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C" w:rsidRDefault="00A312F8">
      <w:pPr>
        <w:pStyle w:val="Bodytext30"/>
        <w:framePr w:wrap="none" w:vAnchor="page" w:hAnchor="page" w:x="7835" w:y="28"/>
        <w:shd w:val="clear" w:color="auto" w:fill="auto"/>
      </w:pPr>
      <w:proofErr w:type="spellStart"/>
      <w:r>
        <w:t>yt</w:t>
      </w:r>
      <w:proofErr w:type="spellEnd"/>
      <w:r>
        <w:t>: o</w:t>
      </w:r>
    </w:p>
    <w:p w:rsidR="0096138C" w:rsidRDefault="00A312F8">
      <w:pPr>
        <w:pStyle w:val="Heading310"/>
        <w:framePr w:w="9350" w:h="2772" w:hRule="exact" w:wrap="none" w:vAnchor="page" w:hAnchor="page" w:x="1264" w:y="10778"/>
        <w:shd w:val="clear" w:color="auto" w:fill="auto"/>
        <w:spacing w:before="0" w:after="270"/>
        <w:ind w:left="260" w:firstLine="0"/>
        <w:jc w:val="center"/>
      </w:pPr>
      <w:bookmarkStart w:id="0" w:name="bookmark0"/>
      <w:r>
        <w:t>Předmět plnění</w:t>
      </w:r>
      <w:bookmarkEnd w:id="0"/>
    </w:p>
    <w:p w:rsidR="0096138C" w:rsidRDefault="00A312F8">
      <w:pPr>
        <w:pStyle w:val="Bodytext20"/>
        <w:framePr w:w="9350" w:h="2772" w:hRule="exact" w:wrap="none" w:vAnchor="page" w:hAnchor="page" w:x="1264" w:y="10778"/>
        <w:numPr>
          <w:ilvl w:val="0"/>
          <w:numId w:val="1"/>
        </w:numPr>
        <w:shd w:val="clear" w:color="auto" w:fill="auto"/>
        <w:tabs>
          <w:tab w:val="left" w:pos="330"/>
        </w:tabs>
        <w:spacing w:after="288" w:line="278" w:lineRule="exact"/>
        <w:ind w:left="380" w:hanging="380"/>
      </w:pPr>
      <w:r>
        <w:t>Předmětem této smlouvy je zabezpečení ostrahy movitého i nemovitého majetku Klienta,</w:t>
      </w:r>
      <w:r>
        <w:br/>
        <w:t>v objektu:</w:t>
      </w:r>
    </w:p>
    <w:p w:rsidR="0096138C" w:rsidRDefault="00A312F8">
      <w:pPr>
        <w:pStyle w:val="Bodytext20"/>
        <w:framePr w:w="9350" w:h="2772" w:hRule="exact" w:wrap="none" w:vAnchor="page" w:hAnchor="page" w:x="1264" w:y="10778"/>
        <w:shd w:val="clear" w:color="auto" w:fill="auto"/>
        <w:spacing w:after="282" w:line="269" w:lineRule="exact"/>
        <w:ind w:left="380" w:right="300" w:firstLine="0"/>
        <w:jc w:val="both"/>
      </w:pPr>
      <w:r>
        <w:t>Pražská konzervatoř, na adrese Na Rejdišti 1, 110 00, Praha 1 - hlavní vchod na adrese Na</w:t>
      </w:r>
      <w:r>
        <w:br/>
        <w:t>Rejdišti 1, boční vchod z ulice Dvořákova nábřeží 2 - hlavní budova + koncertní sál ve</w:t>
      </w:r>
      <w:r>
        <w:br/>
        <w:t xml:space="preserve">dvoře </w:t>
      </w:r>
      <w:proofErr w:type="gramStart"/>
      <w:r>
        <w:t>objektu .</w:t>
      </w:r>
      <w:proofErr w:type="gramEnd"/>
    </w:p>
    <w:p w:rsidR="0096138C" w:rsidRDefault="00A312F8">
      <w:pPr>
        <w:pStyle w:val="Bodytext20"/>
        <w:framePr w:w="9350" w:h="2772" w:hRule="exact" w:wrap="none" w:vAnchor="page" w:hAnchor="page" w:x="1264" w:y="10778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380" w:hanging="380"/>
      </w:pPr>
      <w:r>
        <w:t>Ostraha Objektu bude prováděna v režimu: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416"/>
        <w:gridCol w:w="2626"/>
        <w:gridCol w:w="3917"/>
      </w:tblGrid>
      <w:tr w:rsidR="0096138C">
        <w:trPr>
          <w:trHeight w:hRule="exact" w:val="26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Pátek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rPr>
          <w:trHeight w:hRule="exact" w:val="283"/>
        </w:trPr>
        <w:tc>
          <w:tcPr>
            <w:tcW w:w="1042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Sobota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14:00 do 22:00</w:t>
            </w:r>
          </w:p>
        </w:tc>
        <w:tc>
          <w:tcPr>
            <w:tcW w:w="3917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jednou osobou</w:t>
            </w:r>
          </w:p>
        </w:tc>
      </w:tr>
      <w:tr w:rsidR="0096138C">
        <w:trPr>
          <w:trHeight w:hRule="exact" w:val="27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Sobota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rPr>
          <w:trHeight w:hRule="exact" w:val="283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Neděle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6:00 dol4:00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jednou osobou</w:t>
            </w:r>
          </w:p>
        </w:tc>
      </w:tr>
      <w:tr w:rsidR="0096138C">
        <w:trPr>
          <w:trHeight w:hRule="exact" w:val="26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Neděle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rPr>
          <w:trHeight w:hRule="exact" w:val="230"/>
        </w:trPr>
        <w:tc>
          <w:tcPr>
            <w:tcW w:w="1042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  <w:tr w:rsidR="0096138C">
        <w:trPr>
          <w:trHeight w:hRule="exact" w:val="499"/>
        </w:trPr>
        <w:tc>
          <w:tcPr>
            <w:tcW w:w="1042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80" w:firstLine="0"/>
            </w:pPr>
            <w:proofErr w:type="gramStart"/>
            <w:r>
              <w:rPr>
                <w:rStyle w:val="Bodytext21"/>
              </w:rPr>
              <w:t>3 0 .01</w:t>
            </w:r>
            <w:proofErr w:type="gramEnd"/>
            <w:r>
              <w:rPr>
                <w:rStyle w:val="Bodytext21"/>
              </w:rPr>
              <w:t>. 20H</w:t>
            </w: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  <w:tr w:rsidR="0096138C">
        <w:trPr>
          <w:trHeight w:hRule="exact" w:val="590"/>
        </w:trPr>
        <w:tc>
          <w:tcPr>
            <w:tcW w:w="2458" w:type="dxa"/>
            <w:gridSpan w:val="2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</w:tbl>
    <w:p w:rsidR="0096138C" w:rsidRDefault="00CD0679">
      <w:pPr>
        <w:framePr w:wrap="none" w:vAnchor="page" w:hAnchor="page" w:x="9174" w:y="1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609600"/>
            <wp:effectExtent l="0" t="0" r="9525" b="0"/>
            <wp:docPr id="1" name="obrázek 1" descr="C:\Users\kratem\Desktop\Registr smluv\Nokika 8122018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em\Desktop\Registr smluv\Nokika 8122018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40"/>
        <w:framePr w:w="9350" w:h="551" w:hRule="exact" w:wrap="none" w:vAnchor="page" w:hAnchor="page" w:x="1264" w:y="1306"/>
        <w:shd w:val="clear" w:color="auto" w:fill="auto"/>
        <w:ind w:left="380"/>
      </w:pPr>
      <w:r>
        <w:t xml:space="preserve">SMLOUVA O </w:t>
      </w:r>
      <w:proofErr w:type="gramStart"/>
      <w:r>
        <w:t>ZABEZPEČENI</w:t>
      </w:r>
      <w:proofErr w:type="gramEnd"/>
      <w:r>
        <w:t xml:space="preserve"> OSTRAHY A OCHRANY MAJETKU</w:t>
      </w:r>
    </w:p>
    <w:p w:rsidR="0096138C" w:rsidRDefault="00A312F8">
      <w:pPr>
        <w:pStyle w:val="Bodytext20"/>
        <w:framePr w:w="9350" w:h="551" w:hRule="exact" w:wrap="none" w:vAnchor="page" w:hAnchor="page" w:x="1264" w:y="1306"/>
        <w:shd w:val="clear" w:color="auto" w:fill="auto"/>
        <w:spacing w:after="0"/>
        <w:ind w:left="3840" w:firstLine="0"/>
      </w:pPr>
      <w:r>
        <w:t>t</w:t>
      </w:r>
    </w:p>
    <w:p w:rsidR="0096138C" w:rsidRDefault="00A312F8">
      <w:pPr>
        <w:pStyle w:val="Bodytext20"/>
        <w:framePr w:w="9350" w:h="885" w:hRule="exact" w:wrap="none" w:vAnchor="page" w:hAnchor="page" w:x="1264" w:y="1912"/>
        <w:shd w:val="clear" w:color="auto" w:fill="auto"/>
        <w:spacing w:after="280"/>
        <w:ind w:left="380" w:hanging="380"/>
      </w:pPr>
      <w:r>
        <w:t>Smluvní strany</w:t>
      </w:r>
    </w:p>
    <w:p w:rsidR="0096138C" w:rsidRDefault="00A312F8">
      <w:pPr>
        <w:pStyle w:val="Heading310"/>
        <w:framePr w:w="9350" w:h="885" w:hRule="exact" w:wrap="none" w:vAnchor="page" w:hAnchor="page" w:x="1264" w:y="1912"/>
        <w:shd w:val="clear" w:color="auto" w:fill="auto"/>
        <w:spacing w:before="0"/>
        <w:ind w:left="380"/>
      </w:pPr>
      <w:bookmarkStart w:id="1" w:name="bookmark1"/>
      <w:r>
        <w:t>Pražská konzervatoř, Praha 1, Na Rejdišti 1</w:t>
      </w:r>
      <w:bookmarkEnd w:id="1"/>
    </w:p>
    <w:p w:rsidR="0096138C" w:rsidRDefault="00A312F8">
      <w:pPr>
        <w:pStyle w:val="Bodytext20"/>
        <w:framePr w:w="9350" w:h="1402" w:hRule="exact" w:wrap="none" w:vAnchor="page" w:hAnchor="page" w:x="1264" w:y="2765"/>
        <w:shd w:val="clear" w:color="auto" w:fill="auto"/>
        <w:spacing w:after="0" w:line="274" w:lineRule="exact"/>
        <w:ind w:left="24" w:firstLine="0"/>
      </w:pPr>
      <w:r>
        <w:t>Se sídlem:</w:t>
      </w:r>
      <w:r>
        <w:br/>
        <w:t>Zastoupena:</w:t>
      </w:r>
      <w:r>
        <w:br/>
        <w:t>IČ/DIČ:</w:t>
      </w:r>
      <w:r>
        <w:br/>
        <w:t>Bankovní spojení:</w:t>
      </w:r>
      <w:r>
        <w:br/>
      </w:r>
      <w:r>
        <w:rPr>
          <w:rStyle w:val="Bodytext211ptItalic"/>
        </w:rPr>
        <w:t xml:space="preserve">dále jen </w:t>
      </w:r>
      <w:r>
        <w:rPr>
          <w:rStyle w:val="Bodytext2BoldItalic"/>
        </w:rPr>
        <w:t>„Klient"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/>
        <w:ind w:firstLine="0"/>
      </w:pPr>
      <w:r>
        <w:t>Na Rejdišti 1, 110 00, Praha 1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 w:rsidRPr="00CD0679">
        <w:rPr>
          <w:highlight w:val="black"/>
        </w:rPr>
        <w:t>MgA. Pavlem Trojanem</w:t>
      </w:r>
      <w:r>
        <w:t xml:space="preserve"> - ředitelem konzervatoře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>
        <w:t>70837911 /CZ70837911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>
        <w:t xml:space="preserve">PPF Banka a.s., číslo účtu </w:t>
      </w:r>
      <w:r w:rsidRPr="00CD0679">
        <w:rPr>
          <w:highlight w:val="black"/>
        </w:rPr>
        <w:t>2001630003/6000</w:t>
      </w:r>
    </w:p>
    <w:p w:rsidR="0096138C" w:rsidRDefault="00A312F8">
      <w:pPr>
        <w:pStyle w:val="Bodytext60"/>
        <w:framePr w:w="1747" w:h="1683" w:hRule="exact" w:wrap="none" w:vAnchor="page" w:hAnchor="page" w:x="1288" w:y="4681"/>
        <w:shd w:val="clear" w:color="auto" w:fill="auto"/>
        <w:spacing w:after="0"/>
        <w:jc w:val="left"/>
      </w:pPr>
      <w:r>
        <w:t>NOKIKA s.r.o.</w:t>
      </w:r>
    </w:p>
    <w:p w:rsidR="0096138C" w:rsidRDefault="00A312F8">
      <w:pPr>
        <w:pStyle w:val="Bodytext20"/>
        <w:framePr w:w="1747" w:h="1683" w:hRule="exact" w:wrap="none" w:vAnchor="page" w:hAnchor="page" w:x="1288" w:y="4681"/>
        <w:shd w:val="clear" w:color="auto" w:fill="auto"/>
        <w:spacing w:after="278"/>
        <w:ind w:firstLine="0"/>
      </w:pPr>
      <w:r>
        <w:t>Se sídlem:</w:t>
      </w:r>
    </w:p>
    <w:p w:rsidR="0096138C" w:rsidRDefault="00A312F8">
      <w:pPr>
        <w:pStyle w:val="Bodytext20"/>
        <w:framePr w:w="1747" w:h="1683" w:hRule="exact" w:wrap="none" w:vAnchor="page" w:hAnchor="page" w:x="1288" w:y="4681"/>
        <w:shd w:val="clear" w:color="auto" w:fill="auto"/>
        <w:spacing w:after="0" w:line="269" w:lineRule="exact"/>
        <w:ind w:firstLine="0"/>
      </w:pPr>
      <w:r>
        <w:t>Zastoupena:</w:t>
      </w:r>
      <w:r>
        <w:br/>
        <w:t>Bankovní spojení:</w:t>
      </w:r>
      <w:r>
        <w:br/>
        <w:t>IČ/</w:t>
      </w:r>
      <w:proofErr w:type="spellStart"/>
      <w:r>
        <w:t>DlČ</w:t>
      </w:r>
      <w:proofErr w:type="spellEnd"/>
      <w:r>
        <w:t>: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/>
        <w:ind w:left="2448" w:hanging="380"/>
      </w:pPr>
      <w:r>
        <w:t>Školská 694/32, 110 00 Praha 1, reg. v obchodním rejstříku vedeném u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>Městského soudu v Praze, oddíl C, vložka 127726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 w:rsidRPr="00CD0679">
        <w:rPr>
          <w:highlight w:val="black"/>
        </w:rPr>
        <w:t>Ing. Ladislav Randa</w:t>
      </w:r>
      <w:r>
        <w:t>, jednatel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 xml:space="preserve">ČSOB a.s., číslo účtu: </w:t>
      </w:r>
      <w:r w:rsidRPr="00CD0679">
        <w:rPr>
          <w:highlight w:val="black"/>
        </w:rPr>
        <w:t>215777888 /0300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>27936376 / CZ27936376</w:t>
      </w:r>
    </w:p>
    <w:p w:rsidR="0096138C" w:rsidRDefault="00A312F8">
      <w:pPr>
        <w:pStyle w:val="Bodytext50"/>
        <w:framePr w:w="9350" w:h="3088" w:hRule="exact" w:wrap="none" w:vAnchor="page" w:hAnchor="page" w:x="1264" w:y="6323"/>
        <w:shd w:val="clear" w:color="auto" w:fill="auto"/>
        <w:spacing w:after="274"/>
        <w:ind w:left="380"/>
      </w:pPr>
      <w:r>
        <w:rPr>
          <w:rStyle w:val="Bodytext511ptNotBold"/>
          <w:i/>
          <w:iCs/>
        </w:rPr>
        <w:t xml:space="preserve">dále jen </w:t>
      </w:r>
      <w:r>
        <w:t xml:space="preserve">„NOKIKA </w:t>
      </w:r>
      <w:r>
        <w:rPr>
          <w:rStyle w:val="Bodytext511ptNotBold"/>
          <w:i/>
          <w:iCs/>
        </w:rPr>
        <w:t xml:space="preserve">"nebo </w:t>
      </w:r>
      <w:r>
        <w:t>„poskytovatel"</w:t>
      </w:r>
    </w:p>
    <w:p w:rsidR="0096138C" w:rsidRDefault="00A312F8">
      <w:pPr>
        <w:pStyle w:val="Bodytext20"/>
        <w:framePr w:w="9350" w:h="3088" w:hRule="exact" w:wrap="none" w:vAnchor="page" w:hAnchor="page" w:x="1264" w:y="6323"/>
        <w:shd w:val="clear" w:color="auto" w:fill="auto"/>
        <w:spacing w:after="286" w:line="274" w:lineRule="exact"/>
        <w:ind w:firstLine="0"/>
      </w:pPr>
      <w:r>
        <w:t>uzavřeli níže uvedeného dne, měsíce a roku, ve smyslu ustanovení § 1746 odst. 2 občanského</w:t>
      </w:r>
      <w:r>
        <w:br/>
        <w:t>zákoníku, v platném znění, na základě úplného konsensu o všech níže uvedených ujednáních,</w:t>
      </w:r>
      <w:r>
        <w:br/>
        <w:t>tuto</w:t>
      </w:r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2" w:name="bookmark2"/>
      <w:r>
        <w:t>SMLOUVU O ZABEZPEČENÍ OCHRANY A OSTRAHY MAJETKU</w:t>
      </w:r>
      <w:bookmarkEnd w:id="2"/>
    </w:p>
    <w:p w:rsidR="0096138C" w:rsidRDefault="00A312F8">
      <w:pPr>
        <w:pStyle w:val="Bodytext60"/>
        <w:framePr w:w="9350" w:h="3088" w:hRule="exact" w:wrap="none" w:vAnchor="page" w:hAnchor="page" w:x="1264" w:y="6323"/>
        <w:shd w:val="clear" w:color="auto" w:fill="auto"/>
        <w:ind w:left="260"/>
      </w:pPr>
      <w:r>
        <w:rPr>
          <w:rStyle w:val="Bodytext6NotBold"/>
        </w:rPr>
        <w:t xml:space="preserve">(dále jen </w:t>
      </w:r>
      <w:r>
        <w:t>„smlouva“)</w:t>
      </w:r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3" w:name="bookmark3"/>
      <w:r>
        <w:t>I.</w:t>
      </w:r>
      <w:bookmarkEnd w:id="3"/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4" w:name="bookmark4"/>
      <w:r>
        <w:t>Úvodní ustavení</w:t>
      </w:r>
      <w:bookmarkEnd w:id="4"/>
    </w:p>
    <w:p w:rsidR="0096138C" w:rsidRDefault="00A312F8">
      <w:pPr>
        <w:pStyle w:val="Bodytext20"/>
        <w:framePr w:w="9350" w:h="600" w:hRule="exact" w:wrap="none" w:vAnchor="page" w:hAnchor="page" w:x="1264" w:y="96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firstLine="0"/>
      </w:pPr>
      <w:r>
        <w:t>Poskytovatel prohlašuje, že je oprávněn poskytnout soukromoprávní bezpečnostní službu, a</w:t>
      </w:r>
      <w:r>
        <w:br/>
        <w:t>to na podkladě zápisu do obchodního a živnostenského rejstříku.</w:t>
      </w:r>
    </w:p>
    <w:p w:rsidR="0096138C" w:rsidRDefault="00A312F8">
      <w:pPr>
        <w:pStyle w:val="Picturecaption20"/>
        <w:framePr w:w="236" w:h="240" w:hRule="exact" w:wrap="none" w:vAnchor="page" w:hAnchor="page" w:x="4134" w:y="522"/>
        <w:shd w:val="clear" w:color="auto" w:fill="auto"/>
        <w:textDirection w:val="btLr"/>
      </w:pPr>
      <w:r>
        <w:t xml:space="preserve">. </w:t>
      </w:r>
      <w:r>
        <w:rPr>
          <w:rStyle w:val="Picturecaption265pt"/>
        </w:rPr>
        <w:t>\</w:t>
      </w:r>
    </w:p>
    <w:p w:rsidR="0096138C" w:rsidRDefault="00CD0679">
      <w:pPr>
        <w:framePr w:wrap="none" w:vAnchor="page" w:hAnchor="page" w:x="3616" w:y="5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419100"/>
            <wp:effectExtent l="0" t="0" r="9525" b="0"/>
            <wp:docPr id="2" name="obrázek 2" descr="C:\Users\kratem\Desktop\Registr smluv\Nokika 8122018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tem\Desktop\Registr smluv\Nokika 8122018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0" w:line="274" w:lineRule="exact"/>
        <w:ind w:left="380" w:firstLine="0"/>
        <w:jc w:val="both"/>
      </w:pPr>
      <w:r>
        <w:lastRenderedPageBreak/>
        <w:t>v mimořádných případech (např. prázdniny či jiné dny pracovního volna na škole) budou</w:t>
      </w:r>
      <w:r>
        <w:br/>
        <w:t>požadovány i mimořádné směny v jiných dnech. Poskytovatel se zavazuje těmto</w:t>
      </w:r>
      <w:r>
        <w:br/>
        <w:t>mimořádným požadavkům vyhovět.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84" w:line="269" w:lineRule="exact"/>
        <w:ind w:left="380" w:firstLine="0"/>
        <w:jc w:val="both"/>
      </w:pPr>
      <w:r>
        <w:t>Nástup do služby bude minimálně o 15 minut dříve před stanoveným začátkem doby</w:t>
      </w:r>
      <w:r>
        <w:br/>
        <w:t>ostrahy.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78" w:line="264" w:lineRule="exact"/>
        <w:ind w:left="380" w:firstLine="0"/>
        <w:jc w:val="both"/>
      </w:pPr>
      <w:r>
        <w:t>Ostraha Objektu bude prováděna ode dne zahájení činnosti stanoveného v čl. V. odst. 3.</w:t>
      </w:r>
      <w:r>
        <w:br/>
        <w:t>této smlouvy do skončení platnosti této Smlouvy.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380" w:hanging="380"/>
        <w:jc w:val="both"/>
      </w:pPr>
      <w:r>
        <w:t>Ostraha Objektu bude prováděna: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69" w:line="259" w:lineRule="exact"/>
        <w:ind w:left="740" w:firstLine="0"/>
        <w:jc w:val="both"/>
      </w:pPr>
      <w:r>
        <w:t>pracovníky ostrahy základní kategorie (Neozbrojená ostraha majetku bez speciálního</w:t>
      </w:r>
      <w:r>
        <w:br/>
        <w:t>výcviku).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6" w:line="274" w:lineRule="exact"/>
        <w:ind w:left="380" w:hanging="380"/>
        <w:jc w:val="both"/>
      </w:pPr>
      <w:r>
        <w:t>K ostraze Objektu může NOKIKA využít i subdodávku jiné společnosti s příslušným</w:t>
      </w:r>
      <w:r>
        <w:br/>
        <w:t>koncesním oprávněním, ale za výkon služby těchto pracovníků přebírá plnou</w:t>
      </w:r>
      <w:r>
        <w:br/>
        <w:t>odpovědnost, jako by to byli její vlastní zaměstnanci a tito pracovníci musejí rovněž</w:t>
      </w:r>
      <w:r>
        <w:br/>
        <w:t>splňovat všechny požadavky dle této smlouvy.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6"/>
        <w:ind w:left="380" w:hanging="380"/>
        <w:jc w:val="both"/>
      </w:pPr>
      <w:r>
        <w:t>Rozsah činností je určen touto smlouvou a posléze i „Pokyny pro výkon strážní služby“.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69" w:line="259" w:lineRule="exact"/>
        <w:ind w:left="380" w:hanging="380"/>
        <w:jc w:val="both"/>
      </w:pPr>
      <w:r>
        <w:t xml:space="preserve">Délka směny musí být volena tak, aby byl výkon ostrahy Objektu po </w:t>
      </w:r>
      <w:proofErr w:type="spellStart"/>
      <w:r>
        <w:t>eelou</w:t>
      </w:r>
      <w:proofErr w:type="spellEnd"/>
      <w:r>
        <w:t xml:space="preserve"> dobu</w:t>
      </w:r>
      <w:r>
        <w:br/>
        <w:t xml:space="preserve">intenzivní a </w:t>
      </w:r>
      <w:proofErr w:type="spellStart"/>
      <w:r>
        <w:t>bezehybný</w:t>
      </w:r>
      <w:proofErr w:type="spellEnd"/>
      <w:r>
        <w:t>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380" w:hanging="380"/>
        <w:jc w:val="both"/>
      </w:pPr>
      <w:r>
        <w:t>Pracovníci společnosti NOKIKA jsou při výkonu činnosti dle této smlouvy povinni: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>při zvládání uvedených situací postupovat v intencích ustanovení trestního zákoníku</w:t>
      </w:r>
      <w:r>
        <w:br/>
        <w:t>a zákona o přestupcích o nutné obraně a krajní nouzi a v intencích ustanovení</w:t>
      </w:r>
      <w:r>
        <w:br/>
        <w:t>trestního řádu o možností zadržení osoby přistižené při trestném činu,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 xml:space="preserve">používat veškeré </w:t>
      </w:r>
      <w:proofErr w:type="spellStart"/>
      <w:r>
        <w:t>teclinické</w:t>
      </w:r>
      <w:proofErr w:type="spellEnd"/>
      <w:r>
        <w:t xml:space="preserve"> prostředky a výzbroj výhradně za dodržení výše v odst.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3"/>
        </w:numPr>
        <w:shd w:val="clear" w:color="auto" w:fill="auto"/>
        <w:tabs>
          <w:tab w:val="left" w:pos="1393"/>
          <w:tab w:val="left" w:pos="1616"/>
        </w:tabs>
        <w:spacing w:after="0" w:line="274" w:lineRule="exact"/>
        <w:ind w:left="920" w:firstLine="0"/>
      </w:pPr>
      <w:r>
        <w:t>uvedených podmínek,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>řídit se „Pokyny pro výkon strážní služby“ a dále v limitech stanovených touto</w:t>
      </w:r>
      <w:r>
        <w:br/>
        <w:t>smlouvou a „Pokyny pro výkon strážní služby“ také zpřesňujícími pokyny určených</w:t>
      </w:r>
      <w:r>
        <w:br/>
        <w:t xml:space="preserve">pracovníků Klienta, kteří jsou uvedeni v čl. VI. odst. 4 </w:t>
      </w:r>
      <w:proofErr w:type="gramStart"/>
      <w:r>
        <w:t>této</w:t>
      </w:r>
      <w:proofErr w:type="gramEnd"/>
      <w:r>
        <w:t xml:space="preserve"> smlouvy,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280" w:line="274" w:lineRule="exact"/>
        <w:ind w:left="920"/>
        <w:jc w:val="both"/>
      </w:pPr>
      <w:r>
        <w:t>seznámit se s relevantními informacemi o systému ochrany Objektu, s obsluhou</w:t>
      </w:r>
      <w:r>
        <w:br/>
      </w:r>
      <w:proofErr w:type="spellStart"/>
      <w:r>
        <w:t>instalovanýeh</w:t>
      </w:r>
      <w:proofErr w:type="spellEnd"/>
      <w:r>
        <w:t xml:space="preserve"> prostředků </w:t>
      </w:r>
      <w:proofErr w:type="spellStart"/>
      <w:r>
        <w:t>technieké</w:t>
      </w:r>
      <w:proofErr w:type="spellEnd"/>
      <w:r>
        <w:t xml:space="preserve"> a </w:t>
      </w:r>
      <w:proofErr w:type="spellStart"/>
      <w:r>
        <w:t>mechanieké</w:t>
      </w:r>
      <w:proofErr w:type="spellEnd"/>
      <w:r>
        <w:t xml:space="preserve"> </w:t>
      </w:r>
      <w:proofErr w:type="spellStart"/>
      <w:r>
        <w:t>oehrany</w:t>
      </w:r>
      <w:proofErr w:type="spellEnd"/>
      <w:r>
        <w:t xml:space="preserve"> Objektu, s obsluhou</w:t>
      </w:r>
      <w:r>
        <w:br/>
        <w:t>ručních hasicích přístrojů, požárních hydrantů, používaných prostředků spojení,</w:t>
      </w:r>
      <w:r>
        <w:br/>
        <w:t>umístěním technického vybavení Objektu (trafostanice, uzávěry médií apod.),</w:t>
      </w:r>
      <w:r>
        <w:br/>
        <w:t>dispozičním řešením Objektu pro periodickou pochůzkovou činnost atd.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0" w:line="274" w:lineRule="exact"/>
        <w:ind w:left="380" w:hanging="380"/>
        <w:jc w:val="both"/>
      </w:pPr>
      <w:r>
        <w:t>Společnost NOKIKA s.r.o. je povinna v termínu dohodnutém s Klientem zajistit</w:t>
      </w:r>
      <w:r>
        <w:br/>
      </w:r>
      <w:proofErr w:type="spellStart"/>
      <w:r>
        <w:t>odpovídajíeí</w:t>
      </w:r>
      <w:proofErr w:type="spellEnd"/>
      <w:r>
        <w:t xml:space="preserve"> nástupní přípravu všech svých pracovníků v souladu s plněním předmětu</w:t>
      </w:r>
      <w:r>
        <w:br/>
        <w:t xml:space="preserve">smlouvy. Případné první proškolení prvních pracovníků </w:t>
      </w:r>
      <w:proofErr w:type="spellStart"/>
      <w:r>
        <w:t>spoleěnosti</w:t>
      </w:r>
      <w:proofErr w:type="spellEnd"/>
      <w:r>
        <w:t xml:space="preserve"> NOKIKA s.r.o. na</w:t>
      </w:r>
      <w:r>
        <w:br/>
        <w:t xml:space="preserve">obsluhu technologie Objektu, </w:t>
      </w:r>
      <w:proofErr w:type="spellStart"/>
      <w:r>
        <w:t>periodieké</w:t>
      </w:r>
      <w:proofErr w:type="spellEnd"/>
      <w:r>
        <w:t xml:space="preserve"> školení, je-li dle platných předpisů požadováno a</w:t>
      </w:r>
      <w:r>
        <w:br/>
        <w:t>školení v případě změn technologie v Objektu hradí Klient, podobně jako zaškolení při</w:t>
      </w:r>
      <w:r>
        <w:br/>
        <w:t xml:space="preserve">výměně </w:t>
      </w:r>
      <w:proofErr w:type="spellStart"/>
      <w:r>
        <w:t>praeovníka</w:t>
      </w:r>
      <w:proofErr w:type="spellEnd"/>
      <w:r>
        <w:t xml:space="preserve"> na výslovnou žádost klienta.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380" w:hanging="380"/>
        <w:jc w:val="both"/>
      </w:pPr>
      <w:r>
        <w:t>Společnost NOKIKA s.r.o. a její pracovníci jsou povinni zachovávat mlčenlivost o</w:t>
      </w:r>
      <w:r>
        <w:br/>
        <w:t>skutečnostech, se kterými se seznámí při zajišťování ostrahy Objektu dle této smlouvy</w:t>
      </w:r>
      <w:r>
        <w:br/>
        <w:t>nebo v souvislosti s ní, a které v zájmu podnikání Klienta vyžadují, aby zůstaly utajeny</w:t>
      </w:r>
    </w:p>
    <w:p w:rsidR="0096138C" w:rsidRDefault="00A312F8">
      <w:pPr>
        <w:pStyle w:val="Headerorfooter10"/>
        <w:framePr w:wrap="none" w:vAnchor="page" w:hAnchor="page" w:x="10316" w:y="15889"/>
        <w:shd w:val="clear" w:color="auto" w:fill="auto"/>
      </w:pPr>
      <w:r>
        <w:t>2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25" w:h="5846" w:hRule="exact" w:wrap="none" w:vAnchor="page" w:hAnchor="page" w:x="1343" w:y="1354"/>
        <w:shd w:val="clear" w:color="auto" w:fill="auto"/>
        <w:tabs>
          <w:tab w:val="left" w:pos="738"/>
        </w:tabs>
        <w:spacing w:after="0" w:line="274" w:lineRule="exact"/>
        <w:ind w:left="380" w:firstLine="0"/>
        <w:jc w:val="both"/>
      </w:pPr>
      <w:r>
        <w:lastRenderedPageBreak/>
        <w:t>před třetími osobami. Tato povinnost trvá i po skončení této smlouvy. Povinnosti</w:t>
      </w:r>
      <w:r>
        <w:br/>
        <w:t>mlčenlivosti je oprávněn zprostit pouze Klient.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shd w:val="clear" w:color="auto" w:fill="auto"/>
        <w:spacing w:after="280" w:line="274" w:lineRule="exact"/>
        <w:ind w:left="380" w:firstLine="0"/>
      </w:pPr>
      <w:r>
        <w:t>Ustanovení tohoto čl. II. odst. 8. věta první a druhá se nepoužije na případy povinného</w:t>
      </w:r>
      <w:r>
        <w:br/>
        <w:t xml:space="preserve">poskytnutí informací dle platných právních předpisů (sdělení informací orgánům </w:t>
      </w:r>
      <w:proofErr w:type="gramStart"/>
      <w:r>
        <w:t>činným</w:t>
      </w:r>
      <w:proofErr w:type="gramEnd"/>
      <w:r>
        <w:br/>
        <w:t>trestním řízení apod.).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80"/>
        </w:tabs>
        <w:spacing w:after="276" w:line="274" w:lineRule="exact"/>
        <w:ind w:left="380" w:hanging="380"/>
        <w:jc w:val="both"/>
      </w:pPr>
      <w:r>
        <w:t>Náhrada újmy způsobená společností NOKIKA s.r.o. při výkonu ostrahy Objektu se řídí</w:t>
      </w:r>
      <w:r>
        <w:br/>
        <w:t>ustanoveními občanského zákoníku. Společnost NOKIKA s.r.o. se zavazuje mít</w:t>
      </w:r>
      <w:r>
        <w:br/>
        <w:t>uzavřenou platnou pojistnou smlouvu o odpovědnosti za škody způsobené jinému na</w:t>
      </w:r>
      <w:r>
        <w:br/>
        <w:t>majetku, na zdraví nebo usmrcením v souvislosti se svou činností do celkové výše alespoň</w:t>
      </w:r>
      <w:r>
        <w:br/>
        <w:t>10 mil. Kč.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85"/>
        </w:tabs>
        <w:spacing w:after="284" w:line="278" w:lineRule="exact"/>
        <w:ind w:left="380" w:hanging="380"/>
        <w:jc w:val="both"/>
      </w:pPr>
      <w:r>
        <w:t>Klient se zavazuje zaplatit společnosti NOKIKA s.r.o. za její činnost dle této smlouvy</w:t>
      </w:r>
      <w:r>
        <w:br/>
        <w:t>odměnu ve výši a způsobem stanoveným touto smlouvou.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94"/>
        </w:tabs>
        <w:spacing w:after="284" w:line="274" w:lineRule="exact"/>
        <w:ind w:left="380" w:hanging="380"/>
        <w:jc w:val="both"/>
      </w:pPr>
      <w:r>
        <w:t>Poskytovatel je povinen sdělit bez zbytečného odkladu Klientovi veškeré skutečnosti, jež</w:t>
      </w:r>
      <w:r>
        <w:br/>
        <w:t>mají význam pro řádné plnění díla ve smyslu této smlouvy, a dále škody zjištěné na</w:t>
      </w:r>
      <w:r>
        <w:br/>
        <w:t>majetku Klienta.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69" w:lineRule="exact"/>
        <w:ind w:left="380" w:hanging="380"/>
        <w:jc w:val="both"/>
      </w:pPr>
      <w:r>
        <w:t>Poskytovatel odpovídá za majetek Klienta pouze v době výkonu strážní služby. Případné</w:t>
      </w:r>
      <w:r>
        <w:br/>
        <w:t>předání materiálu a věcí Klienta je uskutečněno zápisem do knihy.</w:t>
      </w:r>
    </w:p>
    <w:p w:rsidR="0096138C" w:rsidRDefault="00A312F8">
      <w:pPr>
        <w:pStyle w:val="Heading310"/>
        <w:framePr w:w="9125" w:h="6945" w:hRule="exact" w:wrap="none" w:vAnchor="page" w:hAnchor="page" w:x="1343" w:y="7721"/>
        <w:shd w:val="clear" w:color="auto" w:fill="auto"/>
        <w:spacing w:before="0"/>
        <w:ind w:left="20" w:firstLine="0"/>
        <w:jc w:val="center"/>
      </w:pPr>
      <w:bookmarkStart w:id="5" w:name="bookmark5"/>
      <w:r>
        <w:t>III.</w:t>
      </w:r>
      <w:bookmarkEnd w:id="5"/>
    </w:p>
    <w:p w:rsidR="0096138C" w:rsidRDefault="00A312F8">
      <w:pPr>
        <w:pStyle w:val="Bodytext60"/>
        <w:framePr w:w="9125" w:h="6945" w:hRule="exact" w:wrap="none" w:vAnchor="page" w:hAnchor="page" w:x="1343" w:y="7721"/>
        <w:shd w:val="clear" w:color="auto" w:fill="auto"/>
        <w:spacing w:after="274"/>
        <w:ind w:left="20"/>
      </w:pPr>
      <w:r>
        <w:t>Součinnost Klienta, práva a povinnosti Klienta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280" w:line="274" w:lineRule="exact"/>
        <w:ind w:left="380" w:hanging="380"/>
        <w:jc w:val="both"/>
      </w:pPr>
      <w:r>
        <w:t>Klient se zavazuje vytvářet vhodné podmínky pro práci pracovníků společnosti NOKIKA</w:t>
      </w:r>
      <w:r>
        <w:br/>
        <w:t>s.r.o. dle této smlouvy, zejména zřídit stanoviště pro pracovníky společnosti NOKIKA</w:t>
      </w:r>
      <w:r>
        <w:br/>
        <w:t>s.r.o. umožňující plnění povinností společnosti NOKIKA s.r.o. dle této smlouvy,</w:t>
      </w:r>
      <w:r>
        <w:br/>
        <w:t>projednat a projednávat se společností NOKIKA s.r.o. obsahovou náplň výkonu služby</w:t>
      </w:r>
      <w:r>
        <w:br/>
        <w:t>v Objektu a její změny a poskytnout společnosti NOKIKA s.r.o. všechny potřebné věci,</w:t>
      </w:r>
      <w:r>
        <w:br/>
        <w:t>klíče, hesla a informace související s ostrahou Objektu, které jsou nutné k řádnému</w:t>
      </w:r>
      <w:r>
        <w:br/>
        <w:t>výkonu ostrahy Objektu podle této smlouvy, pokud z této smlouvy nevyplývá, že je má</w:t>
      </w:r>
      <w:r>
        <w:br/>
        <w:t>zajistit společnost NOKIKA s.r.o. Pracovníkům společnosti NOKIKA s.r.o. bude</w:t>
      </w:r>
      <w:r>
        <w:br/>
        <w:t>umožněno užívání sociálního zařízení v Objektu a bude jim poskytnut prostor k převlečení</w:t>
      </w:r>
      <w:r>
        <w:br/>
        <w:t>a uzamykatelná skříň.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280" w:line="274" w:lineRule="exact"/>
        <w:ind w:left="380" w:hanging="380"/>
        <w:jc w:val="both"/>
      </w:pPr>
      <w:r>
        <w:t>Pracovníci společnosti NOKIKA s.r.o. jsou při plnění povinností dle této smlouvy</w:t>
      </w:r>
      <w:r>
        <w:br/>
        <w:t>oprávněni v případě potřeby požádat každého pracovníka Klienta v Objektu o pomoc při</w:t>
      </w:r>
      <w:r>
        <w:br/>
        <w:t xml:space="preserve">ostraze Objektu a majetku v Objektu a při </w:t>
      </w:r>
      <w:proofErr w:type="spellStart"/>
      <w:r>
        <w:t>ocliraně</w:t>
      </w:r>
      <w:proofErr w:type="spellEnd"/>
      <w:r>
        <w:t xml:space="preserve"> dalších oprávněných zájmů Klienta.</w:t>
      </w:r>
      <w:r>
        <w:br/>
        <w:t>Takový pracovník je povinen tuto pomoc poskytnout, nemá-li důvodně za to, že taková</w:t>
      </w:r>
      <w:r>
        <w:br/>
        <w:t>pomoc bezprostředně a vážně ohrožuje jeho život nebo zdraví.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74" w:lineRule="exact"/>
        <w:ind w:left="380" w:hanging="380"/>
        <w:jc w:val="both"/>
      </w:pPr>
      <w:r>
        <w:t>Z provozních a bezpečnostních důvodů může společnost NOKIKA s.r.o. změnit složení</w:t>
      </w:r>
      <w:r>
        <w:br/>
        <w:t>směny zajišťující ostrahu Objektu za předpokladu, že tím nedojde k porušení této</w:t>
      </w:r>
      <w:r>
        <w:br/>
        <w:t>smlouvy. Společnost NOKIKA s.r.o. je oprávněna ze stejných důvodů a za uvedených</w:t>
      </w:r>
      <w:r>
        <w:br/>
        <w:t>předpokladů po předchozí dohodě s Klientem měnit formy a metody vykonávané ostrahy</w:t>
      </w:r>
      <w:r>
        <w:br/>
        <w:t>Objektu.</w:t>
      </w:r>
    </w:p>
    <w:p w:rsidR="0096138C" w:rsidRDefault="00A312F8">
      <w:pPr>
        <w:pStyle w:val="Headerorfooter10"/>
        <w:framePr w:wrap="none" w:vAnchor="page" w:hAnchor="page" w:x="10333" w:y="15869"/>
        <w:shd w:val="clear" w:color="auto" w:fill="auto"/>
      </w:pPr>
      <w:r>
        <w:t>3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49" w:h="8373" w:hRule="exact" w:wrap="none" w:vAnchor="page" w:hAnchor="page" w:x="1331" w:y="1452"/>
        <w:shd w:val="clear" w:color="auto" w:fill="auto"/>
        <w:spacing w:after="264" w:line="278" w:lineRule="exact"/>
        <w:ind w:left="380" w:hanging="380"/>
        <w:jc w:val="both"/>
      </w:pPr>
      <w:r>
        <w:lastRenderedPageBreak/>
        <w:t>•i. Klient je povinen spolupracovat se společností NOKIKA s.r.o. při zpracování a úpravách</w:t>
      </w:r>
      <w:r>
        <w:br/>
        <w:t xml:space="preserve">směrnic, zmíněných v čl. II. odst. 7. </w:t>
      </w:r>
      <w:proofErr w:type="spellStart"/>
      <w:r>
        <w:t>pododst</w:t>
      </w:r>
      <w:proofErr w:type="spellEnd"/>
      <w:r>
        <w:t>. 7,3. této smlouvy. V této souvislosti je</w:t>
      </w:r>
      <w:r>
        <w:br/>
        <w:t>Klient zejména povinen jednoznačně sdělit společnosti NOKIKA s.r.o., jaká oprávnění</w:t>
      </w:r>
      <w:r>
        <w:br/>
        <w:t xml:space="preserve">\ </w:t>
      </w:r>
      <w:proofErr w:type="spellStart"/>
      <w:r>
        <w:t>ůči</w:t>
      </w:r>
      <w:proofErr w:type="spellEnd"/>
      <w:r>
        <w:t xml:space="preserve"> pracovníkům Klienta a dalším osobám v Objektu jsou pracovníci společnosti</w:t>
      </w:r>
      <w:r>
        <w:br/>
        <w:t>NOKIKA s.r.o. oprávněni vykonávat.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260" w:line="274" w:lineRule="exact"/>
        <w:ind w:left="380" w:hanging="380"/>
        <w:jc w:val="both"/>
      </w:pPr>
      <w:r>
        <w:t xml:space="preserve">Osoby oprávněné zastupovat Klienta ve věci této Smlouvy uvedené v </w:t>
      </w:r>
      <w:proofErr w:type="spellStart"/>
      <w:r>
        <w:t>ěl</w:t>
      </w:r>
      <w:proofErr w:type="spellEnd"/>
      <w:r>
        <w:t xml:space="preserve">. VI. odst. 4 </w:t>
      </w:r>
      <w:proofErr w:type="gramStart"/>
      <w:r>
        <w:t>této</w:t>
      </w:r>
      <w:proofErr w:type="gramEnd"/>
      <w:r>
        <w:br/>
        <w:t>smlouvy jsou povinny zaznamenávat výsledky svých kontrol, své pokyny, připomínky a</w:t>
      </w:r>
      <w:r>
        <w:br/>
        <w:t>návrhy k výkonu ostrahy Objektu do „Knihy o výkonu ostrahy objektu". Tito pracovníci</w:t>
      </w:r>
      <w:r>
        <w:br/>
        <w:t>jsou dále povinni přebírat podněty a návrhy vznesené pracovníky společnosti NOKIKA</w:t>
      </w:r>
      <w:r>
        <w:br/>
        <w:t>s.r.o. a reagovat na ně podle jejich důležitosti příslušnými opatřeními. O svých</w:t>
      </w:r>
      <w:r>
        <w:br/>
        <w:t>stanoviscích a opatřeních pořídí zápis do „Knihy o výkonu ostrahy objektu“, a to</w:t>
      </w:r>
      <w:r>
        <w:br/>
        <w:t>nejpozději do 72 hodin od okamžiku, kdy se o jejich potřebě dozvěděli.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256" w:line="274" w:lineRule="exact"/>
        <w:ind w:left="380" w:hanging="380"/>
        <w:jc w:val="both"/>
      </w:pPr>
      <w:r>
        <w:t>Společnost NOKIKA s.r.o. je oprávněna, uzná-</w:t>
      </w:r>
      <w:proofErr w:type="spellStart"/>
      <w:r>
        <w:t>Ii</w:t>
      </w:r>
      <w:proofErr w:type="spellEnd"/>
      <w:r>
        <w:t xml:space="preserve"> to za vhodné, po dohodě s „</w:t>
      </w:r>
      <w:proofErr w:type="spellStart"/>
      <w:r>
        <w:t>KIientem</w:t>
      </w:r>
      <w:proofErr w:type="spellEnd"/>
      <w:r>
        <w:t>“</w:t>
      </w:r>
      <w:r>
        <w:br/>
        <w:t>nainstalovat do Objektu technická zařízení pro podporu výkonu a zvýšení kvality strážní</w:t>
      </w:r>
      <w:r>
        <w:br/>
        <w:t xml:space="preserve">služby, jako např. </w:t>
      </w:r>
      <w:proofErr w:type="spellStart"/>
      <w:r>
        <w:t>čipovací</w:t>
      </w:r>
      <w:proofErr w:type="spellEnd"/>
      <w:r>
        <w:t xml:space="preserve"> obchůzkové zařízení, PC pro sběr dat z obchůzkového</w:t>
      </w:r>
      <w:r>
        <w:br/>
      </w:r>
      <w:proofErr w:type="spellStart"/>
      <w:r>
        <w:t>čipovacího</w:t>
      </w:r>
      <w:proofErr w:type="spellEnd"/>
      <w:r>
        <w:t xml:space="preserve"> systému, kamery a záznamové zařízení v prostoru recepce. Tato zařízení jsou</w:t>
      </w:r>
      <w:r>
        <w:br/>
        <w:t>jejím majetkem (nebo zapůjčeným majetkem třetí strany) a zůstávají jejím majetkem i po</w:t>
      </w:r>
      <w:r>
        <w:br/>
        <w:t>skončení činnosti dle této smlouvy. Společnost NOKIKA s.r.o. je oprávněna ke vstupu do</w:t>
      </w:r>
      <w:r>
        <w:br/>
        <w:t>objektu za účelem demontáže a odnesení těchto zařízení a Klient je povinen toto strpět a</w:t>
      </w:r>
      <w:r>
        <w:br/>
        <w:t>umožnit, a to až do úplné demontáže a odnesení takovýchto technických prostředků.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78" w:lineRule="exact"/>
        <w:ind w:left="380" w:hanging="380"/>
        <w:jc w:val="both"/>
      </w:pPr>
      <w:r>
        <w:t>Případné spory a řešení důležitých otázek součinnosti řeší smluvní strany jednáním osob</w:t>
      </w:r>
      <w:r>
        <w:br/>
        <w:t xml:space="preserve">uvedených v čl. VI. odst. 4 </w:t>
      </w:r>
      <w:proofErr w:type="gramStart"/>
      <w:r>
        <w:t>této</w:t>
      </w:r>
      <w:proofErr w:type="gramEnd"/>
      <w:r>
        <w:t xml:space="preserve"> smlouvy, o takovém jednání bude pořízen písemný zápis</w:t>
      </w:r>
      <w:r>
        <w:br/>
        <w:t>s podpisy těchto osob.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shd w:val="clear" w:color="auto" w:fill="auto"/>
        <w:spacing w:after="0" w:line="278" w:lineRule="exact"/>
        <w:ind w:left="380" w:firstLine="0"/>
        <w:jc w:val="both"/>
      </w:pPr>
      <w:r>
        <w:t>Nedojde-li k vyřešení takových sporů, důležitých otázek součinnosti, či odstranění</w:t>
      </w:r>
      <w:r>
        <w:br/>
        <w:t>závažnějších problémů komplikujících výkon ostrahy Objektu do 2 dnů, uskuteční se</w:t>
      </w:r>
      <w:r>
        <w:br/>
        <w:t xml:space="preserve">jednání na úrovni vedoucích pracovníků smluvních stran, a to </w:t>
      </w:r>
      <w:proofErr w:type="spellStart"/>
      <w:r>
        <w:t>nej</w:t>
      </w:r>
      <w:proofErr w:type="spellEnd"/>
      <w:r>
        <w:t xml:space="preserve"> později do 5 dnů od</w:t>
      </w:r>
      <w:r>
        <w:br/>
        <w:t>zjištění závady. Takové jednání je oprávněna svolat každá ze smluvních stran.</w:t>
      </w:r>
    </w:p>
    <w:p w:rsidR="0096138C" w:rsidRDefault="00A312F8">
      <w:pPr>
        <w:pStyle w:val="Heading310"/>
        <w:framePr w:w="9149" w:h="4754" w:hRule="exact" w:wrap="none" w:vAnchor="page" w:hAnchor="page" w:x="1331" w:y="10323"/>
        <w:shd w:val="clear" w:color="auto" w:fill="auto"/>
        <w:spacing w:before="0"/>
        <w:ind w:firstLine="0"/>
        <w:jc w:val="center"/>
      </w:pPr>
      <w:bookmarkStart w:id="6" w:name="bookmark6"/>
      <w:r>
        <w:t>IV.</w:t>
      </w:r>
      <w:bookmarkEnd w:id="6"/>
    </w:p>
    <w:p w:rsidR="0096138C" w:rsidRDefault="00A312F8">
      <w:pPr>
        <w:pStyle w:val="Heading310"/>
        <w:framePr w:w="9149" w:h="4754" w:hRule="exact" w:wrap="none" w:vAnchor="page" w:hAnchor="page" w:x="1331" w:y="10323"/>
        <w:shd w:val="clear" w:color="auto" w:fill="auto"/>
        <w:spacing w:before="0" w:after="250"/>
        <w:ind w:firstLine="0"/>
        <w:jc w:val="center"/>
      </w:pPr>
      <w:bookmarkStart w:id="7" w:name="bookmark7"/>
      <w:r>
        <w:t>Cena a fakturace</w:t>
      </w:r>
      <w:bookmarkEnd w:id="7"/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56" w:line="278" w:lineRule="exact"/>
        <w:ind w:left="380" w:hanging="380"/>
        <w:jc w:val="both"/>
      </w:pPr>
      <w:r>
        <w:t>Cena za výkon ostrahy Objektu je určena jako cena za jednu každou hodinu jednoho</w:t>
      </w:r>
      <w:r>
        <w:br/>
        <w:t>pracovníka a činí 53,20 Kč bez DPH. V ceně je zahrnuto využití kontrolního</w:t>
      </w:r>
      <w:r>
        <w:br/>
        <w:t>obchůzkového systému dodaného poskytovatelem.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64" w:line="283" w:lineRule="exact"/>
        <w:ind w:left="380" w:hanging="380"/>
        <w:jc w:val="both"/>
      </w:pPr>
      <w:r>
        <w:t>K ceně uvedené v odst. 1 tohoto čl. IV. bude účtována daň z přidané hodnoty ve výši dle</w:t>
      </w:r>
      <w:r>
        <w:br/>
        <w:t>platných předpisů a taková cena je definitivní a konečná. Poskytovatel nemá nárok na</w:t>
      </w:r>
      <w:r>
        <w:br/>
        <w:t>žádné další plnění.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70" w:line="278" w:lineRule="exact"/>
        <w:ind w:left="380" w:hanging="380"/>
        <w:jc w:val="both"/>
      </w:pPr>
      <w:r>
        <w:t>Klient je povinen platit cenu za ostrahu Objektu na základě faktur - daňových dokladů</w:t>
      </w:r>
      <w:r>
        <w:br/>
        <w:t xml:space="preserve">vystavených </w:t>
      </w:r>
      <w:proofErr w:type="spellStart"/>
      <w:r>
        <w:t>spoleěností</w:t>
      </w:r>
      <w:proofErr w:type="spellEnd"/>
      <w:r>
        <w:t xml:space="preserve"> NOKIKA s.r.o. a doručených Klientovi. Fakturu - daňový</w:t>
      </w:r>
      <w:r>
        <w:br/>
        <w:t>doklad je společnost NOKIKA s.r.o. oprávněna vystavit nejdříve předposledního dne</w:t>
      </w:r>
      <w:r>
        <w:br/>
        <w:t>měsíce, za který je cena účtována.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0"/>
        <w:ind w:left="380" w:hanging="380"/>
        <w:jc w:val="both"/>
      </w:pPr>
      <w:r>
        <w:t>Faktury - daňové doklady budou vystavovány s vyznačenou splatností v délce 30 dní.</w:t>
      </w:r>
    </w:p>
    <w:p w:rsidR="0096138C" w:rsidRDefault="00A312F8">
      <w:pPr>
        <w:pStyle w:val="Headerorfooter10"/>
        <w:framePr w:wrap="none" w:vAnchor="page" w:hAnchor="page" w:x="10331" w:y="16005"/>
        <w:shd w:val="clear" w:color="auto" w:fill="auto"/>
      </w:pPr>
      <w:r>
        <w:t>4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8" w:line="283" w:lineRule="exact"/>
        <w:ind w:left="420" w:firstLine="0"/>
        <w:jc w:val="both"/>
      </w:pPr>
      <w:proofErr w:type="gramStart"/>
      <w:r>
        <w:rPr>
          <w:rStyle w:val="Bodytext2Arial95pt"/>
        </w:rPr>
        <w:lastRenderedPageBreak/>
        <w:t>&gt;:r;;u\ní</w:t>
      </w:r>
      <w:proofErr w:type="gramEnd"/>
      <w:r>
        <w:rPr>
          <w:rStyle w:val="Bodytext2Arial95pt"/>
        </w:rPr>
        <w:t xml:space="preserve"> </w:t>
      </w:r>
      <w:r>
        <w:t>straně. Výpovědní doba v tomto případě činí 2 měsíce a počíná běžet prvním</w:t>
      </w:r>
      <w:r>
        <w:br/>
        <w:t>dnem měsíce následujícího po doručení výpovědi druhé smluvní straně.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0" w:line="274" w:lineRule="exact"/>
        <w:ind w:left="760" w:hanging="340"/>
        <w:jc w:val="both"/>
      </w:pPr>
      <w:r>
        <w:t>Společnost NOKIKA s.r.o. je oprávněna tuto smlouvu vypovědět: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0" w:line="274" w:lineRule="exact"/>
        <w:ind w:left="760" w:firstLine="0"/>
        <w:jc w:val="both"/>
      </w:pPr>
      <w:r>
        <w:t>v případě prodlení Klienta s platbou dle této smlouvy delším než 20 dnů, a to přes</w:t>
      </w:r>
      <w:r>
        <w:br/>
        <w:t>předcházející písemné upomenutí a následně prokazatelné písemné upomenutí, od</w:t>
      </w:r>
      <w:r>
        <w:br/>
        <w:t>kterého uplynulo alespoň 7 dnů, výpovědní doba činí 1 týden a počíná běžet prvním</w:t>
      </w:r>
      <w:r>
        <w:br/>
        <w:t>dnem kalendářního týdne následujícího po doručení výpovědi Klientovi; v případě, že</w:t>
      </w:r>
      <w:r>
        <w:br/>
        <w:t>Klient opakovaně (3x nebo vícekrát) neposkytne součinnost dle ujednání o součinnosti</w:t>
      </w:r>
      <w:r>
        <w:br/>
        <w:t>stanovených touto smlouvou,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0" w:line="274" w:lineRule="exact"/>
        <w:ind w:left="760" w:firstLine="0"/>
        <w:jc w:val="both"/>
      </w:pPr>
      <w:r>
        <w:t>v případě, že Klient ani přes písemnou výzvu neposkytne v dodatečně stanovené</w:t>
      </w:r>
      <w:r>
        <w:br/>
        <w:t>třídenní lhůtě součinnost dle ujednání o součinnosti stanovených touto smlouvou.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Klient je oprávněn tuto smlouvu vypovědět kdykoliv a bez uvedení důvodu. Klient je</w:t>
      </w:r>
      <w:r>
        <w:br/>
        <w:t>oprávněn od této smlouvy odstoupit nebo snížit úhradu za poskytnutou službu až o 50%: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74" w:lineRule="exact"/>
        <w:ind w:left="760" w:hanging="340"/>
        <w:jc w:val="both"/>
      </w:pPr>
      <w:r>
        <w:t>jestliže společnost NOKIKA s.r.o. opakovaně ani po předložení písemného</w:t>
      </w:r>
      <w:r>
        <w:br/>
        <w:t>upozornění nedodržuje své povinnosti či ujednání o součinnosti stanovená touto</w:t>
      </w:r>
      <w:r>
        <w:br/>
        <w:t>smlouvou,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69" w:lineRule="exact"/>
        <w:ind w:left="760" w:hanging="340"/>
        <w:jc w:val="both"/>
      </w:pPr>
      <w:r>
        <w:t>jestliže má důvodně a prokazatelně za to, že důstojnost a pověst Klienta je ohrožena</w:t>
      </w:r>
      <w:r>
        <w:br/>
        <w:t>závažným a prokazatelným ohrožením pověsti společnosti NOKIKA s.r.o.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273" w:line="269" w:lineRule="exact"/>
        <w:ind w:left="760" w:hanging="340"/>
        <w:jc w:val="both"/>
      </w:pPr>
      <w:r>
        <w:t>jestliže dojde nebo i jen mohlo dojít k újmě na majetku Klienta z důvodu porušení</w:t>
      </w:r>
      <w:r>
        <w:br/>
        <w:t>povinnosti Poskytovatelem.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355"/>
        </w:tabs>
        <w:spacing w:after="284" w:line="278" w:lineRule="exact"/>
        <w:ind w:left="420" w:hanging="420"/>
        <w:jc w:val="both"/>
      </w:pPr>
      <w:r>
        <w:t>Kterákoli ze smluvních stran může tuto smlouvu dále vypovědět písemnou výpovědí</w:t>
      </w:r>
      <w:r>
        <w:br/>
        <w:t>z jakéhokoli důvodu či bez uvedení důvodu, zaslanou druhé smluvní straně. Výpovědní</w:t>
      </w:r>
      <w:r>
        <w:br/>
        <w:t xml:space="preserve">doba činí v takovém případě </w:t>
      </w:r>
      <w:r>
        <w:rPr>
          <w:rStyle w:val="Bodytext2Bold"/>
        </w:rPr>
        <w:t xml:space="preserve">2 měsíců </w:t>
      </w:r>
      <w:r>
        <w:t>a počíná běžet prvním dnem měsíce následujícího</w:t>
      </w:r>
      <w:r>
        <w:br/>
        <w:t>po doručení výpovědi druhé smluvní straně.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0" w:line="274" w:lineRule="exact"/>
        <w:ind w:firstLine="420"/>
        <w:jc w:val="both"/>
      </w:pPr>
      <w:r>
        <w:t>Smluvní strany berou na vědomí, že jsou povinny veškeré právní úkony vůči druhému</w:t>
      </w:r>
      <w:r>
        <w:br/>
        <w:t>účastníkovi zasílat formou doporučeného dopisu na adresy uvedené v záhlaví Smlouvy nebo</w:t>
      </w:r>
      <w:r>
        <w:br/>
        <w:t>doručit osobně. Smluvní strany si sjednávají, že zásilka se považuje za doručenou i v případě</w:t>
      </w:r>
      <w:r>
        <w:br/>
        <w:t>jejího odmítnutí, nepřevzetí či nevyzvednutí a to dnem odepření převzetí v případě osobního</w:t>
      </w:r>
      <w:r>
        <w:br/>
        <w:t>předání nebo dnem jejího vrácení zpět odesilateli v případě doručování prostřednictvím</w:t>
      </w:r>
      <w:r>
        <w:br/>
        <w:t>držitele poštovní licence. V případě, že dojde ke změně týkající se adresy uvedené v záhlaví,</w:t>
      </w:r>
      <w:r>
        <w:br/>
        <w:t>vzniká Smluvním stranám povinnost tuto změnu oznámit písemně druhému účastníku</w:t>
      </w:r>
      <w:r>
        <w:br/>
        <w:t>Smlouvy. Pokud některá ze Smluvních stran tuto svoji oznamovací povinnost nesplní,</w:t>
      </w:r>
      <w:r>
        <w:br/>
        <w:t>považuje se za adresu pro doručování adresa uvedená v záhlaví Smlouvy, i když se takový</w:t>
      </w:r>
      <w:r>
        <w:br/>
        <w:t>účastník již v místě doručování nezdržuje. V závažných pochybnostech o řádném doručení se</w:t>
      </w:r>
      <w:r>
        <w:br/>
        <w:t>použije přiměřeně ustanovení o doručování v občanském soudním řádu.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753"/>
        </w:tabs>
        <w:spacing w:after="0" w:line="274" w:lineRule="exact"/>
        <w:ind w:left="760" w:hanging="340"/>
        <w:jc w:val="both"/>
      </w:pPr>
      <w:r>
        <w:t>NOKIKA se zavazuje složit na účet Klienta částku 10.000,- Kč jako jistotu pro</w:t>
      </w:r>
      <w:r>
        <w:br/>
        <w:t>případnou náhradu újmy způsobenou na majetku Klienta. Klient je oprávněn tuto</w:t>
      </w:r>
      <w:r>
        <w:br/>
        <w:t>jistotu použít zejména v případě vzniku újmy či na nároku na smluvní pokutu. Klient</w:t>
      </w:r>
      <w:r>
        <w:br/>
        <w:t>je oprávněn v takovém případě následně vyzvat NOKIKA, aby doplnila jistotu do plné</w:t>
      </w:r>
      <w:r>
        <w:br/>
        <w:t>výše a ta je povinna do 3 dnů od výzvy tak učinit. Klient je povinen do 30 dnů po</w:t>
      </w:r>
      <w:r>
        <w:br/>
        <w:t>skončení této smlouvy jistotu vyúčtovat. Poskytovatel nemá nárok na vyplacení</w:t>
      </w:r>
      <w:r>
        <w:br/>
        <w:t>zhodnocení jistoty a tohoto nároku se výslovně vzdává.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810"/>
        </w:tabs>
        <w:spacing w:after="0" w:line="274" w:lineRule="exact"/>
        <w:ind w:left="760" w:hanging="340"/>
        <w:jc w:val="both"/>
      </w:pPr>
      <w:r>
        <w:t xml:space="preserve">NOKIKA se zavazuje </w:t>
      </w:r>
      <w:proofErr w:type="spellStart"/>
      <w:r>
        <w:t>uliradit</w:t>
      </w:r>
      <w:proofErr w:type="spellEnd"/>
      <w:r>
        <w:t xml:space="preserve"> smluvní pokutu ve výši 500,- Kč za každé jednotlivé</w:t>
      </w:r>
      <w:r>
        <w:br/>
        <w:t>porušení smluvní povinností stanovených touto smlouvou včetně příloh nebo právním</w:t>
      </w:r>
    </w:p>
    <w:p w:rsidR="0096138C" w:rsidRDefault="00A312F8">
      <w:pPr>
        <w:pStyle w:val="Headerorfooter10"/>
        <w:framePr w:wrap="none" w:vAnchor="page" w:hAnchor="page" w:x="10321" w:y="15952"/>
        <w:shd w:val="clear" w:color="auto" w:fill="auto"/>
      </w:pPr>
      <w:r>
        <w:t>6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25" w:h="617" w:hRule="exact" w:wrap="none" w:vAnchor="page" w:hAnchor="page" w:x="1343" w:y="1418"/>
        <w:shd w:val="clear" w:color="auto" w:fill="auto"/>
        <w:tabs>
          <w:tab w:val="left" w:pos="1150"/>
        </w:tabs>
        <w:spacing w:after="0" w:line="278" w:lineRule="exact"/>
        <w:ind w:left="760" w:firstLine="0"/>
        <w:jc w:val="both"/>
      </w:pPr>
      <w:r>
        <w:lastRenderedPageBreak/>
        <w:t>předpisem (počítáno vždy každých 24 hodin). Smluvní pokuta je splatná do tří dnů od</w:t>
      </w:r>
      <w:r>
        <w:br/>
        <w:t>vyz\‘&gt;‘. Tím není dotčen nárok Klienta na náhradu újmy.</w:t>
      </w:r>
    </w:p>
    <w:p w:rsidR="0096138C" w:rsidRDefault="00A312F8" w:rsidP="00CD0679">
      <w:pPr>
        <w:pStyle w:val="Heading310"/>
        <w:framePr w:w="9571" w:h="13111" w:hRule="exact" w:wrap="none" w:vAnchor="page" w:hAnchor="page" w:x="1343" w:y="2547"/>
        <w:shd w:val="clear" w:color="auto" w:fill="auto"/>
        <w:spacing w:before="0"/>
        <w:ind w:firstLine="0"/>
        <w:jc w:val="center"/>
      </w:pPr>
      <w:bookmarkStart w:id="8" w:name="bookmark8"/>
      <w:r>
        <w:t>VI.</w:t>
      </w:r>
      <w:bookmarkEnd w:id="8"/>
    </w:p>
    <w:p w:rsidR="0096138C" w:rsidRDefault="00A312F8" w:rsidP="00CD0679">
      <w:pPr>
        <w:pStyle w:val="Heading310"/>
        <w:framePr w:w="9571" w:h="13111" w:hRule="exact" w:wrap="none" w:vAnchor="page" w:hAnchor="page" w:x="1343" w:y="2547"/>
        <w:shd w:val="clear" w:color="auto" w:fill="auto"/>
        <w:spacing w:before="0" w:after="289"/>
        <w:ind w:left="3060" w:firstLine="0"/>
      </w:pPr>
      <w:bookmarkStart w:id="9" w:name="bookmark9"/>
      <w:r>
        <w:t>Ostatní a závěrečná ujednání</w:t>
      </w:r>
      <w:bookmarkEnd w:id="9"/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269" w:line="254" w:lineRule="exact"/>
        <w:ind w:left="400" w:hanging="400"/>
        <w:jc w:val="both"/>
      </w:pPr>
      <w:r>
        <w:t>Tuto smlouvu lze měnit či doplňovat nebo rušit pouze písemnými dodatky podepsanými</w:t>
      </w:r>
      <w:r>
        <w:br/>
        <w:t>oběma smluvními stranami.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280" w:line="269" w:lineRule="exact"/>
        <w:ind w:left="400" w:hanging="400"/>
        <w:jc w:val="both"/>
      </w:pPr>
      <w:r>
        <w:t>Právní vztahy obou smluvních stran dle této smlouvy, jestliže smlouva nestanoví jinak, se</w:t>
      </w:r>
      <w:r>
        <w:br/>
        <w:t>řídí ustanoveními zákona č. 89/2012 Sb., občanský zákoník, a ostatních obecně závazných</w:t>
      </w:r>
      <w:r>
        <w:br/>
        <w:t>právních předpisů právního řádu ČR.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69" w:lineRule="exact"/>
        <w:ind w:left="400" w:hanging="400"/>
        <w:jc w:val="both"/>
      </w:pPr>
      <w:r>
        <w:t>Veškeré případné spory z této smlouvy budou řešeny věcně příslušným soudem ČR.</w:t>
      </w:r>
      <w:r>
        <w:br/>
        <w:t>Smluvní strany ve smyslu ustanovení §89a zákona č, 99/1963 Sb., občanský soudní řád,</w:t>
      </w:r>
      <w:r>
        <w:br/>
        <w:t>v platném znění, ujednávají pro veškeré případné spory z této smlouvy místní příslušnost</w:t>
      </w:r>
      <w:r>
        <w:br/>
        <w:t>Obvodního soudu pro Prahu 9 (resp. Městského soudu v Praze, pokud by byl ve věci</w:t>
      </w:r>
      <w:r>
        <w:br/>
        <w:t>věcně příslušný krajský soud).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83" w:lineRule="exact"/>
        <w:ind w:left="400" w:hanging="400"/>
        <w:jc w:val="both"/>
      </w:pPr>
      <w:r>
        <w:t>Osoby oprávněné k řešení provozních a technických otázek ve věci této Smlouvy: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  <w:tab w:val="left" w:pos="3580"/>
        </w:tabs>
        <w:spacing w:after="0" w:line="283" w:lineRule="exact"/>
        <w:ind w:left="220" w:firstLine="0"/>
      </w:pPr>
      <w:r>
        <w:t>Za Klienta;</w:t>
      </w:r>
      <w:r>
        <w:tab/>
      </w:r>
      <w:r w:rsidRPr="00CD0679">
        <w:rPr>
          <w:highlight w:val="black"/>
        </w:rPr>
        <w:t>Pavlína Palečková</w:t>
      </w:r>
      <w:r>
        <w:t>, provozní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4" w:line="283" w:lineRule="exact"/>
        <w:ind w:left="3580" w:right="2620" w:firstLine="0"/>
      </w:pPr>
      <w:proofErr w:type="gramStart"/>
      <w:r>
        <w:t>Tel.: .222321833,603725537</w:t>
      </w:r>
      <w:proofErr w:type="gramEnd"/>
      <w:r>
        <w:br/>
        <w:t xml:space="preserve">Email; </w:t>
      </w:r>
      <w:hyperlink r:id="rId10" w:history="1">
        <w:r w:rsidRPr="00335B9C">
          <w:rPr>
            <w:highlight w:val="black"/>
            <w:lang w:val="en-US" w:eastAsia="en-US" w:bidi="en-US"/>
          </w:rPr>
          <w:t>paleckova@prgcons.cz</w:t>
        </w:r>
      </w:hyperlink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  <w:tab w:val="left" w:pos="3580"/>
        </w:tabs>
        <w:spacing w:after="0" w:line="278" w:lineRule="exact"/>
        <w:ind w:left="220" w:firstLine="0"/>
      </w:pPr>
      <w:r>
        <w:t>NOKIKA s.r.o.:</w:t>
      </w:r>
      <w:r>
        <w:tab/>
      </w:r>
      <w:r w:rsidRPr="00CD0679">
        <w:rPr>
          <w:highlight w:val="black"/>
        </w:rPr>
        <w:t>Ivan Vladyka</w:t>
      </w:r>
      <w:r>
        <w:t>, provozní ředitel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90" w:line="278" w:lineRule="exact"/>
        <w:ind w:left="3580" w:right="3000" w:firstLine="0"/>
      </w:pPr>
      <w:r>
        <w:t>Tel.; 725 677 066</w:t>
      </w:r>
      <w:r>
        <w:br/>
        <w:t xml:space="preserve">Email; </w:t>
      </w:r>
      <w:hyperlink r:id="rId11" w:history="1">
        <w:r w:rsidRPr="00335B9C">
          <w:rPr>
            <w:rStyle w:val="Bodytext22"/>
            <w:highlight w:val="black"/>
            <w:lang w:val="en-US" w:eastAsia="en-US" w:bidi="en-US"/>
          </w:rPr>
          <w:t>vladvka@nokika.cz</w:t>
        </w:r>
      </w:hyperlink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/>
        <w:ind w:left="400" w:hanging="400"/>
        <w:jc w:val="both"/>
      </w:pPr>
      <w:r>
        <w:t>Adresy pro doručování písemností dle této smlouvy: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</w:tabs>
        <w:spacing w:after="0" w:line="274" w:lineRule="exact"/>
        <w:ind w:left="220" w:firstLine="0"/>
      </w:pPr>
      <w:r>
        <w:rPr>
          <w:rStyle w:val="Bodytext22"/>
        </w:rPr>
        <w:t>Pro Klienta</w:t>
      </w:r>
      <w:r>
        <w:t>;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0" w:line="274" w:lineRule="exact"/>
        <w:ind w:left="940" w:firstLine="0"/>
      </w:pPr>
      <w:r>
        <w:rPr>
          <w:rStyle w:val="Bodytext2Bold"/>
        </w:rPr>
        <w:t xml:space="preserve">Pražská konzervatoř. </w:t>
      </w:r>
      <w:r>
        <w:t>Na Rejdišti 1, Praha 1, Na Rejdišti 1, Praha 1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</w:tabs>
        <w:spacing w:after="0" w:line="274" w:lineRule="exact"/>
        <w:ind w:left="220" w:firstLine="0"/>
      </w:pPr>
      <w:r>
        <w:rPr>
          <w:rStyle w:val="Bodytext22"/>
        </w:rPr>
        <w:t>Pro NOKIKA s.r.o.</w:t>
      </w:r>
      <w:r>
        <w:t xml:space="preserve">: </w:t>
      </w:r>
      <w:r>
        <w:rPr>
          <w:rStyle w:val="Bodytext2Bold"/>
        </w:rPr>
        <w:t>NOKIKA s.r.o.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0" w:line="274" w:lineRule="exact"/>
        <w:ind w:left="3060" w:firstLine="0"/>
      </w:pPr>
      <w:r>
        <w:t>V Holešovičkách 16, 180 00 Praha 8.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0" w:line="274" w:lineRule="exact"/>
        <w:ind w:left="400" w:firstLine="0"/>
        <w:jc w:val="both"/>
      </w:pPr>
      <w:r>
        <w:t>Za písemnost doručenou smluvní straně považována i taková písemnost, kterou druhá</w:t>
      </w:r>
      <w:r>
        <w:br/>
        <w:t>smluvní strana prokazatelně zašle na adresu uvedenou v tomto čl. VI. odst. 5., a takováto</w:t>
      </w:r>
      <w:r>
        <w:br/>
        <w:t>písemnost bude vrácena jakožto nedoručitelná z důvodu, že se adresát odstěhoval bez</w:t>
      </w:r>
      <w:r>
        <w:br/>
        <w:t>udání adresy, adresát je na adrese neznámý, adresát písemnost ve lhůtě určené</w:t>
      </w:r>
      <w:r>
        <w:br/>
        <w:t>doručovatelem nevyzvedl apod.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74" w:lineRule="exact"/>
        <w:ind w:left="400" w:hanging="400"/>
        <w:jc w:val="both"/>
      </w:pPr>
      <w:r>
        <w:t>Smluvní strany sjednávají, že pokud v důsledku změny či odlišného výkladu právních</w:t>
      </w:r>
      <w:r>
        <w:br/>
        <w:t>předpisů anebo judikatury soudů bude u některého ustanovení této smlouvy shledán důvod</w:t>
      </w:r>
      <w:r>
        <w:br/>
        <w:t>neplatnosti právního úkonu, smlouva jako celek nadále platí, přičemž za neplatnou bude</w:t>
      </w:r>
      <w:r>
        <w:br/>
        <w:t>možné považovat pouze tu část, které se důvod neplatnosti přímo týká. Smluvní strany se</w:t>
      </w:r>
      <w:r>
        <w:br/>
        <w:t>zavazují toto ustanovení doplnit či nahradit novým ujednáním, které bude odpovídat</w:t>
      </w:r>
      <w:r>
        <w:br/>
        <w:t>aktuálnímu výkladu právních předpisů, aby smyslu a účelu této smlouvy bylo dosaženo.</w:t>
      </w:r>
      <w:r>
        <w:br/>
        <w:t>Pokud v některých případech zde uvedené řešení nebude možné a smlouva by byla</w:t>
      </w:r>
      <w:r>
        <w:br/>
        <w:t xml:space="preserve">neplatná či </w:t>
      </w:r>
      <w:proofErr w:type="spellStart"/>
      <w:r>
        <w:t>zneplatnitelná</w:t>
      </w:r>
      <w:proofErr w:type="spellEnd"/>
      <w:r>
        <w:t>, strany se zavazují bezodkladně po tomto zjištění uzavřít novou</w:t>
      </w:r>
      <w:r>
        <w:br/>
        <w:t xml:space="preserve">smlouvu, ve které případný důvod její neplatnosti bude </w:t>
      </w:r>
      <w:proofErr w:type="gramStart"/>
      <w:r>
        <w:t>odstraněn a dosavadní</w:t>
      </w:r>
      <w:proofErr w:type="gramEnd"/>
      <w:r>
        <w:t xml:space="preserve"> přijatá</w:t>
      </w:r>
      <w:r>
        <w:br/>
        <w:t>plnění budou započítána na plnění stran podle této nové smlouvy. Podmínky této nové</w:t>
      </w:r>
    </w:p>
    <w:p w:rsidR="0096138C" w:rsidRDefault="00A312F8">
      <w:pPr>
        <w:pStyle w:val="Headerorfooter10"/>
        <w:framePr w:wrap="none" w:vAnchor="page" w:hAnchor="page" w:x="10309" w:y="15971"/>
        <w:shd w:val="clear" w:color="auto" w:fill="auto"/>
      </w:pPr>
      <w:r>
        <w:t>7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framePr w:wrap="none" w:vAnchor="page" w:hAnchor="page" w:x="2500" w:y="473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90525" cy="571500"/>
            <wp:effectExtent l="0" t="0" r="9525" b="0"/>
            <wp:docPr id="3" name="obrázek 3" descr="C:\Users\kratem\Desktop\Registr smluv\Nokika 8122018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em\Desktop\Registr smluv\Nokika 8122018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framePr w:wrap="none" w:vAnchor="page" w:hAnchor="page" w:x="3172" w:y="5130"/>
      </w:pPr>
    </w:p>
    <w:p w:rsidR="0096138C" w:rsidRDefault="00CD0679">
      <w:pPr>
        <w:framePr w:wrap="none" w:vAnchor="page" w:hAnchor="page" w:x="4036" w:y="45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638175"/>
            <wp:effectExtent l="0" t="0" r="9525" b="9525"/>
            <wp:docPr id="4" name="obrázek 4" descr="C:\Users\kratem\Desktop\Registr smluv\Nokika 8122018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tem\Desktop\Registr smluv\Nokika 8122018\media\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 w:rsidP="00CD0679">
      <w:pPr>
        <w:pStyle w:val="Heading310"/>
        <w:framePr w:w="3556" w:h="991" w:hRule="exact" w:wrap="none" w:vAnchor="page" w:hAnchor="page" w:x="2020" w:y="5647"/>
        <w:shd w:val="clear" w:color="auto" w:fill="auto"/>
        <w:spacing w:before="0" w:line="274" w:lineRule="exact"/>
        <w:ind w:firstLine="560"/>
      </w:pPr>
      <w:bookmarkStart w:id="10" w:name="bookmark10"/>
      <w:r>
        <w:t>Pražská konzervatoř</w:t>
      </w:r>
      <w:r>
        <w:br/>
        <w:t xml:space="preserve">Na Rejdišti 1,110 00, </w:t>
      </w:r>
      <w:proofErr w:type="spellStart"/>
      <w:r>
        <w:t>Pi</w:t>
      </w:r>
      <w:proofErr w:type="spellEnd"/>
      <w:r>
        <w:t>^</w:t>
      </w:r>
      <w:bookmarkEnd w:id="10"/>
    </w:p>
    <w:p w:rsidR="0096138C" w:rsidRDefault="00A312F8" w:rsidP="00CD0679">
      <w:pPr>
        <w:pStyle w:val="Bodytext20"/>
        <w:framePr w:w="3556" w:h="991" w:hRule="exact" w:wrap="none" w:vAnchor="page" w:hAnchor="page" w:x="2020" w:y="5647"/>
        <w:shd w:val="clear" w:color="auto" w:fill="auto"/>
        <w:spacing w:after="0" w:line="274" w:lineRule="exact"/>
        <w:ind w:firstLine="0"/>
      </w:pPr>
      <w:r w:rsidRPr="00CD0679">
        <w:rPr>
          <w:highlight w:val="black"/>
        </w:rPr>
        <w:t>MgA. Pavel Trojan</w:t>
      </w:r>
    </w:p>
    <w:p w:rsidR="0096138C" w:rsidRDefault="00A312F8">
      <w:pPr>
        <w:pStyle w:val="Bodytext20"/>
        <w:framePr w:wrap="none" w:vAnchor="page" w:hAnchor="page" w:x="1972" w:y="6728"/>
        <w:shd w:val="clear" w:color="auto" w:fill="auto"/>
        <w:spacing w:after="0"/>
        <w:ind w:firstLine="0"/>
      </w:pPr>
      <w:r>
        <w:t>V'T</w:t>
      </w:r>
    </w:p>
    <w:p w:rsidR="0096138C" w:rsidRDefault="00A312F8">
      <w:pPr>
        <w:pStyle w:val="Bodytext70"/>
        <w:framePr w:wrap="none" w:vAnchor="page" w:hAnchor="page" w:x="2653" w:y="6912"/>
        <w:shd w:val="clear" w:color="auto" w:fill="auto"/>
      </w:pPr>
      <w:r>
        <w:rPr>
          <w:rStyle w:val="Bodytext7Arial75pt"/>
          <w:b/>
          <w:bCs/>
        </w:rPr>
        <w:t>1</w:t>
      </w:r>
      <w:r>
        <w:t>,</w:t>
      </w:r>
    </w:p>
    <w:p w:rsidR="0096138C" w:rsidRDefault="0096138C" w:rsidP="00CD0679">
      <w:pPr>
        <w:framePr w:w="1726" w:h="601" w:hRule="exact" w:wrap="none" w:vAnchor="page" w:hAnchor="page" w:x="2116" w:y="6819"/>
      </w:pPr>
    </w:p>
    <w:p w:rsidR="0096138C" w:rsidRDefault="00CD0679">
      <w:pPr>
        <w:framePr w:wrap="none" w:vAnchor="page" w:hAnchor="page" w:x="6652" w:y="50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52625" cy="495300"/>
            <wp:effectExtent l="0" t="0" r="9525" b="0"/>
            <wp:docPr id="5" name="obrázek 5" descr="C:\Users\kratem\Desktop\Registr smluv\Nokika 8122018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tem\Desktop\Registr smluv\Nokika 8122018\media\imag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 w:rsidP="00CD0679">
      <w:pPr>
        <w:pStyle w:val="Heading310"/>
        <w:framePr w:w="2088" w:h="854" w:hRule="exact" w:wrap="none" w:vAnchor="page" w:hAnchor="page" w:x="7096" w:y="5971"/>
        <w:shd w:val="clear" w:color="auto" w:fill="auto"/>
        <w:spacing w:before="0" w:line="269" w:lineRule="exact"/>
        <w:ind w:left="260" w:firstLine="0"/>
      </w:pPr>
      <w:bookmarkStart w:id="11" w:name="bookmark11"/>
      <w:r>
        <w:t>NOKIKA s.r.o.</w:t>
      </w:r>
      <w:bookmarkEnd w:id="11"/>
    </w:p>
    <w:p w:rsidR="0096138C" w:rsidRDefault="00A312F8" w:rsidP="00CD0679">
      <w:pPr>
        <w:pStyle w:val="Bodytext20"/>
        <w:framePr w:w="2088" w:h="854" w:hRule="exact" w:wrap="none" w:vAnchor="page" w:hAnchor="page" w:x="7096" w:y="5971"/>
        <w:shd w:val="clear" w:color="auto" w:fill="auto"/>
        <w:spacing w:after="0" w:line="269" w:lineRule="exact"/>
        <w:ind w:firstLine="0"/>
        <w:jc w:val="both"/>
      </w:pPr>
      <w:r w:rsidRPr="00CD0679">
        <w:rPr>
          <w:highlight w:val="black"/>
        </w:rPr>
        <w:t xml:space="preserve">Ing. Pavel </w:t>
      </w:r>
      <w:proofErr w:type="spellStart"/>
      <w:r w:rsidRPr="00CD0679">
        <w:rPr>
          <w:highlight w:val="black"/>
        </w:rPr>
        <w:t>Mikšátko</w:t>
      </w:r>
      <w:proofErr w:type="spellEnd"/>
      <w:r>
        <w:br/>
        <w:t>na základě plné moci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spacing w:after="300" w:line="274" w:lineRule="exact"/>
        <w:ind w:left="920" w:firstLine="420"/>
      </w:pPr>
      <w:r w:rsidRPr="00CD0679">
        <w:rPr>
          <w:lang w:eastAsia="en-US" w:bidi="en-US"/>
        </w:rPr>
        <w:t>\</w:t>
      </w:r>
      <w:proofErr w:type="spellStart"/>
      <w:r w:rsidRPr="00CD0679">
        <w:rPr>
          <w:lang w:eastAsia="en-US" w:bidi="en-US"/>
        </w:rPr>
        <w:t>yjdou</w:t>
      </w:r>
      <w:proofErr w:type="spellEnd"/>
      <w:r w:rsidRPr="00CD0679">
        <w:rPr>
          <w:lang w:eastAsia="en-US" w:bidi="en-US"/>
        </w:rPr>
        <w:t xml:space="preserve"> </w:t>
      </w:r>
      <w:r>
        <w:t>přitom z této smlouvy a budou se co nejvíce blížit touto smlouvou</w:t>
      </w:r>
      <w:r>
        <w:br/>
      </w:r>
      <w:proofErr w:type="spellStart"/>
      <w:r>
        <w:t>Tenému</w:t>
      </w:r>
      <w:proofErr w:type="spellEnd"/>
      <w:r>
        <w:t xml:space="preserve"> účelu.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spacing w:after="304" w:line="274" w:lineRule="exact"/>
        <w:ind w:left="400" w:firstLine="0"/>
        <w:jc w:val="both"/>
      </w:pPr>
      <w:r>
        <w:t>i -</w:t>
      </w:r>
      <w:proofErr w:type="spellStart"/>
      <w:r>
        <w:t>ito</w:t>
      </w:r>
      <w:proofErr w:type="spellEnd"/>
      <w:r>
        <w:t xml:space="preserve"> smlouva je vyhotovena ve dvou vyhotoveních s platností originálu. Každá ze</w:t>
      </w:r>
      <w:r>
        <w:br/>
        <w:t>smluvních stran obdrží jedno vyhotovení (včetně příloh).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tabs>
          <w:tab w:val="left" w:pos="360"/>
        </w:tabs>
        <w:spacing w:after="0" w:line="269" w:lineRule="exact"/>
        <w:ind w:left="400" w:hanging="400"/>
        <w:jc w:val="both"/>
      </w:pPr>
      <w:r>
        <w:t>S.</w:t>
      </w:r>
      <w:r>
        <w:tab/>
        <w:t>Smluvní strany prohlašují, že si tuto smlouvu přečetly, s jejím obsahem souhlasí, přičemž</w:t>
      </w:r>
      <w:r>
        <w:br/>
        <w:t>tento vyjadřuje jejich pravou, skutečnou, svobodnou a vážnou vůli, a že tato smlouva není</w:t>
      </w:r>
      <w:r>
        <w:br/>
        <w:t>uzavírána v omylu, v tísni ani za nápadně nevýhodných podmínek, což potvrzují svými</w:t>
      </w:r>
      <w:r>
        <w:br/>
        <w:t>podpisy.</w:t>
      </w:r>
    </w:p>
    <w:p w:rsidR="0096138C" w:rsidRDefault="00A312F8">
      <w:pPr>
        <w:pStyle w:val="Other10"/>
        <w:framePr w:wrap="none" w:vAnchor="page" w:hAnchor="page" w:x="1396" w:y="4296"/>
        <w:shd w:val="clear" w:color="auto" w:fill="auto"/>
        <w:spacing w:line="240" w:lineRule="exact"/>
        <w:jc w:val="both"/>
      </w:pPr>
      <w:r>
        <w:rPr>
          <w:rStyle w:val="Other112pt"/>
        </w:rPr>
        <w:t>V</w:t>
      </w:r>
    </w:p>
    <w:p w:rsidR="0096138C" w:rsidRDefault="0096138C">
      <w:pPr>
        <w:framePr w:wrap="none" w:vAnchor="page" w:hAnchor="page" w:x="1972" w:y="4026"/>
      </w:pPr>
    </w:p>
    <w:p w:rsidR="0096138C" w:rsidRDefault="00A312F8">
      <w:pPr>
        <w:pStyle w:val="Picturecaption30"/>
        <w:framePr w:w="2045" w:h="535" w:hRule="exact" w:wrap="none" w:vAnchor="page" w:hAnchor="page" w:x="3287" w:y="4059"/>
        <w:shd w:val="clear" w:color="auto" w:fill="auto"/>
        <w:ind w:left="300"/>
      </w:pPr>
      <w:r>
        <w:t>Jí)."'/</w:t>
      </w:r>
    </w:p>
    <w:p w:rsidR="0096138C" w:rsidRDefault="00A312F8">
      <w:pPr>
        <w:pStyle w:val="Picturecaption40"/>
        <w:framePr w:w="2045" w:h="535" w:hRule="exact" w:wrap="none" w:vAnchor="page" w:hAnchor="page" w:x="3287" w:y="4059"/>
        <w:shd w:val="clear" w:color="auto" w:fill="auto"/>
        <w:tabs>
          <w:tab w:val="left" w:leader="dot" w:pos="773"/>
        </w:tabs>
      </w:pPr>
      <w:r>
        <w:t>dne</w:t>
      </w:r>
      <w:r>
        <w:tab/>
      </w:r>
      <w:proofErr w:type="gramStart"/>
      <w:r>
        <w:t>r^....</w:t>
      </w:r>
      <w:proofErr w:type="gramEnd"/>
      <w:r>
        <w:t xml:space="preserve"> 2014</w:t>
      </w:r>
    </w:p>
    <w:p w:rsidR="0096138C" w:rsidRDefault="00A312F8">
      <w:pPr>
        <w:pStyle w:val="Other10"/>
        <w:framePr w:wrap="none" w:vAnchor="page" w:hAnchor="page" w:x="6349" w:y="4310"/>
        <w:shd w:val="clear" w:color="auto" w:fill="auto"/>
        <w:spacing w:line="240" w:lineRule="exact"/>
        <w:jc w:val="both"/>
      </w:pPr>
      <w:r>
        <w:rPr>
          <w:rStyle w:val="Other112pt"/>
        </w:rPr>
        <w:t>V</w:t>
      </w:r>
    </w:p>
    <w:p w:rsidR="0096138C" w:rsidRDefault="00A312F8">
      <w:pPr>
        <w:pStyle w:val="Picturecaption40"/>
        <w:framePr w:wrap="none" w:vAnchor="page" w:hAnchor="page" w:x="6868" w:y="4194"/>
        <w:shd w:val="clear" w:color="auto" w:fill="auto"/>
        <w:jc w:val="left"/>
      </w:pPr>
      <w:proofErr w:type="gramStart"/>
      <w:r>
        <w:t>."/•''•(■■z</w:t>
      </w:r>
      <w:proofErr w:type="gramEnd"/>
    </w:p>
    <w:p w:rsidR="0096138C" w:rsidRDefault="00A312F8">
      <w:pPr>
        <w:pStyle w:val="Bodytext20"/>
        <w:framePr w:wrap="none" w:vAnchor="page" w:hAnchor="page" w:x="8202" w:y="4295"/>
        <w:shd w:val="clear" w:color="auto" w:fill="auto"/>
        <w:spacing w:after="0"/>
        <w:ind w:firstLine="0"/>
      </w:pPr>
      <w:proofErr w:type="gramStart"/>
      <w:r>
        <w:t>dne .1</w:t>
      </w:r>
      <w:proofErr w:type="gramEnd"/>
    </w:p>
    <w:p w:rsidR="0096138C" w:rsidRDefault="0096138C">
      <w:pPr>
        <w:framePr w:wrap="none" w:vAnchor="page" w:hAnchor="page" w:x="8836" w:y="4093"/>
      </w:pPr>
    </w:p>
    <w:p w:rsidR="0096138C" w:rsidRDefault="00A312F8">
      <w:pPr>
        <w:pStyle w:val="Bodytext20"/>
        <w:framePr w:wrap="none" w:vAnchor="page" w:hAnchor="page" w:x="9642" w:y="4289"/>
        <w:shd w:val="clear" w:color="auto" w:fill="auto"/>
        <w:spacing w:after="0"/>
        <w:ind w:firstLine="0"/>
      </w:pPr>
      <w:r>
        <w:t>2014</w:t>
      </w:r>
    </w:p>
    <w:p w:rsidR="0096138C" w:rsidRDefault="00CD0679">
      <w:pPr>
        <w:framePr w:wrap="none" w:vAnchor="page" w:hAnchor="page" w:x="4842" w:y="51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685800"/>
            <wp:effectExtent l="0" t="0" r="9525" b="0"/>
            <wp:docPr id="6" name="obrázek 6" descr="C:\Users\kratem\Desktop\Registr smluv\Nokika 8122018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tem\Desktop\Registr smluv\Nokika 8122018\media\imag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20"/>
        <w:framePr w:wrap="none" w:vAnchor="page" w:hAnchor="page" w:x="1362" w:y="7601"/>
        <w:shd w:val="clear" w:color="auto" w:fill="auto"/>
        <w:spacing w:after="0"/>
        <w:ind w:firstLine="0"/>
      </w:pPr>
      <w:r>
        <w:t>Přílohy: Pokyny pro výkon strážní služby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80"/>
        <w:framePr w:w="9432" w:h="590" w:hRule="exact" w:wrap="none" w:vAnchor="page" w:hAnchor="page" w:x="1189" w:y="251"/>
        <w:shd w:val="clear" w:color="auto" w:fill="auto"/>
        <w:spacing w:after="0"/>
      </w:pPr>
      <w:proofErr w:type="spellStart"/>
      <w:r>
        <w:lastRenderedPageBreak/>
        <w:t>ic</w:t>
      </w:r>
      <w:proofErr w:type="spellEnd"/>
      <w:r>
        <w:t xml:space="preserve">; </w:t>
      </w:r>
      <w:proofErr w:type="spellStart"/>
      <w:r>
        <w:t>iNOKiKa</w:t>
      </w:r>
      <w:proofErr w:type="spellEnd"/>
    </w:p>
    <w:p w:rsidR="0096138C" w:rsidRDefault="00A312F8">
      <w:pPr>
        <w:pStyle w:val="Heading210"/>
        <w:framePr w:w="9432" w:h="756" w:hRule="exact" w:wrap="none" w:vAnchor="page" w:hAnchor="page" w:x="1189" w:y="1711"/>
        <w:shd w:val="clear" w:color="auto" w:fill="auto"/>
        <w:spacing w:before="0"/>
        <w:ind w:right="300" w:firstLine="0"/>
      </w:pPr>
      <w:bookmarkStart w:id="12" w:name="bookmark12"/>
      <w:r>
        <w:t>Pravidla pro výkon strážní služby v objektu Pražské</w:t>
      </w:r>
      <w:bookmarkEnd w:id="12"/>
    </w:p>
    <w:p w:rsidR="0096138C" w:rsidRDefault="00A312F8">
      <w:pPr>
        <w:pStyle w:val="Heading210"/>
        <w:framePr w:w="9432" w:h="756" w:hRule="exact" w:wrap="none" w:vAnchor="page" w:hAnchor="page" w:x="1189" w:y="1711"/>
        <w:shd w:val="clear" w:color="auto" w:fill="auto"/>
        <w:spacing w:before="0" w:after="0"/>
        <w:ind w:right="300" w:firstLine="0"/>
      </w:pPr>
      <w:bookmarkStart w:id="13" w:name="bookmark13"/>
      <w:r>
        <w:t>konzervatoře</w:t>
      </w:r>
      <w:bookmarkEnd w:id="13"/>
    </w:p>
    <w:p w:rsidR="0096138C" w:rsidRDefault="00A312F8">
      <w:pPr>
        <w:pStyle w:val="Bodytext90"/>
        <w:framePr w:wrap="none" w:vAnchor="page" w:hAnchor="page" w:x="1189" w:y="2650"/>
        <w:numPr>
          <w:ilvl w:val="0"/>
          <w:numId w:val="10"/>
        </w:numPr>
        <w:shd w:val="clear" w:color="auto" w:fill="auto"/>
        <w:spacing w:before="0" w:after="0"/>
        <w:ind w:firstLine="360"/>
      </w:pPr>
      <w:r>
        <w:t>Úvod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shd w:val="clear" w:color="auto" w:fill="auto"/>
        <w:spacing w:before="0" w:after="20"/>
        <w:ind w:firstLine="360"/>
      </w:pPr>
      <w:r>
        <w:t>Recepční a strážní služba uvedené společností, je základním prostředkem k zajištění</w:t>
      </w:r>
      <w:r>
        <w:br/>
        <w:t>ochrany majetku a zaměstnanců uvedené společností. Mezi její základní povinnosti patří</w:t>
      </w:r>
      <w:r>
        <w:br/>
        <w:t>především: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firstLine="360"/>
      </w:pPr>
      <w:r>
        <w:t>svědomité provádění kontroly zabezpečení prostor a objektů společnosti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left="360" w:right="3120" w:firstLine="0"/>
        <w:jc w:val="left"/>
      </w:pPr>
      <w:r>
        <w:t>kontrolování příchozích a odcházejících osob</w:t>
      </w:r>
      <w:r>
        <w:br/>
        <w:t>-</w:t>
      </w:r>
      <w:proofErr w:type="spellStart"/>
      <w:r>
        <w:t>sledovánía</w:t>
      </w:r>
      <w:proofErr w:type="spellEnd"/>
      <w:r>
        <w:t xml:space="preserve"> obsluha podpůrných zabezpečovacích zařízení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firstLine="360"/>
      </w:pPr>
      <w:r>
        <w:t>dodržování všech dalších ustanovení těchto Pravidel strážní služby.</w:t>
      </w:r>
    </w:p>
    <w:p w:rsidR="0096138C" w:rsidRDefault="00A312F8">
      <w:pPr>
        <w:pStyle w:val="Heading210"/>
        <w:framePr w:w="9432" w:h="2526" w:hRule="exact" w:wrap="none" w:vAnchor="page" w:hAnchor="page" w:x="1189" w:y="6569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132"/>
        <w:ind w:firstLine="360"/>
        <w:jc w:val="both"/>
      </w:pPr>
      <w:bookmarkStart w:id="14" w:name="bookmark14"/>
      <w:r>
        <w:t>Určení tohoto předpisu</w:t>
      </w:r>
      <w:bookmarkEnd w:id="14"/>
    </w:p>
    <w:p w:rsidR="0096138C" w:rsidRDefault="00A312F8">
      <w:pPr>
        <w:pStyle w:val="Bodytext100"/>
        <w:framePr w:w="9432" w:h="2526" w:hRule="exact" w:wrap="none" w:vAnchor="page" w:hAnchor="page" w:x="1189" w:y="6569"/>
        <w:shd w:val="clear" w:color="auto" w:fill="auto"/>
        <w:spacing w:before="0" w:after="113"/>
        <w:ind w:firstLine="360"/>
      </w:pPr>
      <w:r>
        <w:t>Pravidla recepční a strážní služby jsou základním předpisem pro pracovníky konající</w:t>
      </w:r>
      <w:r>
        <w:br/>
        <w:t>strážní službu v objektu Pražské konzervatoře. Určují metody práce a způsoby chování</w:t>
      </w:r>
      <w:r>
        <w:br/>
        <w:t>pracovníků recepce a strážní služby ve všech situacích, které mohou při výkonu jejich služby</w:t>
      </w:r>
      <w:r>
        <w:br/>
        <w:t>nastat.</w:t>
      </w:r>
    </w:p>
    <w:p w:rsidR="0096138C" w:rsidRDefault="00A312F8">
      <w:pPr>
        <w:pStyle w:val="Bodytext100"/>
        <w:framePr w:w="9432" w:h="2526" w:hRule="exact" w:wrap="none" w:vAnchor="page" w:hAnchor="page" w:x="1189" w:y="6569"/>
        <w:shd w:val="clear" w:color="auto" w:fill="auto"/>
        <w:spacing w:before="0" w:after="0" w:line="278" w:lineRule="exact"/>
        <w:ind w:firstLine="360"/>
      </w:pPr>
      <w:r>
        <w:t>Modelují základní postupy chování pracovníků strážní služby při řešení neobvyklých a</w:t>
      </w:r>
      <w:r>
        <w:br/>
        <w:t>havarijních situací, vymezují jejich povinnosti, práva a vztahy k nadřízeným a ostatním</w:t>
      </w:r>
      <w:r>
        <w:br/>
        <w:t>zaměstnancům.</w:t>
      </w:r>
    </w:p>
    <w:p w:rsidR="0096138C" w:rsidRDefault="00A312F8">
      <w:pPr>
        <w:pStyle w:val="Heading210"/>
        <w:framePr w:w="9432" w:h="3198" w:hRule="exact" w:wrap="none" w:vAnchor="page" w:hAnchor="page" w:x="1189" w:y="9708"/>
        <w:numPr>
          <w:ilvl w:val="0"/>
          <w:numId w:val="10"/>
        </w:numPr>
        <w:shd w:val="clear" w:color="auto" w:fill="auto"/>
        <w:tabs>
          <w:tab w:val="left" w:pos="829"/>
        </w:tabs>
        <w:spacing w:before="0" w:after="128"/>
        <w:ind w:firstLine="360"/>
        <w:jc w:val="both"/>
      </w:pPr>
      <w:bookmarkStart w:id="15" w:name="bookmark15"/>
      <w:r>
        <w:t>Vydávání a platnost pravidel strážní služby</w:t>
      </w:r>
      <w:bookmarkEnd w:id="15"/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line="274" w:lineRule="exact"/>
        <w:ind w:firstLine="360"/>
      </w:pPr>
      <w:r>
        <w:t>Pravidla strážní služby vydává, jejich novelizaci provádí a ke schválení je předkládá,</w:t>
      </w:r>
      <w:r>
        <w:br/>
        <w:t xml:space="preserve">společnost </w:t>
      </w:r>
      <w:proofErr w:type="spellStart"/>
      <w:r>
        <w:t>NOKlKAs.</w:t>
      </w:r>
      <w:proofErr w:type="gramStart"/>
      <w:r>
        <w:t>r.o</w:t>
      </w:r>
      <w:proofErr w:type="spellEnd"/>
      <w:r>
        <w:t>.</w:t>
      </w:r>
      <w:proofErr w:type="gramEnd"/>
      <w:r>
        <w:t xml:space="preserve"> Ta je zároveň nejvyšším přímým nadřízeným pracovníkům recepce</w:t>
      </w:r>
      <w:r>
        <w:br/>
        <w:t>a ostrahy v objektu Pražské konzervatoře</w:t>
      </w:r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after="116" w:line="274" w:lineRule="exact"/>
        <w:ind w:firstLine="360"/>
      </w:pPr>
      <w:r>
        <w:t>Takto vydaná pravidla vstupují v platnost dnem uvedeným na poslední straně dokumentu</w:t>
      </w:r>
      <w:r>
        <w:br/>
        <w:t>jako den platnosti, s tím, že do tohoto data s nimi musí být pečlivě seznámení všichni</w:t>
      </w:r>
      <w:r>
        <w:br/>
        <w:t>pracovníci recepční a strážní služby a to stvrdí svým podpisem v příloze těchto směrnic.</w:t>
      </w:r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after="0" w:line="278" w:lineRule="exact"/>
        <w:ind w:firstLine="360"/>
      </w:pPr>
      <w:r>
        <w:t>Pokud není dále specifikováno jinak, tato pravidla výkonu recepční a strážní služby jsou</w:t>
      </w:r>
      <w:r>
        <w:br/>
        <w:t>závazná pro všechny zaměstnance NOKIKA s.r.o. zaměstnané na pozicích recepční a strážný</w:t>
      </w:r>
      <w:r>
        <w:br/>
        <w:t>v objektu Pražské konzervatoře.</w:t>
      </w:r>
    </w:p>
    <w:p w:rsidR="0096138C" w:rsidRDefault="00A312F8">
      <w:pPr>
        <w:pStyle w:val="Heading210"/>
        <w:framePr w:w="9432" w:h="1601" w:hRule="exact" w:wrap="none" w:vAnchor="page" w:hAnchor="page" w:x="1189" w:y="13475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132"/>
        <w:ind w:firstLine="360"/>
        <w:jc w:val="both"/>
      </w:pPr>
      <w:bookmarkStart w:id="16" w:name="bookmark16"/>
      <w:r>
        <w:t>Jednání a chování zaměstnanců</w:t>
      </w:r>
      <w:bookmarkEnd w:id="16"/>
    </w:p>
    <w:p w:rsidR="0096138C" w:rsidRDefault="00A312F8">
      <w:pPr>
        <w:pStyle w:val="Bodytext100"/>
        <w:framePr w:w="9432" w:h="1601" w:hRule="exact" w:wrap="none" w:vAnchor="page" w:hAnchor="page" w:x="1189" w:y="13475"/>
        <w:shd w:val="clear" w:color="auto" w:fill="auto"/>
        <w:spacing w:before="0" w:after="0"/>
        <w:ind w:firstLine="360"/>
      </w:pPr>
      <w:r>
        <w:t>Pracovníci strážní služby jednají při výkonu své služby plně v souladu s ustanoveními</w:t>
      </w:r>
      <w:r>
        <w:br/>
        <w:t>Zákoníku práce. Trestního zákona, těchto Pravidel strážní služby a podle dalších doplňujících</w:t>
      </w:r>
      <w:r>
        <w:br/>
        <w:t>nařízení NOKIKA s.</w:t>
      </w:r>
      <w:proofErr w:type="gramStart"/>
      <w:r>
        <w:t>r.o..</w:t>
      </w:r>
      <w:proofErr w:type="gramEnd"/>
      <w:r>
        <w:t xml:space="preserve"> Pracovní poměr pracovníků se řídí obecně závaznými právními</w:t>
      </w:r>
      <w:r>
        <w:br/>
        <w:t>předpisy, zejména Zákoníkem práce v platném znění.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Heading110"/>
        <w:framePr w:w="9432" w:h="718" w:hRule="exact" w:wrap="none" w:vAnchor="page" w:hAnchor="page" w:x="1189" w:y="285"/>
        <w:shd w:val="clear" w:color="auto" w:fill="auto"/>
        <w:spacing w:after="0"/>
      </w:pPr>
      <w:bookmarkStart w:id="17" w:name="bookmark17"/>
      <w:r>
        <w:lastRenderedPageBreak/>
        <w:t xml:space="preserve">(c </w:t>
      </w:r>
      <w:proofErr w:type="spellStart"/>
      <w:r>
        <w:t>Nokika</w:t>
      </w:r>
      <w:bookmarkEnd w:id="17"/>
      <w:proofErr w:type="spellEnd"/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/>
        <w:ind w:firstLine="340"/>
      </w:pPr>
      <w:proofErr w:type="gramStart"/>
      <w:r>
        <w:rPr>
          <w:rStyle w:val="Bodytext10105ptSpacing0pt"/>
        </w:rPr>
        <w:t>-'5;;\</w:t>
      </w:r>
      <w:proofErr w:type="spellStart"/>
      <w:r>
        <w:rPr>
          <w:rStyle w:val="Bodytext10105ptSpacing0pt"/>
        </w:rPr>
        <w:t>nfci</w:t>
      </w:r>
      <w:proofErr w:type="spellEnd"/>
      <w:proofErr w:type="gramEnd"/>
      <w:r>
        <w:rPr>
          <w:rStyle w:val="Bodytext10105ptSpacing0pt"/>
        </w:rPr>
        <w:t xml:space="preserve"> </w:t>
      </w:r>
      <w:r>
        <w:t xml:space="preserve">ostrahy jsou povinni znát a dbát na dodržování </w:t>
      </w:r>
      <w:proofErr w:type="spellStart"/>
      <w:r>
        <w:t>právníoh</w:t>
      </w:r>
      <w:proofErr w:type="spellEnd"/>
      <w:r>
        <w:t xml:space="preserve"> norem, směrnic a</w:t>
      </w:r>
      <w:r>
        <w:br/>
        <w:t>;'ř3: 5Ú majících vztah k výkonu služby, bezpečnosti a ochraně zdraví při práci, protipožární</w:t>
      </w:r>
      <w:r>
        <w:br/>
        <w:t>::</w:t>
      </w:r>
      <w:proofErr w:type="spellStart"/>
      <w:r>
        <w:t>ř:cečnosti</w:t>
      </w:r>
      <w:proofErr w:type="spellEnd"/>
      <w:r>
        <w:t xml:space="preserve"> a podobně. Společnost NOKIKA s.r.o. zajistí první proškolení v této oblasti</w:t>
      </w:r>
      <w:r>
        <w:br/>
      </w:r>
      <w:r>
        <w:rPr>
          <w:rStyle w:val="Bodytext1095ptSpacing1pt"/>
        </w:rPr>
        <w:t>"</w:t>
      </w:r>
      <w:proofErr w:type="spellStart"/>
      <w:r>
        <w:rPr>
          <w:rStyle w:val="Bodytext1095ptSpacing1pt"/>
        </w:rPr>
        <w:t>Ových</w:t>
      </w:r>
      <w:proofErr w:type="spellEnd"/>
      <w:r>
        <w:rPr>
          <w:rStyle w:val="Bodytext1095ptSpacing1pt"/>
        </w:rPr>
        <w:t xml:space="preserve"> </w:t>
      </w:r>
      <w:r>
        <w:t>zaměstnanců, následná pravidelná opakovaná školení Již zajišťuje velitel objektu.</w:t>
      </w:r>
      <w:r>
        <w:br/>
        <w:t>3ále Jsou zaměstnanci povinni znát zejména požární řád, rozmístění, druhy a způsoby použití</w:t>
      </w:r>
      <w:r>
        <w:br/>
      </w:r>
      <w:r>
        <w:rPr>
          <w:rStyle w:val="Bodytext10105ptSpacing0pt"/>
        </w:rPr>
        <w:t xml:space="preserve">hasících </w:t>
      </w:r>
      <w:r>
        <w:t>a zabezpečovacích zařízení. Takovýto výkon služby se považuje za řádný výkon</w:t>
      </w:r>
      <w:r>
        <w:br/>
        <w:t>služby.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16"/>
        <w:ind w:firstLine="340"/>
      </w:pPr>
      <w:r>
        <w:t>Pracovníci strážní služby chodí do služby čistí, upravení, střízliví, v čistém a</w:t>
      </w:r>
      <w:r>
        <w:br/>
        <w:t>reprezentativním stavu. V čistotě a pořádku udržují i své pracoviště. Nájemníci a jejich hosté</w:t>
      </w:r>
      <w:r>
        <w:br/>
        <w:t>při vstupu do objektu přicházejí do prvního kontaktu právě s pracovníky bezpečnostní služby.</w:t>
      </w:r>
      <w:r>
        <w:br/>
        <w:t>Jejich dokonalé společenské vystupování Je tedy v prvé řadě vizitkou firmy, kterou zastupují,</w:t>
      </w:r>
      <w:r>
        <w:br/>
        <w:t>ale i zárukou dobré odezvy u „zákazníka".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232" w:line="274" w:lineRule="exact"/>
        <w:ind w:firstLine="560"/>
      </w:pPr>
      <w:r>
        <w:t>Pracovník bezpečnostní služby nájemníky a jejich hosty zdvořile, mile a s úsměvem</w:t>
      </w:r>
      <w:r>
        <w:br/>
        <w:t>oslovuje pozdravem a podle situace se Jich ptá na jejich přání, stručně Jim poskytne</w:t>
      </w:r>
      <w:r>
        <w:br/>
        <w:t xml:space="preserve">potřebné informace, popřípadě vypomůže </w:t>
      </w:r>
      <w:proofErr w:type="spellStart"/>
      <w:r>
        <w:t>sjejich</w:t>
      </w:r>
      <w:proofErr w:type="spellEnd"/>
      <w:r>
        <w:t xml:space="preserve"> přáním. Jídlo a nápoje konzumuje na</w:t>
      </w:r>
      <w:r>
        <w:br/>
        <w:t xml:space="preserve">místě </w:t>
      </w:r>
      <w:proofErr w:type="spellStart"/>
      <w:r>
        <w:t>ktomu</w:t>
      </w:r>
      <w:proofErr w:type="spellEnd"/>
      <w:r>
        <w:t xml:space="preserve"> určeném. Na svém pracovišti a v prostorách, které využívá, trvale udržuje</w:t>
      </w:r>
      <w:r>
        <w:br/>
        <w:t>vzorný pořádek a čistotu</w:t>
      </w:r>
    </w:p>
    <w:p w:rsidR="0096138C" w:rsidRDefault="00A312F8">
      <w:pPr>
        <w:pStyle w:val="Heading210"/>
        <w:framePr w:w="9432" w:h="10066" w:hRule="exact" w:wrap="none" w:vAnchor="page" w:hAnchor="page" w:x="1189" w:y="1983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190"/>
        <w:ind w:firstLine="340"/>
        <w:jc w:val="both"/>
      </w:pPr>
      <w:bookmarkStart w:id="18" w:name="bookmark18"/>
      <w:r>
        <w:t>Rozpis služeb</w:t>
      </w:r>
      <w:bookmarkEnd w:id="18"/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02" w:line="246" w:lineRule="exact"/>
        <w:ind w:firstLine="340"/>
      </w:pPr>
      <w:r>
        <w:t>Rozpis služeb Je tvořen následujícím způsobem: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16"/>
        <w:ind w:firstLine="340"/>
      </w:pPr>
      <w:r>
        <w:t>Vedoucí objektu Je povinen do 25. dne rozepsat služby, na následující měsíc, mezi</w:t>
      </w:r>
      <w:r>
        <w:br/>
        <w:t>pracovníky tak, aby byly rovnoměrně rozděleny a aby každý pracovník měl dostatečnou dobu</w:t>
      </w:r>
      <w:r>
        <w:br/>
        <w:t>na potřebnou regeneraci.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24" w:line="274" w:lineRule="exact"/>
        <w:ind w:firstLine="340"/>
      </w:pPr>
      <w:r>
        <w:t xml:space="preserve">Do formuláře ROZPIS SLUŽEB Jsou </w:t>
      </w:r>
      <w:proofErr w:type="spellStart"/>
      <w:r>
        <w:t>ujmen</w:t>
      </w:r>
      <w:proofErr w:type="spellEnd"/>
      <w:r>
        <w:t xml:space="preserve"> pracovníků uváděny indexy D (denní směna), N</w:t>
      </w:r>
      <w:r>
        <w:br/>
        <w:t>(</w:t>
      </w:r>
      <w:proofErr w:type="spellStart"/>
      <w:r>
        <w:t>nočnísměna</w:t>
      </w:r>
      <w:proofErr w:type="spellEnd"/>
      <w:r>
        <w:t>). Přitom platí: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0"/>
        <w:ind w:firstLine="340"/>
      </w:pPr>
      <w:r>
        <w:rPr>
          <w:rStyle w:val="Bodytext10BoldItalicSpacing1pt"/>
        </w:rPr>
        <w:t>Vedoucí objektu -</w:t>
      </w:r>
      <w:r>
        <w:t xml:space="preserve"> odpovídá za obsazení směn, utváří rozpis služeb, kontroluje zápisy</w:t>
      </w:r>
      <w:r>
        <w:br/>
        <w:t>do knih, provádí kontrolu úplnosti záznamů v knihách. V případě potřeby komunikuje v</w:t>
      </w:r>
      <w:r>
        <w:br/>
        <w:t>průběhu směny s přímým nadřízeným (regionálním manažerem), nebo správcem objektu,</w:t>
      </w:r>
      <w:r>
        <w:br/>
        <w:t>zástupcem klienta, určuje postup v krizových případech atd. Zodpovídá za hladký průběh</w:t>
      </w:r>
      <w:r>
        <w:br/>
        <w:t>strážní služby a práci jejich členů, dohlíží na dodržování stanovených pravidel a předpisů.</w:t>
      </w:r>
      <w:r>
        <w:br/>
        <w:t xml:space="preserve">Jedenkrát týdně a to vždy v neděli do </w:t>
      </w:r>
      <w:proofErr w:type="spellStart"/>
      <w:r>
        <w:t>půlnoci'provede</w:t>
      </w:r>
      <w:proofErr w:type="spellEnd"/>
      <w:r>
        <w:t xml:space="preserve"> zápis o průběhu služby (reporting) a</w:t>
      </w:r>
      <w:r>
        <w:br/>
        <w:t>popis případných problémů. Tento zápis pošle elektronickou podobou, emailem vedení</w:t>
      </w:r>
      <w:r>
        <w:br/>
        <w:t>společnosti NOKIKA s.r.o. O všech nestandardních situacích ihned informuje svého</w:t>
      </w:r>
      <w:r>
        <w:br/>
        <w:t>nadřízeného.</w:t>
      </w:r>
    </w:p>
    <w:p w:rsidR="0096138C" w:rsidRDefault="00A312F8">
      <w:pPr>
        <w:pStyle w:val="Bodytext100"/>
        <w:framePr w:w="9432" w:h="2901" w:hRule="exact" w:wrap="none" w:vAnchor="page" w:hAnchor="page" w:x="1189" w:y="12510"/>
        <w:shd w:val="clear" w:color="auto" w:fill="auto"/>
        <w:spacing w:before="0" w:after="116"/>
        <w:ind w:firstLine="340"/>
      </w:pPr>
      <w:r>
        <w:rPr>
          <w:rStyle w:val="Bodytext10BoldItalicSpacing1pt"/>
        </w:rPr>
        <w:t>Člen směny -</w:t>
      </w:r>
      <w:r>
        <w:t xml:space="preserve"> seznámí se se stavem recepce, vybavením, provedenými zápisy v knihách</w:t>
      </w:r>
      <w:r>
        <w:br/>
        <w:t>a řídí se nařízeními vedoucího pracovníka. Nastoupení do služby provede vždy minimálně</w:t>
      </w:r>
      <w:r>
        <w:br/>
        <w:t>15min. před začátkem směny. Směnu začíná recepční prací na recepci - návštěvy, přebírání</w:t>
      </w:r>
      <w:r>
        <w:br/>
        <w:t>a úschova dokumentů, drobných balíků, vzkazů atd. Poté se provádí standardní výkon</w:t>
      </w:r>
      <w:r>
        <w:br/>
        <w:t>služby, dle pokynů a standardů. Pracovník ostrahy začíná službu obchůzkou obou budov a Je</w:t>
      </w:r>
      <w:r>
        <w:br/>
        <w:t>k dispozici recepčním na nutné vystřídání. Recepce nesmí být nikdy neobsazena a bez</w:t>
      </w:r>
      <w:r>
        <w:br/>
        <w:t>dozoru.</w:t>
      </w:r>
    </w:p>
    <w:p w:rsidR="0096138C" w:rsidRDefault="00A312F8">
      <w:pPr>
        <w:pStyle w:val="Bodytext100"/>
        <w:framePr w:w="9432" w:h="2901" w:hRule="exact" w:wrap="none" w:vAnchor="page" w:hAnchor="page" w:x="1189" w:y="12510"/>
        <w:shd w:val="clear" w:color="auto" w:fill="auto"/>
        <w:spacing w:before="0" w:after="0" w:line="274" w:lineRule="exact"/>
        <w:ind w:firstLine="340"/>
      </w:pPr>
      <w:r>
        <w:t>Vždy platí, že členové směny, pokud se Jich v areálu vyskytuje více než Jeden, se v případě</w:t>
      </w:r>
      <w:r>
        <w:br/>
        <w:t>nutnosti vzájemně zastupují, popř. sdružují funkce za nepřítomného kolegu - o způsobu</w:t>
      </w:r>
      <w:r>
        <w:br/>
        <w:t>rozdělení rozhoduje vedoucí objektu.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framePr w:wrap="none" w:vAnchor="page" w:hAnchor="page" w:x="1432" w:y="32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76700" cy="333375"/>
            <wp:effectExtent l="0" t="0" r="0" b="9525"/>
            <wp:docPr id="7" name="obrázek 7" descr="C:\Users\kratem\Desktop\Registr smluv\Nokika 8122018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tem\Desktop\Registr smluv\Nokika 8122018\media\imag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CD0679">
      <w:pPr>
        <w:framePr w:wrap="none" w:vAnchor="page" w:hAnchor="page" w:x="7940" w:y="4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71475"/>
            <wp:effectExtent l="0" t="0" r="9525" b="9525"/>
            <wp:docPr id="8" name="obrázek 8" descr="C:\Users\kratem\Desktop\Registr smluv\Nokika 8122018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tem\Desktop\Registr smluv\Nokika 8122018\media\imag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Heading110"/>
        <w:framePr w:wrap="none" w:vAnchor="page" w:hAnchor="page" w:x="8718" w:y="261"/>
        <w:shd w:val="clear" w:color="auto" w:fill="auto"/>
        <w:spacing w:after="0"/>
        <w:jc w:val="left"/>
      </w:pPr>
      <w:bookmarkStart w:id="19" w:name="bookmark19"/>
      <w:proofErr w:type="spellStart"/>
      <w:r>
        <w:t>Nokika</w:t>
      </w:r>
      <w:bookmarkEnd w:id="19"/>
      <w:proofErr w:type="spellEnd"/>
    </w:p>
    <w:p w:rsidR="0096138C" w:rsidRDefault="00A312F8">
      <w:pPr>
        <w:pStyle w:val="Bodytext100"/>
        <w:framePr w:wrap="none" w:vAnchor="page" w:hAnchor="page" w:x="1196" w:y="1929"/>
        <w:shd w:val="clear" w:color="auto" w:fill="auto"/>
        <w:spacing w:before="0" w:after="0" w:line="246" w:lineRule="exact"/>
        <w:ind w:left="760" w:hanging="420"/>
      </w:pPr>
      <w:proofErr w:type="gramStart"/>
      <w:r>
        <w:t>- ;r.</w:t>
      </w:r>
      <w:proofErr w:type="gramEnd"/>
      <w:r>
        <w:t xml:space="preserve"> ^žení pracovních směn je následující: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340" w:firstLine="0"/>
        <w:jc w:val="left"/>
      </w:pPr>
      <w:r>
        <w:t>5:'ážní služba:</w:t>
      </w:r>
      <w:r>
        <w:br/>
        <w:t>=</w:t>
      </w:r>
      <w:proofErr w:type="spellStart"/>
      <w:r>
        <w:t>átek</w:t>
      </w:r>
      <w:proofErr w:type="spellEnd"/>
      <w:r>
        <w:t>;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760" w:right="7109" w:hanging="420"/>
      </w:pPr>
      <w:r>
        <w:t>Sobota: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760" w:right="7109" w:hanging="420"/>
      </w:pPr>
      <w:r>
        <w:t>Sobota: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340" w:firstLine="0"/>
        <w:jc w:val="left"/>
      </w:pPr>
      <w:r>
        <w:t>Neděle + st. Svátek</w:t>
      </w:r>
      <w:r>
        <w:br/>
        <w:t>Neděle + st. Svátek</w:t>
      </w:r>
    </w:p>
    <w:p w:rsidR="0096138C" w:rsidRDefault="00A312F8">
      <w:pPr>
        <w:pStyle w:val="Bodytext100"/>
        <w:framePr w:w="1541" w:h="2011" w:hRule="exact" w:wrap="none" w:vAnchor="page" w:hAnchor="page" w:x="4816" w:y="2608"/>
        <w:shd w:val="clear" w:color="auto" w:fill="auto"/>
        <w:spacing w:before="0" w:after="0" w:line="389" w:lineRule="exact"/>
        <w:ind w:firstLine="0"/>
        <w:jc w:val="left"/>
      </w:pPr>
      <w:r>
        <w:rPr>
          <w:rStyle w:val="Bodytext10TimesNewRoman13pt"/>
          <w:rFonts w:eastAsia="Arial"/>
        </w:rPr>
        <w:t>22:00</w:t>
      </w:r>
      <w:r>
        <w:rPr>
          <w:rStyle w:val="Bodytext10TimesNewRoman4pt"/>
          <w:rFonts w:eastAsia="Arial"/>
        </w:rPr>
        <w:t xml:space="preserve"> - </w:t>
      </w:r>
      <w:r>
        <w:rPr>
          <w:rStyle w:val="Bodytext10TimesNewRoman13pt"/>
          <w:rFonts w:eastAsia="Arial"/>
        </w:rPr>
        <w:t>6:00</w:t>
      </w:r>
      <w:r>
        <w:rPr>
          <w:rStyle w:val="Bodytext10TimesNewRoman13pt"/>
          <w:rFonts w:eastAsia="Arial"/>
        </w:rPr>
        <w:br/>
      </w:r>
      <w:r>
        <w:t>14:00 - 22:00</w:t>
      </w:r>
      <w:r>
        <w:br/>
      </w:r>
      <w:r>
        <w:rPr>
          <w:rStyle w:val="Bodytext10TimesNewRoman13pt"/>
          <w:rFonts w:eastAsia="Arial"/>
        </w:rPr>
        <w:t>22:00</w:t>
      </w:r>
      <w:r>
        <w:rPr>
          <w:rStyle w:val="Bodytext10TimesNewRoman4pt"/>
          <w:rFonts w:eastAsia="Arial"/>
        </w:rPr>
        <w:t xml:space="preserve"> - </w:t>
      </w:r>
      <w:r>
        <w:rPr>
          <w:rStyle w:val="Bodytext10TimesNewRoman13pt"/>
          <w:rFonts w:eastAsia="Arial"/>
        </w:rPr>
        <w:t>6:00</w:t>
      </w:r>
      <w:r>
        <w:rPr>
          <w:rStyle w:val="Bodytext10TimesNewRoman13pt"/>
          <w:rFonts w:eastAsia="Arial"/>
        </w:rPr>
        <w:br/>
      </w:r>
      <w:r>
        <w:t>14:00 - 22:00</w:t>
      </w:r>
      <w:r>
        <w:br/>
        <w:t>14:00 - 22:00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shd w:val="clear" w:color="auto" w:fill="auto"/>
        <w:spacing w:before="0" w:after="26" w:line="246" w:lineRule="exact"/>
        <w:ind w:firstLine="0"/>
        <w:jc w:val="left"/>
      </w:pPr>
      <w:r>
        <w:t>2 pracovníci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1"/>
        </w:numPr>
        <w:shd w:val="clear" w:color="auto" w:fill="auto"/>
        <w:tabs>
          <w:tab w:val="left" w:pos="197"/>
        </w:tabs>
        <w:spacing w:before="0" w:after="0" w:line="389" w:lineRule="exact"/>
        <w:ind w:firstLine="0"/>
        <w:jc w:val="left"/>
      </w:pPr>
      <w:r>
        <w:t>pracovník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1"/>
        </w:numPr>
        <w:shd w:val="clear" w:color="auto" w:fill="auto"/>
        <w:tabs>
          <w:tab w:val="left" w:pos="206"/>
        </w:tabs>
        <w:spacing w:before="0" w:after="0" w:line="389" w:lineRule="exact"/>
        <w:ind w:firstLine="0"/>
        <w:jc w:val="left"/>
      </w:pPr>
      <w:r>
        <w:t>pracovníci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2"/>
        </w:numPr>
        <w:shd w:val="clear" w:color="auto" w:fill="auto"/>
        <w:tabs>
          <w:tab w:val="left" w:pos="192"/>
        </w:tabs>
        <w:spacing w:before="0" w:after="0" w:line="389" w:lineRule="exact"/>
        <w:ind w:firstLine="0"/>
        <w:jc w:val="left"/>
      </w:pPr>
      <w:r>
        <w:t>pracovník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2"/>
        </w:numPr>
        <w:shd w:val="clear" w:color="auto" w:fill="auto"/>
        <w:tabs>
          <w:tab w:val="left" w:pos="202"/>
        </w:tabs>
        <w:spacing w:before="0" w:after="0" w:line="389" w:lineRule="exact"/>
        <w:ind w:firstLine="0"/>
        <w:jc w:val="left"/>
      </w:pPr>
      <w:r>
        <w:t>pracovníci</w:t>
      </w:r>
    </w:p>
    <w:p w:rsidR="0096138C" w:rsidRDefault="00A312F8">
      <w:pPr>
        <w:pStyle w:val="Bodytext100"/>
        <w:framePr w:w="9418" w:h="586" w:hRule="exact" w:wrap="none" w:vAnchor="page" w:hAnchor="page" w:x="1196" w:y="5059"/>
        <w:shd w:val="clear" w:color="auto" w:fill="auto"/>
        <w:spacing w:before="0" w:after="0" w:line="264" w:lineRule="exact"/>
        <w:ind w:firstLine="340"/>
      </w:pPr>
      <w:r>
        <w:t>Měnit členění směn, jejich délku a přesný počet strážných na směně je možný jen se</w:t>
      </w:r>
      <w:r>
        <w:br/>
        <w:t>souhlasem NOKIKA s.r.o., a to pouze v opodstatněných případech.</w:t>
      </w:r>
    </w:p>
    <w:p w:rsidR="0096138C" w:rsidRDefault="00A312F8">
      <w:pPr>
        <w:pStyle w:val="Heading210"/>
        <w:framePr w:w="9418" w:h="2665" w:hRule="exact" w:wrap="none" w:vAnchor="page" w:hAnchor="page" w:x="1196" w:y="6232"/>
        <w:numPr>
          <w:ilvl w:val="0"/>
          <w:numId w:val="10"/>
        </w:numPr>
        <w:shd w:val="clear" w:color="auto" w:fill="auto"/>
        <w:tabs>
          <w:tab w:val="left" w:pos="781"/>
        </w:tabs>
        <w:spacing w:before="0" w:after="180"/>
        <w:ind w:left="760"/>
        <w:jc w:val="both"/>
      </w:pPr>
      <w:bookmarkStart w:id="20" w:name="bookmark20"/>
      <w:r>
        <w:t>Převzetí služby a nástup do služby</w:t>
      </w:r>
      <w:bookmarkEnd w:id="20"/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after="109" w:line="259" w:lineRule="exact"/>
        <w:ind w:firstLine="340"/>
      </w:pPr>
      <w:r>
        <w:t>Pracovník bezpečnostní služby je povinen nastoupit službu včas a to nejpozději 15 minut</w:t>
      </w:r>
      <w:r>
        <w:br/>
        <w:t>před započetím služby.</w:t>
      </w:r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line="274" w:lineRule="exact"/>
        <w:ind w:firstLine="340"/>
      </w:pPr>
      <w:r>
        <w:t>V průběhu služby se zakazuje přebývat v jiných místnostech, než které jsou určeny pro</w:t>
      </w:r>
      <w:r>
        <w:br/>
        <w:t>výkon ostrahy, pokud to nevyžaduje plnění úkolů ostrahy.</w:t>
      </w:r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after="0" w:line="274" w:lineRule="exact"/>
        <w:ind w:firstLine="560"/>
      </w:pPr>
      <w:r>
        <w:t>Soukromé návštěvy pracovníků bezpečnostní služby jsou povoleny pouze v naléhavých</w:t>
      </w:r>
      <w:r>
        <w:br/>
        <w:t>případech na nezbytně nutnou dobu. Návštěvy smí přebývat pouze ve vstupních prostorech,</w:t>
      </w:r>
      <w:r>
        <w:br/>
        <w:t>přitom návštěva nesmí bránit pracovníku v plnění povinností.</w:t>
      </w:r>
    </w:p>
    <w:p w:rsidR="0096138C" w:rsidRDefault="00A312F8">
      <w:pPr>
        <w:pStyle w:val="Heading210"/>
        <w:framePr w:w="9418" w:h="3875" w:hRule="exact" w:wrap="none" w:vAnchor="page" w:hAnchor="page" w:x="1196" w:y="9472"/>
        <w:numPr>
          <w:ilvl w:val="0"/>
          <w:numId w:val="10"/>
        </w:numPr>
        <w:shd w:val="clear" w:color="auto" w:fill="auto"/>
        <w:spacing w:before="0" w:after="172"/>
        <w:ind w:left="760"/>
        <w:jc w:val="both"/>
      </w:pPr>
      <w:bookmarkStart w:id="21" w:name="bookmark21"/>
      <w:r>
        <w:t>Předávání služby</w:t>
      </w:r>
      <w:bookmarkEnd w:id="21"/>
    </w:p>
    <w:p w:rsidR="0096138C" w:rsidRDefault="00A312F8">
      <w:pPr>
        <w:pStyle w:val="Bodytext100"/>
        <w:framePr w:w="9418" w:h="3875" w:hRule="exact" w:wrap="none" w:vAnchor="page" w:hAnchor="page" w:x="1196" w:y="9472"/>
        <w:shd w:val="clear" w:color="auto" w:fill="auto"/>
        <w:spacing w:before="0" w:after="116"/>
        <w:ind w:firstLine="340"/>
      </w:pPr>
      <w:r>
        <w:t>Pracovníci, kteří končí službu, provedou překontrolování celého objektu, stav klíčů,</w:t>
      </w:r>
      <w:r>
        <w:br/>
        <w:t>vybavení prostor recepce, překontrolují a doplní zápisy do všech knih a ústně informují</w:t>
      </w:r>
      <w:r>
        <w:br/>
        <w:t>pracovníky nastupující směny o průběhu směny a především o případných zjištěných</w:t>
      </w:r>
      <w:r>
        <w:br/>
        <w:t>závadách a problémech.</w:t>
      </w:r>
    </w:p>
    <w:p w:rsidR="0096138C" w:rsidRDefault="00A312F8">
      <w:pPr>
        <w:pStyle w:val="Bodytext10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99"/>
        </w:tabs>
        <w:spacing w:before="0" w:after="124" w:line="274" w:lineRule="exact"/>
        <w:ind w:firstLine="340"/>
      </w:pPr>
      <w:proofErr w:type="gramStart"/>
      <w:r>
        <w:t>případě</w:t>
      </w:r>
      <w:proofErr w:type="gramEnd"/>
      <w:r>
        <w:t xml:space="preserve"> zdržení příchodu pracovníků nastupující směny vyčkají pracovníci současné</w:t>
      </w:r>
      <w:r>
        <w:br/>
        <w:t>směny až do jejich příchodu a proběhne předání služby dle výše uvedeného postupu.</w:t>
      </w:r>
    </w:p>
    <w:p w:rsidR="0096138C" w:rsidRDefault="00A312F8">
      <w:pPr>
        <w:pStyle w:val="Bodytext10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99"/>
        </w:tabs>
        <w:spacing w:before="0" w:after="116"/>
        <w:ind w:firstLine="340"/>
      </w:pPr>
      <w:proofErr w:type="gramStart"/>
      <w:r>
        <w:t>případě</w:t>
      </w:r>
      <w:proofErr w:type="gramEnd"/>
      <w:r>
        <w:t>, že nepřijde bez omluvy do služby jeden z členů nastupující směny, zůstane ve</w:t>
      </w:r>
      <w:r>
        <w:br/>
        <w:t>službě přesčas pracovník končící směny, který o této skutečnosti informuje nadřízené -</w:t>
      </w:r>
      <w:r>
        <w:br/>
        <w:t>velitele objektu - a domluví s nimi další postup.</w:t>
      </w:r>
    </w:p>
    <w:p w:rsidR="0096138C" w:rsidRDefault="00A312F8">
      <w:pPr>
        <w:pStyle w:val="Bodytext11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85"/>
        </w:tabs>
        <w:spacing w:before="0" w:after="0"/>
      </w:pPr>
      <w:r>
        <w:t xml:space="preserve">žádném </w:t>
      </w:r>
      <w:proofErr w:type="gramStart"/>
      <w:r>
        <w:t>případě</w:t>
      </w:r>
      <w:proofErr w:type="gramEnd"/>
      <w:r>
        <w:t xml:space="preserve"> nesmí strážný odejít ze služby, pokud nepřijde střídání.</w:t>
      </w:r>
      <w:r>
        <w:br/>
        <w:t>Musí vyčkat, až ho někdo nahradí.</w:t>
      </w:r>
    </w:p>
    <w:p w:rsidR="0096138C" w:rsidRDefault="00A312F8">
      <w:pPr>
        <w:pStyle w:val="Bodytext100"/>
        <w:framePr w:w="9418" w:h="1543" w:hRule="exact" w:wrap="none" w:vAnchor="page" w:hAnchor="page" w:x="1196" w:y="13814"/>
        <w:shd w:val="clear" w:color="auto" w:fill="auto"/>
        <w:spacing w:before="0" w:after="102" w:line="246" w:lineRule="exact"/>
        <w:ind w:left="760" w:hanging="420"/>
      </w:pPr>
      <w:r>
        <w:t>Pracovníkům strážní služby je v průběhu konání služby výslovně zakázáno:</w:t>
      </w:r>
    </w:p>
    <w:p w:rsidR="0096138C" w:rsidRDefault="00A312F8">
      <w:pPr>
        <w:pStyle w:val="Bodytext100"/>
        <w:framePr w:w="9418" w:h="1543" w:hRule="exact" w:wrap="none" w:vAnchor="page" w:hAnchor="page" w:x="1196" w:y="13814"/>
        <w:shd w:val="clear" w:color="auto" w:fill="auto"/>
        <w:spacing w:before="0" w:after="0"/>
        <w:ind w:left="760" w:hanging="420"/>
      </w:pPr>
      <w:r>
        <w:t>• požívat alkoholické nápoje, nebo farmaceutické prostředky označené trojúhelníkem s</w:t>
      </w:r>
      <w:r>
        <w:br/>
        <w:t>vykřičníkem nebo farmaka bez předpisu lékařem, a to před nástupem a během</w:t>
      </w:r>
      <w:r>
        <w:br/>
        <w:t>výkonu služby (odpovědnost ve smyslu trestního zákona - ohrožení pod vlivem</w:t>
      </w:r>
      <w:r>
        <w:br/>
        <w:t>návykové látky)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Heading110"/>
        <w:framePr w:wrap="none" w:vAnchor="page" w:hAnchor="page" w:x="1225" w:y="252"/>
        <w:shd w:val="clear" w:color="auto" w:fill="auto"/>
        <w:spacing w:after="0"/>
        <w:ind w:left="7507"/>
        <w:jc w:val="left"/>
      </w:pPr>
      <w:bookmarkStart w:id="22" w:name="bookmark22"/>
      <w:proofErr w:type="spellStart"/>
      <w:r>
        <w:lastRenderedPageBreak/>
        <w:t>Nokika</w:t>
      </w:r>
      <w:bookmarkEnd w:id="22"/>
      <w:proofErr w:type="spellEnd"/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 xml:space="preserve">. 3 </w:t>
      </w:r>
      <w:proofErr w:type="spellStart"/>
      <w:r>
        <w:t>jStit</w:t>
      </w:r>
      <w:proofErr w:type="spellEnd"/>
      <w:r>
        <w:t xml:space="preserve"> osobu po </w:t>
      </w:r>
      <w:proofErr w:type="spellStart"/>
      <w:r>
        <w:t>pracos</w:t>
      </w:r>
      <w:proofErr w:type="spellEnd"/>
      <w:r>
        <w:t xml:space="preserve"> ni době bez oprávnění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\</w:t>
      </w:r>
      <w:proofErr w:type="spellStart"/>
      <w:r>
        <w:t>ést</w:t>
      </w:r>
      <w:proofErr w:type="spellEnd"/>
      <w:r>
        <w:t xml:space="preserve"> soukromé telefonické hovory ze státní linky, nebo služebního mobilu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přijímat soukromé návštěvy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v průběhu služby spát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nastupovat do služby bez předchozího řádného odpočinku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64" w:lineRule="exact"/>
        <w:ind w:left="720" w:hanging="360"/>
        <w:jc w:val="left"/>
      </w:pPr>
      <w:r>
        <w:t>opustit své stanoviště před vystřídáním jiným pracovníkem ostrahy, nebo před dobou</w:t>
      </w:r>
      <w:r>
        <w:br/>
        <w:t>ve které ochrana daného stanoviště skončila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>kouřit mimo vyhrazené prostoty a v době kontrolní obchůzky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>v průběhu služby vykonávat činnost nesouvisejících s výkonem služby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/>
        <w:ind w:left="720" w:hanging="360"/>
      </w:pPr>
      <w:r>
        <w:t>pracovníci ostrahy jsou povinni se podrobit namátkové dechové zkoušce při</w:t>
      </w:r>
      <w:r>
        <w:br/>
        <w:t>podezření z požití alkoholických nápojů, zkoušku mohou nařídit a provádět pověření</w:t>
      </w:r>
      <w:r>
        <w:br/>
        <w:t>vedoucí zaměstnanci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64" w:lineRule="exact"/>
        <w:ind w:left="720" w:hanging="360"/>
      </w:pPr>
      <w:r>
        <w:t>porušení těchto povinností a zákazů bude považováno jako hrubé porušení pracovní</w:t>
      </w:r>
      <w:r>
        <w:br/>
        <w:t>kázně se všemi důsledky z toho plynoucími a bude řešeno dle příslušných ustanovení</w:t>
      </w:r>
      <w:r>
        <w:br/>
        <w:t>Zákoníku práce</w:t>
      </w:r>
    </w:p>
    <w:p w:rsidR="0096138C" w:rsidRDefault="00A312F8">
      <w:pPr>
        <w:pStyle w:val="Bodytext90"/>
        <w:framePr w:w="9360" w:h="5607" w:hRule="exact" w:wrap="none" w:vAnchor="page" w:hAnchor="page" w:x="1225" w:y="6434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0"/>
        <w:ind w:firstLine="360"/>
      </w:pPr>
      <w:r>
        <w:t>Provádění kontrolní pochůzky po areálu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162" w:line="274" w:lineRule="exact"/>
        <w:ind w:firstLine="360"/>
      </w:pPr>
      <w:r>
        <w:t>Provádění kontrolní pochůzky po areálu společnosti je jedním z nejdůležitějších prvků</w:t>
      </w:r>
      <w:r>
        <w:br/>
        <w:t>ochranné činnosti strážní služby. Při provádění pochůzky si strážný všímá nejen zabezpečení</w:t>
      </w:r>
      <w:r>
        <w:br/>
        <w:t>objektu, ale i pohybu osob.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122" w:line="246" w:lineRule="exact"/>
        <w:ind w:firstLine="360"/>
      </w:pPr>
      <w:r>
        <w:t>Strážní jsou povinni provádět pochůzky dle následujících instrukcí: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496"/>
        <w:ind w:firstLine="360"/>
      </w:pPr>
      <w:r>
        <w:t>Při pochůzce strážný vizuálně kontroluje nepoškozenost budovy, uzavření a uzamčení</w:t>
      </w:r>
      <w:r>
        <w:br/>
        <w:t>všech vstupů a oken, uzavřenost vstupních vrat. U místností s technologickým vybavením</w:t>
      </w:r>
      <w:r>
        <w:br/>
        <w:t>kontroluje jejich uzamčení, vizuálně a poslechově kontroluje správnou funkci těchto</w:t>
      </w:r>
      <w:r>
        <w:br/>
        <w:t>technologií (únik vody, pára, elektrické zkraty). Ve společných prostorech kontroluje</w:t>
      </w:r>
      <w:r>
        <w:br/>
        <w:t>nepoškozenost stálého vybavení, zdí atd. V průběhu celé pochůzky si všímá nestandardních</w:t>
      </w:r>
      <w:r>
        <w:br/>
        <w:t>věcí, o kterých bezprostředně po ukončení pochůzce provede záznam do knihy služeb,</w:t>
      </w:r>
      <w:r>
        <w:br/>
        <w:t>popřípadě do knihy závad. Pokud se jedná o závažný problém je povinen informovat své</w:t>
      </w:r>
      <w:r>
        <w:br/>
        <w:t>nadřízené a osobu určenou pro vzniklou situaci (v případě havárie vody - správce budovy).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0" w:line="274" w:lineRule="exact"/>
        <w:ind w:firstLine="360"/>
      </w:pPr>
      <w:r>
        <w:rPr>
          <w:rStyle w:val="Bodytext10BoldItalicSpacing1pt"/>
        </w:rPr>
        <w:t>intervaly pochůzek -</w:t>
      </w:r>
      <w:r>
        <w:t xml:space="preserve"> pochůzku provádí strážný, dle instrukcí od nadřízených, velitele</w:t>
      </w:r>
      <w:r>
        <w:br/>
        <w:t>směny, v nepravidelných časech, avšak v intervalu nepřesahujícím 1 hodinu a může</w:t>
      </w:r>
      <w:r>
        <w:br/>
        <w:t>posunout čas začátku pochůzky tak, aby co nejméně narušil chod vrátnice a zabezpečení</w:t>
      </w:r>
      <w:r>
        <w:br/>
        <w:t>ostatních funkcí, které strážní služba plní.</w:t>
      </w:r>
    </w:p>
    <w:p w:rsidR="0096138C" w:rsidRDefault="00CD0679">
      <w:pPr>
        <w:framePr w:wrap="none" w:vAnchor="page" w:hAnchor="page" w:x="7868" w:y="4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219075"/>
            <wp:effectExtent l="0" t="0" r="9525" b="9525"/>
            <wp:docPr id="9" name="obrázek 9" descr="C:\Users\kratem\Desktop\Registr smluv\Nokika 8122018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tem\Desktop\Registr smluv\Nokika 8122018\media\imag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framePr w:w="333" w:h="595" w:hRule="exact" w:wrap="none" w:vAnchor="page" w:hAnchor="page" w:x="7545" w:y="288"/>
        <w:textDirection w:val="btLr"/>
      </w:pPr>
    </w:p>
    <w:p w:rsidR="0096138C" w:rsidRDefault="00A312F8">
      <w:pPr>
        <w:pStyle w:val="Heading320"/>
        <w:framePr w:w="9360" w:h="596" w:hRule="exact" w:wrap="none" w:vAnchor="page" w:hAnchor="page" w:x="1225" w:y="12518"/>
        <w:shd w:val="clear" w:color="auto" w:fill="auto"/>
        <w:spacing w:before="0"/>
        <w:ind w:firstLine="360"/>
      </w:pPr>
      <w:bookmarkStart w:id="23" w:name="bookmark23"/>
      <w:r>
        <w:t>BĚHEM OBCHŮZKY JE STRÁŽNÝ POVINNEN VYPLNIT PŘÍSLUŠNÝ CHECKLIST</w:t>
      </w:r>
      <w:bookmarkEnd w:id="23"/>
    </w:p>
    <w:p w:rsidR="0096138C" w:rsidRDefault="00A312F8">
      <w:pPr>
        <w:pStyle w:val="Heading320"/>
        <w:framePr w:w="9360" w:h="596" w:hRule="exact" w:wrap="none" w:vAnchor="page" w:hAnchor="page" w:x="1225" w:y="12518"/>
        <w:shd w:val="clear" w:color="auto" w:fill="auto"/>
        <w:spacing w:before="0"/>
        <w:jc w:val="center"/>
      </w:pPr>
      <w:bookmarkStart w:id="24" w:name="bookmark24"/>
      <w:r>
        <w:t>OBCHŮZKY DLE UVEDENÝCH BODŮ</w:t>
      </w:r>
      <w:bookmarkEnd w:id="24"/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4022090</wp:posOffset>
                </wp:positionH>
                <wp:positionV relativeFrom="page">
                  <wp:posOffset>6168390</wp:posOffset>
                </wp:positionV>
                <wp:extent cx="2072640" cy="0"/>
                <wp:effectExtent l="12065" t="5715" r="10795" b="1333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6.7pt;margin-top:485.7pt;width:163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W2zwEAAKcDAAAOAAAAZHJzL2Uyb0RvYy54bWysU02P0zAQvSPxHyzfadIKlRI1Xa26lMsC&#10;lRZ+wNRxEgvHY43dpv33jN0PlgUuCB8sj515b+a9yfLuOFhx0BQMulpOJ6UU2ilsjOtq+e3r5s1C&#10;ihDBNWDR6VqedJB3q9evlqOv9Ax7tI0mwSAuVKOvZR+jr4oiqF4PECbotePHFmmAyCF1RUMwMvpg&#10;i1lZzosRqfGESofAtw/nR7nK+G2rVfzStkFHYWvJtcW8U953aS9WS6g6At8bdSkD/qGKAYxj0hvU&#10;A0QQezK/QQ1GEQZs40ThUGDbGqVzD9zNtHzRzVMPXudeWJzgbzKF/werPh+2JEzD3s2lcDCwR/f7&#10;iJlaLJI+ow8Vf7Z2W0odqqN78o+ovgfhcN2D6/Q9EY69hoYLm6aU4pecFATPNLvxEzZMAEyQ1Tq2&#10;NCRM1kEcsymnmyn6GIXiy1n5bjZ/y96p61sB1TXRU4gfNQ4iHWoZIoHp+rhG59h6pGmmgcNjiKks&#10;qK4JiTWgNc3GWJsD6nZrS+IAPCmbvHInLz6zToy1XCzelxn57xBlXn+CINy7Js9dkuzD5RzB2POZ&#10;q7TuomGS7ezADpvTlq7a8jTkdi6Tm8bteZyzf/5fqx8AAAD//wMAUEsDBBQABgAIAAAAIQB/gJeH&#10;3gAAAAsBAAAPAAAAZHJzL2Rvd25yZXYueG1sTI9BS8NAEIXvgv9hGcGLtJsaG03MprQF8Wws9TpN&#10;xiSYnY3ZbRv/vSMIepuZ93jzvXw12V6daPSdYwOLeQSKuHJ1x42B3evT7AGUD8g19o7JwBd5WBWX&#10;FzlmtTvzC53K0CgJYZ+hgTaEIdPaVy1Z9HM3EIv27kaLQdax0fWIZwm3vb6NokRb7Fg+tDjQtqXq&#10;ozxaA9tyufnUMe7dDa83z519S/ZpbMz11bR+BBVoCn9m+MEXdCiE6eCOXHvVG0ji+E6sBtL7hQzi&#10;SJeplDn8XnSR6/8dim8AAAD//wMAUEsBAi0AFAAGAAgAAAAhALaDOJL+AAAA4QEAABMAAAAAAAAA&#10;AAAAAAAAAAAAAFtDb250ZW50X1R5cGVzXS54bWxQSwECLQAUAAYACAAAACEAOP0h/9YAAACUAQAA&#10;CwAAAAAAAAAAAAAAAAAvAQAAX3JlbHMvLnJlbHNQSwECLQAUAAYACAAAACEAwcS1ts8BAACnAwAA&#10;DgAAAAAAAAAAAAAAAAAuAgAAZHJzL2Uyb0RvYy54bWxQSwECLQAUAAYACAAAACEAf4CXh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6138C" w:rsidRDefault="00A312F8">
      <w:pPr>
        <w:pStyle w:val="Bodytext40"/>
        <w:framePr w:w="9864" w:h="368" w:hRule="exact" w:wrap="none" w:vAnchor="page" w:hAnchor="page" w:x="973" w:y="1388"/>
        <w:shd w:val="clear" w:color="auto" w:fill="auto"/>
        <w:ind w:right="40" w:firstLine="0"/>
        <w:jc w:val="center"/>
      </w:pPr>
      <w:r>
        <w:t>Plná moc</w:t>
      </w:r>
    </w:p>
    <w:p w:rsidR="0096138C" w:rsidRDefault="00CD0679">
      <w:pPr>
        <w:framePr w:wrap="none" w:vAnchor="page" w:hAnchor="page" w:x="1813" w:y="3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180975"/>
            <wp:effectExtent l="0" t="0" r="0" b="9525"/>
            <wp:docPr id="10" name="obrázek 10" descr="C:\Users\kratem\Desktop\Registr smluv\Nokika 8122018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tem\Desktop\Registr smluv\Nokika 8122018\media\image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tabs>
          <w:tab w:val="left" w:leader="dot" w:pos="9781"/>
        </w:tabs>
        <w:spacing w:after="284" w:line="278" w:lineRule="exact"/>
        <w:ind w:left="780" w:firstLine="0"/>
        <w:jc w:val="both"/>
      </w:pPr>
      <w:r>
        <w:rPr>
          <w:rStyle w:val="Bodytext2Bold"/>
        </w:rPr>
        <w:t xml:space="preserve">Společnost NOKIK_A </w:t>
      </w:r>
      <w:r>
        <w:t>s.</w:t>
      </w:r>
      <w:proofErr w:type="gramStart"/>
      <w:r>
        <w:t>r.o..</w:t>
      </w:r>
      <w:proofErr w:type="gramEnd"/>
      <w:r>
        <w:t xml:space="preserve"> &gt;e sídlem Praha 1, Nové Město, Školská 694/32, PSČ 110 00, IČ</w:t>
      </w:r>
      <w:r>
        <w:br/>
        <w:t xml:space="preserve">27936376, </w:t>
      </w:r>
      <w:proofErr w:type="spellStart"/>
      <w:r>
        <w:t>zapsana</w:t>
      </w:r>
      <w:proofErr w:type="spellEnd"/>
      <w:r>
        <w:t xml:space="preserve"> % obchodním rejstříku vedeném </w:t>
      </w:r>
      <w:proofErr w:type="spellStart"/>
      <w:r>
        <w:t>MěstskNm</w:t>
      </w:r>
      <w:proofErr w:type="spellEnd"/>
      <w:r>
        <w:t xml:space="preserve"> soudem v Praze, oddíl C,</w:t>
      </w:r>
      <w:r>
        <w:br/>
        <w:t xml:space="preserve">vložka 127726, </w:t>
      </w:r>
      <w:proofErr w:type="spellStart"/>
      <w:r>
        <w:t>jednanci</w:t>
      </w:r>
      <w:proofErr w:type="spellEnd"/>
      <w:r>
        <w:t xml:space="preserve"> panem </w:t>
      </w:r>
      <w:r w:rsidRPr="00335B9C">
        <w:rPr>
          <w:highlight w:val="black"/>
        </w:rPr>
        <w:t>Ing. Ladislavem Randou</w:t>
      </w:r>
      <w:r>
        <w:t>, jednatelem společnosti,</w:t>
      </w:r>
      <w:r>
        <w:tab/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spacing w:after="284" w:line="274" w:lineRule="exact"/>
        <w:ind w:right="40" w:firstLine="0"/>
        <w:jc w:val="center"/>
      </w:pPr>
      <w:r>
        <w:rPr>
          <w:rStyle w:val="Bodytext2Bold"/>
        </w:rPr>
        <w:t xml:space="preserve">tímto zmocňuje pana </w:t>
      </w:r>
      <w:r w:rsidRPr="00335B9C">
        <w:rPr>
          <w:rStyle w:val="Bodytext2Bold"/>
          <w:highlight w:val="black"/>
        </w:rPr>
        <w:t xml:space="preserve">Ing. Pavla </w:t>
      </w:r>
      <w:proofErr w:type="spellStart"/>
      <w:r w:rsidRPr="00335B9C">
        <w:rPr>
          <w:rStyle w:val="Bodytext2Bold"/>
          <w:highlight w:val="black"/>
        </w:rPr>
        <w:t>Mikšátka</w:t>
      </w:r>
      <w:proofErr w:type="spellEnd"/>
      <w:r>
        <w:rPr>
          <w:rStyle w:val="Bodytext2Bold"/>
        </w:rPr>
        <w:t xml:space="preserve">, </w:t>
      </w:r>
      <w:r>
        <w:t xml:space="preserve">nar. </w:t>
      </w:r>
      <w:r w:rsidRPr="00335B9C">
        <w:rPr>
          <w:highlight w:val="black"/>
        </w:rPr>
        <w:t>24.2.1974</w:t>
      </w:r>
      <w:r>
        <w:t xml:space="preserve">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</w:t>
      </w:r>
      <w:r w:rsidRPr="00335B9C">
        <w:rPr>
          <w:highlight w:val="black"/>
        </w:rPr>
        <w:t>740224/1616</w:t>
      </w:r>
      <w:r>
        <w:t>,</w:t>
      </w:r>
      <w:r>
        <w:br/>
        <w:t>bytem Týn nad Vltavou, Koloděje nad Lužnici 83, 375 01 okres České Budějovice</w:t>
      </w:r>
    </w:p>
    <w:p w:rsidR="0096138C" w:rsidRDefault="00A312F8">
      <w:pPr>
        <w:pStyle w:val="Bodytext60"/>
        <w:framePr w:w="9864" w:h="5025" w:hRule="exact" w:wrap="none" w:vAnchor="page" w:hAnchor="page" w:x="973" w:y="1971"/>
        <w:shd w:val="clear" w:color="auto" w:fill="auto"/>
        <w:tabs>
          <w:tab w:val="left" w:leader="hyphen" w:pos="6578"/>
          <w:tab w:val="left" w:leader="hyphen" w:pos="9781"/>
        </w:tabs>
        <w:spacing w:after="276" w:line="269" w:lineRule="exact"/>
        <w:ind w:left="780"/>
        <w:jc w:val="both"/>
      </w:pPr>
      <w:r>
        <w:t>k jednání a podepisování se za společnost v plném rozsahu tak, jak dle společenské</w:t>
      </w:r>
      <w:r>
        <w:br/>
        <w:t>smlouvy a zákona č. 513/1991 Sb.. v platném znění, přísluší jednateli společnosti</w:t>
      </w:r>
      <w:r>
        <w:br/>
        <w:t>NOKIKA s.r.o.</w:t>
      </w:r>
      <w:r>
        <w:tab/>
        <w:t>^</w:t>
      </w:r>
      <w:r>
        <w:tab/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tabs>
          <w:tab w:val="left" w:pos="3613"/>
        </w:tabs>
        <w:spacing w:after="0" w:line="274" w:lineRule="exact"/>
        <w:ind w:left="780" w:firstLine="0"/>
        <w:jc w:val="both"/>
      </w:pPr>
      <w:r>
        <w:rPr>
          <w:rStyle w:val="Bodytext2Bold"/>
        </w:rPr>
        <w:t xml:space="preserve">Zmocněnec je na základě této </w:t>
      </w:r>
      <w:r>
        <w:t xml:space="preserve">plné moci oprávněn zastupovat </w:t>
      </w:r>
      <w:r>
        <w:rPr>
          <w:rStyle w:val="Bodytext2Bold"/>
        </w:rPr>
        <w:t>společnost NOKIKA s.r.o.</w:t>
      </w:r>
      <w:r>
        <w:rPr>
          <w:rStyle w:val="Bodytext2Bold"/>
        </w:rPr>
        <w:br/>
        <w:t xml:space="preserve">ve všech věcech, činit </w:t>
      </w:r>
      <w:r>
        <w:t>jménem zmocnitele ^</w:t>
      </w:r>
      <w:proofErr w:type="spellStart"/>
      <w:r>
        <w:t>eškeré</w:t>
      </w:r>
      <w:proofErr w:type="spellEnd"/>
      <w:r>
        <w:t xml:space="preserve"> </w:t>
      </w:r>
      <w:r>
        <w:rPr>
          <w:rStyle w:val="Bodytext2Bold"/>
        </w:rPr>
        <w:t>právní úkony a podepisovat se za</w:t>
      </w:r>
      <w:r>
        <w:rPr>
          <w:rStyle w:val="Bodytext2Bold"/>
        </w:rPr>
        <w:br/>
        <w:t xml:space="preserve">společnost NOKIK\ </w:t>
      </w:r>
      <w:r>
        <w:t xml:space="preserve">s.r.o. při </w:t>
      </w:r>
      <w:proofErr w:type="spellStart"/>
      <w:r>
        <w:rPr>
          <w:rStyle w:val="Bodytext2Arial11pt"/>
        </w:rPr>
        <w:t>sšech</w:t>
      </w:r>
      <w:proofErr w:type="spellEnd"/>
      <w:r>
        <w:rPr>
          <w:rStyle w:val="Bodytext2Arial11pt"/>
        </w:rPr>
        <w:t xml:space="preserve"> </w:t>
      </w:r>
      <w:r>
        <w:t xml:space="preserve">právních </w:t>
      </w:r>
      <w:r>
        <w:rPr>
          <w:rStyle w:val="Bodytext2Bold"/>
        </w:rPr>
        <w:t>úkonech, ke kterým je společnost</w:t>
      </w:r>
      <w:r>
        <w:rPr>
          <w:rStyle w:val="Bodytext2Bold"/>
        </w:rPr>
        <w:br/>
        <w:t xml:space="preserve">NOKIKA </w:t>
      </w:r>
      <w:r>
        <w:t xml:space="preserve">s.r.o. oprávněna </w:t>
      </w:r>
      <w:proofErr w:type="spellStart"/>
      <w:r>
        <w:t>zejmena</w:t>
      </w:r>
      <w:proofErr w:type="spellEnd"/>
      <w:r>
        <w:t>. ne však pouze, při jednání o uzavírání smluv a při</w:t>
      </w:r>
      <w:r>
        <w:br/>
        <w:t xml:space="preserve">podepisování smluv. </w:t>
      </w:r>
      <w:proofErr w:type="gramStart"/>
      <w:r>
        <w:t>př.</w:t>
      </w:r>
      <w:proofErr w:type="gramEnd"/>
      <w:r>
        <w:t xml:space="preserve"> veškerých úkonech vůči orgánům státní správy a samosprávy (včetně</w:t>
      </w:r>
      <w:r>
        <w:br/>
        <w:t>finančních uradí i-</w:t>
      </w:r>
      <w:r>
        <w:tab/>
      </w:r>
      <w:proofErr w:type="spellStart"/>
      <w:r>
        <w:t>kvch</w:t>
      </w:r>
      <w:proofErr w:type="spellEnd"/>
      <w:r>
        <w:t xml:space="preserve"> úřadů atd.), při jednáních jako společník či akcionář</w:t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spacing w:after="0" w:line="274" w:lineRule="exact"/>
        <w:ind w:right="40" w:firstLine="0"/>
        <w:jc w:val="center"/>
      </w:pPr>
      <w:proofErr w:type="spellStart"/>
      <w:r>
        <w:t>obchodmch</w:t>
      </w:r>
      <w:proofErr w:type="spellEnd"/>
      <w:r>
        <w:t xml:space="preserve"> </w:t>
      </w:r>
      <w:proofErr w:type="spellStart"/>
      <w:r>
        <w:t>spole-ěru^sír</w:t>
      </w:r>
      <w:proofErr w:type="spellEnd"/>
      <w:r>
        <w:t xml:space="preserve">. včetně </w:t>
      </w:r>
      <w:proofErr w:type="spellStart"/>
      <w:r>
        <w:t>prava</w:t>
      </w:r>
      <w:proofErr w:type="spellEnd"/>
      <w:r>
        <w:t xml:space="preserve"> účastnit se příslušných valných hromad a hlasovat </w:t>
      </w:r>
      <w:proofErr w:type="gramStart"/>
      <w:r>
        <w:t>na</w:t>
      </w:r>
      <w:proofErr w:type="gramEnd"/>
    </w:p>
    <w:p w:rsidR="0096138C" w:rsidRDefault="00A312F8">
      <w:pPr>
        <w:pStyle w:val="Bodytext20"/>
        <w:framePr w:w="9864" w:h="1420" w:hRule="exact" w:wrap="none" w:vAnchor="page" w:hAnchor="page" w:x="973" w:y="7494"/>
        <w:shd w:val="clear" w:color="auto" w:fill="auto"/>
        <w:tabs>
          <w:tab w:val="left" w:leader="dot" w:pos="5585"/>
          <w:tab w:val="left" w:leader="dot" w:pos="9781"/>
        </w:tabs>
        <w:spacing w:after="282" w:line="269" w:lineRule="exact"/>
        <w:ind w:left="780" w:firstLine="0"/>
        <w:jc w:val="both"/>
      </w:pPr>
      <w:r>
        <w:t xml:space="preserve">''t*: </w:t>
      </w:r>
      <w:proofErr w:type="spellStart"/>
      <w:r>
        <w:rPr>
          <w:rStyle w:val="Bodytext2Arial95pt"/>
        </w:rPr>
        <w:t>ečnc</w:t>
      </w:r>
      <w:proofErr w:type="spellEnd"/>
      <w:r>
        <w:rPr>
          <w:rStyle w:val="Bodytext2Arial95pt"/>
        </w:rPr>
        <w:t xml:space="preserve">*-!'. </w:t>
      </w:r>
      <w:proofErr w:type="spellStart"/>
      <w:r>
        <w:t>NOKlN</w:t>
      </w:r>
      <w:proofErr w:type="spellEnd"/>
      <w:r>
        <w:t xml:space="preserve">.-k s r o. dále stanovuje, že zmocněnec je oprávněn nechat se při </w:t>
      </w:r>
      <w:proofErr w:type="gramStart"/>
      <w:r>
        <w:t>plnění</w:t>
      </w:r>
      <w:r>
        <w:br/>
        <w:t xml:space="preserve">r:.;- a </w:t>
      </w:r>
      <w:proofErr w:type="spellStart"/>
      <w:r>
        <w:t>pcrvinnosii</w:t>
      </w:r>
      <w:proofErr w:type="spellEnd"/>
      <w:proofErr w:type="gramEnd"/>
      <w:r>
        <w:t xml:space="preserve"> \ rozsahu této plné moci zastupovat advokátem, notářem, daňovým</w:t>
      </w:r>
      <w:r>
        <w:br/>
      </w:r>
      <w:proofErr w:type="spellStart"/>
      <w:r>
        <w:t>rc</w:t>
      </w:r>
      <w:proofErr w:type="spellEnd"/>
      <w:r>
        <w:t xml:space="preserve"> </w:t>
      </w:r>
      <w:proofErr w:type="spellStart"/>
      <w:r>
        <w:t>radcem</w:t>
      </w:r>
      <w:proofErr w:type="spellEnd"/>
      <w:r>
        <w:t xml:space="preserve">. patentovým zástupcem a notářem. </w:t>
      </w:r>
      <w:r>
        <w:tab/>
      </w:r>
      <w:r>
        <w:tab/>
      </w:r>
    </w:p>
    <w:p w:rsidR="0096138C" w:rsidRDefault="00A312F8">
      <w:pPr>
        <w:pStyle w:val="Bodytext20"/>
        <w:framePr w:w="9864" w:h="1420" w:hRule="exact" w:wrap="none" w:vAnchor="page" w:hAnchor="page" w:x="973" w:y="7494"/>
        <w:shd w:val="clear" w:color="auto" w:fill="auto"/>
        <w:tabs>
          <w:tab w:val="left" w:leader="hyphen" w:pos="9781"/>
        </w:tabs>
        <w:spacing w:after="0"/>
        <w:ind w:left="780" w:firstLine="0"/>
        <w:jc w:val="both"/>
      </w:pPr>
      <w:r>
        <w:t xml:space="preserve">Tato plná moc platí od data podpisu této plné moci </w:t>
      </w:r>
      <w:r>
        <w:rPr>
          <w:rStyle w:val="Bodytext2Bold"/>
        </w:rPr>
        <w:t xml:space="preserve">do 30. června 2014. </w:t>
      </w:r>
      <w:r>
        <w:rPr>
          <w:rStyle w:val="Bodytext2Bold"/>
        </w:rPr>
        <w:tab/>
      </w:r>
    </w:p>
    <w:p w:rsidR="0096138C" w:rsidRDefault="00A312F8">
      <w:pPr>
        <w:pStyle w:val="Bodytext20"/>
        <w:framePr w:wrap="none" w:vAnchor="page" w:hAnchor="page" w:x="973" w:y="9072"/>
        <w:shd w:val="clear" w:color="auto" w:fill="auto"/>
        <w:tabs>
          <w:tab w:val="left" w:pos="3613"/>
        </w:tabs>
        <w:spacing w:after="0"/>
        <w:ind w:left="780" w:firstLine="0"/>
        <w:jc w:val="both"/>
      </w:pPr>
      <w:r>
        <w:t xml:space="preserve">V Praze </w:t>
      </w:r>
      <w:proofErr w:type="gramStart"/>
      <w:r>
        <w:t>dne</w:t>
      </w:r>
      <w:r>
        <w:tab/>
        <w:t>!f.</w:t>
      </w:r>
      <w:proofErr w:type="gramEnd"/>
    </w:p>
    <w:p w:rsidR="0096138C" w:rsidRDefault="00A312F8">
      <w:pPr>
        <w:pStyle w:val="Heading310"/>
        <w:framePr w:w="9864" w:h="874" w:hRule="exact" w:wrap="none" w:vAnchor="page" w:hAnchor="page" w:x="973" w:y="9708"/>
        <w:shd w:val="clear" w:color="auto" w:fill="auto"/>
        <w:spacing w:before="0" w:line="274" w:lineRule="exact"/>
        <w:ind w:left="5760" w:firstLine="0"/>
      </w:pPr>
      <w:bookmarkStart w:id="25" w:name="bookmark25"/>
      <w:r>
        <w:t>/ NOKIKA s.r.o.</w:t>
      </w:r>
      <w:bookmarkEnd w:id="25"/>
    </w:p>
    <w:p w:rsidR="0096138C" w:rsidRDefault="00A312F8">
      <w:pPr>
        <w:pStyle w:val="Bodytext20"/>
        <w:framePr w:w="9864" w:h="874" w:hRule="exact" w:wrap="none" w:vAnchor="page" w:hAnchor="page" w:x="973" w:y="9708"/>
        <w:shd w:val="clear" w:color="auto" w:fill="auto"/>
        <w:spacing w:after="0" w:line="274" w:lineRule="exact"/>
        <w:ind w:left="6020" w:right="1900" w:firstLine="0"/>
      </w:pPr>
      <w:r w:rsidRPr="00335B9C">
        <w:rPr>
          <w:highlight w:val="black"/>
        </w:rPr>
        <w:t>Ing. Ladislav Randa</w:t>
      </w:r>
      <w:r>
        <w:br/>
        <w:t>jednatel společnosti</w:t>
      </w:r>
    </w:p>
    <w:p w:rsidR="0096138C" w:rsidRDefault="00A312F8">
      <w:pPr>
        <w:pStyle w:val="Other10"/>
        <w:framePr w:wrap="none" w:vAnchor="page" w:hAnchor="page" w:x="9234" w:y="9797"/>
        <w:shd w:val="clear" w:color="auto" w:fill="auto"/>
        <w:spacing w:line="80" w:lineRule="exact"/>
        <w:jc w:val="both"/>
      </w:pPr>
      <w:r>
        <w:rPr>
          <w:rStyle w:val="Other14pt"/>
        </w:rPr>
        <w:t>(</w:t>
      </w:r>
    </w:p>
    <w:p w:rsidR="0096138C" w:rsidRDefault="00A312F8">
      <w:pPr>
        <w:pStyle w:val="Bodytext20"/>
        <w:framePr w:wrap="none" w:vAnchor="page" w:hAnchor="page" w:x="973" w:y="10793"/>
        <w:shd w:val="clear" w:color="auto" w:fill="auto"/>
        <w:spacing w:after="0"/>
        <w:ind w:left="780" w:firstLine="0"/>
        <w:jc w:val="both"/>
      </w:pPr>
      <w:r>
        <w:t>Plnou moc v plném rozsahu přijímám;</w:t>
      </w:r>
    </w:p>
    <w:p w:rsidR="0096138C" w:rsidRDefault="00CD0679">
      <w:pPr>
        <w:framePr w:wrap="none" w:vAnchor="page" w:hAnchor="page" w:x="6335" w:y="111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66925" cy="342900"/>
            <wp:effectExtent l="0" t="0" r="9525" b="0"/>
            <wp:docPr id="11" name="obrázek 11" descr="C:\Users\kratem\Desktop\Registr smluv\Nokika 8122018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tem\Desktop\Registr smluv\Nokika 8122018\media\image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Picturecaption50"/>
        <w:framePr w:wrap="none" w:vAnchor="page" w:hAnchor="page" w:x="6416" w:y="11571"/>
        <w:shd w:val="clear" w:color="auto" w:fill="auto"/>
      </w:pPr>
      <w:r w:rsidRPr="00335B9C">
        <w:rPr>
          <w:highlight w:val="black"/>
        </w:rPr>
        <w:t xml:space="preserve">X Ing. Pavel </w:t>
      </w:r>
      <w:proofErr w:type="spellStart"/>
      <w:r w:rsidRPr="00335B9C">
        <w:rPr>
          <w:highlight w:val="black"/>
        </w:rPr>
        <w:t>Mikšátko</w:t>
      </w:r>
      <w:proofErr w:type="spellEnd"/>
    </w:p>
    <w:p w:rsidR="0096138C" w:rsidRDefault="00A312F8">
      <w:pPr>
        <w:pStyle w:val="Bodytext120"/>
        <w:framePr w:w="9864" w:h="437" w:hRule="exact" w:wrap="none" w:vAnchor="page" w:hAnchor="page" w:x="973" w:y="12456"/>
        <w:shd w:val="clear" w:color="auto" w:fill="auto"/>
        <w:tabs>
          <w:tab w:val="left" w:pos="3613"/>
        </w:tabs>
        <w:spacing w:before="0"/>
        <w:ind w:right="5127"/>
      </w:pPr>
      <w:proofErr w:type="spellStart"/>
      <w:r>
        <w:t>Oviřovaci</w:t>
      </w:r>
      <w:proofErr w:type="spellEnd"/>
      <w:r>
        <w:t xml:space="preserve"> doložka pro </w:t>
      </w:r>
      <w:proofErr w:type="spellStart"/>
      <w:r>
        <w:t>logalizaci</w:t>
      </w:r>
      <w:proofErr w:type="spellEnd"/>
      <w:r>
        <w:tab/>
      </w:r>
      <w:proofErr w:type="spellStart"/>
      <w:proofErr w:type="gramStart"/>
      <w:r>
        <w:t>Poř.č</w:t>
      </w:r>
      <w:proofErr w:type="spellEnd"/>
      <w:r>
        <w:t>;</w:t>
      </w:r>
      <w:proofErr w:type="gramEnd"/>
      <w:r>
        <w:t xml:space="preserve"> 19700'</w:t>
      </w:r>
    </w:p>
    <w:p w:rsidR="0096138C" w:rsidRDefault="00A312F8">
      <w:pPr>
        <w:pStyle w:val="Bodytext120"/>
        <w:framePr w:w="9864" w:h="437" w:hRule="exact" w:wrap="none" w:vAnchor="page" w:hAnchor="page" w:x="973" w:y="12456"/>
        <w:shd w:val="clear" w:color="auto" w:fill="auto"/>
        <w:spacing w:before="0"/>
        <w:ind w:right="5127"/>
      </w:pPr>
      <w:r>
        <w:t xml:space="preserve">Podle </w:t>
      </w:r>
      <w:proofErr w:type="spellStart"/>
      <w:proofErr w:type="gramStart"/>
      <w:r>
        <w:t>ověř</w:t>
      </w:r>
      <w:proofErr w:type="gramEnd"/>
      <w:r>
        <w:t>.</w:t>
      </w:r>
      <w:proofErr w:type="gramStart"/>
      <w:r>
        <w:t>knihy</w:t>
      </w:r>
      <w:proofErr w:type="spellEnd"/>
      <w:proofErr w:type="gramEnd"/>
      <w:r>
        <w:t xml:space="preserve"> pošty: Praha 97</w:t>
      </w:r>
    </w:p>
    <w:p w:rsidR="0096138C" w:rsidRDefault="00A312F8" w:rsidP="00335B9C">
      <w:pPr>
        <w:pStyle w:val="Bodytext120"/>
        <w:framePr w:wrap="none" w:vAnchor="page" w:hAnchor="page" w:x="4561" w:y="12706"/>
        <w:shd w:val="clear" w:color="auto" w:fill="auto"/>
        <w:spacing w:before="0" w:line="210" w:lineRule="exact"/>
        <w:jc w:val="left"/>
      </w:pPr>
      <w:proofErr w:type="spellStart"/>
      <w:proofErr w:type="gramStart"/>
      <w:r>
        <w:t>Poř.č</w:t>
      </w:r>
      <w:proofErr w:type="spellEnd"/>
      <w:r>
        <w:t>;</w:t>
      </w:r>
      <w:proofErr w:type="gramEnd"/>
      <w:r>
        <w:t xml:space="preserve"> 19700-012-0115</w:t>
      </w:r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 w:line="210" w:lineRule="exact"/>
        <w:ind w:left="4" w:right="5127"/>
      </w:pPr>
      <w:r>
        <w:t>Vlastnoručně podepsal</w:t>
      </w:r>
      <w:r w:rsidRPr="00335B9C">
        <w:rPr>
          <w:highlight w:val="black"/>
        </w:rPr>
        <w:t>: Ladislav Randa</w:t>
      </w:r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/>
        <w:ind w:left="4" w:right="5127"/>
      </w:pPr>
      <w:r>
        <w:t xml:space="preserve">Datum a místo narození; </w:t>
      </w:r>
      <w:r w:rsidRPr="00335B9C">
        <w:rPr>
          <w:highlight w:val="black"/>
        </w:rPr>
        <w:t>18.05.1964</w:t>
      </w:r>
      <w:r>
        <w:t xml:space="preserve">,České </w:t>
      </w:r>
      <w:proofErr w:type="spellStart"/>
      <w:proofErr w:type="gramStart"/>
      <w:r>
        <w:t>Budějovice,CZ</w:t>
      </w:r>
      <w:proofErr w:type="spellEnd"/>
      <w:proofErr w:type="gramEnd"/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/>
        <w:ind w:left="4" w:right="5127"/>
      </w:pPr>
      <w:r>
        <w:rPr>
          <w:rStyle w:val="Bodytext12Arial85ptNotBoldScaling80"/>
        </w:rPr>
        <w:t xml:space="preserve">Adresa </w:t>
      </w:r>
      <w:r>
        <w:t>pobytu; Praha_3</w:t>
      </w:r>
    </w:p>
    <w:p w:rsidR="0096138C" w:rsidRDefault="00A312F8">
      <w:pPr>
        <w:pStyle w:val="Picturecaption10"/>
        <w:framePr w:wrap="none" w:vAnchor="page" w:hAnchor="page" w:x="2284" w:y="13521"/>
        <w:shd w:val="clear" w:color="auto" w:fill="auto"/>
      </w:pPr>
      <w:r>
        <w:t>Jana Želivského 2384/9,CZ</w:t>
      </w:r>
    </w:p>
    <w:p w:rsidR="0096138C" w:rsidRDefault="00A312F8">
      <w:pPr>
        <w:pStyle w:val="Picturecaption10"/>
        <w:framePr w:w="3864" w:h="437" w:hRule="exact" w:wrap="none" w:vAnchor="page" w:hAnchor="page" w:x="973" w:y="13718"/>
        <w:shd w:val="clear" w:color="auto" w:fill="auto"/>
        <w:spacing w:line="187" w:lineRule="exact"/>
        <w:jc w:val="both"/>
      </w:pPr>
      <w:r>
        <w:rPr>
          <w:rStyle w:val="Picturecaption1Arial85ptNotBoldScaling80"/>
        </w:rPr>
        <w:t xml:space="preserve">Druh a </w:t>
      </w:r>
      <w:r>
        <w:t xml:space="preserve">č. </w:t>
      </w:r>
      <w:proofErr w:type="spellStart"/>
      <w:r>
        <w:t>předlož.dokl.totožnosti</w:t>
      </w:r>
      <w:proofErr w:type="spellEnd"/>
      <w:r>
        <w:t xml:space="preserve">; </w:t>
      </w:r>
      <w:r w:rsidRPr="00335B9C">
        <w:rPr>
          <w:highlight w:val="black"/>
        </w:rPr>
        <w:t>108433416</w:t>
      </w:r>
      <w:r>
        <w:br/>
      </w:r>
      <w:r>
        <w:rPr>
          <w:rStyle w:val="Picturecaption1Arial85ptNotBoldScaling80"/>
        </w:rPr>
        <w:t>Občanský průkaz</w:t>
      </w:r>
    </w:p>
    <w:p w:rsidR="0096138C" w:rsidRDefault="00A312F8">
      <w:pPr>
        <w:pStyle w:val="Picturecaption60"/>
        <w:framePr w:wrap="none" w:vAnchor="page" w:hAnchor="page" w:x="6632" w:y="14133"/>
        <w:shd w:val="clear" w:color="auto" w:fill="auto"/>
      </w:pPr>
      <w:r>
        <w:t>.■V-</w:t>
      </w:r>
    </w:p>
    <w:p w:rsidR="0096138C" w:rsidRDefault="00CD0679">
      <w:pPr>
        <w:framePr w:wrap="none" w:vAnchor="page" w:hAnchor="page" w:x="1016" w:y="143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ACE89F9" wp14:editId="508FD05A">
            <wp:extent cx="4343400" cy="962025"/>
            <wp:effectExtent l="0" t="0" r="0" b="9525"/>
            <wp:docPr id="12" name="obrázek 12" descr="C:\Users\kratem\Desktop\Registr smluv\Nokika 8122018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tem\Desktop\Registr smluv\Nokika 8122018\media\image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335B9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6" w:name="_GoBack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9186545</wp:posOffset>
                </wp:positionV>
                <wp:extent cx="990600" cy="14287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27pt;margin-top:723.35pt;width:78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EVewIAAC8FAAAOAAAAZHJzL2Uyb0RvYy54bWysVM1u2zAMvg/YOwi6r7aD9C+oUwQtOgwo&#10;2mLt0LMiS7VRWdQoJU72RjvsKfpipWTH7bruMiwHRxLJT+THjzo53bSGrRX6BmzJi72cM2UlVI19&#10;KPm3u4tPR5z5IGwlDFhV8q3y/HT+8cNJ52ZqAjWYSiEjEOtnnSt5HYKbZZmXtWqF3wOnLBk1YCsC&#10;bfEhq1B0hN6abJLnB1kHWDkEqbyn0/PeyOcJX2slw7XWXgVmSk65hfTF9F3GbzY/EbMHFK5u5JCG&#10;+IcsWtFYunSEOhdBsBU2f0C1jUTwoMOehDYDrRupUg1UTZG/qea2Fk6lWogc70aa/P+DlVfrG2RN&#10;Rb2jTlnRUo+ul9XTT2Offj0yOiSGOudn5HjrbnDYeVrGcjca2/hPhbBNYnU7sqo2gUk6PD7OD3Li&#10;XpKpmE6ODvcjZvYS7NCHzwpaFhclR2pa4lKsL33oXXcuFBeT6a9Pq7A1KmZg7FelqRC6cJKik4TU&#10;mUG2FtT86rHoj2tRqf5oP6ffkMvonTJLYBFVN8aMuANAlObvuH2Og28MU0l5Y2D+t4T6wNE73Qg2&#10;jIFtYwHfCzahGBLXvf+OmJ6OyMwSqi21FqHXvHfyoiF+L4UPNwJJ5NQSGtxwTR9toCs5DCvOasAf&#10;751Hf9IeWTnraGhK7r+vBCrOzBdLqjwuptM4ZWkz3T+c0AZfW5avLXbVngG1pqAnwsm0jP7B7JYa&#10;ob2n+V7EW8kkrKS7Sy4D7jZnoR9meiGkWiySG02WE+HS3joZwSOrUT93m3uBbhBZIHVewW7AxOyN&#10;1nrfGGlhsQqgmyTEF14Hvmkqk2CGFySO/et98np55+bPAAAA//8DAFBLAwQUAAYACAAAACEAV2Vt&#10;j+AAAAAMAQAADwAAAGRycy9kb3ducmV2LnhtbEyPwU7DMBBE70j8g7VI3KjdKAQa4lQICcSpEqU9&#10;cNvGbhKI12nspuHvuz3BcWdHM2+K5eQ6MdohtJ40zGcKhKXKm5ZqDZvP17tHECEiGew8WQ2/NsCy&#10;vL4qMDf+RB92XMdacAiFHDU0Mfa5lKFqrMMw870l/u394DDyOdTSDHjicNfJRKlMOmyJGxrs7Utj&#10;q5/10WlYfNP+S23fDsnGjWn/fsDVts20vr2Znp9ARDvFPzNc8BkdSmba+SOZIDoN9ylPiaynafYA&#10;gh3JXLG0u0jZIgFZFvL/iPIMAAD//wMAUEsBAi0AFAAGAAgAAAAhALaDOJL+AAAA4QEAABMAAAAA&#10;AAAAAAAAAAAAAAAAAFtDb250ZW50X1R5cGVzXS54bWxQSwECLQAUAAYACAAAACEAOP0h/9YAAACU&#10;AQAACwAAAAAAAAAAAAAAAAAvAQAAX3JlbHMvLnJlbHNQSwECLQAUAAYACAAAACEAzpexFXsCAAAv&#10;BQAADgAAAAAAAAAAAAAAAAAuAgAAZHJzL2Uyb0RvYy54bWxQSwECLQAUAAYACAAAACEAV2Vtj+AA&#10;AAAMAQAADwAAAAAAAAAAAAAAAADVBAAAZHJzL2Rvd25yZXYueG1sUEsFBgAAAAAEAAQA8wAAAOIF&#10;AAAAAA==&#10;" fillcolor="black [3200]" strokecolor="black [1600]" strokeweight="2pt"/>
            </w:pict>
          </mc:Fallback>
        </mc:AlternateContent>
      </w:r>
      <w:bookmarkEnd w:id="26"/>
    </w:p>
    <w:p w:rsidR="0096138C" w:rsidRDefault="00CD06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8341995</wp:posOffset>
                </wp:positionV>
                <wp:extent cx="1953895" cy="0"/>
                <wp:effectExtent l="9525" t="17145" r="17780" b="1143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5pt;margin-top:656.85pt;width:15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Be4gEAAMwDAAAOAAAAZHJzL2Uyb0RvYy54bWysU02P0zAQvSPxH6zcadplF3WjpqtVS7ks&#10;UGnhB0xtJ7FwPNbYbdJ/z9j9ABa4IHKwPLbnvXlvJouHsbfioCkYdHUxm0wLoZ1EZVxbF1+/bN7M&#10;CxEiOAUWna6Low7Fw/L1q8XgK32DHVqlSTCIC9Xg66KL0VdlGWSnewgT9NrxZYPUQ+SQ2lIRDIze&#10;2/JmOn1XDkjKE0odAp+uT5fFMuM3jZbxc9MEHYWtC64t5pXyuktruVxA1RL4zshzGfAPVfRgHJNe&#10;odYQQezJ/AbVG0kYsIkTiX2JTWOkzhpYzWz6Qs1zB15nLWxO8Febwv+DlZ8OWxJGce/uCuGg5x49&#10;7iNmanGb/Bl8qPjZym0pKZSje/ZPKL8F4XDVgWv1IxEOnQbFhc1SSvlLTgqCZ5rd8BEVEwATZLfG&#10;hvqEyT6IMTfleG2KHqOQfDi7v3s7v+fi5OWuhOqS6CnEDxp7kTZ1ESKBabu4Que49UizTAOHpxBT&#10;WVBdEhJrQGvUxlibA2p3K0viADwpm/xlJS+eWScGrml+m+ySwBNLTmWSv6NN8/cntFTNGkJ3Yg3H&#10;sMaY3kFFuHcq75Kv78/7CMae9izFurPRydtTm3aojlu6NIBHJms+j3eayZ/jnP3jJ1x+BwAA//8D&#10;AFBLAwQUAAYACAAAACEA+U8sN94AAAANAQAADwAAAGRycy9kb3ducmV2LnhtbEyPzU7DQAyE70i8&#10;w8pI3OgmbaEoZFMBKndaItqjk3WTiP0J2W0a3h5zQHCzPaPxN/l6skaMNITOOwXpLAFBrva6c42C&#10;8u3l5h5EiOg0Gu9IwRcFWBeXFzlm2p/dlsZdbASHuJChgjbGPpMy1C1ZDDPfk2Pt6AeLkdehkXrA&#10;M4dbI+dJcictdo4/tNjTc0v1x+5kFWxxOe37cXM0T/49lK/V8rPcHJS6vpoeH0BEmuKfGX7wGR0K&#10;Zqr8yekgjIJ5mnCXyMIiXaxAsOU2XfFQ/Z5kkcv/LYpvAAAA//8DAFBLAQItABQABgAIAAAAIQC2&#10;gziS/gAAAOEBAAATAAAAAAAAAAAAAAAAAAAAAABbQ29udGVudF9UeXBlc10ueG1sUEsBAi0AFAAG&#10;AAgAAAAhADj9If/WAAAAlAEAAAsAAAAAAAAAAAAAAAAALwEAAF9yZWxzLy5yZWxzUEsBAi0AFAAG&#10;AAgAAAAhAL8vwF7iAQAAzAMAAA4AAAAAAAAAAAAAAAAALgIAAGRycy9lMm9Eb2MueG1sUEsBAi0A&#10;FAAGAAgAAAAhAPlPLDfeAAAADQEAAA8AAAAAAAAAAAAAAAAAPA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6138C" w:rsidRDefault="00A312F8">
      <w:pPr>
        <w:pStyle w:val="Bodytext90"/>
        <w:framePr w:w="9115" w:h="997" w:hRule="exact" w:wrap="none" w:vAnchor="page" w:hAnchor="page" w:x="1348" w:y="1096"/>
        <w:shd w:val="clear" w:color="auto" w:fill="auto"/>
        <w:spacing w:before="0" w:after="0"/>
        <w:ind w:left="20"/>
        <w:jc w:val="center"/>
      </w:pPr>
      <w:r>
        <w:t>DODATEK č. 1</w:t>
      </w:r>
    </w:p>
    <w:p w:rsidR="0096138C" w:rsidRDefault="00A312F8">
      <w:pPr>
        <w:pStyle w:val="Heading320"/>
        <w:framePr w:w="9115" w:h="997" w:hRule="exact" w:wrap="none" w:vAnchor="page" w:hAnchor="page" w:x="1348" w:y="1096"/>
        <w:shd w:val="clear" w:color="auto" w:fill="auto"/>
        <w:spacing w:before="0" w:line="288" w:lineRule="exact"/>
        <w:ind w:left="20"/>
        <w:jc w:val="center"/>
      </w:pPr>
      <w:bookmarkStart w:id="27" w:name="bookmark26"/>
      <w:r>
        <w:t>ke Smlouvě o zabezpečení ostrahy a ochrany majetku</w:t>
      </w:r>
      <w:r>
        <w:br/>
        <w:t>uzavřené dne 28. 1. 2014</w:t>
      </w:r>
      <w:bookmarkEnd w:id="27"/>
    </w:p>
    <w:p w:rsidR="0096138C" w:rsidRDefault="00A312F8">
      <w:pPr>
        <w:pStyle w:val="Bodytext100"/>
        <w:framePr w:w="9115" w:h="935" w:hRule="exact" w:wrap="none" w:vAnchor="page" w:hAnchor="page" w:x="1348" w:y="2632"/>
        <w:shd w:val="clear" w:color="auto" w:fill="auto"/>
        <w:spacing w:before="0" w:after="0" w:line="293" w:lineRule="exact"/>
        <w:ind w:firstLine="0"/>
      </w:pPr>
      <w:r>
        <w:rPr>
          <w:rStyle w:val="Bodytext10Bold"/>
        </w:rPr>
        <w:t xml:space="preserve">Pražská konzervatoř, Praha 1, Na Rejdišti 1, </w:t>
      </w:r>
      <w:r>
        <w:t>se sídlem Na Rejdišti 1, 110 00, Praha 1,</w:t>
      </w:r>
      <w:r>
        <w:br/>
        <w:t xml:space="preserve">IČ: 70837911, </w:t>
      </w:r>
      <w:r>
        <w:rPr>
          <w:rStyle w:val="Bodytext10Bold"/>
        </w:rPr>
        <w:t>(„</w:t>
      </w:r>
      <w:proofErr w:type="spellStart"/>
      <w:r>
        <w:rPr>
          <w:rStyle w:val="Bodytext10Bold"/>
        </w:rPr>
        <w:t>Klienť</w:t>
      </w:r>
      <w:proofErr w:type="spellEnd"/>
      <w:r>
        <w:rPr>
          <w:rStyle w:val="Bodytext10Bold"/>
        </w:rPr>
        <w:t xml:space="preserve"> </w:t>
      </w:r>
      <w:r>
        <w:t xml:space="preserve">nebo </w:t>
      </w:r>
      <w:r>
        <w:rPr>
          <w:rStyle w:val="Bodytext10Bold"/>
        </w:rPr>
        <w:t>„</w:t>
      </w:r>
      <w:proofErr w:type="spellStart"/>
      <w:r>
        <w:rPr>
          <w:rStyle w:val="Bodytext10Bold"/>
        </w:rPr>
        <w:t>Objednater</w:t>
      </w:r>
      <w:proofErr w:type="spellEnd"/>
      <w:r>
        <w:rPr>
          <w:rStyle w:val="Bodytext10Bold"/>
        </w:rPr>
        <w:t xml:space="preserve">), </w:t>
      </w:r>
      <w:r>
        <w:t xml:space="preserve">zastoupená panem </w:t>
      </w:r>
      <w:r w:rsidRPr="00335B9C">
        <w:rPr>
          <w:highlight w:val="black"/>
        </w:rPr>
        <w:t>MgA. Pavlem Trojanem</w:t>
      </w:r>
      <w:r>
        <w:t xml:space="preserve"> -</w:t>
      </w:r>
      <w:r>
        <w:br/>
        <w:t>ředitelem konzervatoře</w:t>
      </w:r>
    </w:p>
    <w:p w:rsidR="0096138C" w:rsidRDefault="00A312F8">
      <w:pPr>
        <w:pStyle w:val="Other10"/>
        <w:framePr w:wrap="none" w:vAnchor="page" w:hAnchor="page" w:x="1352" w:y="3673"/>
        <w:shd w:val="clear" w:color="auto" w:fill="auto"/>
        <w:spacing w:line="220" w:lineRule="exact"/>
        <w:jc w:val="both"/>
      </w:pPr>
      <w:r>
        <w:rPr>
          <w:rStyle w:val="Other1Arial11pt"/>
        </w:rPr>
        <w:t>a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318" w:line="293" w:lineRule="exact"/>
        <w:ind w:firstLine="0"/>
      </w:pPr>
      <w:r>
        <w:rPr>
          <w:rStyle w:val="Bodytext10Bold"/>
        </w:rPr>
        <w:t xml:space="preserve">NOKIKA s.r.o., </w:t>
      </w:r>
      <w:r>
        <w:t>se sídlem Praha 1, Školská 694/32, PSČ 110 00, IČO: 279 36 376, zapsaná</w:t>
      </w:r>
      <w:r>
        <w:br/>
        <w:t xml:space="preserve">v obchodním rejstříku Městského soudu v Praze, </w:t>
      </w:r>
      <w:proofErr w:type="spellStart"/>
      <w:r>
        <w:t>sp</w:t>
      </w:r>
      <w:proofErr w:type="spellEnd"/>
      <w:r>
        <w:t xml:space="preserve">. zn. C 127726 </w:t>
      </w:r>
      <w:r>
        <w:rPr>
          <w:rStyle w:val="Bodytext10Bold"/>
        </w:rPr>
        <w:t xml:space="preserve">(„NOKIKA" </w:t>
      </w:r>
      <w:r>
        <w:t>nebo</w:t>
      </w:r>
      <w:r>
        <w:br/>
      </w:r>
      <w:r>
        <w:rPr>
          <w:rStyle w:val="Bodytext10Bold"/>
        </w:rPr>
        <w:t xml:space="preserve">„Poskytovatel"), </w:t>
      </w:r>
      <w:r>
        <w:t xml:space="preserve">zastoupená </w:t>
      </w:r>
      <w:r w:rsidRPr="00335B9C">
        <w:rPr>
          <w:highlight w:val="black"/>
        </w:rPr>
        <w:t>Ing. Ladislavem Randou</w:t>
      </w:r>
      <w:r>
        <w:t>, jednatelem,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600" w:line="246" w:lineRule="exact"/>
        <w:ind w:firstLine="0"/>
      </w:pPr>
      <w:r>
        <w:t>tímto uzavírají následující dodatek k výše uvedené smlouvě:</w:t>
      </w:r>
    </w:p>
    <w:p w:rsidR="0096138C" w:rsidRDefault="00A312F8">
      <w:pPr>
        <w:pStyle w:val="Heading320"/>
        <w:framePr w:w="9115" w:h="4851" w:hRule="exact" w:wrap="none" w:vAnchor="page" w:hAnchor="page" w:x="1348" w:y="3975"/>
        <w:shd w:val="clear" w:color="auto" w:fill="auto"/>
        <w:spacing w:before="0" w:after="250"/>
      </w:pPr>
      <w:bookmarkStart w:id="28" w:name="bookmark27"/>
      <w:r>
        <w:t>1. PŘEDMĚT DODATKU</w:t>
      </w:r>
      <w:bookmarkEnd w:id="28"/>
    </w:p>
    <w:p w:rsidR="0096138C" w:rsidRDefault="00A312F8">
      <w:pPr>
        <w:pStyle w:val="Bodytext100"/>
        <w:framePr w:w="9115" w:h="4851" w:hRule="exact" w:wrap="none" w:vAnchor="page" w:hAnchor="page" w:x="1348" w:y="3975"/>
        <w:numPr>
          <w:ilvl w:val="0"/>
          <w:numId w:val="15"/>
        </w:numPr>
        <w:shd w:val="clear" w:color="auto" w:fill="auto"/>
        <w:tabs>
          <w:tab w:val="left" w:pos="762"/>
        </w:tabs>
        <w:spacing w:before="0" w:after="136" w:line="283" w:lineRule="exact"/>
        <w:ind w:left="820"/>
        <w:jc w:val="left"/>
      </w:pPr>
      <w:r>
        <w:t>Smluvní strany se dohodly na navýšení ceny za jednu hodinu služby uvedené v čl.</w:t>
      </w:r>
      <w:r>
        <w:br/>
        <w:t xml:space="preserve">IV. odst. 1 Smlouvy </w:t>
      </w:r>
      <w:r>
        <w:rPr>
          <w:rStyle w:val="Bodytext101"/>
        </w:rPr>
        <w:t xml:space="preserve">ode dne </w:t>
      </w:r>
      <w:proofErr w:type="gramStart"/>
      <w:r>
        <w:rPr>
          <w:rStyle w:val="Bodytext101"/>
        </w:rPr>
        <w:t>1.1.2015</w:t>
      </w:r>
      <w:proofErr w:type="gramEnd"/>
      <w:r>
        <w:rPr>
          <w:rStyle w:val="Bodytext101"/>
        </w:rPr>
        <w:t xml:space="preserve"> o částku =6,20 Kč bez DPH</w:t>
      </w:r>
      <w:r>
        <w:t>.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144" w:line="288" w:lineRule="exact"/>
        <w:ind w:left="820" w:firstLine="0"/>
      </w:pPr>
      <w:r>
        <w:t>Toto zvýšení ceny se uskutečňuje v souladu s čl. IV. odst. 7 Smlouvy, a to z důvodu</w:t>
      </w:r>
      <w:r>
        <w:br/>
        <w:t>zvýšení minimální mzdy.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0" w:line="283" w:lineRule="exact"/>
        <w:ind w:left="820" w:firstLine="0"/>
      </w:pPr>
      <w:r>
        <w:t>Cena po tomto zvýšení je pak dána součtem ceny původní a výše uvedeného</w:t>
      </w:r>
      <w:r>
        <w:br/>
        <w:t>navýšení, takže výsledná cenu za jednu hodinu služby po zohlednění nárůstu</w:t>
      </w:r>
      <w:r>
        <w:br/>
        <w:t xml:space="preserve">minimální mzdy = </w:t>
      </w:r>
      <w:r>
        <w:rPr>
          <w:rStyle w:val="Bodytext10Bold0"/>
        </w:rPr>
        <w:t>59,40 Kč bez DPH</w:t>
      </w:r>
      <w:r>
        <w:rPr>
          <w:rStyle w:val="Bodytext10Bold"/>
        </w:rPr>
        <w:t xml:space="preserve">, </w:t>
      </w:r>
      <w:r>
        <w:t>(</w:t>
      </w:r>
      <w:proofErr w:type="gramStart"/>
      <w:r>
        <w:t>původní...53,20</w:t>
      </w:r>
      <w:proofErr w:type="gramEnd"/>
      <w:r>
        <w:t xml:space="preserve"> + navýšení...6,20 = 59,40)</w:t>
      </w:r>
    </w:p>
    <w:p w:rsidR="0096138C" w:rsidRDefault="00A312F8">
      <w:pPr>
        <w:pStyle w:val="Heading320"/>
        <w:framePr w:w="9115" w:h="1570" w:hRule="exact" w:wrap="none" w:vAnchor="page" w:hAnchor="page" w:x="1348" w:y="9437"/>
        <w:shd w:val="clear" w:color="auto" w:fill="auto"/>
        <w:tabs>
          <w:tab w:val="left" w:pos="762"/>
        </w:tabs>
        <w:spacing w:before="0" w:after="280"/>
      </w:pPr>
      <w:bookmarkStart w:id="29" w:name="bookmark28"/>
      <w:r>
        <w:t>2.</w:t>
      </w:r>
      <w:r>
        <w:tab/>
        <w:t>ZÁVĚREČNÁ USTANOVENÍ</w:t>
      </w:r>
      <w:bookmarkEnd w:id="29"/>
    </w:p>
    <w:p w:rsidR="0096138C" w:rsidRDefault="00A312F8">
      <w:pPr>
        <w:pStyle w:val="Bodytext100"/>
        <w:framePr w:w="9115" w:h="1570" w:hRule="exact" w:wrap="none" w:vAnchor="page" w:hAnchor="page" w:x="1348" w:y="9437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106" w:line="246" w:lineRule="exact"/>
        <w:ind w:firstLine="0"/>
      </w:pPr>
      <w:r>
        <w:t>Ostatní ustanovení Smlouvy zůstávají nezměněna.</w:t>
      </w:r>
    </w:p>
    <w:p w:rsidR="0096138C" w:rsidRDefault="00A312F8">
      <w:pPr>
        <w:pStyle w:val="Bodytext100"/>
        <w:framePr w:w="9115" w:h="1570" w:hRule="exact" w:wrap="none" w:vAnchor="page" w:hAnchor="page" w:x="1348" w:y="9437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0" w:line="288" w:lineRule="exact"/>
        <w:ind w:left="820"/>
        <w:jc w:val="left"/>
      </w:pPr>
      <w:r>
        <w:t>Tento Dodatek je vyhotoven ve dvou vyhotoveních, z nichž Klient i Poskytovatel</w:t>
      </w:r>
      <w:r>
        <w:br/>
        <w:t>obdrží po jednom vyhotovení.</w:t>
      </w:r>
    </w:p>
    <w:p w:rsidR="0096138C" w:rsidRDefault="00A312F8">
      <w:pPr>
        <w:pStyle w:val="Other10"/>
        <w:framePr w:wrap="none" w:vAnchor="page" w:hAnchor="page" w:x="1348" w:y="11842"/>
        <w:shd w:val="clear" w:color="auto" w:fill="auto"/>
        <w:spacing w:line="220" w:lineRule="exact"/>
        <w:jc w:val="both"/>
      </w:pPr>
      <w:r>
        <w:rPr>
          <w:rStyle w:val="Other1Arial11pt"/>
        </w:rPr>
        <w:t>V</w:t>
      </w:r>
    </w:p>
    <w:p w:rsidR="0096138C" w:rsidRDefault="00A312F8">
      <w:pPr>
        <w:pStyle w:val="Bodytext30"/>
        <w:framePr w:wrap="none" w:vAnchor="page" w:hAnchor="page" w:x="1760" w:y="11506"/>
        <w:shd w:val="clear" w:color="auto" w:fill="auto"/>
      </w:pPr>
      <w:proofErr w:type="spellStart"/>
      <w:r>
        <w:rPr>
          <w:rStyle w:val="Bodytext3Spacing3pt"/>
          <w:i/>
          <w:iCs/>
        </w:rPr>
        <w:t>PltK</w:t>
      </w:r>
      <w:proofErr w:type="spellEnd"/>
    </w:p>
    <w:p w:rsidR="0096138C" w:rsidRDefault="00A312F8">
      <w:pPr>
        <w:pStyle w:val="Picturecaption70"/>
        <w:framePr w:wrap="none" w:vAnchor="page" w:hAnchor="page" w:x="3402" w:y="11822"/>
        <w:shd w:val="clear" w:color="auto" w:fill="auto"/>
      </w:pPr>
      <w:r>
        <w:t>dne</w:t>
      </w:r>
    </w:p>
    <w:p w:rsidR="0096138C" w:rsidRDefault="0096138C">
      <w:pPr>
        <w:framePr w:wrap="none" w:vAnchor="page" w:hAnchor="page" w:x="3988" w:y="11475"/>
      </w:pPr>
    </w:p>
    <w:p w:rsidR="0096138C" w:rsidRDefault="00A312F8">
      <w:pPr>
        <w:pStyle w:val="Bodytext100"/>
        <w:framePr w:wrap="none" w:vAnchor="page" w:hAnchor="page" w:x="4900" w:y="11817"/>
        <w:shd w:val="clear" w:color="auto" w:fill="auto"/>
        <w:spacing w:before="0" w:after="0" w:line="246" w:lineRule="exact"/>
        <w:ind w:firstLine="0"/>
        <w:jc w:val="left"/>
      </w:pPr>
      <w:r>
        <w:t>2014</w:t>
      </w:r>
    </w:p>
    <w:p w:rsidR="0096138C" w:rsidRDefault="00A312F8">
      <w:pPr>
        <w:pStyle w:val="Bodytext100"/>
        <w:framePr w:wrap="none" w:vAnchor="page" w:hAnchor="page" w:x="6383" w:y="11611"/>
        <w:shd w:val="clear" w:color="auto" w:fill="auto"/>
        <w:tabs>
          <w:tab w:val="left" w:pos="1320"/>
          <w:tab w:val="left" w:leader="dot" w:pos="1829"/>
          <w:tab w:val="left" w:pos="3413"/>
        </w:tabs>
        <w:spacing w:before="0" w:after="0" w:line="246" w:lineRule="exact"/>
        <w:ind w:firstLine="0"/>
      </w:pPr>
      <w:r>
        <w:t>V</w:t>
      </w:r>
      <w:r>
        <w:tab/>
      </w:r>
      <w:r>
        <w:tab/>
      </w:r>
      <w:proofErr w:type="gramStart"/>
      <w:r>
        <w:t>dne</w:t>
      </w:r>
      <w:proofErr w:type="gramEnd"/>
      <w:r>
        <w:tab/>
        <w:t>2014</w:t>
      </w:r>
    </w:p>
    <w:p w:rsidR="0096138C" w:rsidRDefault="00CD0679">
      <w:pPr>
        <w:framePr w:wrap="none" w:vAnchor="page" w:hAnchor="page" w:x="2423" w:y="122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7325" cy="762000"/>
            <wp:effectExtent l="0" t="0" r="9525" b="0"/>
            <wp:docPr id="13" name="obrázek 13" descr="C:\Users\kratem\Desktop\Registr smluv\Nokika 8122018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atem\Desktop\Registr smluv\Nokika 8122018\media\image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CD0679">
      <w:pPr>
        <w:framePr w:wrap="none" w:vAnchor="page" w:hAnchor="page" w:x="6896" w:y="122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4717C87" wp14:editId="40C344C6">
            <wp:extent cx="2486025" cy="1104900"/>
            <wp:effectExtent l="0" t="0" r="9525" b="0"/>
            <wp:docPr id="14" name="obrázek 14" descr="C:\Users\kratem\Desktop\Registr smluv\Nokika 8122018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tem\Desktop\Registr smluv\Nokika 8122018\media\image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335B9C">
      <w:pPr>
        <w:pStyle w:val="Heading320"/>
        <w:framePr w:w="9115" w:h="812" w:hRule="exact" w:wrap="none" w:vAnchor="page" w:hAnchor="page" w:x="1348" w:y="13431"/>
        <w:shd w:val="clear" w:color="auto" w:fill="auto"/>
        <w:spacing w:before="0" w:line="245" w:lineRule="exact"/>
        <w:ind w:left="740" w:right="5347"/>
        <w:jc w:val="center"/>
      </w:pPr>
      <w:bookmarkStart w:id="30" w:name="bookmark29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73025</wp:posOffset>
                </wp:positionV>
                <wp:extent cx="1695450" cy="7620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268.65pt;margin-top:5.75pt;width:133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zOewIAAC8FAAAOAAAAZHJzL2Uyb0RvYy54bWysVMFu2zAMvQ/YPwi6r46DpF2DOkWQosOA&#10;oi3WDj0rshQblUWNUuJkf7TDvqI/Nkp23K7rLsNycCSRfCIfH3V2vmsM2yr0NdiC50cjzpSVUNZ2&#10;XfCv95cfPnLmg7ClMGBVwffK8/P5+3dnrZupMVRgSoWMQKyfta7gVQhulmVeVqoR/gicsmTUgI0I&#10;tMV1VqJoCb0x2Xg0Os5awNIhSOU9nV50Rj5P+ForGW609iowU3DKLaQvpu8qfrP5mZitUbiqln0a&#10;4h+yaERt6dIB6kIEwTZY/wHV1BLBgw5HEpoMtK6lSjVQNfnoVTV3lXAq1ULkeDfQ5P8frLze3iKr&#10;S+rdCWdWNNSjm1X59MPYp5+PjA6Jodb5GTneuVvsd56Wsdydxib+UyFsl1jdD6yqXWCSDvPj0+lk&#10;SuRLsp0cU9ciZvYc7NCHTwoaFhcFR2pa4lJsr3zoXA8uFBeT6a5Pq7A3KmZg7BelqRC6cJyik4TU&#10;0iDbCmp++Zh3x5UoVXc0HdGvz2XwTpklsIiqa2MG3B4gSvN33C7H3jeGqaS8IXD0t4S6wME73Qg2&#10;DIFNbQHfCjYh7xPXnf+BmI6OyMwKyj21FqHTvHfysiZ+r4QPtwJJ5NQRGtxwQx9toC049CvOKsDv&#10;b51Hf9IeWTlraWgK7r9tBCrOzGdLqjzNJ5M4ZWkzmZ6MaYMvLauXFrtplkCtyemJcDIto38wh6VG&#10;aB5ovhfxVjIJK+nugsuAh80ydMNML4RUi0Vyo8lyIlzZOycjeGQ16ud+9yDQ9SILpM5rOAyYmL3S&#10;WucbIy0sNgF0nYT4zGvPN01lEkz/gsSxf7lPXs/v3PwXAAAA//8DAFBLAwQUAAYACAAAACEA+veq&#10;vd8AAAAJAQAADwAAAGRycy9kb3ducmV2LnhtbEyPwU7DMAyG70i8Q2QkbixZu45Rmk4ICcQJibEd&#10;uGWN1xYap2uyrrw95gRH+//0+3OxnlwnRhxC60nDfKZAIFXetlRr2L4/3axAhGjIms4TavjGAOvy&#10;8qIwufVnesNxE2vBJRRyo6GJsc+lDFWDzoSZ75E4O/jBmcjjUEs7mDOXu04mSi2lMy3xhcb0+Nhg&#10;9bU5OQ13n3T4ULvnY7J146J/OZrXXbvU+vpqergHEXGKfzD86rM6lOy09yeyQXQasvQ2ZZSDeQaC&#10;gZVa8GKvIUkzkGUh/39Q/gAAAP//AwBQSwECLQAUAAYACAAAACEAtoM4kv4AAADhAQAAEwAAAAAA&#10;AAAAAAAAAAAAAAAAW0NvbnRlbnRfVHlwZXNdLnhtbFBLAQItABQABgAIAAAAIQA4/SH/1gAAAJQB&#10;AAALAAAAAAAAAAAAAAAAAC8BAABfcmVscy8ucmVsc1BLAQItABQABgAIAAAAIQBJiDzOewIAAC8F&#10;AAAOAAAAAAAAAAAAAAAAAC4CAABkcnMvZTJvRG9jLnhtbFBLAQItABQABgAIAAAAIQD696q93wAA&#10;AAkBAAAPAAAAAAAAAAAAAAAAANUEAABkcnMvZG93bnJldi54bWxQSwUGAAAAAAQABADzAAAA4QUA&#10;AAAA&#10;" fillcolor="black [3200]" strokecolor="black [1600]" strokeweight="2pt"/>
            </w:pict>
          </mc:Fallback>
        </mc:AlternateContent>
      </w:r>
      <w:r w:rsidR="00A312F8">
        <w:t>Na Rejdišti 1, 110 00, Praha 1</w:t>
      </w:r>
      <w:bookmarkEnd w:id="30"/>
    </w:p>
    <w:p w:rsidR="0096138C" w:rsidRDefault="00A312F8">
      <w:pPr>
        <w:pStyle w:val="Bodytext100"/>
        <w:framePr w:w="9115" w:h="812" w:hRule="exact" w:wrap="none" w:vAnchor="page" w:hAnchor="page" w:x="1348" w:y="13431"/>
        <w:shd w:val="clear" w:color="auto" w:fill="auto"/>
        <w:spacing w:before="0" w:after="0" w:line="245" w:lineRule="exact"/>
        <w:ind w:left="740" w:right="5347" w:firstLine="0"/>
        <w:jc w:val="center"/>
      </w:pPr>
      <w:r w:rsidRPr="00335B9C">
        <w:rPr>
          <w:highlight w:val="black"/>
        </w:rPr>
        <w:t>MgA. Pavel Trojan</w:t>
      </w:r>
      <w:r>
        <w:br/>
        <w:t>ředitel</w:t>
      </w:r>
    </w:p>
    <w:p w:rsidR="0096138C" w:rsidRDefault="00A312F8">
      <w:pPr>
        <w:pStyle w:val="Bodytext130"/>
        <w:framePr w:w="9115" w:h="280" w:hRule="exact" w:wrap="none" w:vAnchor="page" w:hAnchor="page" w:x="1348" w:y="15600"/>
        <w:shd w:val="clear" w:color="auto" w:fill="auto"/>
        <w:spacing w:before="0"/>
      </w:pPr>
      <w:r>
        <w:t>1/1</w:t>
      </w:r>
    </w:p>
    <w:p w:rsidR="0096138C" w:rsidRDefault="0096138C">
      <w:pPr>
        <w:rPr>
          <w:sz w:val="2"/>
          <w:szCs w:val="2"/>
        </w:rPr>
      </w:pPr>
    </w:p>
    <w:sectPr w:rsidR="009613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89" w:rsidRDefault="002F7889">
      <w:r>
        <w:separator/>
      </w:r>
    </w:p>
  </w:endnote>
  <w:endnote w:type="continuationSeparator" w:id="0">
    <w:p w:rsidR="002F7889" w:rsidRDefault="002F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89" w:rsidRDefault="002F7889"/>
  </w:footnote>
  <w:footnote w:type="continuationSeparator" w:id="0">
    <w:p w:rsidR="002F7889" w:rsidRDefault="002F7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AC2"/>
    <w:multiLevelType w:val="multilevel"/>
    <w:tmpl w:val="5172D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A10"/>
    <w:multiLevelType w:val="multilevel"/>
    <w:tmpl w:val="7756B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7681A"/>
    <w:multiLevelType w:val="multilevel"/>
    <w:tmpl w:val="086E9E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30"/>
        <w:szCs w:val="3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83901"/>
    <w:multiLevelType w:val="multilevel"/>
    <w:tmpl w:val="1FEC06E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82D6F"/>
    <w:multiLevelType w:val="multilevel"/>
    <w:tmpl w:val="50C28F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22368"/>
    <w:multiLevelType w:val="multilevel"/>
    <w:tmpl w:val="F2485DDA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D7191"/>
    <w:multiLevelType w:val="multilevel"/>
    <w:tmpl w:val="4998B4B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47D65"/>
    <w:multiLevelType w:val="multilevel"/>
    <w:tmpl w:val="C1F206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F73B8"/>
    <w:multiLevelType w:val="multilevel"/>
    <w:tmpl w:val="3AE857F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138C8"/>
    <w:multiLevelType w:val="multilevel"/>
    <w:tmpl w:val="3EC449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C7846"/>
    <w:multiLevelType w:val="multilevel"/>
    <w:tmpl w:val="B3DEF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720D3"/>
    <w:multiLevelType w:val="multilevel"/>
    <w:tmpl w:val="DC02C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955A7"/>
    <w:multiLevelType w:val="multilevel"/>
    <w:tmpl w:val="679E95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6485B"/>
    <w:multiLevelType w:val="multilevel"/>
    <w:tmpl w:val="22800CA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406852"/>
    <w:multiLevelType w:val="multilevel"/>
    <w:tmpl w:val="AF46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E51BD"/>
    <w:multiLevelType w:val="multilevel"/>
    <w:tmpl w:val="321844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C"/>
    <w:rsid w:val="002F7889"/>
    <w:rsid w:val="00335B9C"/>
    <w:rsid w:val="0096138C"/>
    <w:rsid w:val="00A312F8"/>
    <w:rsid w:val="00C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Italic">
    <w:name w:val="Body text|2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/>
      <w:iCs/>
      <w:smallCaps w:val="0"/>
      <w:strike w:val="0"/>
      <w:u w:val="none"/>
    </w:rPr>
  </w:style>
  <w:style w:type="character" w:customStyle="1" w:styleId="Bodytext511ptNotBold">
    <w:name w:val="Body text|5 + 11 pt;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NotBold">
    <w:name w:val="Body text|6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65pt">
    <w:name w:val="Picture caption|2 + 6.5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Arial95pt">
    <w:name w:val="Body text|2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Arial75pt">
    <w:name w:val="Body text|7 + Arial;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12pt">
    <w:name w:val="Other|1 + 12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/>
      <w:iCs/>
      <w:smallCaps w:val="0"/>
      <w:strike w:val="0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10105ptSpacing0pt">
    <w:name w:val="Body text|10 + 10.5 pt;Spacing 0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095ptSpacing1pt">
    <w:name w:val="Body text|10 + 9.5 pt;Spacing 1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BoldItalicSpacing1pt">
    <w:name w:val="Body text|10 + Bold;Italic;Spacing 1 pt"/>
    <w:basedOn w:val="Bodytext10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TimesNewRoman13pt">
    <w:name w:val="Body text|10 + Times New Roman;1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0TimesNewRoman4pt">
    <w:name w:val="Body text|10 + Times New Roman;4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11pt">
    <w:name w:val="Body text|2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4pt">
    <w:name w:val="Other|1 + 4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b/>
      <w:bCs/>
      <w:i w:val="0"/>
      <w:iCs w:val="0"/>
      <w:smallCaps w:val="0"/>
      <w:strike w:val="0"/>
      <w:u w:val="none"/>
    </w:rPr>
  </w:style>
  <w:style w:type="character" w:customStyle="1" w:styleId="Bodytext12">
    <w:name w:val="Body text|12_"/>
    <w:basedOn w:val="Standardnpsmoodstavce"/>
    <w:link w:val="Bodytext12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Bodytext12Arial85ptNotBoldScaling80">
    <w:name w:val="Body text|12 + Arial;8.5 pt;Not Bold;Scaling 80%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Picturecaption1Arial85ptNotBoldScaling80">
    <w:name w:val="Picture caption|1 + Arial;8.5 pt;Not Bold;Scaling 80%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Bold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Arial11pt">
    <w:name w:val="Other|1 + Arial;1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0Bold0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Spacing3pt">
    <w:name w:val="Body text|3 + Spacing 3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42" w:lineRule="exact"/>
    </w:pPr>
    <w:rPr>
      <w:i/>
      <w:iCs/>
      <w:sz w:val="40"/>
      <w:szCs w:val="4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line="266" w:lineRule="exact"/>
      <w:ind w:hanging="380"/>
      <w:outlineLvl w:val="2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00" w:line="266" w:lineRule="exact"/>
      <w:ind w:hanging="700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0" w:lineRule="exact"/>
      <w:ind w:hanging="380"/>
    </w:pPr>
    <w:rPr>
      <w:b/>
      <w:bCs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80" w:line="266" w:lineRule="exact"/>
      <w:jc w:val="center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66" w:lineRule="exact"/>
      <w:ind w:hanging="380"/>
    </w:pPr>
    <w:rPr>
      <w:b/>
      <w:bCs/>
      <w:i/>
      <w:iCs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68" w:lineRule="exact"/>
    </w:pPr>
    <w:rPr>
      <w:b/>
      <w:bCs/>
      <w:sz w:val="8"/>
      <w:szCs w:val="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66" w:lineRule="exact"/>
      <w:jc w:val="center"/>
    </w:pPr>
    <w:rPr>
      <w:i/>
      <w:iCs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66" w:lineRule="exact"/>
      <w:jc w:val="both"/>
    </w:p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720" w:line="532" w:lineRule="exact"/>
      <w:jc w:val="right"/>
    </w:pPr>
    <w:rPr>
      <w:b/>
      <w:bCs/>
      <w:sz w:val="48"/>
      <w:szCs w:val="4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20" w:after="80" w:line="334" w:lineRule="exact"/>
      <w:ind w:hanging="420"/>
      <w:jc w:val="center"/>
      <w:outlineLvl w:val="1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40" w:after="460" w:line="334" w:lineRule="exact"/>
      <w:jc w:val="both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460" w:after="120" w:line="269" w:lineRule="exact"/>
      <w:ind w:hanging="82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00" w:line="670" w:lineRule="exact"/>
      <w:jc w:val="right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20" w:after="500" w:line="274" w:lineRule="exact"/>
      <w:ind w:firstLine="340"/>
      <w:jc w:val="both"/>
    </w:pPr>
    <w:rPr>
      <w:rFonts w:ascii="Arial" w:eastAsia="Arial" w:hAnsi="Arial" w:cs="Arial"/>
      <w:b/>
      <w:bCs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50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66" w:lineRule="exact"/>
    </w:pPr>
    <w:rPr>
      <w:b/>
      <w:bCs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540" w:line="178" w:lineRule="exact"/>
      <w:jc w:val="both"/>
    </w:pPr>
    <w:rPr>
      <w:b/>
      <w:bCs/>
      <w:spacing w:val="10"/>
      <w:w w:val="75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0" w:lineRule="exact"/>
    </w:pPr>
    <w:rPr>
      <w:b/>
      <w:bCs/>
      <w:spacing w:val="10"/>
      <w:w w:val="75"/>
      <w:sz w:val="19"/>
      <w:szCs w:val="19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1400" w:line="222" w:lineRule="exact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Italic">
    <w:name w:val="Body text|2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/>
      <w:iCs/>
      <w:smallCaps w:val="0"/>
      <w:strike w:val="0"/>
      <w:u w:val="none"/>
    </w:rPr>
  </w:style>
  <w:style w:type="character" w:customStyle="1" w:styleId="Bodytext511ptNotBold">
    <w:name w:val="Body text|5 + 11 pt;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NotBold">
    <w:name w:val="Body text|6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65pt">
    <w:name w:val="Picture caption|2 + 6.5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Arial95pt">
    <w:name w:val="Body text|2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Arial75pt">
    <w:name w:val="Body text|7 + Arial;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12pt">
    <w:name w:val="Other|1 + 12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/>
      <w:iCs/>
      <w:smallCaps w:val="0"/>
      <w:strike w:val="0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10105ptSpacing0pt">
    <w:name w:val="Body text|10 + 10.5 pt;Spacing 0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095ptSpacing1pt">
    <w:name w:val="Body text|10 + 9.5 pt;Spacing 1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BoldItalicSpacing1pt">
    <w:name w:val="Body text|10 + Bold;Italic;Spacing 1 pt"/>
    <w:basedOn w:val="Bodytext10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TimesNewRoman13pt">
    <w:name w:val="Body text|10 + Times New Roman;1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0TimesNewRoman4pt">
    <w:name w:val="Body text|10 + Times New Roman;4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11pt">
    <w:name w:val="Body text|2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4pt">
    <w:name w:val="Other|1 + 4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b/>
      <w:bCs/>
      <w:i w:val="0"/>
      <w:iCs w:val="0"/>
      <w:smallCaps w:val="0"/>
      <w:strike w:val="0"/>
      <w:u w:val="none"/>
    </w:rPr>
  </w:style>
  <w:style w:type="character" w:customStyle="1" w:styleId="Bodytext12">
    <w:name w:val="Body text|12_"/>
    <w:basedOn w:val="Standardnpsmoodstavce"/>
    <w:link w:val="Bodytext12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Bodytext12Arial85ptNotBoldScaling80">
    <w:name w:val="Body text|12 + Arial;8.5 pt;Not Bold;Scaling 80%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Picturecaption1Arial85ptNotBoldScaling80">
    <w:name w:val="Picture caption|1 + Arial;8.5 pt;Not Bold;Scaling 80%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Bold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Arial11pt">
    <w:name w:val="Other|1 + Arial;1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0Bold0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Spacing3pt">
    <w:name w:val="Body text|3 + Spacing 3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42" w:lineRule="exact"/>
    </w:pPr>
    <w:rPr>
      <w:i/>
      <w:iCs/>
      <w:sz w:val="40"/>
      <w:szCs w:val="4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line="266" w:lineRule="exact"/>
      <w:ind w:hanging="380"/>
      <w:outlineLvl w:val="2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00" w:line="266" w:lineRule="exact"/>
      <w:ind w:hanging="700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0" w:lineRule="exact"/>
      <w:ind w:hanging="380"/>
    </w:pPr>
    <w:rPr>
      <w:b/>
      <w:bCs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80" w:line="266" w:lineRule="exact"/>
      <w:jc w:val="center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66" w:lineRule="exact"/>
      <w:ind w:hanging="380"/>
    </w:pPr>
    <w:rPr>
      <w:b/>
      <w:bCs/>
      <w:i/>
      <w:iCs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68" w:lineRule="exact"/>
    </w:pPr>
    <w:rPr>
      <w:b/>
      <w:bCs/>
      <w:sz w:val="8"/>
      <w:szCs w:val="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66" w:lineRule="exact"/>
      <w:jc w:val="center"/>
    </w:pPr>
    <w:rPr>
      <w:i/>
      <w:iCs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66" w:lineRule="exact"/>
      <w:jc w:val="both"/>
    </w:p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720" w:line="532" w:lineRule="exact"/>
      <w:jc w:val="right"/>
    </w:pPr>
    <w:rPr>
      <w:b/>
      <w:bCs/>
      <w:sz w:val="48"/>
      <w:szCs w:val="4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20" w:after="80" w:line="334" w:lineRule="exact"/>
      <w:ind w:hanging="420"/>
      <w:jc w:val="center"/>
      <w:outlineLvl w:val="1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40" w:after="460" w:line="334" w:lineRule="exact"/>
      <w:jc w:val="both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460" w:after="120" w:line="269" w:lineRule="exact"/>
      <w:ind w:hanging="82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00" w:line="670" w:lineRule="exact"/>
      <w:jc w:val="right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20" w:after="500" w:line="274" w:lineRule="exact"/>
      <w:ind w:firstLine="340"/>
      <w:jc w:val="both"/>
    </w:pPr>
    <w:rPr>
      <w:rFonts w:ascii="Arial" w:eastAsia="Arial" w:hAnsi="Arial" w:cs="Arial"/>
      <w:b/>
      <w:bCs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50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66" w:lineRule="exact"/>
    </w:pPr>
    <w:rPr>
      <w:b/>
      <w:bCs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540" w:line="178" w:lineRule="exact"/>
      <w:jc w:val="both"/>
    </w:pPr>
    <w:rPr>
      <w:b/>
      <w:bCs/>
      <w:spacing w:val="10"/>
      <w:w w:val="75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0" w:lineRule="exact"/>
    </w:pPr>
    <w:rPr>
      <w:b/>
      <w:bCs/>
      <w:spacing w:val="10"/>
      <w:w w:val="75"/>
      <w:sz w:val="19"/>
      <w:szCs w:val="19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1400" w:line="222" w:lineRule="exac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ladvka@nokika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mailto:paleckova@prgcons.cz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4279</Words>
  <Characters>25249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Kratochvílová</dc:creator>
  <cp:lastModifiedBy>Ema Kratochvílová</cp:lastModifiedBy>
  <cp:revision>3</cp:revision>
  <dcterms:created xsi:type="dcterms:W3CDTF">2019-01-03T10:51:00Z</dcterms:created>
  <dcterms:modified xsi:type="dcterms:W3CDTF">2019-01-08T16:05:00Z</dcterms:modified>
</cp:coreProperties>
</file>