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B5" w:rsidRDefault="00693593">
      <w:pPr>
        <w:pStyle w:val="Heading110"/>
        <w:framePr w:wrap="none" w:vAnchor="page" w:hAnchor="page" w:x="555" w:y="587"/>
        <w:shd w:val="clear" w:color="auto" w:fill="auto"/>
      </w:pPr>
      <w:bookmarkStart w:id="0" w:name="bookmark0"/>
      <w:r>
        <w:t>PROLIGHT s.r.o.</w:t>
      </w:r>
      <w:bookmarkEnd w:id="0"/>
    </w:p>
    <w:p w:rsidR="006F7DB5" w:rsidRDefault="00693593">
      <w:pPr>
        <w:pStyle w:val="Heading110"/>
        <w:framePr w:wrap="none" w:vAnchor="page" w:hAnchor="page" w:x="7251" w:y="558"/>
        <w:shd w:val="clear" w:color="auto" w:fill="auto"/>
      </w:pPr>
      <w:bookmarkStart w:id="1" w:name="bookmark1"/>
      <w:r>
        <w:rPr>
          <w:rStyle w:val="Heading111"/>
          <w:b/>
          <w:bCs/>
        </w:rPr>
        <w:t>POTVRZENÍ PŘIJETÍ OBJEDNÁVKY</w:t>
      </w:r>
      <w:bookmarkEnd w:id="1"/>
    </w:p>
    <w:p w:rsidR="006F7DB5" w:rsidRDefault="00693593">
      <w:pPr>
        <w:pStyle w:val="Picturecaption10"/>
        <w:framePr w:wrap="none" w:vAnchor="page" w:hAnchor="page" w:x="820" w:y="996"/>
        <w:shd w:val="clear" w:color="auto" w:fill="auto"/>
      </w:pPr>
      <w:r>
        <w:rPr>
          <w:rStyle w:val="Picturecaption11"/>
        </w:rPr>
        <w:t>Dodavatel:</w:t>
      </w:r>
    </w:p>
    <w:p w:rsidR="006F7DB5" w:rsidRDefault="00693593">
      <w:pPr>
        <w:framePr w:wrap="none" w:vAnchor="page" w:hAnchor="page" w:x="851" w:y="128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"C:\\Users\\kratem\\Downloads\\media\\image1.jpeg"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29.25pt">
            <v:imagedata r:id="rId7" r:href="rId8"/>
          </v:shape>
        </w:pict>
      </w:r>
      <w:r>
        <w:fldChar w:fldCharType="end"/>
      </w:r>
    </w:p>
    <w:p w:rsidR="006F7DB5" w:rsidRDefault="00693593">
      <w:pPr>
        <w:pStyle w:val="Heading210"/>
        <w:framePr w:w="2007" w:h="1636" w:hRule="exact" w:wrap="none" w:vAnchor="page" w:hAnchor="page" w:x="810" w:y="1974"/>
        <w:shd w:val="clear" w:color="auto" w:fill="auto"/>
        <w:spacing w:after="45"/>
      </w:pPr>
      <w:bookmarkStart w:id="2" w:name="bookmark2"/>
      <w:r>
        <w:t>PROLIGHT s.r.o.</w:t>
      </w:r>
      <w:bookmarkEnd w:id="2"/>
    </w:p>
    <w:p w:rsidR="006F7DB5" w:rsidRDefault="00693593">
      <w:pPr>
        <w:pStyle w:val="Heading210"/>
        <w:framePr w:w="2007" w:h="1636" w:hRule="exact" w:wrap="none" w:vAnchor="page" w:hAnchor="page" w:x="810" w:y="1974"/>
        <w:shd w:val="clear" w:color="auto" w:fill="auto"/>
        <w:spacing w:after="247" w:line="231" w:lineRule="exact"/>
      </w:pPr>
      <w:bookmarkStart w:id="3" w:name="bookmark3"/>
      <w:r>
        <w:t>U Elektry 203/8</w:t>
      </w:r>
      <w:r>
        <w:br/>
        <w:t>198 00 Praha 9</w:t>
      </w:r>
      <w:bookmarkEnd w:id="3"/>
    </w:p>
    <w:p w:rsidR="006F7DB5" w:rsidRDefault="00693593">
      <w:pPr>
        <w:pStyle w:val="Bodytext20"/>
        <w:framePr w:w="2007" w:h="1636" w:hRule="exact" w:wrap="none" w:vAnchor="page" w:hAnchor="page" w:x="810" w:y="1974"/>
        <w:shd w:val="clear" w:color="auto" w:fill="auto"/>
        <w:spacing w:before="0"/>
      </w:pPr>
      <w:r>
        <w:t>Telefon: 281 868 767</w:t>
      </w:r>
      <w:r>
        <w:br/>
        <w:t xml:space="preserve">E-mail: </w:t>
      </w:r>
      <w:hyperlink r:id="rId9" w:history="1">
        <w:r w:rsidRPr="005041BE">
          <w:rPr>
            <w:lang w:val="de-DE" w:eastAsia="en-US" w:bidi="en-US"/>
          </w:rPr>
          <w:t>info@pro-light.cz</w:t>
        </w:r>
      </w:hyperlink>
      <w:bdo w:val="ltr">
        <w:r w:rsidRPr="005041BE">
          <w:rPr>
            <w:lang w:val="de-DE" w:eastAsia="en-US" w:bidi="en-US"/>
          </w:rPr>
          <w:br/>
        </w:r>
        <w:r>
          <w:t>‬</w:t>
        </w:r>
        <w:hyperlink r:id="rId10" w:history="1">
          <w:r w:rsidRPr="005041BE">
            <w:rPr>
              <w:lang w:val="de-DE" w:eastAsia="en-US" w:bidi="en-US"/>
            </w:rPr>
            <w:t>www.pro-light.cz</w:t>
          </w:r>
        </w:hyperlink>
      </w:bdo>
    </w:p>
    <w:p w:rsidR="006F7DB5" w:rsidRDefault="00693593">
      <w:pPr>
        <w:pStyle w:val="Bodytext20"/>
        <w:framePr w:w="1497" w:h="606" w:hRule="exact" w:wrap="none" w:vAnchor="page" w:hAnchor="page" w:x="3658" w:y="3050"/>
        <w:shd w:val="clear" w:color="auto" w:fill="auto"/>
        <w:spacing w:before="0" w:line="283" w:lineRule="exact"/>
      </w:pPr>
      <w:r>
        <w:rPr>
          <w:rStyle w:val="Bodytext21"/>
        </w:rPr>
        <w:t>IC: 02318245</w:t>
      </w:r>
      <w:r>
        <w:rPr>
          <w:rStyle w:val="Bodytext21"/>
        </w:rPr>
        <w:br/>
        <w:t>DIČ: CZ02318245</w:t>
      </w:r>
    </w:p>
    <w:p w:rsidR="006F7DB5" w:rsidRDefault="00693593">
      <w:pPr>
        <w:pStyle w:val="Bodytext30"/>
        <w:framePr w:w="1487" w:h="1192" w:hRule="exact" w:wrap="none" w:vAnchor="page" w:hAnchor="page" w:x="820" w:y="3759"/>
        <w:shd w:val="clear" w:color="auto" w:fill="auto"/>
      </w:pPr>
      <w:r>
        <w:t>Objednávka č.:</w:t>
      </w:r>
      <w:r>
        <w:br/>
        <w:t>Přijatý doklad č.:</w:t>
      </w:r>
      <w:r>
        <w:br/>
        <w:t>Forma úhrady:</w:t>
      </w:r>
      <w:r>
        <w:br/>
        <w:t>Datum zápisu:</w:t>
      </w:r>
    </w:p>
    <w:p w:rsidR="006F7DB5" w:rsidRDefault="00693593">
      <w:pPr>
        <w:pStyle w:val="Bodytext30"/>
        <w:framePr w:w="1060" w:h="1124" w:hRule="exact" w:wrap="none" w:vAnchor="page" w:hAnchor="page" w:x="2515" w:y="3832"/>
        <w:shd w:val="clear" w:color="auto" w:fill="auto"/>
        <w:spacing w:line="212" w:lineRule="exact"/>
      </w:pPr>
      <w:r>
        <w:t>182100734</w:t>
      </w:r>
    </w:p>
    <w:p w:rsidR="006F7DB5" w:rsidRDefault="00693593">
      <w:pPr>
        <w:pStyle w:val="Bodytext30"/>
        <w:framePr w:w="1060" w:h="1124" w:hRule="exact" w:wrap="none" w:vAnchor="page" w:hAnchor="page" w:x="2515" w:y="3832"/>
        <w:shd w:val="clear" w:color="auto" w:fill="auto"/>
      </w:pPr>
      <w:r>
        <w:t>291/2018</w:t>
      </w:r>
    </w:p>
    <w:p w:rsidR="006F7DB5" w:rsidRDefault="00693593">
      <w:pPr>
        <w:pStyle w:val="Bodytext30"/>
        <w:framePr w:w="1060" w:h="1124" w:hRule="exact" w:wrap="none" w:vAnchor="page" w:hAnchor="page" w:x="2515" w:y="3832"/>
        <w:shd w:val="clear" w:color="auto" w:fill="auto"/>
      </w:pPr>
      <w:r>
        <w:t>Příkazem</w:t>
      </w:r>
    </w:p>
    <w:p w:rsidR="006F7DB5" w:rsidRDefault="00693593">
      <w:pPr>
        <w:pStyle w:val="Bodytext30"/>
        <w:framePr w:w="1060" w:h="1124" w:hRule="exact" w:wrap="none" w:vAnchor="page" w:hAnchor="page" w:x="2515" w:y="3832"/>
        <w:shd w:val="clear" w:color="auto" w:fill="auto"/>
      </w:pPr>
      <w:proofErr w:type="gramStart"/>
      <w:r>
        <w:t>18.12.2018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102"/>
        <w:gridCol w:w="1783"/>
      </w:tblGrid>
      <w:tr w:rsidR="006F7DB5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190" w:lineRule="exact"/>
              <w:ind w:left="320"/>
            </w:pPr>
            <w:r>
              <w:rPr>
                <w:rStyle w:val="Bodytext22"/>
              </w:rPr>
              <w:t>Přijatý doklad č.: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6F7DB5" w:rsidRDefault="006F7DB5">
            <w:pPr>
              <w:framePr w:w="5147" w:h="4398" w:wrap="none" w:vAnchor="page" w:hAnchor="page" w:x="6211" w:y="849"/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190" w:lineRule="exact"/>
              <w:ind w:right="340"/>
              <w:jc w:val="right"/>
            </w:pPr>
            <w:r>
              <w:rPr>
                <w:rStyle w:val="Bodytext22"/>
              </w:rPr>
              <w:t>291/2018</w:t>
            </w:r>
          </w:p>
        </w:tc>
      </w:tr>
      <w:tr w:rsidR="006F7DB5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168" w:lineRule="exact"/>
              <w:ind w:left="320"/>
            </w:pPr>
            <w:r>
              <w:rPr>
                <w:rStyle w:val="Bodytext275pt"/>
              </w:rPr>
              <w:t>Odběratel: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190" w:lineRule="exact"/>
              <w:ind w:left="180"/>
              <w:jc w:val="center"/>
            </w:pPr>
            <w:r>
              <w:rPr>
                <w:rStyle w:val="Bodytext22"/>
              </w:rPr>
              <w:t>IČ:</w:t>
            </w: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190" w:lineRule="exact"/>
              <w:ind w:right="340"/>
              <w:jc w:val="right"/>
            </w:pPr>
            <w:r>
              <w:rPr>
                <w:rStyle w:val="Bodytext22"/>
              </w:rPr>
              <w:t>70837911</w:t>
            </w:r>
          </w:p>
        </w:tc>
      </w:tr>
      <w:tr w:rsidR="006F7DB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6F7DB5" w:rsidRDefault="006F7DB5">
            <w:pPr>
              <w:framePr w:w="5147" w:h="4398" w:wrap="none" w:vAnchor="page" w:hAnchor="page" w:x="6211" w:y="849"/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190" w:lineRule="exact"/>
              <w:ind w:left="340"/>
            </w:pPr>
            <w:r>
              <w:rPr>
                <w:rStyle w:val="Bodytext22"/>
              </w:rPr>
              <w:t>DIČ: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shd w:val="clear" w:color="auto" w:fill="FFFFFF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190" w:lineRule="exact"/>
              <w:ind w:right="340"/>
              <w:jc w:val="right"/>
            </w:pPr>
            <w:r>
              <w:rPr>
                <w:rStyle w:val="Bodytext22"/>
              </w:rPr>
              <w:t>CZ70837911</w:t>
            </w:r>
          </w:p>
        </w:tc>
      </w:tr>
      <w:tr w:rsidR="006F7DB5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5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212" w:lineRule="exact"/>
              <w:ind w:right="20"/>
              <w:jc w:val="center"/>
            </w:pPr>
            <w:r>
              <w:rPr>
                <w:rStyle w:val="Bodytext295ptBold"/>
              </w:rPr>
              <w:t>Pražská konzervatoř, Praha 1, Na Rejdišti 1</w:t>
            </w:r>
          </w:p>
        </w:tc>
      </w:tr>
      <w:tr w:rsidR="006F7DB5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212" w:lineRule="exact"/>
              <w:ind w:left="600"/>
            </w:pPr>
            <w:r>
              <w:rPr>
                <w:rStyle w:val="Bodytext295ptBold"/>
              </w:rPr>
              <w:t>Na rejdišti 77/1</w:t>
            </w:r>
          </w:p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212" w:lineRule="exact"/>
              <w:ind w:left="600"/>
            </w:pPr>
            <w:r>
              <w:rPr>
                <w:rStyle w:val="Bodytext295ptBold"/>
              </w:rPr>
              <w:t>110 00 Praha 1</w:t>
            </w:r>
          </w:p>
        </w:tc>
        <w:tc>
          <w:tcPr>
            <w:tcW w:w="1102" w:type="dxa"/>
            <w:shd w:val="clear" w:color="auto" w:fill="FFFFFF"/>
          </w:tcPr>
          <w:p w:rsidR="006F7DB5" w:rsidRDefault="006F7DB5">
            <w:pPr>
              <w:framePr w:w="5147" w:h="4398" w:wrap="none" w:vAnchor="page" w:hAnchor="page" w:x="6211" w:y="849"/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  <w:shd w:val="clear" w:color="auto" w:fill="FFFFFF"/>
          </w:tcPr>
          <w:p w:rsidR="006F7DB5" w:rsidRDefault="006F7DB5">
            <w:pPr>
              <w:framePr w:w="5147" w:h="4398" w:wrap="none" w:vAnchor="page" w:hAnchor="page" w:x="6211" w:y="849"/>
              <w:rPr>
                <w:sz w:val="10"/>
                <w:szCs w:val="10"/>
              </w:rPr>
            </w:pPr>
          </w:p>
        </w:tc>
      </w:tr>
      <w:tr w:rsidR="006F7DB5">
        <w:tblPrEx>
          <w:tblCellMar>
            <w:top w:w="0" w:type="dxa"/>
            <w:bottom w:w="0" w:type="dxa"/>
          </w:tblCellMar>
        </w:tblPrEx>
        <w:trPr>
          <w:trHeight w:hRule="exact" w:val="97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190" w:lineRule="exact"/>
              <w:ind w:left="600"/>
            </w:pPr>
            <w:r>
              <w:rPr>
                <w:rStyle w:val="Bodytext22"/>
              </w:rPr>
              <w:t>Tel.:</w:t>
            </w:r>
          </w:p>
        </w:tc>
        <w:tc>
          <w:tcPr>
            <w:tcW w:w="1102" w:type="dxa"/>
            <w:shd w:val="clear" w:color="auto" w:fill="FFFFFF"/>
          </w:tcPr>
          <w:p w:rsidR="006F7DB5" w:rsidRDefault="006F7DB5">
            <w:pPr>
              <w:framePr w:w="5147" w:h="4398" w:wrap="none" w:vAnchor="page" w:hAnchor="page" w:x="6211" w:y="849"/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  <w:shd w:val="clear" w:color="auto" w:fill="FFFFFF"/>
          </w:tcPr>
          <w:p w:rsidR="006F7DB5" w:rsidRDefault="006F7DB5">
            <w:pPr>
              <w:framePr w:w="5147" w:h="4398" w:wrap="none" w:vAnchor="page" w:hAnchor="page" w:x="6211" w:y="849"/>
              <w:rPr>
                <w:sz w:val="10"/>
                <w:szCs w:val="10"/>
              </w:rPr>
            </w:pPr>
          </w:p>
        </w:tc>
      </w:tr>
      <w:tr w:rsidR="006F7DB5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B5" w:rsidRDefault="00693593">
            <w:pPr>
              <w:pStyle w:val="Bodytext20"/>
              <w:framePr w:w="5147" w:h="4398" w:wrap="none" w:vAnchor="page" w:hAnchor="page" w:x="6211" w:y="849"/>
              <w:shd w:val="clear" w:color="auto" w:fill="auto"/>
              <w:spacing w:before="0" w:line="168" w:lineRule="exact"/>
              <w:ind w:left="320"/>
            </w:pPr>
            <w:r>
              <w:rPr>
                <w:rStyle w:val="Bodytext275pt"/>
              </w:rPr>
              <w:t>Konečný příjemce: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1248"/>
        <w:gridCol w:w="1123"/>
        <w:gridCol w:w="821"/>
        <w:gridCol w:w="1845"/>
        <w:gridCol w:w="1268"/>
        <w:gridCol w:w="1097"/>
      </w:tblGrid>
      <w:tr w:rsidR="006F7DB5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  <w:ind w:left="240"/>
            </w:pPr>
            <w:r>
              <w:rPr>
                <w:rStyle w:val="Bodytext22"/>
              </w:rPr>
              <w:t>Označení dodávky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68" w:lineRule="exact"/>
              <w:ind w:left="140"/>
            </w:pPr>
            <w:r>
              <w:rPr>
                <w:rStyle w:val="Bodytext275pt0"/>
              </w:rPr>
              <w:t>Množství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68" w:lineRule="exact"/>
              <w:jc w:val="right"/>
            </w:pPr>
            <w:proofErr w:type="spellStart"/>
            <w:proofErr w:type="gramStart"/>
            <w:r>
              <w:rPr>
                <w:rStyle w:val="Bodytext275pt0"/>
              </w:rPr>
              <w:t>J.cena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68" w:lineRule="exact"/>
              <w:ind w:left="200"/>
            </w:pPr>
            <w:r>
              <w:rPr>
                <w:rStyle w:val="Bodytext275pt0"/>
              </w:rPr>
              <w:t>Sleva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68" w:lineRule="exact"/>
              <w:ind w:left="680"/>
            </w:pPr>
            <w:r>
              <w:rPr>
                <w:rStyle w:val="Bodytext275pt0"/>
              </w:rPr>
              <w:t>Cena %DPH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68" w:lineRule="exact"/>
              <w:ind w:right="240"/>
              <w:jc w:val="right"/>
            </w:pPr>
            <w:r>
              <w:rPr>
                <w:rStyle w:val="Bodytext275pt0"/>
              </w:rPr>
              <w:t>DPH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0"/>
              </w:rPr>
              <w:t>Kč Celkem</w:t>
            </w:r>
          </w:p>
        </w:tc>
      </w:tr>
      <w:tr w:rsidR="006F7DB5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212" w:lineRule="exact"/>
              <w:ind w:left="240"/>
            </w:pPr>
            <w:proofErr w:type="spellStart"/>
            <w:r>
              <w:rPr>
                <w:rStyle w:val="Bodytext295pt"/>
              </w:rPr>
              <w:t>ParFecty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6F7DB5" w:rsidRDefault="006F7DB5">
            <w:pPr>
              <w:framePr w:w="10475" w:h="2454" w:wrap="none" w:vAnchor="page" w:hAnchor="page" w:x="628" w:y="524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F7DB5" w:rsidRDefault="006F7DB5">
            <w:pPr>
              <w:framePr w:w="10475" w:h="2454" w:wrap="none" w:vAnchor="page" w:hAnchor="page" w:x="628" w:y="5242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6F7DB5" w:rsidRDefault="006F7DB5">
            <w:pPr>
              <w:framePr w:w="10475" w:h="2454" w:wrap="none" w:vAnchor="page" w:hAnchor="page" w:x="628" w:y="5242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FFFFFF"/>
          </w:tcPr>
          <w:p w:rsidR="006F7DB5" w:rsidRDefault="006F7DB5">
            <w:pPr>
              <w:framePr w:w="10475" w:h="2454" w:wrap="none" w:vAnchor="page" w:hAnchor="page" w:x="628" w:y="5242"/>
              <w:rPr>
                <w:sz w:val="10"/>
                <w:szCs w:val="1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</w:tcPr>
          <w:p w:rsidR="006F7DB5" w:rsidRDefault="006F7DB5">
            <w:pPr>
              <w:framePr w:w="10475" w:h="2454" w:wrap="none" w:vAnchor="page" w:hAnchor="page" w:x="628" w:y="5242"/>
              <w:rPr>
                <w:sz w:val="10"/>
                <w:szCs w:val="10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</w:tcPr>
          <w:p w:rsidR="006F7DB5" w:rsidRDefault="006F7DB5">
            <w:pPr>
              <w:framePr w:w="10475" w:h="2454" w:wrap="none" w:vAnchor="page" w:hAnchor="page" w:x="628" w:y="5242"/>
              <w:rPr>
                <w:sz w:val="10"/>
                <w:szCs w:val="10"/>
              </w:rPr>
            </w:pPr>
          </w:p>
        </w:tc>
      </w:tr>
      <w:tr w:rsidR="006F7DB5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30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2"/>
              </w:rPr>
              <w:t xml:space="preserve">22010071171:ROBIN </w:t>
            </w:r>
            <w:proofErr w:type="spellStart"/>
            <w:r>
              <w:rPr>
                <w:rStyle w:val="Bodytext22"/>
              </w:rPr>
              <w:t>ParFect</w:t>
            </w:r>
            <w:proofErr w:type="spellEnd"/>
            <w:r>
              <w:rPr>
                <w:rStyle w:val="Bodytext22"/>
              </w:rPr>
              <w:t xml:space="preserve"> 150</w:t>
            </w:r>
            <w:r>
              <w:rPr>
                <w:rStyle w:val="Bodytext22"/>
              </w:rPr>
              <w:br/>
              <w:t>FW RGBW, 7x 30W RGBW</w:t>
            </w:r>
            <w:r>
              <w:rPr>
                <w:rStyle w:val="Bodytext22"/>
              </w:rPr>
              <w:br/>
            </w:r>
            <w:proofErr w:type="spellStart"/>
            <w:r>
              <w:rPr>
                <w:rStyle w:val="Bodytext22"/>
              </w:rPr>
              <w:t>multichip</w:t>
            </w:r>
            <w:proofErr w:type="spellEnd"/>
            <w:r>
              <w:rPr>
                <w:rStyle w:val="Bodytext22"/>
              </w:rPr>
              <w:t>, bez kabelu</w:t>
            </w:r>
          </w:p>
        </w:tc>
        <w:tc>
          <w:tcPr>
            <w:tcW w:w="1248" w:type="dxa"/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  <w:ind w:left="680"/>
            </w:pPr>
            <w:r>
              <w:rPr>
                <w:rStyle w:val="Bodytext22"/>
              </w:rPr>
              <w:t>2 ks</w:t>
            </w:r>
          </w:p>
        </w:tc>
        <w:tc>
          <w:tcPr>
            <w:tcW w:w="1123" w:type="dxa"/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2"/>
              </w:rPr>
              <w:t>31 270,00</w:t>
            </w:r>
          </w:p>
        </w:tc>
        <w:tc>
          <w:tcPr>
            <w:tcW w:w="821" w:type="dxa"/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</w:pPr>
            <w:r>
              <w:rPr>
                <w:rStyle w:val="Bodytext22"/>
              </w:rPr>
              <w:t>20,0%</w:t>
            </w:r>
          </w:p>
        </w:tc>
        <w:tc>
          <w:tcPr>
            <w:tcW w:w="1845" w:type="dxa"/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tabs>
                <w:tab w:val="left" w:pos="1246"/>
              </w:tabs>
              <w:spacing w:before="0" w:line="190" w:lineRule="exact"/>
              <w:ind w:left="240"/>
              <w:jc w:val="both"/>
            </w:pPr>
            <w:r>
              <w:rPr>
                <w:rStyle w:val="Bodytext22"/>
              </w:rPr>
              <w:t>50 032,00</w:t>
            </w:r>
            <w:r>
              <w:rPr>
                <w:rStyle w:val="Bodytext22"/>
              </w:rPr>
              <w:tab/>
              <w:t>21%</w:t>
            </w:r>
          </w:p>
        </w:tc>
        <w:tc>
          <w:tcPr>
            <w:tcW w:w="1268" w:type="dxa"/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  <w:ind w:right="240"/>
              <w:jc w:val="right"/>
            </w:pPr>
            <w:r>
              <w:rPr>
                <w:rStyle w:val="Bodytext22"/>
              </w:rPr>
              <w:t>10 506,72</w:t>
            </w:r>
          </w:p>
        </w:tc>
        <w:tc>
          <w:tcPr>
            <w:tcW w:w="1097" w:type="dxa"/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2"/>
              </w:rPr>
              <w:t>60 538,72</w:t>
            </w:r>
          </w:p>
        </w:tc>
      </w:tr>
      <w:tr w:rsidR="006F7DB5">
        <w:tblPrEx>
          <w:tblCellMar>
            <w:top w:w="0" w:type="dxa"/>
            <w:bottom w:w="0" w:type="dxa"/>
          </w:tblCellMar>
        </w:tblPrEx>
        <w:trPr>
          <w:trHeight w:hRule="exact" w:val="925"/>
        </w:trPr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/>
              <w:ind w:left="240"/>
            </w:pPr>
            <w:r>
              <w:rPr>
                <w:rStyle w:val="Bodytext22"/>
              </w:rPr>
              <w:t>999NTRUE2:Napájecí kabel</w:t>
            </w:r>
            <w:r>
              <w:rPr>
                <w:rStyle w:val="Bodytext22"/>
              </w:rPr>
              <w:br/>
            </w:r>
            <w:proofErr w:type="spellStart"/>
            <w:r>
              <w:rPr>
                <w:rStyle w:val="Bodytext22"/>
              </w:rPr>
              <w:t>PowerCon</w:t>
            </w:r>
            <w:proofErr w:type="spellEnd"/>
            <w:r>
              <w:rPr>
                <w:rStyle w:val="Bodytext22"/>
              </w:rPr>
              <w:t xml:space="preserve"> TRUE1 - 2m, kabel</w:t>
            </w:r>
          </w:p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/>
              <w:ind w:left="240"/>
            </w:pPr>
            <w:r>
              <w:rPr>
                <w:rStyle w:val="Bodytext22"/>
              </w:rPr>
              <w:t xml:space="preserve">3x1,5mm2 - </w:t>
            </w:r>
            <w:proofErr w:type="spellStart"/>
            <w:r>
              <w:rPr>
                <w:rStyle w:val="Bodytext22"/>
              </w:rPr>
              <w:t>Uni</w:t>
            </w:r>
            <w:proofErr w:type="spellEnd"/>
            <w:r>
              <w:rPr>
                <w:rStyle w:val="Bodytext22"/>
              </w:rPr>
              <w:t xml:space="preserve"> </w:t>
            </w:r>
            <w:proofErr w:type="spellStart"/>
            <w:r>
              <w:rPr>
                <w:rStyle w:val="Bodytext22"/>
              </w:rPr>
              <w:t>Schuko</w:t>
            </w:r>
            <w:proofErr w:type="spellEnd"/>
            <w:r>
              <w:rPr>
                <w:rStyle w:val="Bodytext22"/>
              </w:rPr>
              <w:t xml:space="preserve"> /</w:t>
            </w:r>
            <w:r>
              <w:rPr>
                <w:rStyle w:val="Bodytext22"/>
              </w:rPr>
              <w:br/>
              <w:t>NAC3FX-W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  <w:ind w:left="680"/>
            </w:pPr>
            <w:r>
              <w:rPr>
                <w:rStyle w:val="Bodytext22"/>
              </w:rPr>
              <w:t>2 ks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2"/>
              </w:rPr>
              <w:t>363,00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6F7DB5" w:rsidRDefault="006F7DB5">
            <w:pPr>
              <w:framePr w:w="10475" w:h="2454" w:wrap="none" w:vAnchor="page" w:hAnchor="page" w:x="628" w:y="5242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tabs>
                <w:tab w:val="left" w:pos="1254"/>
              </w:tabs>
              <w:spacing w:before="0" w:line="190" w:lineRule="exact"/>
              <w:ind w:left="500"/>
              <w:jc w:val="both"/>
            </w:pPr>
            <w:r>
              <w:rPr>
                <w:rStyle w:val="Bodytext22"/>
              </w:rPr>
              <w:t>726,00</w:t>
            </w:r>
            <w:r>
              <w:rPr>
                <w:rStyle w:val="Bodytext22"/>
              </w:rPr>
              <w:tab/>
              <w:t>21%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  <w:ind w:right="240"/>
              <w:jc w:val="right"/>
            </w:pPr>
            <w:r>
              <w:rPr>
                <w:rStyle w:val="Bodytext22"/>
              </w:rPr>
              <w:t>152,46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FFFFF"/>
          </w:tcPr>
          <w:p w:rsidR="006F7DB5" w:rsidRDefault="00693593">
            <w:pPr>
              <w:pStyle w:val="Bodytext20"/>
              <w:framePr w:w="10475" w:h="2454" w:wrap="none" w:vAnchor="page" w:hAnchor="page" w:x="628" w:y="524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2"/>
              </w:rPr>
              <w:t>878,46</w:t>
            </w:r>
          </w:p>
        </w:tc>
      </w:tr>
    </w:tbl>
    <w:p w:rsidR="006F7DB5" w:rsidRDefault="00693593">
      <w:pPr>
        <w:pStyle w:val="Bodytext20"/>
        <w:framePr w:w="1258" w:h="459" w:hRule="exact" w:wrap="none" w:vAnchor="page" w:hAnchor="page" w:x="825" w:y="7825"/>
        <w:shd w:val="clear" w:color="auto" w:fill="auto"/>
        <w:spacing w:before="0" w:line="203" w:lineRule="exact"/>
        <w:jc w:val="both"/>
      </w:pPr>
      <w:r>
        <w:t>Součet položek</w:t>
      </w:r>
      <w:r>
        <w:br/>
        <w:t>Zaokrouhlení</w:t>
      </w:r>
    </w:p>
    <w:p w:rsidR="006F7DB5" w:rsidRDefault="00693593">
      <w:pPr>
        <w:pStyle w:val="Bodytext30"/>
        <w:framePr w:wrap="none" w:vAnchor="page" w:hAnchor="page" w:x="830" w:y="8231"/>
        <w:shd w:val="clear" w:color="auto" w:fill="auto"/>
        <w:spacing w:line="212" w:lineRule="exact"/>
      </w:pPr>
      <w:r>
        <w:t>CELKEM K ÚHRADĚ</w:t>
      </w:r>
    </w:p>
    <w:p w:rsidR="006F7DB5" w:rsidRDefault="00693593">
      <w:pPr>
        <w:pStyle w:val="Bodytext20"/>
        <w:framePr w:wrap="none" w:vAnchor="page" w:hAnchor="page" w:x="820" w:y="8849"/>
        <w:shd w:val="clear" w:color="auto" w:fill="auto"/>
        <w:spacing w:before="0" w:line="212" w:lineRule="exact"/>
      </w:pPr>
      <w:r>
        <w:rPr>
          <w:rStyle w:val="Bodytext295pt0"/>
        </w:rPr>
        <w:t xml:space="preserve">Vystavil: </w:t>
      </w:r>
      <w:r w:rsidRPr="005041BE">
        <w:rPr>
          <w:highlight w:val="black"/>
        </w:rPr>
        <w:t>Ondřej Skála</w:t>
      </w:r>
    </w:p>
    <w:p w:rsidR="006F7DB5" w:rsidRDefault="00693593">
      <w:pPr>
        <w:framePr w:wrap="none" w:vAnchor="page" w:hAnchor="page" w:x="3222" w:y="856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"C:\\Users\\kratem\\Downloads\\media\\image2.jpeg"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10.25pt;height:63.75pt">
            <v:imagedata r:id="rId11" r:href="rId12"/>
          </v:shape>
        </w:pict>
      </w:r>
      <w:r>
        <w:fldChar w:fldCharType="end"/>
      </w:r>
    </w:p>
    <w:p w:rsidR="006F7DB5" w:rsidRDefault="00693593">
      <w:pPr>
        <w:pStyle w:val="Bodytext20"/>
        <w:framePr w:w="3956" w:h="701" w:hRule="exact" w:wrap="none" w:vAnchor="page" w:hAnchor="page" w:x="7110" w:y="7813"/>
        <w:shd w:val="clear" w:color="auto" w:fill="auto"/>
        <w:tabs>
          <w:tab w:val="left" w:pos="1851"/>
          <w:tab w:val="left" w:pos="3114"/>
        </w:tabs>
        <w:spacing w:before="0" w:line="221" w:lineRule="exact"/>
        <w:jc w:val="both"/>
      </w:pPr>
      <w:r>
        <w:t>50 758,00</w:t>
      </w:r>
      <w:r>
        <w:tab/>
        <w:t>10 659,18</w:t>
      </w:r>
      <w:r>
        <w:tab/>
        <w:t>61 417,18</w:t>
      </w:r>
    </w:p>
    <w:p w:rsidR="006F7DB5" w:rsidRDefault="00693593">
      <w:pPr>
        <w:pStyle w:val="Bodytext30"/>
        <w:framePr w:w="3956" w:h="701" w:hRule="exact" w:wrap="none" w:vAnchor="page" w:hAnchor="page" w:x="7110" w:y="7813"/>
        <w:shd w:val="clear" w:color="auto" w:fill="auto"/>
        <w:spacing w:line="221" w:lineRule="exact"/>
        <w:ind w:left="3060"/>
        <w:jc w:val="right"/>
      </w:pPr>
      <w:r>
        <w:rPr>
          <w:rStyle w:val="Bodytext385pt"/>
        </w:rPr>
        <w:t>-0,18</w:t>
      </w:r>
      <w:r>
        <w:rPr>
          <w:rStyle w:val="Bodytext385pt"/>
        </w:rPr>
        <w:br/>
      </w:r>
      <w:r>
        <w:t>61 417,00</w:t>
      </w:r>
    </w:p>
    <w:p w:rsidR="006F7DB5" w:rsidRDefault="00693593">
      <w:pPr>
        <w:pStyle w:val="Bodytext40"/>
        <w:framePr w:wrap="none" w:vAnchor="page" w:hAnchor="page" w:x="836" w:y="14601"/>
        <w:shd w:val="clear" w:color="auto" w:fill="auto"/>
      </w:pPr>
      <w:r>
        <w:t>Převzal:</w:t>
      </w:r>
    </w:p>
    <w:p w:rsidR="006F7DB5" w:rsidRDefault="00693593">
      <w:pPr>
        <w:pStyle w:val="Bodytext40"/>
        <w:framePr w:wrap="none" w:vAnchor="page" w:hAnchor="page" w:x="6648" w:y="14601"/>
        <w:shd w:val="clear" w:color="auto" w:fill="auto"/>
      </w:pPr>
      <w:r>
        <w:t>Razítko:</w:t>
      </w:r>
    </w:p>
    <w:p w:rsidR="006F7DB5" w:rsidRDefault="00693593">
      <w:pPr>
        <w:pStyle w:val="Bodytext50"/>
        <w:framePr w:wrap="none" w:vAnchor="page" w:hAnchor="page" w:x="830" w:y="15460"/>
        <w:shd w:val="clear" w:color="auto" w:fill="auto"/>
      </w:pPr>
      <w:r>
        <w:t xml:space="preserve">Ekonomický a informační systém </w:t>
      </w:r>
      <w:r>
        <w:t>POHODA</w:t>
      </w:r>
    </w:p>
    <w:p w:rsidR="006F7DB5" w:rsidRDefault="006F7DB5">
      <w:pPr>
        <w:rPr>
          <w:sz w:val="2"/>
          <w:szCs w:val="2"/>
        </w:rPr>
      </w:pPr>
      <w:bookmarkStart w:id="4" w:name="_GoBack"/>
      <w:bookmarkEnd w:id="4"/>
    </w:p>
    <w:sectPr w:rsidR="006F7D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93" w:rsidRDefault="00693593">
      <w:r>
        <w:separator/>
      </w:r>
    </w:p>
  </w:endnote>
  <w:endnote w:type="continuationSeparator" w:id="0">
    <w:p w:rsidR="00693593" w:rsidRDefault="0069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93" w:rsidRDefault="00693593"/>
  </w:footnote>
  <w:footnote w:type="continuationSeparator" w:id="0">
    <w:p w:rsidR="00693593" w:rsidRDefault="006935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DB5"/>
    <w:rsid w:val="005041BE"/>
    <w:rsid w:val="00693593"/>
    <w:rsid w:val="006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0008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1">
    <w:name w:val="Picture caption|1"/>
    <w:basedOn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0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85pt">
    <w:name w:val="Body text|3 + 8.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6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20" w:line="198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pro-ligh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o-ligh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 (2)</dc:title>
  <dc:subject/>
  <dc:creator>Ondra</dc:creator>
  <cp:keywords/>
  <cp:lastModifiedBy>Ema Kratochvílová</cp:lastModifiedBy>
  <cp:revision>2</cp:revision>
  <dcterms:created xsi:type="dcterms:W3CDTF">2019-01-08T16:30:00Z</dcterms:created>
  <dcterms:modified xsi:type="dcterms:W3CDTF">2019-01-08T16:30:00Z</dcterms:modified>
</cp:coreProperties>
</file>