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E8" w:rsidRDefault="00116832">
      <w:pPr>
        <w:jc w:val="center"/>
        <w:rPr>
          <w:rFonts w:ascii="Arial" w:hAnsi="Arial"/>
          <w:b/>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1pt;margin-top:53.05pt;width:374.4pt;height:67.65pt;z-index:251656192;visibility:visible;mso-wrap-edited:f;mso-position-vertical-relative:page">
            <v:imagedata r:id="rId9" o:title=""/>
            <w10:wrap type="topAndBottom" anchory="page"/>
          </v:shape>
          <o:OLEObject Type="Embed" ProgID="Word.Picture.8" ShapeID="_x0000_s1029" DrawAspect="Content" ObjectID="_1606213392" r:id="rId10"/>
        </w:pict>
      </w:r>
      <w:r w:rsidR="00C115B2">
        <w:rPr>
          <w:noProof/>
        </w:rPr>
        <mc:AlternateContent>
          <mc:Choice Requires="wps">
            <w:drawing>
              <wp:anchor distT="0" distB="0" distL="114300" distR="114300" simplePos="0" relativeHeight="251659264" behindDoc="0" locked="0" layoutInCell="1" allowOverlap="1">
                <wp:simplePos x="0" y="0"/>
                <wp:positionH relativeFrom="column">
                  <wp:posOffset>5724525</wp:posOffset>
                </wp:positionH>
                <wp:positionV relativeFrom="paragraph">
                  <wp:posOffset>85725</wp:posOffset>
                </wp:positionV>
                <wp:extent cx="457200" cy="36576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DE7" w:rsidRDefault="00C24DE7">
                            <w:pPr>
                              <w:rPr>
                                <w:color w:val="0000FF"/>
                                <w:sz w:val="28"/>
                              </w:rPr>
                            </w:pPr>
                            <w:r>
                              <w:rPr>
                                <w:color w:val="0000FF"/>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450.75pt;margin-top:6.75pt;width:3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t9uAIAAMA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" filled="f" stroked="f">
                <v:textbox>
                  <w:txbxContent>
                    <w:p w:rsidR="00C24DE7" w:rsidRDefault="00C24DE7">
                      <w:pPr>
                        <w:rPr>
                          <w:color w:val="0000FF"/>
                          <w:sz w:val="28"/>
                        </w:rPr>
                      </w:pPr>
                      <w:r>
                        <w:rPr>
                          <w:color w:val="0000FF"/>
                          <w:sz w:val="28"/>
                        </w:rPr>
                        <w:t>®</w:t>
                      </w:r>
                    </w:p>
                  </w:txbxContent>
                </v:textbox>
              </v:shape>
            </w:pict>
          </mc:Fallback>
        </mc:AlternateContent>
      </w:r>
      <w:r w:rsidR="00C115B2">
        <w:rPr>
          <w:noProof/>
        </w:rPr>
        <mc:AlternateContent>
          <mc:Choice Requires="wps">
            <w:drawing>
              <wp:anchor distT="0" distB="0" distL="114300" distR="114300" simplePos="0" relativeHeight="251657216" behindDoc="0" locked="0" layoutInCell="0" allowOverlap="1">
                <wp:simplePos x="0" y="0"/>
                <wp:positionH relativeFrom="page">
                  <wp:posOffset>1080135</wp:posOffset>
                </wp:positionH>
                <wp:positionV relativeFrom="page">
                  <wp:posOffset>540385</wp:posOffset>
                </wp:positionV>
                <wp:extent cx="5940425" cy="19431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194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85.05pt;margin-top:42.55pt;width:467.7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" o:allowincell="f" filled="f">
                <w10:wrap anchorx="page" anchory="page"/>
              </v:rect>
            </w:pict>
          </mc:Fallback>
        </mc:AlternateContent>
      </w:r>
    </w:p>
    <w:p w:rsidR="005F7BE8" w:rsidRDefault="005F7BE8" w:rsidP="00027200">
      <w:pPr>
        <w:jc w:val="center"/>
        <w:rPr>
          <w:rFonts w:ascii="Arial" w:hAnsi="Arial"/>
          <w:b/>
          <w:sz w:val="20"/>
        </w:rPr>
      </w:pPr>
      <w:r>
        <w:rPr>
          <w:rFonts w:ascii="Arial" w:hAnsi="Arial"/>
          <w:b/>
          <w:sz w:val="20"/>
        </w:rPr>
        <w:t>vodohospodářská projekce a investorská činnost</w:t>
      </w:r>
    </w:p>
    <w:p w:rsidR="005F7BE8" w:rsidRDefault="00A91F3E" w:rsidP="00027200">
      <w:pPr>
        <w:jc w:val="center"/>
        <w:rPr>
          <w:rFonts w:ascii="Arial" w:hAnsi="Arial"/>
          <w:b/>
          <w:sz w:val="20"/>
        </w:rPr>
      </w:pPr>
      <w:r>
        <w:rPr>
          <w:rFonts w:ascii="Arial" w:hAnsi="Arial"/>
          <w:b/>
          <w:sz w:val="20"/>
        </w:rPr>
        <w:t>Zadní 283, Branka u Opavy, PSČ 747 41</w:t>
      </w:r>
    </w:p>
    <w:p w:rsidR="005F7BE8" w:rsidRDefault="005F7BE8" w:rsidP="00027200">
      <w:pPr>
        <w:jc w:val="center"/>
        <w:rPr>
          <w:rFonts w:ascii="Arial" w:hAnsi="Arial"/>
          <w:b/>
          <w:sz w:val="20"/>
        </w:rPr>
      </w:pPr>
      <w:r>
        <w:rPr>
          <w:rFonts w:ascii="Arial" w:hAnsi="Arial"/>
          <w:b/>
          <w:sz w:val="20"/>
        </w:rPr>
        <w:t xml:space="preserve">IČ: </w:t>
      </w:r>
      <w:smartTag w:uri="urn:schemas-microsoft-com:office:smarttags" w:element="phone">
        <w:smartTagPr>
          <w:attr w:uri="urn:schemas-microsoft-com:office:office" w:name="ls" w:val="trans"/>
        </w:smartTagPr>
        <w:r>
          <w:rPr>
            <w:rFonts w:ascii="Arial" w:hAnsi="Arial"/>
            <w:b/>
            <w:sz w:val="20"/>
          </w:rPr>
          <w:t>25876473</w:t>
        </w:r>
      </w:smartTag>
      <w:r>
        <w:rPr>
          <w:rFonts w:ascii="Arial" w:hAnsi="Arial"/>
          <w:b/>
          <w:sz w:val="20"/>
        </w:rPr>
        <w:t xml:space="preserve">, DIČ: CZ </w:t>
      </w:r>
      <w:smartTag w:uri="urn:schemas-microsoft-com:office:smarttags" w:element="phone">
        <w:smartTagPr>
          <w:attr w:uri="urn:schemas-microsoft-com:office:office" w:name="ls" w:val="trans"/>
        </w:smartTagPr>
        <w:r>
          <w:rPr>
            <w:rFonts w:ascii="Arial" w:hAnsi="Arial"/>
            <w:b/>
            <w:sz w:val="20"/>
          </w:rPr>
          <w:t>25876473</w:t>
        </w:r>
      </w:smartTag>
    </w:p>
    <w:p w:rsidR="005F7BE8" w:rsidRDefault="005F7BE8" w:rsidP="00027200">
      <w:pPr>
        <w:jc w:val="center"/>
        <w:rPr>
          <w:rFonts w:ascii="Arial" w:hAnsi="Arial"/>
          <w:b/>
          <w:sz w:val="20"/>
        </w:rPr>
      </w:pPr>
      <w:r>
        <w:rPr>
          <w:rFonts w:ascii="Arial" w:hAnsi="Arial"/>
          <w:b/>
          <w:sz w:val="20"/>
        </w:rPr>
        <w:sym w:font="Wingdings" w:char="F028"/>
      </w:r>
      <w:r>
        <w:rPr>
          <w:rFonts w:ascii="Arial" w:hAnsi="Arial"/>
          <w:b/>
          <w:sz w:val="20"/>
        </w:rPr>
        <w:t xml:space="preserve">tel.: </w:t>
      </w:r>
      <w:r w:rsidR="00B67AFE">
        <w:rPr>
          <w:highlight w:val="yellow"/>
        </w:rPr>
        <w:t>[●]</w:t>
      </w:r>
    </w:p>
    <w:p w:rsidR="005F7BE8" w:rsidRDefault="005F7BE8" w:rsidP="00027200">
      <w:pPr>
        <w:jc w:val="center"/>
        <w:rPr>
          <w:rFonts w:ascii="Arial" w:hAnsi="Arial"/>
          <w:b/>
          <w:sz w:val="20"/>
          <w:lang w:val="en-US"/>
        </w:rPr>
      </w:pPr>
      <w:r>
        <w:rPr>
          <w:rFonts w:ascii="Arial" w:hAnsi="Arial"/>
          <w:b/>
          <w:sz w:val="20"/>
        </w:rPr>
        <w:t xml:space="preserve">e-mail: </w:t>
      </w:r>
      <w:r w:rsidR="00B67AFE">
        <w:rPr>
          <w:highlight w:val="yellow"/>
        </w:rPr>
        <w:t>[●]</w:t>
      </w:r>
    </w:p>
    <w:p w:rsidR="005F7BE8" w:rsidRDefault="005F7BE8">
      <w:pPr>
        <w:jc w:val="center"/>
        <w:rPr>
          <w:rFonts w:ascii="Arial" w:hAnsi="Arial"/>
          <w:b/>
          <w:sz w:val="8"/>
        </w:rPr>
      </w:pPr>
      <w:r>
        <w:rPr>
          <w:rFonts w:ascii="Arial" w:hAnsi="Arial"/>
          <w:b/>
          <w:sz w:val="20"/>
          <w:lang w:val="en-US"/>
        </w:rPr>
        <w:t xml:space="preserve"> </w:t>
      </w:r>
    </w:p>
    <w:p w:rsidR="005F7BE8" w:rsidRDefault="005F7BE8">
      <w:pPr>
        <w:jc w:val="center"/>
        <w:rPr>
          <w:rFonts w:ascii="Arial" w:hAnsi="Arial"/>
          <w:b/>
          <w:sz w:val="8"/>
        </w:rPr>
      </w:pPr>
    </w:p>
    <w:tbl>
      <w:tblPr>
        <w:tblpPr w:leftFromText="141" w:rightFromText="141" w:vertAnchor="text" w:horzAnchor="margin" w:tblpXSpec="right" w:tblpY="104"/>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539"/>
        <w:gridCol w:w="1260"/>
        <w:gridCol w:w="1440"/>
        <w:gridCol w:w="1701"/>
        <w:gridCol w:w="1701"/>
      </w:tblGrid>
      <w:tr w:rsidR="00BD0418" w:rsidTr="00BD0418">
        <w:tc>
          <w:tcPr>
            <w:tcW w:w="1701" w:type="dxa"/>
            <w:tcBorders>
              <w:top w:val="single" w:sz="6" w:space="0" w:color="auto"/>
              <w:left w:val="single" w:sz="6" w:space="0" w:color="auto"/>
              <w:bottom w:val="single" w:sz="6" w:space="0" w:color="auto"/>
              <w:right w:val="single" w:sz="6" w:space="0" w:color="auto"/>
            </w:tcBorders>
          </w:tcPr>
          <w:p w:rsidR="00BD0418" w:rsidRDefault="00BD0418" w:rsidP="00BD0418">
            <w:pPr>
              <w:jc w:val="center"/>
              <w:rPr>
                <w:rFonts w:ascii="Arial" w:hAnsi="Arial"/>
                <w:b/>
                <w:sz w:val="20"/>
              </w:rPr>
            </w:pPr>
            <w:r>
              <w:rPr>
                <w:rFonts w:ascii="Arial" w:hAnsi="Arial"/>
                <w:b/>
                <w:sz w:val="20"/>
              </w:rPr>
              <w:t>Číslo jednací:</w:t>
            </w:r>
          </w:p>
        </w:tc>
        <w:tc>
          <w:tcPr>
            <w:tcW w:w="1539" w:type="dxa"/>
            <w:tcBorders>
              <w:top w:val="single" w:sz="6" w:space="0" w:color="auto"/>
              <w:left w:val="nil"/>
              <w:bottom w:val="single" w:sz="6" w:space="0" w:color="auto"/>
              <w:right w:val="single" w:sz="6" w:space="0" w:color="auto"/>
            </w:tcBorders>
          </w:tcPr>
          <w:p w:rsidR="00BD0418" w:rsidRDefault="00B67D5E" w:rsidP="004E7ED7">
            <w:pPr>
              <w:jc w:val="center"/>
              <w:rPr>
                <w:rFonts w:ascii="Arial" w:hAnsi="Arial"/>
                <w:b/>
                <w:sz w:val="20"/>
              </w:rPr>
            </w:pPr>
            <w:r>
              <w:rPr>
                <w:rFonts w:ascii="Arial" w:hAnsi="Arial"/>
                <w:b/>
                <w:sz w:val="20"/>
              </w:rPr>
              <w:t>N180</w:t>
            </w:r>
            <w:r w:rsidR="004E7ED7">
              <w:rPr>
                <w:rFonts w:ascii="Arial" w:hAnsi="Arial"/>
                <w:b/>
                <w:sz w:val="20"/>
              </w:rPr>
              <w:t>27</w:t>
            </w:r>
          </w:p>
        </w:tc>
        <w:tc>
          <w:tcPr>
            <w:tcW w:w="1260" w:type="dxa"/>
            <w:tcBorders>
              <w:top w:val="single" w:sz="6" w:space="0" w:color="auto"/>
              <w:left w:val="nil"/>
              <w:bottom w:val="single" w:sz="6" w:space="0" w:color="auto"/>
              <w:right w:val="single" w:sz="6" w:space="0" w:color="auto"/>
            </w:tcBorders>
          </w:tcPr>
          <w:p w:rsidR="00BD0418" w:rsidRDefault="00BD0418" w:rsidP="00BD0418">
            <w:pPr>
              <w:jc w:val="center"/>
              <w:rPr>
                <w:rFonts w:ascii="Arial" w:hAnsi="Arial"/>
                <w:b/>
                <w:sz w:val="20"/>
              </w:rPr>
            </w:pPr>
            <w:r>
              <w:rPr>
                <w:rFonts w:ascii="Arial" w:hAnsi="Arial"/>
                <w:b/>
                <w:sz w:val="20"/>
              </w:rPr>
              <w:t>Datum:</w:t>
            </w:r>
          </w:p>
        </w:tc>
        <w:tc>
          <w:tcPr>
            <w:tcW w:w="1440" w:type="dxa"/>
            <w:tcBorders>
              <w:top w:val="single" w:sz="6" w:space="0" w:color="auto"/>
              <w:left w:val="nil"/>
              <w:bottom w:val="single" w:sz="6" w:space="0" w:color="auto"/>
              <w:right w:val="single" w:sz="6" w:space="0" w:color="auto"/>
            </w:tcBorders>
          </w:tcPr>
          <w:p w:rsidR="00BD0418" w:rsidRDefault="004E7ED7" w:rsidP="00BD0418">
            <w:pPr>
              <w:jc w:val="center"/>
              <w:rPr>
                <w:rFonts w:ascii="Arial" w:hAnsi="Arial"/>
                <w:b/>
                <w:sz w:val="20"/>
              </w:rPr>
            </w:pPr>
            <w:r>
              <w:rPr>
                <w:rFonts w:ascii="Arial" w:hAnsi="Arial"/>
                <w:b/>
                <w:sz w:val="20"/>
              </w:rPr>
              <w:t>4.10</w:t>
            </w:r>
            <w:r w:rsidR="00BD0418">
              <w:rPr>
                <w:rFonts w:ascii="Arial" w:hAnsi="Arial"/>
                <w:b/>
                <w:sz w:val="20"/>
              </w:rPr>
              <w:t>.2018</w:t>
            </w:r>
          </w:p>
        </w:tc>
        <w:tc>
          <w:tcPr>
            <w:tcW w:w="1701" w:type="dxa"/>
            <w:tcBorders>
              <w:top w:val="single" w:sz="6" w:space="0" w:color="auto"/>
              <w:left w:val="nil"/>
              <w:bottom w:val="single" w:sz="6" w:space="0" w:color="auto"/>
              <w:right w:val="single" w:sz="6" w:space="0" w:color="auto"/>
            </w:tcBorders>
          </w:tcPr>
          <w:p w:rsidR="00BD0418" w:rsidRDefault="00BD0418" w:rsidP="00BD0418">
            <w:pPr>
              <w:jc w:val="center"/>
              <w:rPr>
                <w:rFonts w:ascii="Arial" w:hAnsi="Arial"/>
                <w:b/>
                <w:sz w:val="20"/>
              </w:rPr>
            </w:pPr>
            <w:r>
              <w:rPr>
                <w:rFonts w:ascii="Arial" w:hAnsi="Arial"/>
                <w:b/>
                <w:sz w:val="20"/>
              </w:rPr>
              <w:t>Vyřizuje:</w:t>
            </w:r>
          </w:p>
        </w:tc>
        <w:tc>
          <w:tcPr>
            <w:tcW w:w="1701" w:type="dxa"/>
            <w:tcBorders>
              <w:top w:val="single" w:sz="6" w:space="0" w:color="auto"/>
              <w:left w:val="nil"/>
              <w:bottom w:val="single" w:sz="6" w:space="0" w:color="auto"/>
              <w:right w:val="single" w:sz="6" w:space="0" w:color="auto"/>
            </w:tcBorders>
          </w:tcPr>
          <w:p w:rsidR="00BD0418" w:rsidRDefault="00BD0418" w:rsidP="00BD0418">
            <w:pPr>
              <w:jc w:val="center"/>
              <w:rPr>
                <w:rFonts w:ascii="Arial" w:hAnsi="Arial"/>
                <w:b/>
                <w:sz w:val="20"/>
              </w:rPr>
            </w:pPr>
            <w:r>
              <w:rPr>
                <w:rFonts w:ascii="Arial" w:hAnsi="Arial"/>
                <w:b/>
                <w:sz w:val="20"/>
              </w:rPr>
              <w:t>Řezníček</w:t>
            </w:r>
          </w:p>
        </w:tc>
      </w:tr>
    </w:tbl>
    <w:p w:rsidR="005F7BE8" w:rsidRDefault="005F7BE8">
      <w:pPr>
        <w:jc w:val="center"/>
        <w:rPr>
          <w:rFonts w:ascii="Arial" w:hAnsi="Arial"/>
          <w:b/>
          <w:sz w:val="20"/>
        </w:rPr>
      </w:pPr>
    </w:p>
    <w:p w:rsidR="005F7BE8" w:rsidRDefault="00C115B2">
      <w:pPr>
        <w:rPr>
          <w:rFonts w:ascii="Arial" w:hAnsi="Arial"/>
          <w:b/>
        </w:rPr>
      </w:pPr>
      <w:r>
        <w:rPr>
          <w:rFonts w:ascii="Arial" w:hAnsi="Arial"/>
          <w:b/>
          <w:noProof/>
        </w:rPr>
        <mc:AlternateContent>
          <mc:Choice Requires="wps">
            <w:drawing>
              <wp:anchor distT="0" distB="0" distL="114300" distR="114300" simplePos="0" relativeHeight="251658240" behindDoc="0" locked="0" layoutInCell="1" allowOverlap="1">
                <wp:simplePos x="0" y="0"/>
                <wp:positionH relativeFrom="page">
                  <wp:posOffset>1087755</wp:posOffset>
                </wp:positionH>
                <wp:positionV relativeFrom="page">
                  <wp:posOffset>2840990</wp:posOffset>
                </wp:positionV>
                <wp:extent cx="5932805" cy="69278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692785"/>
                        </a:xfrm>
                        <a:prstGeom prst="rect">
                          <a:avLst/>
                        </a:prstGeom>
                        <a:solidFill>
                          <a:srgbClr val="FFFFFF"/>
                        </a:solidFill>
                        <a:ln w="9525">
                          <a:solidFill>
                            <a:srgbClr val="000000"/>
                          </a:solidFill>
                          <a:miter lim="800000"/>
                          <a:headEnd/>
                          <a:tailEnd/>
                        </a:ln>
                      </wps:spPr>
                      <wps:txbx>
                        <w:txbxContent>
                          <w:p w:rsidR="004E7ED7" w:rsidRDefault="00C24DE7" w:rsidP="004E7ED7">
                            <w:pPr>
                              <w:rPr>
                                <w:rFonts w:ascii="Arial" w:hAnsi="Arial"/>
                                <w:b/>
                              </w:rPr>
                            </w:pPr>
                            <w:r>
                              <w:rPr>
                                <w:rFonts w:ascii="Arial" w:hAnsi="Arial"/>
                                <w:b/>
                              </w:rPr>
                              <w:t>Adresa</w:t>
                            </w:r>
                            <w:r>
                              <w:rPr>
                                <w:rFonts w:ascii="Arial" w:hAnsi="Arial"/>
                              </w:rPr>
                              <w:t xml:space="preserve">: </w:t>
                            </w:r>
                            <w:r w:rsidRPr="00A351D9">
                              <w:rPr>
                                <w:rFonts w:ascii="Arial" w:hAnsi="Arial" w:cs="Arial"/>
                              </w:rPr>
                              <w:tab/>
                            </w:r>
                            <w:r w:rsidR="004E7ED7" w:rsidRPr="004E7ED7">
                              <w:rPr>
                                <w:rFonts w:ascii="Arial" w:hAnsi="Arial"/>
                                <w:b/>
                              </w:rPr>
                              <w:t xml:space="preserve">Česká republika - </w:t>
                            </w:r>
                            <w:r w:rsidR="004E7ED7" w:rsidRPr="004E7ED7">
                              <w:rPr>
                                <w:rFonts w:ascii="Arial" w:hAnsi="Arial"/>
                                <w:b/>
                              </w:rPr>
                              <w:tab/>
                              <w:t xml:space="preserve">Agentura ochrany přírody a krajiny České </w:t>
                            </w:r>
                          </w:p>
                          <w:p w:rsidR="004E7ED7" w:rsidRPr="004E7ED7" w:rsidRDefault="004E7ED7" w:rsidP="004E7ED7">
                            <w:pPr>
                              <w:ind w:left="708" w:firstLine="708"/>
                              <w:rPr>
                                <w:rFonts w:ascii="Arial" w:hAnsi="Arial"/>
                                <w:b/>
                              </w:rPr>
                            </w:pPr>
                            <w:r w:rsidRPr="004E7ED7">
                              <w:rPr>
                                <w:rFonts w:ascii="Arial" w:hAnsi="Arial"/>
                                <w:b/>
                              </w:rPr>
                              <w:t>republiky</w:t>
                            </w:r>
                          </w:p>
                          <w:p w:rsidR="00C24DE7" w:rsidRPr="004E7ED7" w:rsidRDefault="004E7ED7" w:rsidP="004E7ED7">
                            <w:pPr>
                              <w:shd w:val="clear" w:color="auto" w:fill="FFFFFF"/>
                              <w:textAlignment w:val="top"/>
                              <w:rPr>
                                <w:rFonts w:ascii="Arial" w:hAnsi="Arial"/>
                                <w:b/>
                              </w:rPr>
                            </w:pPr>
                            <w:r>
                              <w:rPr>
                                <w:rFonts w:ascii="Arial" w:hAnsi="Arial"/>
                                <w:b/>
                              </w:rPr>
                              <w:t xml:space="preserve">Sídlo: </w:t>
                            </w:r>
                            <w:r>
                              <w:rPr>
                                <w:rFonts w:ascii="Arial" w:hAnsi="Arial"/>
                                <w:b/>
                              </w:rPr>
                              <w:tab/>
                            </w:r>
                            <w:r w:rsidRPr="004E7ED7">
                              <w:rPr>
                                <w:rFonts w:ascii="Arial" w:hAnsi="Arial"/>
                                <w:b/>
                              </w:rPr>
                              <w:t>Kaplanova 1931/1, 148 00 Praha 11 - Chodov</w:t>
                            </w:r>
                          </w:p>
                          <w:p w:rsidR="00C24DE7" w:rsidRPr="004E7ED7" w:rsidRDefault="00C24DE7" w:rsidP="00DB5EEC">
                            <w:pPr>
                              <w:spacing w:line="276" w:lineRule="auto"/>
                              <w:jc w:val="both"/>
                              <w:rPr>
                                <w:rFonts w:ascii="Arial" w:hAnsi="Arial"/>
                                <w:b/>
                              </w:rPr>
                            </w:pPr>
                          </w:p>
                          <w:p w:rsidR="00C24DE7" w:rsidRPr="004E7ED7" w:rsidRDefault="00C24DE7" w:rsidP="005B68A9">
                            <w:pPr>
                              <w:rPr>
                                <w:rFonts w:ascii="Arial" w:hAnsi="Arial"/>
                                <w:b/>
                              </w:rPr>
                            </w:pPr>
                            <w:r w:rsidRPr="004E7ED7">
                              <w:rPr>
                                <w:rFonts w:ascii="Arial" w:hAnsi="Arial"/>
                                <w:b/>
                              </w:rPr>
                              <w:tab/>
                            </w:r>
                            <w:r w:rsidRPr="004E7ED7">
                              <w:rPr>
                                <w:rFonts w:ascii="Arial" w:hAnsi="Arial"/>
                                <w:b/>
                              </w:rPr>
                              <w:tab/>
                            </w:r>
                            <w:r w:rsidRPr="004E7ED7">
                              <w:rPr>
                                <w:rFonts w:ascii="Arial" w:hAnsi="Arial"/>
                                <w:b/>
                              </w:rPr>
                              <w:tab/>
                              <w:t xml:space="preserve"> </w:t>
                            </w:r>
                          </w:p>
                          <w:p w:rsidR="00C24DE7" w:rsidRDefault="00C24DE7">
                            <w:pPr>
                              <w:rPr>
                                <w:rFonts w:ascii="Arial" w:hAnsi="Arial"/>
                                <w:b/>
                                <w:sz w:val="20"/>
                              </w:rPr>
                            </w:pPr>
                            <w:r>
                              <w:rPr>
                                <w:rFonts w:ascii="Arial" w:hAnsi="Arial"/>
                                <w:b/>
                                <w:sz w:val="20"/>
                              </w:rPr>
                              <w:tab/>
                            </w:r>
                          </w:p>
                          <w:p w:rsidR="00C24DE7" w:rsidRDefault="00C24DE7">
                            <w:pPr>
                              <w:rPr>
                                <w:rFonts w:ascii="Arial" w:hAnsi="Arial"/>
                                <w:b/>
                                <w:sz w:val="20"/>
                              </w:rPr>
                            </w:pPr>
                            <w:r>
                              <w:rPr>
                                <w:rFonts w:ascii="Arial" w:hAnsi="Arial"/>
                                <w:b/>
                                <w:sz w:val="20"/>
                              </w:rPr>
                              <w:t xml:space="preserve">                </w:t>
                            </w:r>
                          </w:p>
                          <w:p w:rsidR="00C24DE7" w:rsidRDefault="00C24DE7">
                            <w:pPr>
                              <w:rPr>
                                <w:rFonts w:ascii="Arial" w:hAnsi="Arial"/>
                                <w:b/>
                                <w:sz w:val="20"/>
                              </w:rPr>
                            </w:pPr>
                            <w:r>
                              <w:rPr>
                                <w:rFonts w:ascii="Arial" w:hAnsi="Arial"/>
                                <w:b/>
                                <w:sz w:val="20"/>
                              </w:rPr>
                              <w:t xml:space="preserve">               </w:t>
                            </w:r>
                          </w:p>
                          <w:p w:rsidR="00C24DE7" w:rsidRDefault="00C24DE7">
                            <w:pPr>
                              <w:rPr>
                                <w:rFonts w:ascii="Arial" w:hAnsi="Arial"/>
                                <w:b/>
                                <w:sz w:val="20"/>
                              </w:rPr>
                            </w:pPr>
                            <w:r>
                              <w:rPr>
                                <w:rFonts w:ascii="Arial" w:hAnsi="Arial"/>
                                <w:b/>
                                <w:sz w:val="20"/>
                              </w:rPr>
                              <w:t xml:space="preserve">               </w:t>
                            </w:r>
                          </w:p>
                          <w:p w:rsidR="00C24DE7" w:rsidRDefault="00C24DE7">
                            <w:pPr>
                              <w:rPr>
                                <w:rFonts w:ascii="Arial" w:hAnsi="Arial"/>
                                <w:b/>
                                <w:sz w:val="20"/>
                              </w:rPr>
                            </w:pPr>
                          </w:p>
                          <w:p w:rsidR="00C24DE7" w:rsidRDefault="00C24DE7">
                            <w:pPr>
                              <w:rPr>
                                <w:rFonts w:ascii="Arial" w:hAnsi="Arial"/>
                                <w:b/>
                                <w:sz w:val="20"/>
                              </w:rPr>
                            </w:pPr>
                          </w:p>
                          <w:p w:rsidR="00C24DE7" w:rsidRDefault="00C24DE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85.65pt;margin-top:223.7pt;width:467.15pt;height:5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">
                <v:textbox>
                  <w:txbxContent>
                    <w:p w:rsidR="004E7ED7" w:rsidRDefault="00C24DE7" w:rsidP="004E7ED7">
                      <w:pPr>
                        <w:rPr>
                          <w:rFonts w:ascii="Arial" w:hAnsi="Arial"/>
                          <w:b/>
                        </w:rPr>
                      </w:pPr>
                      <w:r>
                        <w:rPr>
                          <w:rFonts w:ascii="Arial" w:hAnsi="Arial"/>
                          <w:b/>
                        </w:rPr>
                        <w:t>Adresa</w:t>
                      </w:r>
                      <w:r>
                        <w:rPr>
                          <w:rFonts w:ascii="Arial" w:hAnsi="Arial"/>
                        </w:rPr>
                        <w:t xml:space="preserve">: </w:t>
                      </w:r>
                      <w:r w:rsidRPr="00A351D9">
                        <w:rPr>
                          <w:rFonts w:ascii="Arial" w:hAnsi="Arial" w:cs="Arial"/>
                        </w:rPr>
                        <w:tab/>
                      </w:r>
                      <w:r w:rsidR="004E7ED7" w:rsidRPr="004E7ED7">
                        <w:rPr>
                          <w:rFonts w:ascii="Arial" w:hAnsi="Arial"/>
                          <w:b/>
                        </w:rPr>
                        <w:t xml:space="preserve">Česká republika - </w:t>
                      </w:r>
                      <w:r w:rsidR="004E7ED7" w:rsidRPr="004E7ED7">
                        <w:rPr>
                          <w:rFonts w:ascii="Arial" w:hAnsi="Arial"/>
                          <w:b/>
                        </w:rPr>
                        <w:tab/>
                        <w:t xml:space="preserve">Agentura ochrany přírody a krajiny České </w:t>
                      </w:r>
                    </w:p>
                    <w:p w:rsidR="004E7ED7" w:rsidRPr="004E7ED7" w:rsidRDefault="004E7ED7" w:rsidP="004E7ED7">
                      <w:pPr>
                        <w:ind w:left="708" w:firstLine="708"/>
                        <w:rPr>
                          <w:rFonts w:ascii="Arial" w:hAnsi="Arial"/>
                          <w:b/>
                        </w:rPr>
                      </w:pPr>
                      <w:r w:rsidRPr="004E7ED7">
                        <w:rPr>
                          <w:rFonts w:ascii="Arial" w:hAnsi="Arial"/>
                          <w:b/>
                        </w:rPr>
                        <w:t>republiky</w:t>
                      </w:r>
                    </w:p>
                    <w:p w:rsidR="00C24DE7" w:rsidRPr="004E7ED7" w:rsidRDefault="004E7ED7" w:rsidP="004E7ED7">
                      <w:pPr>
                        <w:shd w:val="clear" w:color="auto" w:fill="FFFFFF"/>
                        <w:textAlignment w:val="top"/>
                        <w:rPr>
                          <w:rFonts w:ascii="Arial" w:hAnsi="Arial"/>
                          <w:b/>
                        </w:rPr>
                      </w:pPr>
                      <w:r>
                        <w:rPr>
                          <w:rFonts w:ascii="Arial" w:hAnsi="Arial"/>
                          <w:b/>
                        </w:rPr>
                        <w:t xml:space="preserve">Sídlo: </w:t>
                      </w:r>
                      <w:r>
                        <w:rPr>
                          <w:rFonts w:ascii="Arial" w:hAnsi="Arial"/>
                          <w:b/>
                        </w:rPr>
                        <w:tab/>
                      </w:r>
                      <w:r w:rsidRPr="004E7ED7">
                        <w:rPr>
                          <w:rFonts w:ascii="Arial" w:hAnsi="Arial"/>
                          <w:b/>
                        </w:rPr>
                        <w:t>Kaplanova 1931/1, 148 00 Praha 11 - Chodov</w:t>
                      </w:r>
                    </w:p>
                    <w:p w:rsidR="00C24DE7" w:rsidRPr="004E7ED7" w:rsidRDefault="00C24DE7" w:rsidP="00DB5EEC">
                      <w:pPr>
                        <w:spacing w:line="276" w:lineRule="auto"/>
                        <w:jc w:val="both"/>
                        <w:rPr>
                          <w:rFonts w:ascii="Arial" w:hAnsi="Arial"/>
                          <w:b/>
                        </w:rPr>
                      </w:pPr>
                    </w:p>
                    <w:p w:rsidR="00C24DE7" w:rsidRPr="004E7ED7" w:rsidRDefault="00C24DE7" w:rsidP="005B68A9">
                      <w:pPr>
                        <w:rPr>
                          <w:rFonts w:ascii="Arial" w:hAnsi="Arial"/>
                          <w:b/>
                        </w:rPr>
                      </w:pPr>
                      <w:r w:rsidRPr="004E7ED7">
                        <w:rPr>
                          <w:rFonts w:ascii="Arial" w:hAnsi="Arial"/>
                          <w:b/>
                        </w:rPr>
                        <w:tab/>
                      </w:r>
                      <w:r w:rsidRPr="004E7ED7">
                        <w:rPr>
                          <w:rFonts w:ascii="Arial" w:hAnsi="Arial"/>
                          <w:b/>
                        </w:rPr>
                        <w:tab/>
                      </w:r>
                      <w:r w:rsidRPr="004E7ED7">
                        <w:rPr>
                          <w:rFonts w:ascii="Arial" w:hAnsi="Arial"/>
                          <w:b/>
                        </w:rPr>
                        <w:tab/>
                        <w:t xml:space="preserve"> </w:t>
                      </w:r>
                    </w:p>
                    <w:p w:rsidR="00C24DE7" w:rsidRDefault="00C24DE7">
                      <w:pPr>
                        <w:rPr>
                          <w:rFonts w:ascii="Arial" w:hAnsi="Arial"/>
                          <w:b/>
                          <w:sz w:val="20"/>
                        </w:rPr>
                      </w:pPr>
                      <w:r>
                        <w:rPr>
                          <w:rFonts w:ascii="Arial" w:hAnsi="Arial"/>
                          <w:b/>
                          <w:sz w:val="20"/>
                        </w:rPr>
                        <w:tab/>
                      </w:r>
                    </w:p>
                    <w:p w:rsidR="00C24DE7" w:rsidRDefault="00C24DE7">
                      <w:pPr>
                        <w:rPr>
                          <w:rFonts w:ascii="Arial" w:hAnsi="Arial"/>
                          <w:b/>
                          <w:sz w:val="20"/>
                        </w:rPr>
                      </w:pPr>
                      <w:r>
                        <w:rPr>
                          <w:rFonts w:ascii="Arial" w:hAnsi="Arial"/>
                          <w:b/>
                          <w:sz w:val="20"/>
                        </w:rPr>
                        <w:t xml:space="preserve">                </w:t>
                      </w:r>
                    </w:p>
                    <w:p w:rsidR="00C24DE7" w:rsidRDefault="00C24DE7">
                      <w:pPr>
                        <w:rPr>
                          <w:rFonts w:ascii="Arial" w:hAnsi="Arial"/>
                          <w:b/>
                          <w:sz w:val="20"/>
                        </w:rPr>
                      </w:pPr>
                      <w:r>
                        <w:rPr>
                          <w:rFonts w:ascii="Arial" w:hAnsi="Arial"/>
                          <w:b/>
                          <w:sz w:val="20"/>
                        </w:rPr>
                        <w:t xml:space="preserve">               </w:t>
                      </w:r>
                    </w:p>
                    <w:p w:rsidR="00C24DE7" w:rsidRDefault="00C24DE7">
                      <w:pPr>
                        <w:rPr>
                          <w:rFonts w:ascii="Arial" w:hAnsi="Arial"/>
                          <w:b/>
                          <w:sz w:val="20"/>
                        </w:rPr>
                      </w:pPr>
                      <w:r>
                        <w:rPr>
                          <w:rFonts w:ascii="Arial" w:hAnsi="Arial"/>
                          <w:b/>
                          <w:sz w:val="20"/>
                        </w:rPr>
                        <w:t xml:space="preserve">               </w:t>
                      </w:r>
                    </w:p>
                    <w:p w:rsidR="00C24DE7" w:rsidRDefault="00C24DE7">
                      <w:pPr>
                        <w:rPr>
                          <w:rFonts w:ascii="Arial" w:hAnsi="Arial"/>
                          <w:b/>
                          <w:sz w:val="20"/>
                        </w:rPr>
                      </w:pPr>
                    </w:p>
                    <w:p w:rsidR="00C24DE7" w:rsidRDefault="00C24DE7">
                      <w:pPr>
                        <w:rPr>
                          <w:rFonts w:ascii="Arial" w:hAnsi="Arial"/>
                          <w:b/>
                          <w:sz w:val="20"/>
                        </w:rPr>
                      </w:pPr>
                    </w:p>
                    <w:p w:rsidR="00C24DE7" w:rsidRDefault="00C24DE7">
                      <w:pPr>
                        <w:rPr>
                          <w:sz w:val="20"/>
                        </w:rPr>
                      </w:pPr>
                    </w:p>
                  </w:txbxContent>
                </v:textbox>
                <w10:wrap anchorx="page" anchory="page"/>
              </v:shape>
            </w:pict>
          </mc:Fallback>
        </mc:AlternateContent>
      </w:r>
    </w:p>
    <w:p w:rsidR="005F7BE8" w:rsidRDefault="005F7BE8">
      <w:pPr>
        <w:rPr>
          <w:rFonts w:ascii="Arial" w:hAnsi="Arial"/>
          <w:b/>
        </w:rPr>
      </w:pPr>
    </w:p>
    <w:p w:rsidR="005F7BE8" w:rsidRDefault="005F7BE8">
      <w:pPr>
        <w:rPr>
          <w:rFonts w:ascii="Arial" w:hAnsi="Arial"/>
          <w:b/>
        </w:rPr>
      </w:pPr>
    </w:p>
    <w:p w:rsidR="005F7BE8" w:rsidRDefault="005F7BE8">
      <w:pPr>
        <w:rPr>
          <w:rFonts w:ascii="Arial" w:hAnsi="Arial"/>
          <w:b/>
        </w:rPr>
      </w:pPr>
    </w:p>
    <w:p w:rsidR="00DB5EEC" w:rsidRDefault="00DB5EEC" w:rsidP="005B0EA2">
      <w:pPr>
        <w:spacing w:line="360" w:lineRule="auto"/>
        <w:rPr>
          <w:rFonts w:ascii="Arial" w:hAnsi="Arial"/>
          <w:sz w:val="22"/>
          <w:szCs w:val="22"/>
          <w:u w:val="single"/>
        </w:rPr>
      </w:pPr>
    </w:p>
    <w:p w:rsidR="00DB5EEC" w:rsidRDefault="00DB5EEC" w:rsidP="005B0EA2">
      <w:pPr>
        <w:spacing w:line="360" w:lineRule="auto"/>
        <w:rPr>
          <w:rFonts w:ascii="Arial" w:hAnsi="Arial"/>
          <w:sz w:val="22"/>
          <w:szCs w:val="22"/>
          <w:u w:val="single"/>
        </w:rPr>
      </w:pPr>
    </w:p>
    <w:p w:rsidR="00DB5EEC" w:rsidRPr="00457F24" w:rsidRDefault="00DB5EEC" w:rsidP="00457F24">
      <w:pPr>
        <w:spacing w:before="100" w:beforeAutospacing="1" w:after="100" w:afterAutospacing="1"/>
        <w:ind w:left="993" w:hanging="283"/>
        <w:rPr>
          <w:rFonts w:ascii="Arial" w:hAnsi="Arial" w:cs="Arial"/>
          <w:sz w:val="20"/>
          <w:szCs w:val="20"/>
          <w:u w:val="single"/>
        </w:rPr>
      </w:pPr>
      <w:r w:rsidRPr="00457F24">
        <w:rPr>
          <w:rFonts w:ascii="Arial" w:hAnsi="Arial" w:cs="Arial"/>
          <w:sz w:val="20"/>
          <w:szCs w:val="20"/>
          <w:u w:val="single"/>
        </w:rPr>
        <w:t xml:space="preserve">Nabídka na </w:t>
      </w:r>
      <w:r w:rsidR="004E7ED7" w:rsidRPr="00457F24">
        <w:rPr>
          <w:rFonts w:ascii="Arial" w:hAnsi="Arial" w:cs="Arial"/>
          <w:sz w:val="20"/>
          <w:szCs w:val="20"/>
          <w:u w:val="single"/>
        </w:rPr>
        <w:t>zajištění AUTORSKÉHO dozoru Projektanta</w:t>
      </w:r>
      <w:r w:rsidRPr="00457F24">
        <w:rPr>
          <w:rFonts w:ascii="Arial" w:hAnsi="Arial" w:cs="Arial"/>
          <w:sz w:val="20"/>
          <w:szCs w:val="20"/>
          <w:u w:val="single"/>
        </w:rPr>
        <w:t>:</w:t>
      </w:r>
    </w:p>
    <w:p w:rsidR="00DB5EEC" w:rsidRPr="00457F24" w:rsidRDefault="004E7ED7" w:rsidP="00457F24">
      <w:pPr>
        <w:spacing w:before="100" w:beforeAutospacing="1" w:after="100" w:afterAutospacing="1"/>
        <w:ind w:left="993" w:hanging="283"/>
        <w:rPr>
          <w:rFonts w:ascii="Arial" w:hAnsi="Arial" w:cs="Arial"/>
          <w:sz w:val="20"/>
          <w:szCs w:val="20"/>
        </w:rPr>
      </w:pPr>
      <w:r w:rsidRPr="00457F24">
        <w:rPr>
          <w:rFonts w:ascii="Arial" w:hAnsi="Arial" w:cs="Arial"/>
          <w:sz w:val="20"/>
          <w:szCs w:val="20"/>
        </w:rPr>
        <w:t xml:space="preserve">Stavba: </w:t>
      </w:r>
    </w:p>
    <w:p w:rsidR="004E7ED7" w:rsidRPr="00457F24" w:rsidRDefault="004E7ED7" w:rsidP="00457F24">
      <w:pPr>
        <w:spacing w:before="100" w:beforeAutospacing="1" w:after="100" w:afterAutospacing="1"/>
        <w:ind w:left="993" w:hanging="283"/>
        <w:rPr>
          <w:rFonts w:ascii="Arial" w:hAnsi="Arial" w:cs="Arial"/>
          <w:sz w:val="20"/>
          <w:szCs w:val="20"/>
        </w:rPr>
      </w:pPr>
      <w:r w:rsidRPr="00457F24">
        <w:rPr>
          <w:rFonts w:ascii="Arial" w:hAnsi="Arial" w:cs="Arial"/>
          <w:sz w:val="20"/>
          <w:szCs w:val="20"/>
        </w:rPr>
        <w:t>Záchrana a podpora biodiverzity na rybnících v PR Bažantula</w:t>
      </w:r>
    </w:p>
    <w:p w:rsidR="00737B85" w:rsidRPr="00457F24" w:rsidRDefault="00737B85" w:rsidP="00457F24">
      <w:pPr>
        <w:spacing w:before="100" w:beforeAutospacing="1" w:after="100" w:afterAutospacing="1"/>
        <w:ind w:left="993" w:hanging="283"/>
        <w:rPr>
          <w:rFonts w:ascii="Arial" w:hAnsi="Arial" w:cs="Arial"/>
          <w:sz w:val="20"/>
          <w:szCs w:val="20"/>
        </w:rPr>
      </w:pPr>
      <w:r w:rsidRPr="00457F24">
        <w:rPr>
          <w:rFonts w:ascii="Arial" w:hAnsi="Arial" w:cs="Arial"/>
          <w:sz w:val="20"/>
          <w:szCs w:val="20"/>
        </w:rPr>
        <w:t xml:space="preserve">Rozsah </w:t>
      </w:r>
      <w:r w:rsidR="004E7ED7" w:rsidRPr="00457F24">
        <w:rPr>
          <w:rFonts w:ascii="Arial" w:hAnsi="Arial" w:cs="Arial"/>
          <w:sz w:val="20"/>
          <w:szCs w:val="20"/>
        </w:rPr>
        <w:t>výkonu AD</w:t>
      </w:r>
      <w:r w:rsidRPr="00457F24">
        <w:rPr>
          <w:rFonts w:ascii="Arial" w:hAnsi="Arial" w:cs="Arial"/>
          <w:sz w:val="20"/>
          <w:szCs w:val="20"/>
        </w:rPr>
        <w:t>.</w:t>
      </w:r>
      <w:r w:rsidR="00B5584F" w:rsidRPr="00457F24">
        <w:rPr>
          <w:rFonts w:ascii="Arial" w:hAnsi="Arial" w:cs="Arial"/>
          <w:sz w:val="20"/>
          <w:szCs w:val="20"/>
        </w:rPr>
        <w:t>:</w:t>
      </w:r>
      <w:r w:rsidRPr="00457F24">
        <w:rPr>
          <w:rFonts w:ascii="Arial" w:hAnsi="Arial" w:cs="Arial"/>
          <w:sz w:val="20"/>
          <w:szCs w:val="20"/>
        </w:rPr>
        <w:t xml:space="preserve"> </w:t>
      </w:r>
    </w:p>
    <w:p w:rsidR="004E7ED7" w:rsidRPr="00457F24" w:rsidRDefault="004E7ED7" w:rsidP="00457F24">
      <w:pPr>
        <w:pStyle w:val="nadpismj"/>
        <w:keepNext w:val="0"/>
        <w:numPr>
          <w:ilvl w:val="1"/>
          <w:numId w:val="22"/>
        </w:numPr>
        <w:spacing w:before="100" w:beforeAutospacing="1" w:after="100" w:afterAutospacing="1" w:line="240" w:lineRule="auto"/>
        <w:jc w:val="both"/>
        <w:rPr>
          <w:rFonts w:cs="Arial"/>
          <w:b w:val="0"/>
          <w:spacing w:val="0"/>
        </w:rPr>
      </w:pPr>
      <w:r w:rsidRPr="00457F24">
        <w:rPr>
          <w:rFonts w:cs="Arial"/>
          <w:b w:val="0"/>
          <w:spacing w:val="0"/>
        </w:rPr>
        <w:t>Autorský dozor bude prováděn v souladu se zákonem č. 183/2006 Sb., o územním plánování a stavebním řádu (stavební zákon) ve znění pozdějších předpisů.</w:t>
      </w:r>
    </w:p>
    <w:p w:rsidR="004E7ED7" w:rsidRPr="00457F24" w:rsidRDefault="004E7ED7" w:rsidP="00457F24">
      <w:pPr>
        <w:pStyle w:val="nadpismj"/>
        <w:keepNext w:val="0"/>
        <w:numPr>
          <w:ilvl w:val="1"/>
          <w:numId w:val="22"/>
        </w:numPr>
        <w:spacing w:before="100" w:beforeAutospacing="1" w:after="100" w:afterAutospacing="1" w:line="240" w:lineRule="auto"/>
        <w:jc w:val="both"/>
        <w:rPr>
          <w:rFonts w:cs="Arial"/>
          <w:b w:val="0"/>
          <w:spacing w:val="0"/>
        </w:rPr>
      </w:pPr>
      <w:bookmarkStart w:id="0" w:name="_Ref460338149"/>
      <w:r w:rsidRPr="00457F24">
        <w:rPr>
          <w:rFonts w:cs="Arial"/>
          <w:b w:val="0"/>
          <w:spacing w:val="0"/>
        </w:rPr>
        <w:t>Příkazník má především tyto povinnosti:</w:t>
      </w:r>
      <w:bookmarkEnd w:id="0"/>
    </w:p>
    <w:p w:rsidR="004E7ED7" w:rsidRPr="00457F24" w:rsidRDefault="004E7ED7" w:rsidP="00457F24">
      <w:pPr>
        <w:numPr>
          <w:ilvl w:val="0"/>
          <w:numId w:val="23"/>
        </w:numPr>
        <w:spacing w:before="100" w:beforeAutospacing="1" w:after="100" w:afterAutospacing="1"/>
        <w:ind w:left="284" w:hanging="284"/>
        <w:jc w:val="both"/>
        <w:rPr>
          <w:rFonts w:ascii="Arial" w:hAnsi="Arial" w:cs="Arial"/>
          <w:sz w:val="20"/>
          <w:szCs w:val="20"/>
        </w:rPr>
      </w:pPr>
      <w:r w:rsidRPr="00457F24">
        <w:rPr>
          <w:rFonts w:ascii="Arial" w:hAnsi="Arial" w:cs="Arial"/>
          <w:sz w:val="20"/>
          <w:szCs w:val="20"/>
        </w:rPr>
        <w:t>Účastnit se kontrolního zaměření terénu zhotovitelem stavby před zahájením stavebních prací;</w:t>
      </w:r>
    </w:p>
    <w:p w:rsidR="004E7ED7" w:rsidRPr="00457F24" w:rsidRDefault="004E7ED7" w:rsidP="00457F24">
      <w:pPr>
        <w:numPr>
          <w:ilvl w:val="0"/>
          <w:numId w:val="23"/>
        </w:numPr>
        <w:spacing w:before="100" w:beforeAutospacing="1" w:after="100" w:afterAutospacing="1"/>
        <w:ind w:left="284" w:hanging="284"/>
        <w:jc w:val="both"/>
        <w:rPr>
          <w:rFonts w:ascii="Arial" w:hAnsi="Arial" w:cs="Arial"/>
          <w:sz w:val="20"/>
          <w:szCs w:val="20"/>
        </w:rPr>
      </w:pPr>
      <w:r w:rsidRPr="00457F24">
        <w:rPr>
          <w:rFonts w:ascii="Arial" w:hAnsi="Arial" w:cs="Arial"/>
          <w:sz w:val="20"/>
          <w:szCs w:val="20"/>
        </w:rPr>
        <w:t>Ve spolupráci s příkazcem, technickým dozorem stavebníka (dále také „TDS“) a zhotovitelem stavby průběžně sledovat při přípravě realizace stavby a po celou dobu její realizace soulad provádění stavby se schválenou projektovou dokumentací (dále také „PD“) a rozpočtovou dokumentací (dále také „RD“) stavby;</w:t>
      </w:r>
    </w:p>
    <w:p w:rsidR="004E7ED7" w:rsidRPr="00457F24" w:rsidRDefault="004E7ED7" w:rsidP="00457F24">
      <w:pPr>
        <w:numPr>
          <w:ilvl w:val="0"/>
          <w:numId w:val="23"/>
        </w:numPr>
        <w:spacing w:before="100" w:beforeAutospacing="1" w:after="100" w:afterAutospacing="1"/>
        <w:ind w:left="284" w:hanging="284"/>
        <w:jc w:val="both"/>
        <w:rPr>
          <w:rFonts w:ascii="Arial" w:hAnsi="Arial" w:cs="Arial"/>
          <w:sz w:val="20"/>
          <w:szCs w:val="20"/>
        </w:rPr>
      </w:pPr>
      <w:r w:rsidRPr="00457F24">
        <w:rPr>
          <w:rFonts w:ascii="Arial" w:hAnsi="Arial" w:cs="Arial"/>
          <w:sz w:val="20"/>
          <w:szCs w:val="20"/>
        </w:rPr>
        <w:t>Doplňovat dokumentaci, podle které se stavba realizuje a evidovat dokumentaci dokončených částí stavby;</w:t>
      </w:r>
    </w:p>
    <w:p w:rsidR="004E7ED7" w:rsidRPr="00457F24" w:rsidRDefault="004E7ED7" w:rsidP="00457F24">
      <w:pPr>
        <w:numPr>
          <w:ilvl w:val="0"/>
          <w:numId w:val="23"/>
        </w:numPr>
        <w:spacing w:before="100" w:beforeAutospacing="1" w:after="100" w:afterAutospacing="1"/>
        <w:ind w:left="284" w:hanging="284"/>
        <w:jc w:val="both"/>
        <w:rPr>
          <w:rFonts w:ascii="Arial" w:hAnsi="Arial" w:cs="Arial"/>
          <w:sz w:val="20"/>
          <w:szCs w:val="20"/>
        </w:rPr>
      </w:pPr>
      <w:r w:rsidRPr="00457F24">
        <w:rPr>
          <w:rFonts w:ascii="Arial" w:hAnsi="Arial" w:cs="Arial"/>
          <w:sz w:val="20"/>
          <w:szCs w:val="20"/>
        </w:rPr>
        <w:t>Podle pokynů příkazce nebo TDS je příkazce povinen posuzovat písemně návrhy zhotovitele stavby na změny schválené PD, RD a na odchylky od ní;</w:t>
      </w:r>
    </w:p>
    <w:p w:rsidR="004E7ED7" w:rsidRPr="00457F24" w:rsidRDefault="004E7ED7" w:rsidP="00457F24">
      <w:pPr>
        <w:numPr>
          <w:ilvl w:val="0"/>
          <w:numId w:val="23"/>
        </w:numPr>
        <w:spacing w:before="100" w:beforeAutospacing="1" w:after="100" w:afterAutospacing="1"/>
        <w:ind w:left="284" w:hanging="284"/>
        <w:jc w:val="both"/>
        <w:rPr>
          <w:rFonts w:ascii="Arial" w:hAnsi="Arial" w:cs="Arial"/>
          <w:sz w:val="20"/>
          <w:szCs w:val="20"/>
        </w:rPr>
      </w:pPr>
      <w:r w:rsidRPr="00457F24">
        <w:rPr>
          <w:rFonts w:ascii="Arial" w:hAnsi="Arial" w:cs="Arial"/>
          <w:sz w:val="20"/>
          <w:szCs w:val="20"/>
        </w:rPr>
        <w:t xml:space="preserve">Účastnit se na kontrolních dnech stavby dle dohody s příkazcem a podle potřeby i mimo kontrolní dny při realizaci stavby </w:t>
      </w:r>
      <w:r w:rsidRPr="005009B3">
        <w:rPr>
          <w:rFonts w:ascii="Arial" w:hAnsi="Arial" w:cs="Arial"/>
          <w:sz w:val="20"/>
          <w:szCs w:val="20"/>
        </w:rPr>
        <w:t>v předpokládaném rozsahu 1 x za 2 týdny;</w:t>
      </w:r>
    </w:p>
    <w:p w:rsidR="004E7ED7" w:rsidRPr="00457F24" w:rsidRDefault="004E7ED7" w:rsidP="00457F24">
      <w:pPr>
        <w:numPr>
          <w:ilvl w:val="0"/>
          <w:numId w:val="23"/>
        </w:numPr>
        <w:spacing w:before="100" w:beforeAutospacing="1" w:after="100" w:afterAutospacing="1"/>
        <w:ind w:left="284" w:hanging="284"/>
        <w:jc w:val="both"/>
        <w:rPr>
          <w:rFonts w:ascii="Arial" w:hAnsi="Arial" w:cs="Arial"/>
          <w:sz w:val="20"/>
          <w:szCs w:val="20"/>
        </w:rPr>
      </w:pPr>
      <w:r w:rsidRPr="00457F24">
        <w:rPr>
          <w:rFonts w:ascii="Arial" w:hAnsi="Arial" w:cs="Arial"/>
          <w:sz w:val="20"/>
          <w:szCs w:val="20"/>
        </w:rPr>
        <w:t>Poskytovat písemná či grafická vysvětlení potřebná pro vypracování výrobní dokumentace nebo dokumentace specifických subdodávek zhotovitele stavby, upozorňovat na potřebu řešení koordinačních vazeb;</w:t>
      </w:r>
    </w:p>
    <w:p w:rsidR="004E7ED7" w:rsidRPr="00457F24" w:rsidRDefault="004E7ED7" w:rsidP="00457F24">
      <w:pPr>
        <w:pStyle w:val="Odstavecseseznamem"/>
        <w:numPr>
          <w:ilvl w:val="0"/>
          <w:numId w:val="23"/>
        </w:numPr>
        <w:spacing w:before="100" w:beforeAutospacing="1" w:after="100" w:afterAutospacing="1" w:line="240" w:lineRule="auto"/>
        <w:ind w:left="284" w:hanging="284"/>
        <w:jc w:val="both"/>
        <w:rPr>
          <w:rFonts w:cs="Arial"/>
        </w:rPr>
      </w:pPr>
      <w:r w:rsidRPr="00457F24">
        <w:rPr>
          <w:rFonts w:cs="Arial"/>
        </w:rPr>
        <w:t>Účastnit se předání a převzetí částí stavby a na závěr celé dokončené stavby. Na závěr s ukončením stavby a s konečným daňovým dokladem budou všechny zápisy, stanoviska i grafické části předány příkazci ve dvojím originálním provedení ve formě listinné a také na CD (DVD) nosičích;</w:t>
      </w:r>
    </w:p>
    <w:p w:rsidR="004E7ED7" w:rsidRPr="00457F24" w:rsidRDefault="004E7ED7" w:rsidP="00457F24">
      <w:pPr>
        <w:pStyle w:val="Odstavecseseznamem"/>
        <w:numPr>
          <w:ilvl w:val="0"/>
          <w:numId w:val="23"/>
        </w:numPr>
        <w:spacing w:before="100" w:beforeAutospacing="1" w:after="100" w:afterAutospacing="1" w:line="240" w:lineRule="auto"/>
        <w:ind w:left="284" w:hanging="284"/>
        <w:jc w:val="both"/>
        <w:rPr>
          <w:rFonts w:cs="Arial"/>
        </w:rPr>
      </w:pPr>
      <w:r w:rsidRPr="00457F24">
        <w:rPr>
          <w:rFonts w:cs="Arial"/>
        </w:rPr>
        <w:t>Poskytovat při realizaci stavby součinnost, zejména je příkazník povinen se na vyžádání příkazce, resp. jeho zástupce, zúčastňovat kontrolních dnů stavby.</w:t>
      </w:r>
    </w:p>
    <w:p w:rsidR="004E7ED7" w:rsidRPr="00457F24" w:rsidRDefault="004E7ED7" w:rsidP="00457F24">
      <w:pPr>
        <w:pStyle w:val="Odstavecseseznamem"/>
        <w:numPr>
          <w:ilvl w:val="0"/>
          <w:numId w:val="23"/>
        </w:numPr>
        <w:spacing w:before="100" w:beforeAutospacing="1" w:after="100" w:afterAutospacing="1" w:line="240" w:lineRule="auto"/>
        <w:ind w:left="284" w:hanging="284"/>
        <w:jc w:val="both"/>
        <w:rPr>
          <w:rFonts w:cs="Arial"/>
        </w:rPr>
      </w:pPr>
      <w:r w:rsidRPr="00457F24">
        <w:rPr>
          <w:rFonts w:cs="Arial"/>
        </w:rPr>
        <w:t xml:space="preserve">Součástí kontrolních dnů bude kontrola případných projektových změn a postupu výstavby. Příkazník je taktéž povinen bez zbytečného </w:t>
      </w:r>
      <w:r w:rsidRPr="00C115B2">
        <w:rPr>
          <w:rFonts w:cs="Arial"/>
        </w:rPr>
        <w:t>odkladu vydávat pokyny k odstranění vady PD zjištěné v průběhu provádění stavby směrem k projektantovi (AQUA CENTRUM Břeclav s.r.o.)</w:t>
      </w:r>
      <w:r w:rsidRPr="00457F24">
        <w:rPr>
          <w:rFonts w:cs="Arial"/>
          <w:color w:val="FF0000"/>
        </w:rPr>
        <w:t xml:space="preserve"> </w:t>
      </w:r>
      <w:r w:rsidRPr="00457F24">
        <w:rPr>
          <w:rFonts w:cs="Arial"/>
        </w:rPr>
        <w:t>;</w:t>
      </w:r>
    </w:p>
    <w:p w:rsidR="004E7ED7" w:rsidRPr="00457F24" w:rsidRDefault="004E7ED7" w:rsidP="00457F24">
      <w:pPr>
        <w:pStyle w:val="Odstavecseseznamem"/>
        <w:numPr>
          <w:ilvl w:val="0"/>
          <w:numId w:val="23"/>
        </w:numPr>
        <w:spacing w:before="100" w:beforeAutospacing="1" w:after="100" w:afterAutospacing="1" w:line="240" w:lineRule="auto"/>
        <w:ind w:left="284" w:hanging="284"/>
        <w:jc w:val="both"/>
        <w:rPr>
          <w:rFonts w:cs="Arial"/>
        </w:rPr>
      </w:pPr>
      <w:r w:rsidRPr="00457F24">
        <w:rPr>
          <w:rFonts w:cs="Arial"/>
        </w:rPr>
        <w:t>Poskytovat bez zbytečného prodlení písemná stanoviska, budou-li požadována příkazcem nebo zhotovitelem stavby, týkající se postupu při provádění stavby nebo vysvětlení projektové a rozpočtové dokumentace stavby; příkazníkova vysvětlení a zjištění budou ve shodě se záměrem a účelem projektové a rozpočtové dokumentace stavby a budou mít psanou nebo grafickou formu;</w:t>
      </w:r>
    </w:p>
    <w:p w:rsidR="004E7ED7" w:rsidRPr="00457F24" w:rsidRDefault="004E7ED7" w:rsidP="00457F24">
      <w:pPr>
        <w:pStyle w:val="Odstavecseseznamem"/>
        <w:numPr>
          <w:ilvl w:val="0"/>
          <w:numId w:val="23"/>
        </w:numPr>
        <w:spacing w:before="100" w:beforeAutospacing="1" w:after="100" w:afterAutospacing="1" w:line="240" w:lineRule="auto"/>
        <w:ind w:left="284" w:hanging="284"/>
        <w:jc w:val="both"/>
        <w:rPr>
          <w:rFonts w:cs="Arial"/>
        </w:rPr>
      </w:pPr>
      <w:r w:rsidRPr="00457F24">
        <w:rPr>
          <w:rFonts w:cs="Arial"/>
        </w:rPr>
        <w:t xml:space="preserve">Připravovat pro příkazce ke schválení a podpisu písemné pokyny ke změnám a doplňkům oproti projektové a rozpočtové dokumentaci stavby. Příkazník bude mít právo nařídit malé úpravy stavby, které nebudou měnit </w:t>
      </w:r>
      <w:r w:rsidRPr="00457F24">
        <w:rPr>
          <w:rFonts w:cs="Arial"/>
        </w:rPr>
        <w:lastRenderedPageBreak/>
        <w:t>jeho cenu nebo prodlužovat původní termín dokončení a budou přitom ve shodě s celkovým záměrem dokumentace stavby;</w:t>
      </w:r>
    </w:p>
    <w:p w:rsidR="004E7ED7" w:rsidRPr="00457F24" w:rsidRDefault="004E7ED7" w:rsidP="00457F24">
      <w:pPr>
        <w:pStyle w:val="nadpismj"/>
        <w:keepNext w:val="0"/>
        <w:numPr>
          <w:ilvl w:val="1"/>
          <w:numId w:val="22"/>
        </w:numPr>
        <w:spacing w:before="100" w:beforeAutospacing="1" w:after="100" w:afterAutospacing="1" w:line="240" w:lineRule="auto"/>
        <w:jc w:val="both"/>
        <w:rPr>
          <w:rFonts w:cs="Arial"/>
          <w:b w:val="0"/>
          <w:spacing w:val="0"/>
        </w:rPr>
      </w:pPr>
      <w:r w:rsidRPr="00457F24">
        <w:rPr>
          <w:rFonts w:cs="Arial"/>
          <w:b w:val="0"/>
          <w:spacing w:val="0"/>
        </w:rPr>
        <w:t>Písemné zápisy a grafická vyjádření (oboje i na CD - DVD nosičích) připravená příkazníkem budou vyhotoveny ve dvojím originálním provedení s konkrétním datem vytvoření a budou podkladem pro zaplacení ceny dle této smlouvy a budou přílohou daňových dokladů v příslušném měsíci (případně přílohou daňových dokladů za delší časové období).</w:t>
      </w:r>
    </w:p>
    <w:p w:rsidR="00737B85" w:rsidRPr="00457F24" w:rsidRDefault="004E7ED7" w:rsidP="00457F24">
      <w:pPr>
        <w:pStyle w:val="nadpismj"/>
        <w:keepNext w:val="0"/>
        <w:numPr>
          <w:ilvl w:val="1"/>
          <w:numId w:val="22"/>
        </w:numPr>
        <w:spacing w:before="100" w:beforeAutospacing="1" w:after="100" w:afterAutospacing="1" w:line="240" w:lineRule="auto"/>
        <w:jc w:val="both"/>
        <w:rPr>
          <w:rFonts w:cs="Arial"/>
          <w:b w:val="0"/>
          <w:spacing w:val="0"/>
        </w:rPr>
      </w:pPr>
      <w:r w:rsidRPr="00457F24">
        <w:rPr>
          <w:rFonts w:cs="Arial"/>
          <w:b w:val="0"/>
          <w:spacing w:val="0"/>
        </w:rPr>
        <w:t>Příkazník má právo navrhnout příkazci vydání pokynu zhotoviteli stavby k zastavení takových prací, které nebudou odpovídat projektové dokumentaci, popřípadě má právo upozornit zhotovitele stavby zápisem ve stavebním deníku, že tyto práce neodpovídají projektové dokumentaci. Příkazník má právo po předchozí písemné žádosti příkazce, kdykoliv to bude podle jeho názoru nezbytné nebo rozumné, zajistit zvláštní kontrolu nebo zkoušku díla třetí stranou, aby se zjistilo dodržování projektové dokumentace, ať bylo zkoušené dílo či jeho část vyrobeno, instalováno nebo dokončeno, či nikoliv</w:t>
      </w:r>
    </w:p>
    <w:p w:rsidR="00DB5EEC" w:rsidRPr="00457F24" w:rsidRDefault="00DB5EEC" w:rsidP="00457F24">
      <w:pPr>
        <w:spacing w:before="100" w:beforeAutospacing="1" w:after="100" w:afterAutospacing="1"/>
        <w:ind w:left="993" w:hanging="283"/>
        <w:jc w:val="both"/>
        <w:rPr>
          <w:rFonts w:ascii="Arial" w:hAnsi="Arial" w:cs="Arial"/>
          <w:sz w:val="20"/>
          <w:szCs w:val="20"/>
          <w:u w:val="single"/>
        </w:rPr>
      </w:pPr>
    </w:p>
    <w:p w:rsidR="00DB5EEC" w:rsidRPr="00457F24" w:rsidRDefault="00737B85" w:rsidP="00457F24">
      <w:pPr>
        <w:widowControl w:val="0"/>
        <w:spacing w:before="100" w:beforeAutospacing="1" w:after="100" w:afterAutospacing="1"/>
        <w:ind w:left="993" w:hanging="283"/>
        <w:jc w:val="both"/>
        <w:rPr>
          <w:rFonts w:ascii="Arial" w:hAnsi="Arial" w:cs="Arial"/>
          <w:sz w:val="20"/>
          <w:szCs w:val="20"/>
          <w:u w:val="single"/>
        </w:rPr>
      </w:pPr>
      <w:r w:rsidRPr="00457F24">
        <w:rPr>
          <w:rFonts w:ascii="Arial" w:hAnsi="Arial" w:cs="Arial"/>
          <w:sz w:val="20"/>
          <w:szCs w:val="20"/>
          <w:u w:val="single"/>
        </w:rPr>
        <w:t>1</w:t>
      </w:r>
      <w:r w:rsidR="00DB5EEC" w:rsidRPr="00457F24">
        <w:rPr>
          <w:rFonts w:ascii="Arial" w:hAnsi="Arial" w:cs="Arial"/>
          <w:sz w:val="20"/>
          <w:szCs w:val="20"/>
          <w:u w:val="single"/>
        </w:rPr>
        <w:t>. termín plnění:</w:t>
      </w:r>
    </w:p>
    <w:p w:rsidR="00DB5EEC" w:rsidRPr="00457F24" w:rsidRDefault="00FF3E56" w:rsidP="00457F24">
      <w:pPr>
        <w:widowControl w:val="0"/>
        <w:numPr>
          <w:ilvl w:val="0"/>
          <w:numId w:val="8"/>
        </w:numPr>
        <w:spacing w:before="100" w:beforeAutospacing="1" w:after="100" w:afterAutospacing="1"/>
        <w:ind w:left="993" w:hanging="283"/>
        <w:rPr>
          <w:rFonts w:ascii="Arial" w:hAnsi="Arial" w:cs="Arial"/>
          <w:sz w:val="20"/>
          <w:szCs w:val="20"/>
        </w:rPr>
      </w:pPr>
      <w:r w:rsidRPr="00457F24">
        <w:rPr>
          <w:rFonts w:ascii="Arial" w:hAnsi="Arial" w:cs="Arial"/>
          <w:sz w:val="20"/>
          <w:szCs w:val="20"/>
        </w:rPr>
        <w:t>Zahájení prací</w:t>
      </w:r>
      <w:r w:rsidR="00C115B2">
        <w:rPr>
          <w:rFonts w:ascii="Arial" w:hAnsi="Arial" w:cs="Arial"/>
          <w:sz w:val="20"/>
          <w:szCs w:val="20"/>
        </w:rPr>
        <w:t>:</w:t>
      </w:r>
      <w:r w:rsidR="00737B85" w:rsidRPr="00457F24">
        <w:rPr>
          <w:rFonts w:ascii="Arial" w:hAnsi="Arial" w:cs="Arial"/>
          <w:sz w:val="20"/>
          <w:szCs w:val="20"/>
        </w:rPr>
        <w:t xml:space="preserve"> </w:t>
      </w:r>
      <w:r w:rsidR="004E7ED7" w:rsidRPr="00457F24">
        <w:rPr>
          <w:rFonts w:ascii="Arial" w:hAnsi="Arial" w:cs="Arial"/>
          <w:sz w:val="20"/>
          <w:szCs w:val="20"/>
        </w:rPr>
        <w:t>listopad 2018 (nebo na základě výzvy objednatele) až 30.6.2018</w:t>
      </w:r>
      <w:r w:rsidR="00C115B2">
        <w:rPr>
          <w:rFonts w:ascii="Arial" w:hAnsi="Arial" w:cs="Arial"/>
          <w:sz w:val="20"/>
          <w:szCs w:val="20"/>
        </w:rPr>
        <w:t>,</w:t>
      </w:r>
      <w:r w:rsidR="004E7ED7" w:rsidRPr="00457F24">
        <w:rPr>
          <w:rFonts w:ascii="Arial" w:hAnsi="Arial" w:cs="Arial"/>
          <w:sz w:val="20"/>
          <w:szCs w:val="20"/>
        </w:rPr>
        <w:t xml:space="preserve"> </w:t>
      </w:r>
      <w:r w:rsidR="00737B85" w:rsidRPr="00457F24">
        <w:rPr>
          <w:rFonts w:ascii="Arial" w:hAnsi="Arial" w:cs="Arial"/>
          <w:sz w:val="20"/>
          <w:szCs w:val="20"/>
        </w:rPr>
        <w:t xml:space="preserve"> </w:t>
      </w:r>
    </w:p>
    <w:p w:rsidR="00737B85" w:rsidRPr="00457F24" w:rsidRDefault="004E7ED7" w:rsidP="00457F24">
      <w:pPr>
        <w:widowControl w:val="0"/>
        <w:numPr>
          <w:ilvl w:val="0"/>
          <w:numId w:val="8"/>
        </w:numPr>
        <w:spacing w:before="100" w:beforeAutospacing="1" w:after="100" w:afterAutospacing="1"/>
        <w:ind w:left="993" w:hanging="283"/>
        <w:rPr>
          <w:rFonts w:ascii="Arial" w:hAnsi="Arial" w:cs="Arial"/>
          <w:sz w:val="20"/>
          <w:szCs w:val="20"/>
        </w:rPr>
      </w:pPr>
      <w:r w:rsidRPr="00457F24">
        <w:rPr>
          <w:rFonts w:ascii="Arial" w:hAnsi="Arial" w:cs="Arial"/>
          <w:sz w:val="20"/>
          <w:szCs w:val="20"/>
        </w:rPr>
        <w:t>Předpokládaná zimní přestávka při realizaci díla v měsících  01 – 03 v kalendářním roce</w:t>
      </w:r>
    </w:p>
    <w:p w:rsidR="004E7ED7" w:rsidRPr="00457F24" w:rsidRDefault="004E7ED7" w:rsidP="00C115B2">
      <w:pPr>
        <w:widowControl w:val="0"/>
        <w:numPr>
          <w:ilvl w:val="0"/>
          <w:numId w:val="8"/>
        </w:numPr>
        <w:spacing w:before="100" w:beforeAutospacing="1" w:after="100" w:afterAutospacing="1"/>
        <w:rPr>
          <w:rFonts w:ascii="Arial" w:hAnsi="Arial" w:cs="Arial"/>
          <w:sz w:val="20"/>
          <w:szCs w:val="20"/>
        </w:rPr>
      </w:pPr>
      <w:r w:rsidRPr="00457F24">
        <w:rPr>
          <w:rFonts w:ascii="Arial" w:hAnsi="Arial" w:cs="Arial"/>
          <w:sz w:val="20"/>
          <w:szCs w:val="20"/>
        </w:rPr>
        <w:t>Výkon AD účastí na stavbě 1x za 14 dní (6 hodin na stavbě při prohlídce objektů</w:t>
      </w:r>
      <w:r w:rsidR="00EA74F4">
        <w:rPr>
          <w:rFonts w:ascii="Arial" w:hAnsi="Arial" w:cs="Arial"/>
          <w:sz w:val="20"/>
          <w:szCs w:val="20"/>
        </w:rPr>
        <w:t xml:space="preserve"> a vlastním průběhu KD</w:t>
      </w:r>
      <w:r w:rsidRPr="00457F24">
        <w:rPr>
          <w:rFonts w:ascii="Arial" w:hAnsi="Arial" w:cs="Arial"/>
          <w:sz w:val="20"/>
          <w:szCs w:val="20"/>
        </w:rPr>
        <w:t xml:space="preserve">) a 1x týdně 3 hod kancelářské práce související se stavbou </w:t>
      </w:r>
    </w:p>
    <w:p w:rsidR="00457F24" w:rsidRDefault="00457F24" w:rsidP="00457F24">
      <w:pPr>
        <w:widowControl w:val="0"/>
        <w:spacing w:before="100" w:beforeAutospacing="1" w:after="100" w:afterAutospacing="1"/>
        <w:ind w:left="709"/>
        <w:jc w:val="both"/>
        <w:rPr>
          <w:rFonts w:ascii="Arial" w:hAnsi="Arial" w:cs="Arial"/>
          <w:sz w:val="20"/>
          <w:szCs w:val="20"/>
          <w:u w:val="single"/>
        </w:rPr>
      </w:pPr>
    </w:p>
    <w:p w:rsidR="00DB5EEC" w:rsidRPr="00457F24" w:rsidRDefault="00737B85" w:rsidP="00457F24">
      <w:pPr>
        <w:widowControl w:val="0"/>
        <w:spacing w:before="100" w:beforeAutospacing="1" w:after="100" w:afterAutospacing="1"/>
        <w:ind w:left="709"/>
        <w:jc w:val="both"/>
        <w:rPr>
          <w:rFonts w:ascii="Arial" w:hAnsi="Arial" w:cs="Arial"/>
          <w:sz w:val="20"/>
          <w:szCs w:val="20"/>
          <w:u w:val="single"/>
        </w:rPr>
      </w:pPr>
      <w:r w:rsidRPr="00457F24">
        <w:rPr>
          <w:rFonts w:ascii="Arial" w:hAnsi="Arial" w:cs="Arial"/>
          <w:sz w:val="20"/>
          <w:szCs w:val="20"/>
          <w:u w:val="single"/>
        </w:rPr>
        <w:t>2</w:t>
      </w:r>
      <w:r w:rsidR="00DB5EEC" w:rsidRPr="00457F24">
        <w:rPr>
          <w:rFonts w:ascii="Arial" w:hAnsi="Arial" w:cs="Arial"/>
          <w:sz w:val="20"/>
          <w:szCs w:val="20"/>
          <w:u w:val="single"/>
        </w:rPr>
        <w:t>. cena díla:</w:t>
      </w:r>
    </w:p>
    <w:p w:rsidR="00737B85" w:rsidRPr="00457F24" w:rsidRDefault="004E7ED7" w:rsidP="00457F24">
      <w:pPr>
        <w:widowControl w:val="0"/>
        <w:spacing w:before="100" w:beforeAutospacing="1" w:after="100" w:afterAutospacing="1"/>
        <w:ind w:left="709"/>
        <w:rPr>
          <w:rFonts w:ascii="Arial" w:hAnsi="Arial" w:cs="Arial"/>
          <w:sz w:val="20"/>
          <w:szCs w:val="20"/>
        </w:rPr>
      </w:pPr>
      <w:r w:rsidRPr="00457F24">
        <w:rPr>
          <w:rFonts w:ascii="Arial" w:hAnsi="Arial" w:cs="Arial"/>
          <w:sz w:val="20"/>
          <w:szCs w:val="20"/>
        </w:rPr>
        <w:t>Cena za jeden KD</w:t>
      </w:r>
    </w:p>
    <w:tbl>
      <w:tblPr>
        <w:tblW w:w="8309" w:type="dxa"/>
        <w:tblInd w:w="807" w:type="dxa"/>
        <w:tblCellMar>
          <w:left w:w="70" w:type="dxa"/>
          <w:right w:w="70" w:type="dxa"/>
        </w:tblCellMar>
        <w:tblLook w:val="04A0" w:firstRow="1" w:lastRow="0" w:firstColumn="1" w:lastColumn="0" w:noHBand="0" w:noVBand="1"/>
      </w:tblPr>
      <w:tblGrid>
        <w:gridCol w:w="2835"/>
        <w:gridCol w:w="1314"/>
        <w:gridCol w:w="1280"/>
        <w:gridCol w:w="1300"/>
        <w:gridCol w:w="1580"/>
      </w:tblGrid>
      <w:tr w:rsidR="00B5538A" w:rsidRPr="00457F24" w:rsidTr="00B5538A">
        <w:trPr>
          <w:trHeight w:val="300"/>
        </w:trPr>
        <w:tc>
          <w:tcPr>
            <w:tcW w:w="283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5538A" w:rsidRPr="00457F24" w:rsidRDefault="00B5538A" w:rsidP="00457F24">
            <w:pPr>
              <w:spacing w:before="100" w:beforeAutospacing="1" w:after="100" w:afterAutospacing="1"/>
              <w:rPr>
                <w:rFonts w:ascii="Arial" w:hAnsi="Arial" w:cs="Arial"/>
                <w:color w:val="000000"/>
                <w:sz w:val="20"/>
                <w:szCs w:val="20"/>
              </w:rPr>
            </w:pPr>
            <w:r w:rsidRPr="00457F24">
              <w:rPr>
                <w:rFonts w:ascii="Arial" w:hAnsi="Arial" w:cs="Arial"/>
                <w:color w:val="000000"/>
                <w:sz w:val="20"/>
                <w:szCs w:val="20"/>
              </w:rPr>
              <w:t>Cestovní náklady</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B5538A" w:rsidRPr="00457F24" w:rsidRDefault="00B5538A"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5538A" w:rsidRPr="00457F24" w:rsidRDefault="00457F24"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Počet jednotek</w:t>
            </w:r>
            <w:r w:rsidR="00B5538A" w:rsidRPr="00457F24">
              <w:rPr>
                <w:rFonts w:ascii="Arial" w:hAnsi="Arial" w:cs="Arial"/>
                <w:color w:val="000000"/>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B5538A" w:rsidRPr="00457F24" w:rsidRDefault="00457F24"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Kč/jednotku</w:t>
            </w:r>
          </w:p>
        </w:tc>
        <w:tc>
          <w:tcPr>
            <w:tcW w:w="1580" w:type="dxa"/>
            <w:tcBorders>
              <w:top w:val="single" w:sz="4" w:space="0" w:color="auto"/>
              <w:left w:val="nil"/>
              <w:bottom w:val="single" w:sz="4" w:space="0" w:color="auto"/>
              <w:right w:val="single" w:sz="8" w:space="0" w:color="auto"/>
            </w:tcBorders>
            <w:shd w:val="clear" w:color="auto" w:fill="auto"/>
            <w:noWrap/>
            <w:vAlign w:val="center"/>
            <w:hideMark/>
          </w:tcPr>
          <w:p w:rsidR="00B5538A" w:rsidRPr="00457F24" w:rsidRDefault="00457F24"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Cena položky Kč</w:t>
            </w:r>
            <w:r w:rsidR="00B5538A" w:rsidRPr="00457F24">
              <w:rPr>
                <w:rFonts w:ascii="Arial" w:hAnsi="Arial" w:cs="Arial"/>
                <w:color w:val="000000"/>
                <w:sz w:val="20"/>
                <w:szCs w:val="20"/>
              </w:rPr>
              <w:t> </w:t>
            </w:r>
          </w:p>
        </w:tc>
      </w:tr>
      <w:tr w:rsidR="00B5538A" w:rsidRPr="00457F24" w:rsidTr="00B5538A">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B5538A" w:rsidRPr="00457F24" w:rsidRDefault="00B5538A" w:rsidP="00457F24">
            <w:pPr>
              <w:spacing w:before="100" w:beforeAutospacing="1" w:after="100" w:afterAutospacing="1"/>
              <w:rPr>
                <w:rFonts w:ascii="Arial" w:hAnsi="Arial" w:cs="Arial"/>
                <w:color w:val="000000"/>
                <w:sz w:val="20"/>
                <w:szCs w:val="20"/>
              </w:rPr>
            </w:pPr>
            <w:r w:rsidRPr="00457F24">
              <w:rPr>
                <w:rFonts w:ascii="Arial" w:hAnsi="Arial" w:cs="Arial"/>
                <w:color w:val="000000"/>
                <w:sz w:val="20"/>
                <w:szCs w:val="20"/>
              </w:rPr>
              <w:t>1.dopravné na KD</w:t>
            </w:r>
          </w:p>
        </w:tc>
        <w:tc>
          <w:tcPr>
            <w:tcW w:w="1314" w:type="dxa"/>
            <w:tcBorders>
              <w:top w:val="nil"/>
              <w:left w:val="nil"/>
              <w:bottom w:val="single" w:sz="4" w:space="0" w:color="auto"/>
              <w:right w:val="single" w:sz="4" w:space="0" w:color="auto"/>
            </w:tcBorders>
            <w:shd w:val="clear" w:color="auto" w:fill="auto"/>
            <w:noWrap/>
            <w:vAlign w:val="center"/>
            <w:hideMark/>
          </w:tcPr>
          <w:p w:rsidR="00B5538A" w:rsidRPr="00457F24" w:rsidRDefault="00B5538A"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km</w:t>
            </w:r>
          </w:p>
        </w:tc>
        <w:tc>
          <w:tcPr>
            <w:tcW w:w="1280" w:type="dxa"/>
            <w:tcBorders>
              <w:top w:val="nil"/>
              <w:left w:val="nil"/>
              <w:bottom w:val="single" w:sz="4" w:space="0" w:color="auto"/>
              <w:right w:val="single" w:sz="4" w:space="0" w:color="auto"/>
            </w:tcBorders>
            <w:shd w:val="clear" w:color="auto" w:fill="auto"/>
            <w:vAlign w:val="center"/>
            <w:hideMark/>
          </w:tcPr>
          <w:p w:rsidR="00B5538A" w:rsidRPr="00457F24" w:rsidRDefault="00B5538A"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80</w:t>
            </w:r>
          </w:p>
        </w:tc>
        <w:tc>
          <w:tcPr>
            <w:tcW w:w="1300" w:type="dxa"/>
            <w:tcBorders>
              <w:top w:val="nil"/>
              <w:left w:val="nil"/>
              <w:bottom w:val="single" w:sz="4" w:space="0" w:color="auto"/>
              <w:right w:val="single" w:sz="4" w:space="0" w:color="auto"/>
            </w:tcBorders>
            <w:shd w:val="clear" w:color="auto" w:fill="auto"/>
            <w:noWrap/>
            <w:vAlign w:val="center"/>
            <w:hideMark/>
          </w:tcPr>
          <w:p w:rsidR="00B5538A" w:rsidRPr="00457F24" w:rsidRDefault="00B5538A"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12</w:t>
            </w:r>
          </w:p>
        </w:tc>
        <w:tc>
          <w:tcPr>
            <w:tcW w:w="1580" w:type="dxa"/>
            <w:tcBorders>
              <w:top w:val="nil"/>
              <w:left w:val="nil"/>
              <w:bottom w:val="single" w:sz="4" w:space="0" w:color="auto"/>
              <w:right w:val="single" w:sz="8" w:space="0" w:color="auto"/>
            </w:tcBorders>
            <w:shd w:val="clear" w:color="auto" w:fill="auto"/>
            <w:noWrap/>
            <w:vAlign w:val="center"/>
            <w:hideMark/>
          </w:tcPr>
          <w:p w:rsidR="00B5538A" w:rsidRPr="00457F24" w:rsidRDefault="00B5538A"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218,-</w:t>
            </w:r>
          </w:p>
        </w:tc>
      </w:tr>
      <w:tr w:rsidR="00B5538A" w:rsidRPr="00457F24" w:rsidTr="00B5538A">
        <w:trPr>
          <w:trHeight w:val="300"/>
        </w:trPr>
        <w:tc>
          <w:tcPr>
            <w:tcW w:w="2835" w:type="dxa"/>
            <w:tcBorders>
              <w:top w:val="nil"/>
              <w:left w:val="single" w:sz="8" w:space="0" w:color="auto"/>
              <w:bottom w:val="single" w:sz="4" w:space="0" w:color="auto"/>
              <w:right w:val="single" w:sz="4" w:space="0" w:color="auto"/>
            </w:tcBorders>
            <w:shd w:val="clear" w:color="auto" w:fill="auto"/>
            <w:vAlign w:val="bottom"/>
            <w:hideMark/>
          </w:tcPr>
          <w:p w:rsidR="00B5538A" w:rsidRPr="00457F24" w:rsidRDefault="00B5538A" w:rsidP="00457F24">
            <w:pPr>
              <w:spacing w:before="100" w:beforeAutospacing="1" w:after="100" w:afterAutospacing="1"/>
              <w:rPr>
                <w:rFonts w:ascii="Arial" w:hAnsi="Arial" w:cs="Arial"/>
                <w:color w:val="000000"/>
                <w:sz w:val="20"/>
                <w:szCs w:val="20"/>
              </w:rPr>
            </w:pPr>
            <w:r w:rsidRPr="00457F24">
              <w:rPr>
                <w:rFonts w:ascii="Arial" w:hAnsi="Arial" w:cs="Arial"/>
                <w:color w:val="000000"/>
                <w:sz w:val="20"/>
                <w:szCs w:val="20"/>
              </w:rPr>
              <w:t>2.přepravní čas pracovníka AD</w:t>
            </w:r>
          </w:p>
        </w:tc>
        <w:tc>
          <w:tcPr>
            <w:tcW w:w="1314" w:type="dxa"/>
            <w:tcBorders>
              <w:top w:val="nil"/>
              <w:left w:val="nil"/>
              <w:bottom w:val="single" w:sz="4" w:space="0" w:color="auto"/>
              <w:right w:val="single" w:sz="4" w:space="0" w:color="auto"/>
            </w:tcBorders>
            <w:shd w:val="clear" w:color="auto" w:fill="auto"/>
            <w:noWrap/>
            <w:vAlign w:val="center"/>
            <w:hideMark/>
          </w:tcPr>
          <w:p w:rsidR="00B5538A" w:rsidRPr="00457F24" w:rsidRDefault="00B5538A"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hod</w:t>
            </w:r>
          </w:p>
        </w:tc>
        <w:tc>
          <w:tcPr>
            <w:tcW w:w="1280" w:type="dxa"/>
            <w:tcBorders>
              <w:top w:val="nil"/>
              <w:left w:val="nil"/>
              <w:bottom w:val="single" w:sz="4" w:space="0" w:color="auto"/>
              <w:right w:val="single" w:sz="4" w:space="0" w:color="auto"/>
            </w:tcBorders>
            <w:shd w:val="clear" w:color="auto" w:fill="auto"/>
            <w:noWrap/>
            <w:vAlign w:val="bottom"/>
            <w:hideMark/>
          </w:tcPr>
          <w:p w:rsidR="00B5538A" w:rsidRPr="00457F24" w:rsidRDefault="00B5538A"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1,8</w:t>
            </w:r>
          </w:p>
        </w:tc>
        <w:tc>
          <w:tcPr>
            <w:tcW w:w="1300" w:type="dxa"/>
            <w:tcBorders>
              <w:top w:val="nil"/>
              <w:left w:val="nil"/>
              <w:bottom w:val="single" w:sz="4" w:space="0" w:color="auto"/>
              <w:right w:val="single" w:sz="4" w:space="0" w:color="auto"/>
            </w:tcBorders>
            <w:shd w:val="clear" w:color="auto" w:fill="auto"/>
            <w:noWrap/>
            <w:vAlign w:val="center"/>
            <w:hideMark/>
          </w:tcPr>
          <w:p w:rsidR="00B5538A" w:rsidRPr="00457F24" w:rsidRDefault="00B5538A"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350</w:t>
            </w:r>
          </w:p>
        </w:tc>
        <w:tc>
          <w:tcPr>
            <w:tcW w:w="1580" w:type="dxa"/>
            <w:tcBorders>
              <w:top w:val="nil"/>
              <w:left w:val="nil"/>
              <w:bottom w:val="single" w:sz="4" w:space="0" w:color="auto"/>
              <w:right w:val="single" w:sz="8" w:space="0" w:color="auto"/>
            </w:tcBorders>
            <w:shd w:val="clear" w:color="auto" w:fill="auto"/>
            <w:noWrap/>
            <w:vAlign w:val="center"/>
            <w:hideMark/>
          </w:tcPr>
          <w:p w:rsidR="00B5538A" w:rsidRPr="00457F24" w:rsidRDefault="00B5538A"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630,-</w:t>
            </w:r>
          </w:p>
        </w:tc>
      </w:tr>
      <w:tr w:rsidR="00457F24" w:rsidRPr="00457F24" w:rsidTr="00B5538A">
        <w:trPr>
          <w:trHeight w:val="300"/>
        </w:trPr>
        <w:tc>
          <w:tcPr>
            <w:tcW w:w="2835" w:type="dxa"/>
            <w:tcBorders>
              <w:top w:val="nil"/>
              <w:left w:val="single" w:sz="8" w:space="0" w:color="auto"/>
              <w:bottom w:val="single" w:sz="4" w:space="0" w:color="auto"/>
              <w:right w:val="single" w:sz="4" w:space="0" w:color="auto"/>
            </w:tcBorders>
            <w:shd w:val="clear" w:color="auto" w:fill="auto"/>
            <w:vAlign w:val="bottom"/>
            <w:hideMark/>
          </w:tcPr>
          <w:p w:rsidR="00B5538A" w:rsidRPr="00457F24" w:rsidRDefault="00B5538A" w:rsidP="00457F24">
            <w:pPr>
              <w:spacing w:before="100" w:beforeAutospacing="1" w:after="100" w:afterAutospacing="1"/>
              <w:rPr>
                <w:rFonts w:ascii="Arial" w:hAnsi="Arial" w:cs="Arial"/>
                <w:color w:val="000000"/>
                <w:sz w:val="20"/>
                <w:szCs w:val="20"/>
              </w:rPr>
            </w:pPr>
            <w:r w:rsidRPr="00457F24">
              <w:rPr>
                <w:rFonts w:ascii="Arial" w:hAnsi="Arial" w:cs="Arial"/>
                <w:color w:val="000000"/>
                <w:sz w:val="20"/>
                <w:szCs w:val="20"/>
              </w:rPr>
              <w:t>3.přímý výkon AD na stavbě na 1 KD</w:t>
            </w:r>
          </w:p>
        </w:tc>
        <w:tc>
          <w:tcPr>
            <w:tcW w:w="1314" w:type="dxa"/>
            <w:tcBorders>
              <w:top w:val="nil"/>
              <w:left w:val="nil"/>
              <w:bottom w:val="single" w:sz="4" w:space="0" w:color="auto"/>
              <w:right w:val="single" w:sz="4" w:space="0" w:color="auto"/>
            </w:tcBorders>
            <w:shd w:val="clear" w:color="auto" w:fill="auto"/>
            <w:noWrap/>
            <w:vAlign w:val="center"/>
            <w:hideMark/>
          </w:tcPr>
          <w:p w:rsidR="00B5538A" w:rsidRPr="00457F24" w:rsidRDefault="00B5538A"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hod</w:t>
            </w:r>
          </w:p>
        </w:tc>
        <w:tc>
          <w:tcPr>
            <w:tcW w:w="1280" w:type="dxa"/>
            <w:tcBorders>
              <w:top w:val="nil"/>
              <w:left w:val="nil"/>
              <w:bottom w:val="single" w:sz="4" w:space="0" w:color="auto"/>
              <w:right w:val="single" w:sz="4" w:space="0" w:color="auto"/>
            </w:tcBorders>
            <w:shd w:val="clear" w:color="auto" w:fill="auto"/>
            <w:noWrap/>
            <w:vAlign w:val="bottom"/>
            <w:hideMark/>
          </w:tcPr>
          <w:p w:rsidR="00B5538A" w:rsidRPr="00457F24" w:rsidRDefault="00B5538A"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center"/>
            <w:hideMark/>
          </w:tcPr>
          <w:p w:rsidR="00B5538A" w:rsidRPr="00457F24" w:rsidRDefault="005379E3" w:rsidP="00457F24">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1000</w:t>
            </w:r>
          </w:p>
        </w:tc>
        <w:tc>
          <w:tcPr>
            <w:tcW w:w="1580" w:type="dxa"/>
            <w:tcBorders>
              <w:top w:val="nil"/>
              <w:left w:val="nil"/>
              <w:bottom w:val="single" w:sz="4" w:space="0" w:color="auto"/>
              <w:right w:val="single" w:sz="8" w:space="0" w:color="auto"/>
            </w:tcBorders>
            <w:shd w:val="clear" w:color="auto" w:fill="auto"/>
            <w:noWrap/>
            <w:vAlign w:val="center"/>
            <w:hideMark/>
          </w:tcPr>
          <w:p w:rsidR="00B5538A" w:rsidRPr="00457F24" w:rsidRDefault="005379E3" w:rsidP="00457F24">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6000</w:t>
            </w:r>
            <w:r w:rsidR="00B5538A" w:rsidRPr="00457F24">
              <w:rPr>
                <w:rFonts w:ascii="Arial" w:hAnsi="Arial" w:cs="Arial"/>
                <w:color w:val="000000"/>
                <w:sz w:val="20"/>
                <w:szCs w:val="20"/>
              </w:rPr>
              <w:t>,-</w:t>
            </w:r>
          </w:p>
        </w:tc>
      </w:tr>
      <w:tr w:rsidR="00B5538A" w:rsidRPr="00457F24" w:rsidTr="00B5538A">
        <w:trPr>
          <w:trHeight w:val="300"/>
        </w:trPr>
        <w:tc>
          <w:tcPr>
            <w:tcW w:w="2835" w:type="dxa"/>
            <w:tcBorders>
              <w:top w:val="nil"/>
              <w:left w:val="single" w:sz="8" w:space="0" w:color="auto"/>
              <w:bottom w:val="single" w:sz="4" w:space="0" w:color="auto"/>
              <w:right w:val="single" w:sz="4" w:space="0" w:color="auto"/>
            </w:tcBorders>
            <w:shd w:val="clear" w:color="auto" w:fill="auto"/>
            <w:vAlign w:val="bottom"/>
            <w:hideMark/>
          </w:tcPr>
          <w:p w:rsidR="00B5538A" w:rsidRPr="00457F24" w:rsidRDefault="00B5538A" w:rsidP="00457F24">
            <w:pPr>
              <w:spacing w:before="100" w:beforeAutospacing="1" w:after="100" w:afterAutospacing="1"/>
              <w:rPr>
                <w:rFonts w:ascii="Arial" w:hAnsi="Arial" w:cs="Arial"/>
                <w:color w:val="000000"/>
                <w:sz w:val="20"/>
                <w:szCs w:val="20"/>
              </w:rPr>
            </w:pPr>
            <w:r w:rsidRPr="00457F24">
              <w:rPr>
                <w:rFonts w:ascii="Arial" w:hAnsi="Arial" w:cs="Arial"/>
                <w:color w:val="000000"/>
                <w:sz w:val="20"/>
                <w:szCs w:val="20"/>
              </w:rPr>
              <w:t>Náklady  1 KD</w:t>
            </w:r>
          </w:p>
        </w:tc>
        <w:tc>
          <w:tcPr>
            <w:tcW w:w="1314" w:type="dxa"/>
            <w:tcBorders>
              <w:top w:val="nil"/>
              <w:left w:val="nil"/>
              <w:bottom w:val="single" w:sz="4" w:space="0" w:color="auto"/>
              <w:right w:val="single" w:sz="4" w:space="0" w:color="auto"/>
            </w:tcBorders>
            <w:shd w:val="clear" w:color="auto" w:fill="auto"/>
            <w:noWrap/>
            <w:vAlign w:val="center"/>
            <w:hideMark/>
          </w:tcPr>
          <w:p w:rsidR="00B5538A" w:rsidRPr="00457F24" w:rsidRDefault="00B5538A"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Kč</w:t>
            </w:r>
          </w:p>
        </w:tc>
        <w:tc>
          <w:tcPr>
            <w:tcW w:w="1280" w:type="dxa"/>
            <w:tcBorders>
              <w:top w:val="nil"/>
              <w:left w:val="nil"/>
              <w:bottom w:val="single" w:sz="4" w:space="0" w:color="auto"/>
              <w:right w:val="single" w:sz="4" w:space="0" w:color="auto"/>
            </w:tcBorders>
            <w:shd w:val="clear" w:color="auto" w:fill="auto"/>
            <w:noWrap/>
            <w:vAlign w:val="bottom"/>
          </w:tcPr>
          <w:p w:rsidR="00B5538A" w:rsidRPr="00457F24" w:rsidRDefault="00B5538A" w:rsidP="00457F24">
            <w:pPr>
              <w:spacing w:before="100" w:beforeAutospacing="1" w:after="100" w:afterAutospacing="1"/>
              <w:jc w:val="center"/>
              <w:rPr>
                <w:rFonts w:ascii="Arial" w:hAnsi="Arial" w:cs="Arial"/>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B5538A" w:rsidRPr="00457F24" w:rsidRDefault="00B5538A" w:rsidP="00457F24">
            <w:pPr>
              <w:spacing w:before="100" w:beforeAutospacing="1" w:after="100" w:afterAutospacing="1"/>
              <w:jc w:val="center"/>
              <w:rPr>
                <w:rFonts w:ascii="Arial" w:hAnsi="Arial" w:cs="Arial"/>
                <w:color w:val="000000"/>
                <w:sz w:val="20"/>
                <w:szCs w:val="20"/>
              </w:rPr>
            </w:pPr>
          </w:p>
        </w:tc>
        <w:tc>
          <w:tcPr>
            <w:tcW w:w="1580" w:type="dxa"/>
            <w:tcBorders>
              <w:top w:val="nil"/>
              <w:left w:val="nil"/>
              <w:bottom w:val="single" w:sz="4" w:space="0" w:color="auto"/>
              <w:right w:val="single" w:sz="8" w:space="0" w:color="auto"/>
            </w:tcBorders>
            <w:shd w:val="clear" w:color="auto" w:fill="auto"/>
            <w:noWrap/>
            <w:vAlign w:val="center"/>
            <w:hideMark/>
          </w:tcPr>
          <w:p w:rsidR="00B5538A" w:rsidRPr="00457F24" w:rsidRDefault="005379E3" w:rsidP="005379E3">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6848</w:t>
            </w:r>
            <w:r w:rsidR="00B5538A" w:rsidRPr="00457F24">
              <w:rPr>
                <w:rFonts w:ascii="Arial" w:hAnsi="Arial" w:cs="Arial"/>
                <w:color w:val="000000"/>
                <w:sz w:val="20"/>
                <w:szCs w:val="20"/>
              </w:rPr>
              <w:t>,-</w:t>
            </w:r>
          </w:p>
        </w:tc>
      </w:tr>
    </w:tbl>
    <w:p w:rsidR="004E7ED7" w:rsidRPr="00457F24" w:rsidRDefault="00B5538A" w:rsidP="00457F24">
      <w:pPr>
        <w:widowControl w:val="0"/>
        <w:spacing w:before="100" w:beforeAutospacing="1" w:after="100" w:afterAutospacing="1"/>
        <w:ind w:left="709"/>
        <w:rPr>
          <w:rFonts w:ascii="Arial" w:hAnsi="Arial" w:cs="Arial"/>
          <w:sz w:val="20"/>
          <w:szCs w:val="20"/>
        </w:rPr>
      </w:pPr>
      <w:r w:rsidRPr="00457F24">
        <w:rPr>
          <w:rFonts w:ascii="Arial" w:hAnsi="Arial" w:cs="Arial"/>
          <w:sz w:val="20"/>
          <w:szCs w:val="20"/>
        </w:rPr>
        <w:t>Počet výkonů AD na stavbě: 61 týdnů provádění stavebních prací, účast AD na stavbě co 14 dní, počet KD 3</w:t>
      </w:r>
      <w:r w:rsidR="00C115B2">
        <w:rPr>
          <w:rFonts w:ascii="Arial" w:hAnsi="Arial" w:cs="Arial"/>
          <w:sz w:val="20"/>
          <w:szCs w:val="20"/>
        </w:rPr>
        <w:t>0</w:t>
      </w:r>
    </w:p>
    <w:tbl>
      <w:tblPr>
        <w:tblW w:w="8647" w:type="dxa"/>
        <w:tblInd w:w="779" w:type="dxa"/>
        <w:tblCellMar>
          <w:left w:w="70" w:type="dxa"/>
          <w:right w:w="70" w:type="dxa"/>
        </w:tblCellMar>
        <w:tblLook w:val="04A0" w:firstRow="1" w:lastRow="0" w:firstColumn="1" w:lastColumn="0" w:noHBand="0" w:noVBand="1"/>
      </w:tblPr>
      <w:tblGrid>
        <w:gridCol w:w="3260"/>
        <w:gridCol w:w="898"/>
        <w:gridCol w:w="1216"/>
        <w:gridCol w:w="996"/>
        <w:gridCol w:w="2277"/>
      </w:tblGrid>
      <w:tr w:rsidR="00B5538A" w:rsidRPr="00457F24" w:rsidTr="00B5538A">
        <w:trPr>
          <w:trHeight w:val="300"/>
        </w:trPr>
        <w:tc>
          <w:tcPr>
            <w:tcW w:w="3260" w:type="dxa"/>
            <w:tcBorders>
              <w:top w:val="nil"/>
              <w:left w:val="nil"/>
              <w:bottom w:val="nil"/>
              <w:right w:val="nil"/>
            </w:tcBorders>
            <w:shd w:val="clear" w:color="auto" w:fill="auto"/>
            <w:vAlign w:val="bottom"/>
            <w:hideMark/>
          </w:tcPr>
          <w:p w:rsidR="00B5538A" w:rsidRPr="00457F24" w:rsidRDefault="00B5538A" w:rsidP="00C115B2">
            <w:pPr>
              <w:spacing w:before="100" w:beforeAutospacing="1" w:after="100" w:afterAutospacing="1"/>
              <w:rPr>
                <w:rFonts w:ascii="Arial" w:hAnsi="Arial" w:cs="Arial"/>
                <w:color w:val="000000"/>
                <w:sz w:val="20"/>
                <w:szCs w:val="20"/>
              </w:rPr>
            </w:pPr>
            <w:r w:rsidRPr="00457F24">
              <w:rPr>
                <w:rFonts w:ascii="Arial" w:hAnsi="Arial" w:cs="Arial"/>
                <w:color w:val="000000"/>
                <w:sz w:val="20"/>
                <w:szCs w:val="20"/>
              </w:rPr>
              <w:t>Náklady  3</w:t>
            </w:r>
            <w:r w:rsidR="00C115B2">
              <w:rPr>
                <w:rFonts w:ascii="Arial" w:hAnsi="Arial" w:cs="Arial"/>
                <w:color w:val="000000"/>
                <w:sz w:val="20"/>
                <w:szCs w:val="20"/>
              </w:rPr>
              <w:t>0</w:t>
            </w:r>
            <w:r w:rsidRPr="00457F24">
              <w:rPr>
                <w:rFonts w:ascii="Arial" w:hAnsi="Arial" w:cs="Arial"/>
                <w:color w:val="000000"/>
                <w:sz w:val="20"/>
                <w:szCs w:val="20"/>
              </w:rPr>
              <w:t xml:space="preserve"> KD</w:t>
            </w:r>
          </w:p>
        </w:tc>
        <w:tc>
          <w:tcPr>
            <w:tcW w:w="898" w:type="dxa"/>
            <w:tcBorders>
              <w:top w:val="nil"/>
              <w:left w:val="nil"/>
              <w:bottom w:val="nil"/>
              <w:right w:val="nil"/>
            </w:tcBorders>
            <w:shd w:val="clear" w:color="auto" w:fill="auto"/>
            <w:vAlign w:val="bottom"/>
            <w:hideMark/>
          </w:tcPr>
          <w:p w:rsidR="00B5538A" w:rsidRPr="00457F24" w:rsidRDefault="00B5538A"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Kč</w:t>
            </w:r>
          </w:p>
        </w:tc>
        <w:tc>
          <w:tcPr>
            <w:tcW w:w="1216" w:type="dxa"/>
            <w:tcBorders>
              <w:top w:val="nil"/>
              <w:left w:val="nil"/>
              <w:bottom w:val="nil"/>
              <w:right w:val="nil"/>
            </w:tcBorders>
            <w:shd w:val="clear" w:color="auto" w:fill="auto"/>
            <w:noWrap/>
            <w:vAlign w:val="bottom"/>
            <w:hideMark/>
          </w:tcPr>
          <w:p w:rsidR="00B5538A" w:rsidRPr="00457F24" w:rsidRDefault="00B5538A" w:rsidP="00457F24">
            <w:pPr>
              <w:spacing w:before="100" w:beforeAutospacing="1" w:after="100" w:afterAutospacing="1"/>
              <w:jc w:val="center"/>
              <w:rPr>
                <w:rFonts w:ascii="Arial" w:hAnsi="Arial" w:cs="Arial"/>
                <w:color w:val="000000"/>
                <w:sz w:val="20"/>
                <w:szCs w:val="20"/>
              </w:rPr>
            </w:pPr>
          </w:p>
        </w:tc>
        <w:tc>
          <w:tcPr>
            <w:tcW w:w="996" w:type="dxa"/>
            <w:tcBorders>
              <w:top w:val="nil"/>
              <w:left w:val="nil"/>
              <w:bottom w:val="nil"/>
              <w:right w:val="nil"/>
            </w:tcBorders>
            <w:shd w:val="clear" w:color="auto" w:fill="auto"/>
            <w:noWrap/>
            <w:vAlign w:val="bottom"/>
            <w:hideMark/>
          </w:tcPr>
          <w:p w:rsidR="00B5538A" w:rsidRPr="00457F24" w:rsidRDefault="00B5538A" w:rsidP="00457F24">
            <w:pPr>
              <w:spacing w:before="100" w:beforeAutospacing="1" w:after="100" w:afterAutospacing="1"/>
              <w:jc w:val="center"/>
              <w:rPr>
                <w:rFonts w:ascii="Arial" w:hAnsi="Arial" w:cs="Arial"/>
                <w:color w:val="000000"/>
                <w:sz w:val="20"/>
                <w:szCs w:val="20"/>
              </w:rPr>
            </w:pPr>
          </w:p>
        </w:tc>
        <w:tc>
          <w:tcPr>
            <w:tcW w:w="227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538A" w:rsidRPr="00457F24" w:rsidRDefault="00C115B2" w:rsidP="00457F24">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205440</w:t>
            </w:r>
            <w:r w:rsidR="00B5538A" w:rsidRPr="00457F24">
              <w:rPr>
                <w:rFonts w:ascii="Arial" w:hAnsi="Arial" w:cs="Arial"/>
                <w:color w:val="000000"/>
                <w:sz w:val="20"/>
                <w:szCs w:val="20"/>
              </w:rPr>
              <w:t>,-</w:t>
            </w:r>
          </w:p>
        </w:tc>
      </w:tr>
    </w:tbl>
    <w:p w:rsidR="00B5538A" w:rsidRPr="00457F24" w:rsidRDefault="00B5538A" w:rsidP="00457F24">
      <w:pPr>
        <w:spacing w:before="100" w:beforeAutospacing="1" w:after="100" w:afterAutospacing="1"/>
        <w:rPr>
          <w:rFonts w:ascii="Arial" w:hAnsi="Arial" w:cs="Arial"/>
          <w:sz w:val="20"/>
          <w:szCs w:val="20"/>
        </w:rPr>
      </w:pPr>
      <w:r w:rsidRPr="00457F24">
        <w:rPr>
          <w:rFonts w:ascii="Arial" w:hAnsi="Arial" w:cs="Arial"/>
          <w:sz w:val="20"/>
          <w:szCs w:val="20"/>
        </w:rPr>
        <w:tab/>
        <w:t xml:space="preserve">Náklady na kancelářské práce </w:t>
      </w:r>
      <w:r w:rsidR="00457F24" w:rsidRPr="00457F24">
        <w:rPr>
          <w:rFonts w:ascii="Arial" w:hAnsi="Arial" w:cs="Arial"/>
          <w:sz w:val="20"/>
          <w:szCs w:val="20"/>
        </w:rPr>
        <w:t>realizované v sídle společnosti VIVA PROJEKT s.r.o. související s předmětem nabídky:</w:t>
      </w:r>
    </w:p>
    <w:tbl>
      <w:tblPr>
        <w:tblW w:w="8309" w:type="dxa"/>
        <w:tblInd w:w="807" w:type="dxa"/>
        <w:tblCellMar>
          <w:left w:w="70" w:type="dxa"/>
          <w:right w:w="70" w:type="dxa"/>
        </w:tblCellMar>
        <w:tblLook w:val="04A0" w:firstRow="1" w:lastRow="0" w:firstColumn="1" w:lastColumn="0" w:noHBand="0" w:noVBand="1"/>
      </w:tblPr>
      <w:tblGrid>
        <w:gridCol w:w="2835"/>
        <w:gridCol w:w="1314"/>
        <w:gridCol w:w="1280"/>
        <w:gridCol w:w="1300"/>
        <w:gridCol w:w="1580"/>
      </w:tblGrid>
      <w:tr w:rsidR="00457F24" w:rsidRPr="00457F24" w:rsidTr="001972BE">
        <w:trPr>
          <w:trHeight w:val="300"/>
        </w:trPr>
        <w:tc>
          <w:tcPr>
            <w:tcW w:w="2835" w:type="dxa"/>
            <w:tcBorders>
              <w:top w:val="nil"/>
              <w:left w:val="single" w:sz="8" w:space="0" w:color="auto"/>
              <w:bottom w:val="single" w:sz="4" w:space="0" w:color="auto"/>
              <w:right w:val="single" w:sz="4" w:space="0" w:color="auto"/>
            </w:tcBorders>
            <w:shd w:val="clear" w:color="auto" w:fill="auto"/>
            <w:vAlign w:val="bottom"/>
            <w:hideMark/>
          </w:tcPr>
          <w:p w:rsidR="00457F24" w:rsidRPr="00457F24" w:rsidRDefault="00457F24" w:rsidP="00457F24">
            <w:pPr>
              <w:spacing w:before="100" w:beforeAutospacing="1" w:after="100" w:afterAutospacing="1"/>
              <w:rPr>
                <w:rFonts w:ascii="Arial" w:hAnsi="Arial" w:cs="Arial"/>
                <w:color w:val="000000"/>
                <w:sz w:val="20"/>
                <w:szCs w:val="20"/>
              </w:rPr>
            </w:pPr>
            <w:r w:rsidRPr="00457F24">
              <w:rPr>
                <w:rFonts w:ascii="Arial" w:hAnsi="Arial" w:cs="Arial"/>
                <w:color w:val="000000"/>
                <w:sz w:val="20"/>
                <w:szCs w:val="20"/>
              </w:rPr>
              <w:t>Celková doba prací v průběhu výstavby</w:t>
            </w:r>
          </w:p>
        </w:tc>
        <w:tc>
          <w:tcPr>
            <w:tcW w:w="1314" w:type="dxa"/>
            <w:tcBorders>
              <w:top w:val="nil"/>
              <w:left w:val="nil"/>
              <w:bottom w:val="single" w:sz="4" w:space="0" w:color="auto"/>
              <w:right w:val="single" w:sz="4" w:space="0" w:color="auto"/>
            </w:tcBorders>
            <w:shd w:val="clear" w:color="auto" w:fill="auto"/>
            <w:noWrap/>
            <w:vAlign w:val="center"/>
            <w:hideMark/>
          </w:tcPr>
          <w:p w:rsidR="00457F24" w:rsidRPr="00457F24" w:rsidRDefault="00457F24"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hod</w:t>
            </w:r>
          </w:p>
        </w:tc>
        <w:tc>
          <w:tcPr>
            <w:tcW w:w="1280" w:type="dxa"/>
            <w:tcBorders>
              <w:top w:val="nil"/>
              <w:left w:val="nil"/>
              <w:bottom w:val="single" w:sz="4" w:space="0" w:color="auto"/>
              <w:right w:val="single" w:sz="4" w:space="0" w:color="auto"/>
            </w:tcBorders>
            <w:shd w:val="clear" w:color="auto" w:fill="auto"/>
            <w:noWrap/>
            <w:vAlign w:val="bottom"/>
            <w:hideMark/>
          </w:tcPr>
          <w:p w:rsidR="00457F24" w:rsidRPr="00457F24" w:rsidRDefault="005379E3" w:rsidP="005379E3">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20</w:t>
            </w:r>
            <w:r w:rsidR="00457F24" w:rsidRPr="00457F24">
              <w:rPr>
                <w:rFonts w:ascii="Arial" w:hAnsi="Arial" w:cs="Arial"/>
                <w:color w:val="000000"/>
                <w:sz w:val="20"/>
                <w:szCs w:val="20"/>
              </w:rPr>
              <w:t>*3=</w:t>
            </w:r>
            <w:r>
              <w:rPr>
                <w:rFonts w:ascii="Arial" w:hAnsi="Arial" w:cs="Arial"/>
                <w:color w:val="000000"/>
                <w:sz w:val="20"/>
                <w:szCs w:val="20"/>
              </w:rPr>
              <w:t>60</w:t>
            </w:r>
          </w:p>
        </w:tc>
        <w:tc>
          <w:tcPr>
            <w:tcW w:w="1300" w:type="dxa"/>
            <w:tcBorders>
              <w:top w:val="nil"/>
              <w:left w:val="nil"/>
              <w:bottom w:val="single" w:sz="4" w:space="0" w:color="auto"/>
              <w:right w:val="single" w:sz="4" w:space="0" w:color="auto"/>
            </w:tcBorders>
            <w:shd w:val="clear" w:color="auto" w:fill="auto"/>
            <w:noWrap/>
            <w:vAlign w:val="center"/>
            <w:hideMark/>
          </w:tcPr>
          <w:p w:rsidR="00457F24" w:rsidRPr="00457F24" w:rsidRDefault="00457F24" w:rsidP="00457F24">
            <w:pPr>
              <w:spacing w:before="100" w:beforeAutospacing="1" w:after="100" w:afterAutospacing="1"/>
              <w:jc w:val="center"/>
              <w:rPr>
                <w:rFonts w:ascii="Arial" w:hAnsi="Arial" w:cs="Arial"/>
                <w:color w:val="000000"/>
                <w:sz w:val="20"/>
                <w:szCs w:val="20"/>
              </w:rPr>
            </w:pPr>
            <w:r w:rsidRPr="00457F24">
              <w:rPr>
                <w:rFonts w:ascii="Arial" w:hAnsi="Arial" w:cs="Arial"/>
                <w:color w:val="000000"/>
                <w:sz w:val="20"/>
                <w:szCs w:val="20"/>
              </w:rPr>
              <w:t>700</w:t>
            </w:r>
          </w:p>
        </w:tc>
        <w:tc>
          <w:tcPr>
            <w:tcW w:w="1580" w:type="dxa"/>
            <w:tcBorders>
              <w:top w:val="nil"/>
              <w:left w:val="nil"/>
              <w:bottom w:val="single" w:sz="4" w:space="0" w:color="auto"/>
              <w:right w:val="single" w:sz="8" w:space="0" w:color="auto"/>
            </w:tcBorders>
            <w:shd w:val="clear" w:color="auto" w:fill="auto"/>
            <w:noWrap/>
            <w:vAlign w:val="center"/>
            <w:hideMark/>
          </w:tcPr>
          <w:p w:rsidR="00457F24" w:rsidRPr="00457F24" w:rsidRDefault="005379E3" w:rsidP="00457F24">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42000</w:t>
            </w:r>
            <w:r w:rsidR="00457F24" w:rsidRPr="00457F24">
              <w:rPr>
                <w:rFonts w:ascii="Arial" w:hAnsi="Arial" w:cs="Arial"/>
                <w:color w:val="000000"/>
                <w:sz w:val="20"/>
                <w:szCs w:val="20"/>
              </w:rPr>
              <w:t>,-</w:t>
            </w:r>
          </w:p>
        </w:tc>
      </w:tr>
    </w:tbl>
    <w:p w:rsidR="00B5538A" w:rsidRPr="00457F24" w:rsidRDefault="00B5538A" w:rsidP="00457F24">
      <w:pPr>
        <w:spacing w:before="100" w:beforeAutospacing="1" w:after="100" w:afterAutospacing="1"/>
        <w:rPr>
          <w:rFonts w:ascii="Arial" w:hAnsi="Arial" w:cs="Arial"/>
          <w:sz w:val="20"/>
          <w:szCs w:val="20"/>
        </w:rPr>
      </w:pPr>
    </w:p>
    <w:p w:rsidR="00B5538A" w:rsidRPr="00457F24" w:rsidRDefault="00B5538A" w:rsidP="00457F24">
      <w:pPr>
        <w:spacing w:before="100" w:beforeAutospacing="1" w:after="100" w:afterAutospacing="1"/>
        <w:rPr>
          <w:rFonts w:ascii="Arial" w:hAnsi="Arial" w:cs="Arial"/>
          <w:sz w:val="20"/>
          <w:szCs w:val="20"/>
        </w:rPr>
      </w:pPr>
    </w:p>
    <w:tbl>
      <w:tblPr>
        <w:tblW w:w="8647" w:type="dxa"/>
        <w:tblInd w:w="779" w:type="dxa"/>
        <w:tblCellMar>
          <w:left w:w="70" w:type="dxa"/>
          <w:right w:w="70" w:type="dxa"/>
        </w:tblCellMar>
        <w:tblLook w:val="04A0" w:firstRow="1" w:lastRow="0" w:firstColumn="1" w:lastColumn="0" w:noHBand="0" w:noVBand="1"/>
      </w:tblPr>
      <w:tblGrid>
        <w:gridCol w:w="3260"/>
        <w:gridCol w:w="898"/>
        <w:gridCol w:w="1216"/>
        <w:gridCol w:w="996"/>
        <w:gridCol w:w="2277"/>
      </w:tblGrid>
      <w:tr w:rsidR="00B67D5E" w:rsidRPr="00457F24" w:rsidTr="00E35581">
        <w:trPr>
          <w:trHeight w:val="300"/>
        </w:trPr>
        <w:tc>
          <w:tcPr>
            <w:tcW w:w="3260" w:type="dxa"/>
            <w:tcBorders>
              <w:top w:val="nil"/>
              <w:left w:val="nil"/>
              <w:bottom w:val="nil"/>
              <w:right w:val="nil"/>
            </w:tcBorders>
            <w:shd w:val="clear" w:color="auto" w:fill="auto"/>
            <w:vAlign w:val="bottom"/>
            <w:hideMark/>
          </w:tcPr>
          <w:p w:rsidR="00B67D5E" w:rsidRPr="00457F24" w:rsidRDefault="00B67D5E" w:rsidP="00457F24">
            <w:pPr>
              <w:spacing w:before="100" w:beforeAutospacing="1" w:after="100" w:afterAutospacing="1"/>
              <w:ind w:left="709"/>
              <w:rPr>
                <w:rFonts w:ascii="Arial" w:hAnsi="Arial" w:cs="Arial"/>
                <w:b/>
                <w:bCs/>
                <w:i/>
                <w:iCs/>
                <w:sz w:val="20"/>
                <w:szCs w:val="20"/>
              </w:rPr>
            </w:pPr>
            <w:r w:rsidRPr="00457F24">
              <w:rPr>
                <w:rFonts w:ascii="Arial" w:hAnsi="Arial" w:cs="Arial"/>
                <w:b/>
                <w:bCs/>
                <w:i/>
                <w:iCs/>
                <w:sz w:val="20"/>
                <w:szCs w:val="20"/>
              </w:rPr>
              <w:t>Cena celkem bez DPH</w:t>
            </w:r>
          </w:p>
        </w:tc>
        <w:tc>
          <w:tcPr>
            <w:tcW w:w="898" w:type="dxa"/>
            <w:tcBorders>
              <w:top w:val="nil"/>
              <w:left w:val="nil"/>
              <w:bottom w:val="nil"/>
              <w:right w:val="nil"/>
            </w:tcBorders>
            <w:shd w:val="clear" w:color="auto" w:fill="auto"/>
            <w:vAlign w:val="bottom"/>
            <w:hideMark/>
          </w:tcPr>
          <w:p w:rsidR="00B67D5E" w:rsidRPr="00457F24" w:rsidRDefault="00B67D5E" w:rsidP="00457F24">
            <w:pPr>
              <w:spacing w:before="100" w:beforeAutospacing="1" w:after="100" w:afterAutospacing="1"/>
              <w:ind w:left="709"/>
              <w:rPr>
                <w:rFonts w:ascii="Arial" w:hAnsi="Arial" w:cs="Arial"/>
                <w:b/>
                <w:bCs/>
                <w:i/>
                <w:iCs/>
                <w:sz w:val="20"/>
                <w:szCs w:val="20"/>
              </w:rPr>
            </w:pPr>
          </w:p>
        </w:tc>
        <w:tc>
          <w:tcPr>
            <w:tcW w:w="1216" w:type="dxa"/>
            <w:tcBorders>
              <w:top w:val="nil"/>
              <w:left w:val="nil"/>
              <w:bottom w:val="nil"/>
              <w:right w:val="nil"/>
            </w:tcBorders>
            <w:shd w:val="clear" w:color="auto" w:fill="auto"/>
            <w:noWrap/>
            <w:vAlign w:val="bottom"/>
            <w:hideMark/>
          </w:tcPr>
          <w:p w:rsidR="00B67D5E" w:rsidRPr="00457F24" w:rsidRDefault="00B67D5E" w:rsidP="00457F24">
            <w:pPr>
              <w:spacing w:before="100" w:beforeAutospacing="1" w:after="100" w:afterAutospacing="1"/>
              <w:ind w:left="709"/>
              <w:rPr>
                <w:rFonts w:ascii="Arial" w:hAnsi="Arial" w:cs="Arial"/>
                <w:sz w:val="20"/>
                <w:szCs w:val="20"/>
              </w:rPr>
            </w:pPr>
          </w:p>
        </w:tc>
        <w:tc>
          <w:tcPr>
            <w:tcW w:w="996" w:type="dxa"/>
            <w:tcBorders>
              <w:top w:val="nil"/>
              <w:left w:val="nil"/>
              <w:bottom w:val="nil"/>
              <w:right w:val="nil"/>
            </w:tcBorders>
            <w:shd w:val="clear" w:color="auto" w:fill="auto"/>
            <w:noWrap/>
            <w:vAlign w:val="bottom"/>
            <w:hideMark/>
          </w:tcPr>
          <w:p w:rsidR="00B67D5E" w:rsidRPr="00457F24" w:rsidRDefault="00B67D5E" w:rsidP="00457F24">
            <w:pPr>
              <w:spacing w:before="100" w:beforeAutospacing="1" w:after="100" w:afterAutospacing="1"/>
              <w:ind w:left="709"/>
              <w:jc w:val="center"/>
              <w:rPr>
                <w:rFonts w:ascii="Arial" w:hAnsi="Arial" w:cs="Arial"/>
                <w:sz w:val="20"/>
                <w:szCs w:val="20"/>
              </w:rPr>
            </w:pPr>
          </w:p>
        </w:tc>
        <w:tc>
          <w:tcPr>
            <w:tcW w:w="227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67D5E" w:rsidRPr="00457F24" w:rsidRDefault="00C115B2" w:rsidP="00457F24">
            <w:pPr>
              <w:spacing w:before="100" w:beforeAutospacing="1" w:after="100" w:afterAutospacing="1"/>
              <w:ind w:left="709"/>
              <w:jc w:val="center"/>
              <w:rPr>
                <w:rFonts w:ascii="Arial" w:hAnsi="Arial" w:cs="Arial"/>
                <w:b/>
                <w:bCs/>
                <w:i/>
                <w:iCs/>
                <w:sz w:val="20"/>
                <w:szCs w:val="20"/>
              </w:rPr>
            </w:pPr>
            <w:r>
              <w:rPr>
                <w:rFonts w:ascii="Arial" w:hAnsi="Arial" w:cs="Arial"/>
                <w:b/>
                <w:bCs/>
                <w:i/>
                <w:iCs/>
                <w:sz w:val="20"/>
                <w:szCs w:val="20"/>
              </w:rPr>
              <w:t>247 440</w:t>
            </w:r>
            <w:r w:rsidR="00457F24" w:rsidRPr="00457F24">
              <w:rPr>
                <w:rFonts w:ascii="Arial" w:hAnsi="Arial" w:cs="Arial"/>
                <w:b/>
                <w:bCs/>
                <w:i/>
                <w:iCs/>
                <w:sz w:val="20"/>
                <w:szCs w:val="20"/>
              </w:rPr>
              <w:t>,-</w:t>
            </w:r>
            <w:r w:rsidR="00B67D5E" w:rsidRPr="00457F24">
              <w:rPr>
                <w:rFonts w:ascii="Arial" w:hAnsi="Arial" w:cs="Arial"/>
                <w:b/>
                <w:bCs/>
                <w:i/>
                <w:iCs/>
                <w:sz w:val="20"/>
                <w:szCs w:val="20"/>
              </w:rPr>
              <w:t xml:space="preserve"> Kč</w:t>
            </w:r>
          </w:p>
        </w:tc>
      </w:tr>
      <w:tr w:rsidR="00B67D5E" w:rsidRPr="00457F24" w:rsidTr="00E35581">
        <w:trPr>
          <w:trHeight w:val="285"/>
        </w:trPr>
        <w:tc>
          <w:tcPr>
            <w:tcW w:w="3260" w:type="dxa"/>
            <w:tcBorders>
              <w:top w:val="nil"/>
              <w:left w:val="nil"/>
              <w:bottom w:val="nil"/>
              <w:right w:val="nil"/>
            </w:tcBorders>
            <w:shd w:val="clear" w:color="auto" w:fill="auto"/>
            <w:vAlign w:val="bottom"/>
            <w:hideMark/>
          </w:tcPr>
          <w:p w:rsidR="00B67D5E" w:rsidRPr="00457F24" w:rsidRDefault="00B67D5E" w:rsidP="00457F24">
            <w:pPr>
              <w:spacing w:before="100" w:beforeAutospacing="1" w:after="100" w:afterAutospacing="1"/>
              <w:ind w:left="709"/>
              <w:rPr>
                <w:rFonts w:ascii="Arial" w:hAnsi="Arial" w:cs="Arial"/>
                <w:i/>
                <w:iCs/>
                <w:sz w:val="20"/>
                <w:szCs w:val="20"/>
              </w:rPr>
            </w:pPr>
            <w:r w:rsidRPr="00457F24">
              <w:rPr>
                <w:rFonts w:ascii="Arial" w:hAnsi="Arial" w:cs="Arial"/>
                <w:i/>
                <w:iCs/>
                <w:sz w:val="20"/>
                <w:szCs w:val="20"/>
              </w:rPr>
              <w:t>DPH 21%</w:t>
            </w:r>
          </w:p>
        </w:tc>
        <w:tc>
          <w:tcPr>
            <w:tcW w:w="898" w:type="dxa"/>
            <w:tcBorders>
              <w:top w:val="nil"/>
              <w:left w:val="nil"/>
              <w:bottom w:val="nil"/>
              <w:right w:val="nil"/>
            </w:tcBorders>
            <w:shd w:val="clear" w:color="auto" w:fill="auto"/>
            <w:vAlign w:val="bottom"/>
            <w:hideMark/>
          </w:tcPr>
          <w:p w:rsidR="00B67D5E" w:rsidRPr="00457F24" w:rsidRDefault="00B67D5E" w:rsidP="00457F24">
            <w:pPr>
              <w:spacing w:before="100" w:beforeAutospacing="1" w:after="100" w:afterAutospacing="1"/>
              <w:ind w:left="709"/>
              <w:rPr>
                <w:rFonts w:ascii="Arial" w:hAnsi="Arial" w:cs="Arial"/>
                <w:i/>
                <w:iCs/>
                <w:sz w:val="20"/>
                <w:szCs w:val="20"/>
              </w:rPr>
            </w:pPr>
          </w:p>
        </w:tc>
        <w:tc>
          <w:tcPr>
            <w:tcW w:w="1216" w:type="dxa"/>
            <w:tcBorders>
              <w:top w:val="nil"/>
              <w:left w:val="nil"/>
              <w:bottom w:val="nil"/>
              <w:right w:val="nil"/>
            </w:tcBorders>
            <w:shd w:val="clear" w:color="auto" w:fill="auto"/>
            <w:noWrap/>
            <w:vAlign w:val="bottom"/>
            <w:hideMark/>
          </w:tcPr>
          <w:p w:rsidR="00B67D5E" w:rsidRPr="00457F24" w:rsidRDefault="00B67D5E" w:rsidP="00457F24">
            <w:pPr>
              <w:spacing w:before="100" w:beforeAutospacing="1" w:after="100" w:afterAutospacing="1"/>
              <w:ind w:left="709"/>
              <w:rPr>
                <w:rFonts w:ascii="Arial" w:hAnsi="Arial" w:cs="Arial"/>
                <w:sz w:val="20"/>
                <w:szCs w:val="20"/>
              </w:rPr>
            </w:pPr>
          </w:p>
        </w:tc>
        <w:tc>
          <w:tcPr>
            <w:tcW w:w="996" w:type="dxa"/>
            <w:tcBorders>
              <w:top w:val="nil"/>
              <w:left w:val="nil"/>
              <w:bottom w:val="nil"/>
              <w:right w:val="nil"/>
            </w:tcBorders>
            <w:shd w:val="clear" w:color="auto" w:fill="auto"/>
            <w:noWrap/>
            <w:vAlign w:val="bottom"/>
            <w:hideMark/>
          </w:tcPr>
          <w:p w:rsidR="00B67D5E" w:rsidRPr="00457F24" w:rsidRDefault="00B67D5E" w:rsidP="00457F24">
            <w:pPr>
              <w:spacing w:before="100" w:beforeAutospacing="1" w:after="100" w:afterAutospacing="1"/>
              <w:ind w:left="709"/>
              <w:jc w:val="center"/>
              <w:rPr>
                <w:rFonts w:ascii="Arial" w:hAnsi="Arial" w:cs="Arial"/>
                <w:sz w:val="20"/>
                <w:szCs w:val="20"/>
              </w:rPr>
            </w:pPr>
          </w:p>
        </w:tc>
        <w:tc>
          <w:tcPr>
            <w:tcW w:w="2277" w:type="dxa"/>
            <w:tcBorders>
              <w:top w:val="nil"/>
              <w:left w:val="nil"/>
              <w:bottom w:val="nil"/>
              <w:right w:val="nil"/>
            </w:tcBorders>
            <w:shd w:val="clear" w:color="auto" w:fill="auto"/>
            <w:noWrap/>
            <w:vAlign w:val="bottom"/>
            <w:hideMark/>
          </w:tcPr>
          <w:p w:rsidR="00B67D5E" w:rsidRPr="00457F24" w:rsidRDefault="00C115B2" w:rsidP="00CE7204">
            <w:pPr>
              <w:spacing w:before="100" w:beforeAutospacing="1" w:after="100" w:afterAutospacing="1"/>
              <w:ind w:left="709"/>
              <w:jc w:val="center"/>
              <w:rPr>
                <w:rFonts w:ascii="Arial" w:hAnsi="Arial" w:cs="Arial"/>
                <w:i/>
                <w:iCs/>
                <w:sz w:val="20"/>
                <w:szCs w:val="20"/>
              </w:rPr>
            </w:pPr>
            <w:r>
              <w:rPr>
                <w:rFonts w:ascii="Arial" w:hAnsi="Arial" w:cs="Arial"/>
                <w:i/>
                <w:iCs/>
                <w:sz w:val="20"/>
                <w:szCs w:val="20"/>
              </w:rPr>
              <w:t>51 962,40</w:t>
            </w:r>
            <w:r w:rsidR="00B67D5E" w:rsidRPr="00457F24">
              <w:rPr>
                <w:rFonts w:ascii="Arial" w:hAnsi="Arial" w:cs="Arial"/>
                <w:i/>
                <w:iCs/>
                <w:sz w:val="20"/>
                <w:szCs w:val="20"/>
              </w:rPr>
              <w:t xml:space="preserve"> Kč</w:t>
            </w:r>
          </w:p>
        </w:tc>
      </w:tr>
      <w:tr w:rsidR="00B67D5E" w:rsidRPr="00457F24" w:rsidTr="00E35581">
        <w:trPr>
          <w:trHeight w:val="285"/>
        </w:trPr>
        <w:tc>
          <w:tcPr>
            <w:tcW w:w="3260" w:type="dxa"/>
            <w:tcBorders>
              <w:top w:val="nil"/>
              <w:left w:val="nil"/>
              <w:bottom w:val="nil"/>
              <w:right w:val="nil"/>
            </w:tcBorders>
            <w:shd w:val="clear" w:color="auto" w:fill="auto"/>
            <w:vAlign w:val="bottom"/>
            <w:hideMark/>
          </w:tcPr>
          <w:p w:rsidR="00B67D5E" w:rsidRPr="00457F24" w:rsidRDefault="00B67D5E" w:rsidP="00457F24">
            <w:pPr>
              <w:spacing w:before="100" w:beforeAutospacing="1" w:after="100" w:afterAutospacing="1"/>
              <w:ind w:left="709"/>
              <w:rPr>
                <w:rFonts w:ascii="Arial" w:hAnsi="Arial" w:cs="Arial"/>
                <w:b/>
                <w:bCs/>
                <w:i/>
                <w:iCs/>
                <w:sz w:val="20"/>
                <w:szCs w:val="20"/>
              </w:rPr>
            </w:pPr>
            <w:r w:rsidRPr="00457F24">
              <w:rPr>
                <w:rFonts w:ascii="Arial" w:hAnsi="Arial" w:cs="Arial"/>
                <w:b/>
                <w:bCs/>
                <w:i/>
                <w:iCs/>
                <w:sz w:val="20"/>
                <w:szCs w:val="20"/>
              </w:rPr>
              <w:t>Cena celkem vč. DPH</w:t>
            </w:r>
          </w:p>
        </w:tc>
        <w:tc>
          <w:tcPr>
            <w:tcW w:w="898" w:type="dxa"/>
            <w:tcBorders>
              <w:top w:val="nil"/>
              <w:left w:val="nil"/>
              <w:bottom w:val="nil"/>
              <w:right w:val="nil"/>
            </w:tcBorders>
            <w:shd w:val="clear" w:color="auto" w:fill="auto"/>
            <w:vAlign w:val="bottom"/>
            <w:hideMark/>
          </w:tcPr>
          <w:p w:rsidR="00B67D5E" w:rsidRPr="00457F24" w:rsidRDefault="00B67D5E" w:rsidP="00457F24">
            <w:pPr>
              <w:spacing w:before="100" w:beforeAutospacing="1" w:after="100" w:afterAutospacing="1"/>
              <w:ind w:left="709"/>
              <w:rPr>
                <w:rFonts w:ascii="Arial" w:hAnsi="Arial" w:cs="Arial"/>
                <w:b/>
                <w:bCs/>
                <w:i/>
                <w:iCs/>
                <w:sz w:val="20"/>
                <w:szCs w:val="20"/>
              </w:rPr>
            </w:pPr>
          </w:p>
        </w:tc>
        <w:tc>
          <w:tcPr>
            <w:tcW w:w="1216" w:type="dxa"/>
            <w:tcBorders>
              <w:top w:val="nil"/>
              <w:left w:val="nil"/>
              <w:bottom w:val="nil"/>
              <w:right w:val="nil"/>
            </w:tcBorders>
            <w:shd w:val="clear" w:color="auto" w:fill="auto"/>
            <w:noWrap/>
            <w:vAlign w:val="bottom"/>
            <w:hideMark/>
          </w:tcPr>
          <w:p w:rsidR="00B67D5E" w:rsidRPr="00457F24" w:rsidRDefault="00B67D5E" w:rsidP="00457F24">
            <w:pPr>
              <w:spacing w:before="100" w:beforeAutospacing="1" w:after="100" w:afterAutospacing="1"/>
              <w:ind w:left="709"/>
              <w:rPr>
                <w:rFonts w:ascii="Arial" w:hAnsi="Arial" w:cs="Arial"/>
                <w:sz w:val="20"/>
                <w:szCs w:val="20"/>
              </w:rPr>
            </w:pPr>
          </w:p>
        </w:tc>
        <w:tc>
          <w:tcPr>
            <w:tcW w:w="996" w:type="dxa"/>
            <w:tcBorders>
              <w:top w:val="nil"/>
              <w:left w:val="nil"/>
              <w:bottom w:val="nil"/>
              <w:right w:val="nil"/>
            </w:tcBorders>
            <w:shd w:val="clear" w:color="auto" w:fill="auto"/>
            <w:noWrap/>
            <w:vAlign w:val="bottom"/>
            <w:hideMark/>
          </w:tcPr>
          <w:p w:rsidR="00B67D5E" w:rsidRPr="00457F24" w:rsidRDefault="00B67D5E" w:rsidP="00457F24">
            <w:pPr>
              <w:spacing w:before="100" w:beforeAutospacing="1" w:after="100" w:afterAutospacing="1"/>
              <w:ind w:left="709"/>
              <w:jc w:val="center"/>
              <w:rPr>
                <w:rFonts w:ascii="Arial" w:hAnsi="Arial" w:cs="Arial"/>
                <w:sz w:val="20"/>
                <w:szCs w:val="20"/>
              </w:rPr>
            </w:pPr>
          </w:p>
        </w:tc>
        <w:tc>
          <w:tcPr>
            <w:tcW w:w="2277" w:type="dxa"/>
            <w:tcBorders>
              <w:top w:val="nil"/>
              <w:left w:val="nil"/>
              <w:bottom w:val="nil"/>
              <w:right w:val="nil"/>
            </w:tcBorders>
            <w:shd w:val="clear" w:color="auto" w:fill="auto"/>
            <w:noWrap/>
            <w:vAlign w:val="bottom"/>
            <w:hideMark/>
          </w:tcPr>
          <w:p w:rsidR="00B67D5E" w:rsidRPr="00457F24" w:rsidRDefault="00C115B2" w:rsidP="00457F24">
            <w:pPr>
              <w:spacing w:before="100" w:beforeAutospacing="1" w:after="100" w:afterAutospacing="1"/>
              <w:ind w:left="709"/>
              <w:jc w:val="center"/>
              <w:rPr>
                <w:rFonts w:ascii="Arial" w:hAnsi="Arial" w:cs="Arial"/>
                <w:b/>
                <w:bCs/>
                <w:i/>
                <w:iCs/>
                <w:sz w:val="20"/>
                <w:szCs w:val="20"/>
              </w:rPr>
            </w:pPr>
            <w:r>
              <w:rPr>
                <w:rFonts w:ascii="Arial" w:hAnsi="Arial" w:cs="Arial"/>
                <w:b/>
                <w:bCs/>
                <w:i/>
                <w:iCs/>
                <w:sz w:val="20"/>
                <w:szCs w:val="20"/>
              </w:rPr>
              <w:t>299 402,40</w:t>
            </w:r>
            <w:r w:rsidR="00B67D5E" w:rsidRPr="00457F24">
              <w:rPr>
                <w:rFonts w:ascii="Arial" w:hAnsi="Arial" w:cs="Arial"/>
                <w:b/>
                <w:bCs/>
                <w:i/>
                <w:iCs/>
                <w:sz w:val="20"/>
                <w:szCs w:val="20"/>
              </w:rPr>
              <w:t xml:space="preserve"> Kč</w:t>
            </w:r>
          </w:p>
        </w:tc>
      </w:tr>
    </w:tbl>
    <w:p w:rsidR="00C24DE7" w:rsidRPr="00457F24" w:rsidRDefault="00C24DE7" w:rsidP="00457F24">
      <w:pPr>
        <w:widowControl w:val="0"/>
        <w:spacing w:before="100" w:beforeAutospacing="1" w:after="100" w:afterAutospacing="1"/>
        <w:ind w:left="709"/>
        <w:rPr>
          <w:rFonts w:ascii="Arial" w:hAnsi="Arial" w:cs="Arial"/>
          <w:sz w:val="20"/>
          <w:szCs w:val="20"/>
        </w:rPr>
      </w:pPr>
    </w:p>
    <w:p w:rsidR="00DB5EEC" w:rsidRPr="00457F24" w:rsidRDefault="00C24DE7" w:rsidP="00457F24">
      <w:pPr>
        <w:widowControl w:val="0"/>
        <w:spacing w:before="100" w:beforeAutospacing="1" w:after="100" w:afterAutospacing="1"/>
        <w:ind w:left="709"/>
        <w:jc w:val="both"/>
        <w:rPr>
          <w:rFonts w:ascii="Arial" w:hAnsi="Arial" w:cs="Arial"/>
          <w:sz w:val="20"/>
          <w:szCs w:val="20"/>
          <w:u w:val="single"/>
        </w:rPr>
      </w:pPr>
      <w:r w:rsidRPr="00457F24">
        <w:rPr>
          <w:rFonts w:ascii="Arial" w:hAnsi="Arial" w:cs="Arial"/>
          <w:sz w:val="20"/>
          <w:szCs w:val="20"/>
          <w:u w:val="single"/>
        </w:rPr>
        <w:t>3</w:t>
      </w:r>
      <w:r w:rsidR="00DB5EEC" w:rsidRPr="00457F24">
        <w:rPr>
          <w:rFonts w:ascii="Arial" w:hAnsi="Arial" w:cs="Arial"/>
          <w:sz w:val="20"/>
          <w:szCs w:val="20"/>
          <w:u w:val="single"/>
        </w:rPr>
        <w:t xml:space="preserve">. </w:t>
      </w:r>
      <w:r w:rsidRPr="00457F24">
        <w:rPr>
          <w:rFonts w:ascii="Arial" w:hAnsi="Arial" w:cs="Arial"/>
          <w:sz w:val="20"/>
          <w:szCs w:val="20"/>
          <w:u w:val="single"/>
        </w:rPr>
        <w:t xml:space="preserve">platnost nabídky </w:t>
      </w:r>
      <w:r w:rsidR="00457F24" w:rsidRPr="00457F24">
        <w:rPr>
          <w:rFonts w:ascii="Arial" w:hAnsi="Arial" w:cs="Arial"/>
          <w:sz w:val="20"/>
          <w:szCs w:val="20"/>
          <w:u w:val="single"/>
        </w:rPr>
        <w:t>60</w:t>
      </w:r>
      <w:r w:rsidRPr="00457F24">
        <w:rPr>
          <w:rFonts w:ascii="Arial" w:hAnsi="Arial" w:cs="Arial"/>
          <w:sz w:val="20"/>
          <w:szCs w:val="20"/>
          <w:u w:val="single"/>
        </w:rPr>
        <w:t xml:space="preserve"> dní</w:t>
      </w:r>
      <w:r w:rsidR="00DB5EEC" w:rsidRPr="00457F24">
        <w:rPr>
          <w:rFonts w:ascii="Arial" w:hAnsi="Arial" w:cs="Arial"/>
          <w:sz w:val="20"/>
          <w:szCs w:val="20"/>
          <w:u w:val="single"/>
        </w:rPr>
        <w:t>:</w:t>
      </w:r>
    </w:p>
    <w:p w:rsidR="00DB5EEC" w:rsidRPr="00457F24" w:rsidRDefault="00457F24" w:rsidP="00457F24">
      <w:pPr>
        <w:spacing w:before="100" w:beforeAutospacing="1" w:after="100" w:afterAutospacing="1"/>
        <w:ind w:left="709"/>
        <w:jc w:val="both"/>
        <w:rPr>
          <w:rFonts w:ascii="Arial" w:hAnsi="Arial" w:cs="Arial"/>
          <w:sz w:val="20"/>
          <w:szCs w:val="20"/>
        </w:rPr>
      </w:pPr>
      <w:r w:rsidRPr="00457F24">
        <w:rPr>
          <w:rFonts w:ascii="Arial" w:hAnsi="Arial" w:cs="Arial"/>
          <w:sz w:val="20"/>
          <w:szCs w:val="20"/>
        </w:rPr>
        <w:t>60</w:t>
      </w:r>
      <w:r w:rsidR="00C24DE7" w:rsidRPr="00457F24">
        <w:rPr>
          <w:rFonts w:ascii="Arial" w:hAnsi="Arial" w:cs="Arial"/>
          <w:sz w:val="20"/>
          <w:szCs w:val="20"/>
        </w:rPr>
        <w:t xml:space="preserve"> dní od </w:t>
      </w:r>
      <w:r w:rsidRPr="00457F24">
        <w:rPr>
          <w:rFonts w:ascii="Arial" w:hAnsi="Arial" w:cs="Arial"/>
          <w:sz w:val="20"/>
          <w:szCs w:val="20"/>
        </w:rPr>
        <w:t>4.10</w:t>
      </w:r>
      <w:r w:rsidR="00C24DE7" w:rsidRPr="00457F24">
        <w:rPr>
          <w:rFonts w:ascii="Arial" w:hAnsi="Arial" w:cs="Arial"/>
          <w:sz w:val="20"/>
          <w:szCs w:val="20"/>
        </w:rPr>
        <w:t>.2018</w:t>
      </w:r>
    </w:p>
    <w:p w:rsidR="000C17B5" w:rsidRPr="00457F24" w:rsidRDefault="000C17B5" w:rsidP="00457F24">
      <w:pPr>
        <w:spacing w:before="100" w:beforeAutospacing="1" w:after="100" w:afterAutospacing="1"/>
        <w:ind w:left="709"/>
        <w:jc w:val="both"/>
        <w:rPr>
          <w:rFonts w:ascii="Arial" w:hAnsi="Arial" w:cs="Arial"/>
          <w:sz w:val="20"/>
          <w:szCs w:val="20"/>
        </w:rPr>
      </w:pPr>
    </w:p>
    <w:p w:rsidR="00C24DE7" w:rsidRPr="00457F24" w:rsidRDefault="00C24DE7" w:rsidP="00457F24">
      <w:pPr>
        <w:widowControl w:val="0"/>
        <w:spacing w:before="100" w:beforeAutospacing="1" w:after="100" w:afterAutospacing="1"/>
        <w:ind w:left="709"/>
        <w:jc w:val="both"/>
        <w:rPr>
          <w:rFonts w:ascii="Arial" w:hAnsi="Arial" w:cs="Arial"/>
          <w:sz w:val="20"/>
          <w:szCs w:val="20"/>
          <w:u w:val="single"/>
        </w:rPr>
      </w:pPr>
      <w:r w:rsidRPr="00457F24">
        <w:rPr>
          <w:rFonts w:ascii="Arial" w:hAnsi="Arial" w:cs="Arial"/>
          <w:sz w:val="20"/>
          <w:szCs w:val="20"/>
          <w:u w:val="single"/>
        </w:rPr>
        <w:t>4. Výši pojištění na škody způsobené inženýrskou činností:</w:t>
      </w:r>
    </w:p>
    <w:p w:rsidR="00C24DE7" w:rsidRDefault="00C24DE7" w:rsidP="00457F24">
      <w:pPr>
        <w:spacing w:before="100" w:beforeAutospacing="1" w:after="100" w:afterAutospacing="1"/>
        <w:ind w:left="709"/>
        <w:jc w:val="both"/>
        <w:rPr>
          <w:rFonts w:ascii="Arial" w:hAnsi="Arial" w:cs="Arial"/>
          <w:sz w:val="20"/>
          <w:szCs w:val="20"/>
        </w:rPr>
      </w:pPr>
      <w:r w:rsidRPr="00457F24">
        <w:rPr>
          <w:rFonts w:ascii="Arial" w:hAnsi="Arial" w:cs="Arial"/>
          <w:sz w:val="20"/>
          <w:szCs w:val="20"/>
        </w:rPr>
        <w:t>1000000,-Kč</w:t>
      </w:r>
    </w:p>
    <w:p w:rsidR="00457F24" w:rsidRPr="00457F24" w:rsidRDefault="00457F24" w:rsidP="00457F24">
      <w:pPr>
        <w:spacing w:before="100" w:beforeAutospacing="1" w:after="100" w:afterAutospacing="1"/>
        <w:ind w:left="709"/>
        <w:jc w:val="both"/>
        <w:rPr>
          <w:rFonts w:ascii="Arial" w:hAnsi="Arial" w:cs="Arial"/>
          <w:sz w:val="20"/>
          <w:szCs w:val="20"/>
        </w:rPr>
      </w:pPr>
    </w:p>
    <w:p w:rsidR="00C24DE7" w:rsidRPr="00457F24" w:rsidRDefault="00C24DE7" w:rsidP="00457F24">
      <w:pPr>
        <w:widowControl w:val="0"/>
        <w:spacing w:before="100" w:beforeAutospacing="1" w:after="100" w:afterAutospacing="1"/>
        <w:ind w:left="709"/>
        <w:jc w:val="both"/>
        <w:rPr>
          <w:rFonts w:ascii="Arial" w:hAnsi="Arial" w:cs="Arial"/>
          <w:sz w:val="20"/>
          <w:szCs w:val="20"/>
          <w:u w:val="single"/>
        </w:rPr>
      </w:pPr>
      <w:r w:rsidRPr="00457F24">
        <w:rPr>
          <w:rFonts w:ascii="Arial" w:hAnsi="Arial" w:cs="Arial"/>
          <w:sz w:val="20"/>
          <w:szCs w:val="20"/>
          <w:u w:val="single"/>
        </w:rPr>
        <w:t>5. certifikát systému řízení jakosti řady ČSN ISO:</w:t>
      </w:r>
    </w:p>
    <w:p w:rsidR="00C24DE7" w:rsidRPr="00457F24" w:rsidRDefault="00C24DE7" w:rsidP="00457F24">
      <w:pPr>
        <w:spacing w:before="100" w:beforeAutospacing="1" w:after="100" w:afterAutospacing="1"/>
        <w:ind w:left="709"/>
        <w:jc w:val="both"/>
        <w:rPr>
          <w:rFonts w:ascii="Arial" w:hAnsi="Arial" w:cs="Arial"/>
          <w:sz w:val="20"/>
          <w:szCs w:val="20"/>
        </w:rPr>
      </w:pPr>
      <w:r w:rsidRPr="00457F24">
        <w:rPr>
          <w:rFonts w:ascii="Arial" w:hAnsi="Arial" w:cs="Arial"/>
          <w:sz w:val="20"/>
          <w:szCs w:val="20"/>
        </w:rPr>
        <w:t>nejsme držitelem certifikátu</w:t>
      </w:r>
    </w:p>
    <w:p w:rsidR="000C17B5" w:rsidRPr="00457F24" w:rsidRDefault="000C17B5" w:rsidP="00457F24">
      <w:pPr>
        <w:spacing w:before="100" w:beforeAutospacing="1" w:after="100" w:afterAutospacing="1"/>
        <w:ind w:left="709"/>
        <w:jc w:val="both"/>
        <w:rPr>
          <w:rFonts w:ascii="Arial" w:hAnsi="Arial" w:cs="Arial"/>
          <w:sz w:val="20"/>
          <w:szCs w:val="20"/>
        </w:rPr>
      </w:pPr>
    </w:p>
    <w:p w:rsidR="00E13512" w:rsidRPr="00457F24" w:rsidRDefault="00E13512" w:rsidP="00457F24">
      <w:pPr>
        <w:spacing w:before="100" w:beforeAutospacing="1" w:after="100" w:afterAutospacing="1"/>
        <w:ind w:left="709"/>
        <w:jc w:val="both"/>
        <w:rPr>
          <w:rFonts w:ascii="Arial" w:hAnsi="Arial" w:cs="Arial"/>
          <w:sz w:val="20"/>
          <w:szCs w:val="20"/>
        </w:rPr>
      </w:pPr>
      <w:r w:rsidRPr="00457F24">
        <w:rPr>
          <w:rFonts w:ascii="Arial" w:hAnsi="Arial" w:cs="Arial"/>
          <w:sz w:val="20"/>
          <w:szCs w:val="20"/>
        </w:rPr>
        <w:t>S pozdravem</w:t>
      </w:r>
    </w:p>
    <w:p w:rsidR="005F7BE8" w:rsidRPr="00457F24" w:rsidRDefault="005F7BE8" w:rsidP="00457F24">
      <w:pPr>
        <w:widowControl w:val="0"/>
        <w:spacing w:before="100" w:beforeAutospacing="1" w:after="100" w:afterAutospacing="1"/>
        <w:ind w:left="709"/>
        <w:rPr>
          <w:rFonts w:ascii="Arial" w:hAnsi="Arial" w:cs="Arial"/>
          <w:sz w:val="20"/>
          <w:szCs w:val="20"/>
        </w:rPr>
      </w:pP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r>
      <w:bookmarkStart w:id="1" w:name="_GoBack"/>
      <w:bookmarkEnd w:id="1"/>
    </w:p>
    <w:p w:rsidR="005F7BE8" w:rsidRPr="00457F24" w:rsidRDefault="005F7BE8" w:rsidP="00457F24">
      <w:pPr>
        <w:widowControl w:val="0"/>
        <w:spacing w:before="100" w:beforeAutospacing="1" w:after="100" w:afterAutospacing="1"/>
        <w:ind w:left="709"/>
        <w:rPr>
          <w:rFonts w:ascii="Arial" w:hAnsi="Arial" w:cs="Arial"/>
          <w:sz w:val="20"/>
          <w:szCs w:val="20"/>
        </w:rPr>
      </w:pP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r>
      <w:r w:rsidRPr="00457F24">
        <w:rPr>
          <w:rFonts w:ascii="Arial" w:hAnsi="Arial" w:cs="Arial"/>
          <w:sz w:val="20"/>
          <w:szCs w:val="20"/>
        </w:rPr>
        <w:tab/>
        <w:t>jednatel společnosti</w:t>
      </w:r>
    </w:p>
    <w:p w:rsidR="00C24DE7" w:rsidRPr="00457F24" w:rsidRDefault="00C24DE7" w:rsidP="00457F24">
      <w:pPr>
        <w:widowControl w:val="0"/>
        <w:spacing w:before="100" w:beforeAutospacing="1" w:after="100" w:afterAutospacing="1"/>
        <w:ind w:left="709"/>
        <w:rPr>
          <w:rFonts w:ascii="Arial" w:hAnsi="Arial" w:cs="Arial"/>
          <w:sz w:val="20"/>
          <w:szCs w:val="20"/>
        </w:rPr>
      </w:pPr>
    </w:p>
    <w:p w:rsidR="00C24DE7" w:rsidRPr="00457F24" w:rsidRDefault="00C24DE7" w:rsidP="00457F24">
      <w:pPr>
        <w:widowControl w:val="0"/>
        <w:spacing w:before="100" w:beforeAutospacing="1" w:after="100" w:afterAutospacing="1"/>
        <w:ind w:left="709"/>
        <w:rPr>
          <w:rFonts w:ascii="Arial" w:hAnsi="Arial" w:cs="Arial"/>
          <w:sz w:val="20"/>
          <w:szCs w:val="20"/>
        </w:rPr>
      </w:pPr>
      <w:r w:rsidRPr="00457F24">
        <w:rPr>
          <w:rFonts w:ascii="Arial" w:hAnsi="Arial" w:cs="Arial"/>
          <w:sz w:val="20"/>
          <w:szCs w:val="20"/>
        </w:rPr>
        <w:t>Přílohy:</w:t>
      </w:r>
    </w:p>
    <w:p w:rsidR="00C24DE7" w:rsidRPr="00457F24" w:rsidRDefault="00C24DE7" w:rsidP="00457F24">
      <w:pPr>
        <w:widowControl w:val="0"/>
        <w:numPr>
          <w:ilvl w:val="0"/>
          <w:numId w:val="21"/>
        </w:numPr>
        <w:spacing w:before="100" w:beforeAutospacing="1" w:after="100" w:afterAutospacing="1"/>
        <w:ind w:left="709"/>
        <w:rPr>
          <w:rFonts w:ascii="Arial" w:hAnsi="Arial" w:cs="Arial"/>
          <w:sz w:val="20"/>
          <w:szCs w:val="20"/>
        </w:rPr>
      </w:pPr>
      <w:r w:rsidRPr="00457F24">
        <w:rPr>
          <w:rFonts w:ascii="Arial" w:hAnsi="Arial" w:cs="Arial"/>
          <w:sz w:val="20"/>
          <w:szCs w:val="20"/>
        </w:rPr>
        <w:t>Oprávnění k podnikání – výpis z živnostenského rejstříku</w:t>
      </w:r>
      <w:r w:rsidR="00B5584F" w:rsidRPr="00457F24">
        <w:rPr>
          <w:rFonts w:ascii="Arial" w:hAnsi="Arial" w:cs="Arial"/>
          <w:sz w:val="20"/>
          <w:szCs w:val="20"/>
        </w:rPr>
        <w:t xml:space="preserve"> - kopie</w:t>
      </w:r>
    </w:p>
    <w:p w:rsidR="00C24DE7" w:rsidRPr="00457F24" w:rsidRDefault="00C24DE7" w:rsidP="00457F24">
      <w:pPr>
        <w:widowControl w:val="0"/>
        <w:numPr>
          <w:ilvl w:val="0"/>
          <w:numId w:val="21"/>
        </w:numPr>
        <w:spacing w:before="100" w:beforeAutospacing="1" w:after="100" w:afterAutospacing="1"/>
        <w:ind w:left="709"/>
        <w:rPr>
          <w:rFonts w:ascii="Arial" w:hAnsi="Arial" w:cs="Arial"/>
          <w:sz w:val="20"/>
          <w:szCs w:val="20"/>
        </w:rPr>
      </w:pPr>
      <w:r w:rsidRPr="00457F24">
        <w:rPr>
          <w:rFonts w:ascii="Arial" w:hAnsi="Arial" w:cs="Arial"/>
          <w:sz w:val="20"/>
          <w:szCs w:val="20"/>
        </w:rPr>
        <w:t xml:space="preserve">Oprávnění k podnikání – výpisu z obchodního rejstříku </w:t>
      </w:r>
      <w:r w:rsidR="00B5584F" w:rsidRPr="00457F24">
        <w:rPr>
          <w:rFonts w:ascii="Arial" w:hAnsi="Arial" w:cs="Arial"/>
          <w:sz w:val="20"/>
          <w:szCs w:val="20"/>
        </w:rPr>
        <w:t xml:space="preserve"> - kopie</w:t>
      </w:r>
    </w:p>
    <w:p w:rsidR="00C24DE7" w:rsidRPr="000E16A4" w:rsidRDefault="00C24DE7" w:rsidP="005B0EA2">
      <w:pPr>
        <w:widowControl w:val="0"/>
        <w:spacing w:line="360" w:lineRule="auto"/>
        <w:rPr>
          <w:rFonts w:ascii="Arial" w:hAnsi="Arial" w:cs="Arial"/>
          <w:sz w:val="22"/>
          <w:szCs w:val="22"/>
        </w:rPr>
      </w:pPr>
    </w:p>
    <w:sectPr w:rsidR="00C24DE7" w:rsidRPr="000E16A4" w:rsidSect="00C24DE7">
      <w:footerReference w:type="default" r:id="rId11"/>
      <w:pgSz w:w="11907" w:h="16839" w:code="9"/>
      <w:pgMar w:top="851" w:right="851"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832" w:rsidRDefault="00116832">
      <w:r>
        <w:separator/>
      </w:r>
    </w:p>
  </w:endnote>
  <w:endnote w:type="continuationSeparator" w:id="0">
    <w:p w:rsidR="00116832" w:rsidRDefault="0011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witzerland">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E7" w:rsidRDefault="00C24DE7">
    <w:pPr>
      <w:pStyle w:val="Zpat"/>
      <w:pBdr>
        <w:bottom w:val="single" w:sz="12" w:space="1" w:color="auto"/>
      </w:pBdr>
      <w:jc w:val="center"/>
      <w:rPr>
        <w:snapToGrid w:val="0"/>
      </w:rPr>
    </w:pP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p>
  <w:p w:rsidR="00C24DE7" w:rsidRDefault="00C24DE7">
    <w:pPr>
      <w:pStyle w:val="Zpat"/>
      <w:jc w:val="center"/>
      <w:rPr>
        <w:rFonts w:ascii="Arial" w:hAnsi="Arial" w:cs="Arial"/>
        <w:snapToGrid w:val="0"/>
        <w:sz w:val="16"/>
        <w:szCs w:val="16"/>
      </w:rPr>
    </w:pPr>
    <w:r>
      <w:rPr>
        <w:rFonts w:ascii="Arial" w:hAnsi="Arial" w:cs="Arial"/>
        <w:snapToGrid w:val="0"/>
        <w:sz w:val="16"/>
        <w:szCs w:val="16"/>
      </w:rPr>
      <w:t xml:space="preserve">Strana </w:t>
    </w:r>
    <w:r>
      <w:rPr>
        <w:rFonts w:ascii="Arial" w:hAnsi="Arial" w:cs="Arial"/>
        <w:snapToGrid w:val="0"/>
        <w:sz w:val="16"/>
        <w:szCs w:val="16"/>
      </w:rPr>
      <w:fldChar w:fldCharType="begin"/>
    </w:r>
    <w:r>
      <w:rPr>
        <w:rFonts w:ascii="Arial" w:hAnsi="Arial" w:cs="Arial"/>
        <w:snapToGrid w:val="0"/>
        <w:sz w:val="16"/>
        <w:szCs w:val="16"/>
      </w:rPr>
      <w:instrText xml:space="preserve"> PAGE </w:instrText>
    </w:r>
    <w:r>
      <w:rPr>
        <w:rFonts w:ascii="Arial" w:hAnsi="Arial" w:cs="Arial"/>
        <w:snapToGrid w:val="0"/>
        <w:sz w:val="16"/>
        <w:szCs w:val="16"/>
      </w:rPr>
      <w:fldChar w:fldCharType="separate"/>
    </w:r>
    <w:r w:rsidR="00411D8B">
      <w:rPr>
        <w:rFonts w:ascii="Arial" w:hAnsi="Arial" w:cs="Arial"/>
        <w:noProof/>
        <w:snapToGrid w:val="0"/>
        <w:sz w:val="16"/>
        <w:szCs w:val="16"/>
      </w:rPr>
      <w:t>1</w:t>
    </w:r>
    <w:r>
      <w:rPr>
        <w:rFonts w:ascii="Arial" w:hAnsi="Arial" w:cs="Arial"/>
        <w:snapToGrid w:val="0"/>
        <w:sz w:val="16"/>
        <w:szCs w:val="16"/>
      </w:rPr>
      <w:fldChar w:fldCharType="end"/>
    </w:r>
    <w:r>
      <w:rPr>
        <w:rFonts w:ascii="Arial" w:hAnsi="Arial" w:cs="Arial"/>
        <w:snapToGrid w:val="0"/>
        <w:sz w:val="16"/>
        <w:szCs w:val="16"/>
      </w:rPr>
      <w:t xml:space="preserve"> (celkem </w:t>
    </w:r>
    <w:r>
      <w:rPr>
        <w:rFonts w:ascii="Arial" w:hAnsi="Arial" w:cs="Arial"/>
        <w:snapToGrid w:val="0"/>
        <w:sz w:val="16"/>
        <w:szCs w:val="16"/>
      </w:rPr>
      <w:fldChar w:fldCharType="begin"/>
    </w:r>
    <w:r>
      <w:rPr>
        <w:rFonts w:ascii="Arial" w:hAnsi="Arial" w:cs="Arial"/>
        <w:snapToGrid w:val="0"/>
        <w:sz w:val="16"/>
        <w:szCs w:val="16"/>
      </w:rPr>
      <w:instrText xml:space="preserve"> NUMPAGES </w:instrText>
    </w:r>
    <w:r>
      <w:rPr>
        <w:rFonts w:ascii="Arial" w:hAnsi="Arial" w:cs="Arial"/>
        <w:snapToGrid w:val="0"/>
        <w:sz w:val="16"/>
        <w:szCs w:val="16"/>
      </w:rPr>
      <w:fldChar w:fldCharType="separate"/>
    </w:r>
    <w:r w:rsidR="00411D8B">
      <w:rPr>
        <w:rFonts w:ascii="Arial" w:hAnsi="Arial" w:cs="Arial"/>
        <w:noProof/>
        <w:snapToGrid w:val="0"/>
        <w:sz w:val="16"/>
        <w:szCs w:val="16"/>
      </w:rPr>
      <w:t>3</w:t>
    </w:r>
    <w:r>
      <w:rPr>
        <w:rFonts w:ascii="Arial" w:hAnsi="Arial" w:cs="Arial"/>
        <w:snapToGrid w:val="0"/>
        <w:sz w:val="16"/>
        <w:szCs w:val="16"/>
      </w:rPr>
      <w:fldChar w:fldCharType="end"/>
    </w:r>
    <w:r>
      <w:rPr>
        <w:rFonts w:ascii="Arial" w:hAnsi="Arial" w:cs="Arial"/>
        <w:snapToGrid w:val="0"/>
        <w:sz w:val="16"/>
        <w:szCs w:val="16"/>
      </w:rPr>
      <w:t>)</w:t>
    </w:r>
  </w:p>
  <w:p w:rsidR="00C24DE7" w:rsidRPr="008C711F" w:rsidRDefault="00C24DE7" w:rsidP="008C711F">
    <w:pPr>
      <w:pStyle w:val="Zpat"/>
      <w:jc w:val="center"/>
      <w:rPr>
        <w:rFonts w:ascii="Arial" w:hAnsi="Arial" w:cs="Arial"/>
        <w:snapToGrid w:val="0"/>
        <w:sz w:val="16"/>
        <w:szCs w:val="16"/>
      </w:rPr>
    </w:pPr>
    <w:r w:rsidRPr="004F71C5">
      <w:rPr>
        <w:rFonts w:ascii="Arial" w:hAnsi="Arial" w:cs="Arial"/>
        <w:snapToGrid w:val="0"/>
        <w:sz w:val="16"/>
        <w:szCs w:val="16"/>
      </w:rPr>
      <w:t>„</w:t>
    </w:r>
    <w:r w:rsidR="00E35581">
      <w:rPr>
        <w:rFonts w:ascii="Arial" w:hAnsi="Arial" w:cs="Arial"/>
        <w:snapToGrid w:val="0"/>
        <w:sz w:val="16"/>
        <w:szCs w:val="16"/>
      </w:rPr>
      <w:t>N180</w:t>
    </w:r>
    <w:r w:rsidR="00457F24">
      <w:rPr>
        <w:rFonts w:ascii="Arial" w:hAnsi="Arial" w:cs="Arial"/>
        <w:snapToGrid w:val="0"/>
        <w:sz w:val="16"/>
        <w:szCs w:val="16"/>
      </w:rPr>
      <w:t>27</w:t>
    </w:r>
    <w:r>
      <w:rPr>
        <w:rFonts w:ascii="Arial" w:hAnsi="Arial" w:cs="Arial"/>
        <w:snapToGrid w:val="0"/>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832" w:rsidRDefault="00116832">
      <w:r>
        <w:separator/>
      </w:r>
    </w:p>
  </w:footnote>
  <w:footnote w:type="continuationSeparator" w:id="0">
    <w:p w:rsidR="00116832" w:rsidRDefault="00116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07A"/>
    <w:multiLevelType w:val="hybridMultilevel"/>
    <w:tmpl w:val="CBF4CA9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4252A5B"/>
    <w:multiLevelType w:val="hybridMultilevel"/>
    <w:tmpl w:val="6EE81AD8"/>
    <w:lvl w:ilvl="0" w:tplc="D3FE52BC">
      <w:start w:val="1"/>
      <w:numFmt w:val="upperRoman"/>
      <w:lvlText w:val="%1."/>
      <w:lvlJc w:val="left"/>
      <w:pPr>
        <w:ind w:left="1455" w:hanging="720"/>
      </w:pPr>
      <w:rPr>
        <w:rFonts w:hint="default"/>
      </w:r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2">
    <w:nsid w:val="077D0825"/>
    <w:multiLevelType w:val="hybridMultilevel"/>
    <w:tmpl w:val="603AE932"/>
    <w:lvl w:ilvl="0" w:tplc="3964054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45832C9"/>
    <w:multiLevelType w:val="hybridMultilevel"/>
    <w:tmpl w:val="43F0B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7258CE"/>
    <w:multiLevelType w:val="multilevel"/>
    <w:tmpl w:val="923CA084"/>
    <w:lvl w:ilvl="0">
      <w:start w:val="1"/>
      <w:numFmt w:val="upperRoman"/>
      <w:pStyle w:val="nadpismj"/>
      <w:suff w:val="space"/>
      <w:lvlText w:val="%1."/>
      <w:lvlJc w:val="center"/>
      <w:pPr>
        <w:ind w:left="0" w:firstLine="0"/>
      </w:pPr>
      <w:rPr>
        <w:rFonts w:cs="Times New Roman" w:hint="default"/>
        <w:i w:val="0"/>
      </w:rPr>
    </w:lvl>
    <w:lvl w:ilvl="1">
      <w:start w:val="1"/>
      <w:numFmt w:val="decimal"/>
      <w:isLgl/>
      <w:lvlText w:val="%1.%2"/>
      <w:lvlJc w:val="left"/>
      <w:pPr>
        <w:ind w:left="454" w:hanging="454"/>
      </w:pPr>
      <w:rPr>
        <w:rFonts w:cs="Times New Roman" w:hint="default"/>
        <w:b w:val="0"/>
        <w:i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nsid w:val="16CB2E7A"/>
    <w:multiLevelType w:val="hybridMultilevel"/>
    <w:tmpl w:val="8732F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75262F6"/>
    <w:multiLevelType w:val="hybridMultilevel"/>
    <w:tmpl w:val="43F0B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020E7D"/>
    <w:multiLevelType w:val="hybridMultilevel"/>
    <w:tmpl w:val="E5465F64"/>
    <w:lvl w:ilvl="0" w:tplc="1DBC06E8">
      <w:start w:val="1"/>
      <w:numFmt w:val="upperLetter"/>
      <w:lvlText w:val="%1."/>
      <w:lvlJc w:val="left"/>
      <w:pPr>
        <w:ind w:left="735" w:hanging="375"/>
      </w:pPr>
      <w:rPr>
        <w:rFonts w:hint="default"/>
      </w:rPr>
    </w:lvl>
    <w:lvl w:ilvl="1" w:tplc="EB2C989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A646DF"/>
    <w:multiLevelType w:val="hybridMultilevel"/>
    <w:tmpl w:val="43F0B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477763"/>
    <w:multiLevelType w:val="hybridMultilevel"/>
    <w:tmpl w:val="6F8E244C"/>
    <w:lvl w:ilvl="0" w:tplc="D11EE29E">
      <w:start w:val="1"/>
      <w:numFmt w:val="decimal"/>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4F4EF6"/>
    <w:multiLevelType w:val="hybridMultilevel"/>
    <w:tmpl w:val="D4CEA52A"/>
    <w:lvl w:ilvl="0" w:tplc="2B62D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6F6792"/>
    <w:multiLevelType w:val="hybridMultilevel"/>
    <w:tmpl w:val="3E96540A"/>
    <w:lvl w:ilvl="0" w:tplc="1DBC06E8">
      <w:start w:val="1"/>
      <w:numFmt w:val="upp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866F71"/>
    <w:multiLevelType w:val="hybridMultilevel"/>
    <w:tmpl w:val="6302C9B6"/>
    <w:lvl w:ilvl="0" w:tplc="5D80626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32715F2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3C9847D0"/>
    <w:multiLevelType w:val="hybridMultilevel"/>
    <w:tmpl w:val="65EEDE72"/>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4AED231E"/>
    <w:multiLevelType w:val="hybridMultilevel"/>
    <w:tmpl w:val="BF06E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B63B7B"/>
    <w:multiLevelType w:val="hybridMultilevel"/>
    <w:tmpl w:val="323A2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474BB2"/>
    <w:multiLevelType w:val="hybridMultilevel"/>
    <w:tmpl w:val="65EEDE72"/>
    <w:lvl w:ilvl="0" w:tplc="0405000F">
      <w:start w:val="1"/>
      <w:numFmt w:val="decimal"/>
      <w:lvlText w:val="%1."/>
      <w:lvlJc w:val="left"/>
      <w:pPr>
        <w:ind w:left="1069"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6AD77BFA"/>
    <w:multiLevelType w:val="hybridMultilevel"/>
    <w:tmpl w:val="6856024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73C52386"/>
    <w:multiLevelType w:val="hybridMultilevel"/>
    <w:tmpl w:val="3E96540A"/>
    <w:lvl w:ilvl="0" w:tplc="1DBC06E8">
      <w:start w:val="1"/>
      <w:numFmt w:val="upp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A32317D"/>
    <w:multiLevelType w:val="hybridMultilevel"/>
    <w:tmpl w:val="3E96540A"/>
    <w:lvl w:ilvl="0" w:tplc="1DBC06E8">
      <w:start w:val="1"/>
      <w:numFmt w:val="upp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C6457F4"/>
    <w:multiLevelType w:val="hybridMultilevel"/>
    <w:tmpl w:val="073E4164"/>
    <w:lvl w:ilvl="0" w:tplc="3964054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F7F7578"/>
    <w:multiLevelType w:val="hybridMultilevel"/>
    <w:tmpl w:val="A642C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
  </w:num>
  <w:num w:numId="4">
    <w:abstractNumId w:val="16"/>
  </w:num>
  <w:num w:numId="5">
    <w:abstractNumId w:val="8"/>
  </w:num>
  <w:num w:numId="6">
    <w:abstractNumId w:val="3"/>
  </w:num>
  <w:num w:numId="7">
    <w:abstractNumId w:val="0"/>
  </w:num>
  <w:num w:numId="8">
    <w:abstractNumId w:val="17"/>
  </w:num>
  <w:num w:numId="9">
    <w:abstractNumId w:val="14"/>
  </w:num>
  <w:num w:numId="10">
    <w:abstractNumId w:val="10"/>
  </w:num>
  <w:num w:numId="11">
    <w:abstractNumId w:val="6"/>
  </w:num>
  <w:num w:numId="12">
    <w:abstractNumId w:val="11"/>
  </w:num>
  <w:num w:numId="13">
    <w:abstractNumId w:val="20"/>
  </w:num>
  <w:num w:numId="14">
    <w:abstractNumId w:val="7"/>
  </w:num>
  <w:num w:numId="15">
    <w:abstractNumId w:val="22"/>
  </w:num>
  <w:num w:numId="16">
    <w:abstractNumId w:val="5"/>
  </w:num>
  <w:num w:numId="17">
    <w:abstractNumId w:val="1"/>
  </w:num>
  <w:num w:numId="18">
    <w:abstractNumId w:val="19"/>
  </w:num>
  <w:num w:numId="19">
    <w:abstractNumId w:val="15"/>
  </w:num>
  <w:num w:numId="20">
    <w:abstractNumId w:val="12"/>
  </w:num>
  <w:num w:numId="21">
    <w:abstractNumId w:val="9"/>
  </w:num>
  <w:num w:numId="22">
    <w:abstractNumId w:val="4"/>
  </w:num>
  <w:num w:numId="2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0B"/>
    <w:rsid w:val="00003EEF"/>
    <w:rsid w:val="00004C15"/>
    <w:rsid w:val="000225D7"/>
    <w:rsid w:val="00027200"/>
    <w:rsid w:val="000360DF"/>
    <w:rsid w:val="000455A5"/>
    <w:rsid w:val="000544FE"/>
    <w:rsid w:val="00054BA9"/>
    <w:rsid w:val="00055BAF"/>
    <w:rsid w:val="00062256"/>
    <w:rsid w:val="00065BB9"/>
    <w:rsid w:val="00066AE8"/>
    <w:rsid w:val="00070F55"/>
    <w:rsid w:val="00073000"/>
    <w:rsid w:val="00094578"/>
    <w:rsid w:val="000A09F4"/>
    <w:rsid w:val="000C17B5"/>
    <w:rsid w:val="000D34EC"/>
    <w:rsid w:val="000E16A4"/>
    <w:rsid w:val="000F48F1"/>
    <w:rsid w:val="00110CBB"/>
    <w:rsid w:val="0011462C"/>
    <w:rsid w:val="00116832"/>
    <w:rsid w:val="00120FA4"/>
    <w:rsid w:val="00137371"/>
    <w:rsid w:val="00142DD6"/>
    <w:rsid w:val="001434E6"/>
    <w:rsid w:val="001674EF"/>
    <w:rsid w:val="001842A0"/>
    <w:rsid w:val="00190831"/>
    <w:rsid w:val="0019288F"/>
    <w:rsid w:val="001972BE"/>
    <w:rsid w:val="001A2A9C"/>
    <w:rsid w:val="001B00BB"/>
    <w:rsid w:val="001B5F0A"/>
    <w:rsid w:val="001F3E10"/>
    <w:rsid w:val="001F6C75"/>
    <w:rsid w:val="00202B53"/>
    <w:rsid w:val="002209BB"/>
    <w:rsid w:val="002246B0"/>
    <w:rsid w:val="0023474E"/>
    <w:rsid w:val="00254581"/>
    <w:rsid w:val="00270420"/>
    <w:rsid w:val="00272A35"/>
    <w:rsid w:val="00272E06"/>
    <w:rsid w:val="00275570"/>
    <w:rsid w:val="00284F7F"/>
    <w:rsid w:val="00292E75"/>
    <w:rsid w:val="002A76BF"/>
    <w:rsid w:val="002D0F02"/>
    <w:rsid w:val="002D5C76"/>
    <w:rsid w:val="002D73B3"/>
    <w:rsid w:val="00313671"/>
    <w:rsid w:val="00315A6C"/>
    <w:rsid w:val="00316FC1"/>
    <w:rsid w:val="00326CEC"/>
    <w:rsid w:val="00333B18"/>
    <w:rsid w:val="003417AB"/>
    <w:rsid w:val="00365F0B"/>
    <w:rsid w:val="00374D22"/>
    <w:rsid w:val="00377B1A"/>
    <w:rsid w:val="003808A4"/>
    <w:rsid w:val="00393019"/>
    <w:rsid w:val="003A42A2"/>
    <w:rsid w:val="003E59AA"/>
    <w:rsid w:val="003F2776"/>
    <w:rsid w:val="00411D8B"/>
    <w:rsid w:val="004126E0"/>
    <w:rsid w:val="00437FEE"/>
    <w:rsid w:val="00457F24"/>
    <w:rsid w:val="00482BD3"/>
    <w:rsid w:val="00491FBB"/>
    <w:rsid w:val="00494C59"/>
    <w:rsid w:val="004B7D45"/>
    <w:rsid w:val="004C6EFE"/>
    <w:rsid w:val="004D4B07"/>
    <w:rsid w:val="004E4763"/>
    <w:rsid w:val="004E7ED7"/>
    <w:rsid w:val="004F07E4"/>
    <w:rsid w:val="004F269F"/>
    <w:rsid w:val="004F5578"/>
    <w:rsid w:val="004F71C5"/>
    <w:rsid w:val="005009B3"/>
    <w:rsid w:val="0051323D"/>
    <w:rsid w:val="00517B1D"/>
    <w:rsid w:val="005379E3"/>
    <w:rsid w:val="00557218"/>
    <w:rsid w:val="0057042E"/>
    <w:rsid w:val="005822C7"/>
    <w:rsid w:val="00587790"/>
    <w:rsid w:val="00591C9C"/>
    <w:rsid w:val="005B0EA2"/>
    <w:rsid w:val="005B68A9"/>
    <w:rsid w:val="005C4593"/>
    <w:rsid w:val="005C6F29"/>
    <w:rsid w:val="005D6BE7"/>
    <w:rsid w:val="005F7BE8"/>
    <w:rsid w:val="006034E6"/>
    <w:rsid w:val="00616206"/>
    <w:rsid w:val="00632F2F"/>
    <w:rsid w:val="00634B8F"/>
    <w:rsid w:val="006414B2"/>
    <w:rsid w:val="006514DE"/>
    <w:rsid w:val="00656858"/>
    <w:rsid w:val="00672E9D"/>
    <w:rsid w:val="0067683D"/>
    <w:rsid w:val="00692B09"/>
    <w:rsid w:val="006A063B"/>
    <w:rsid w:val="006B5290"/>
    <w:rsid w:val="006C13A7"/>
    <w:rsid w:val="006D1428"/>
    <w:rsid w:val="006E57AF"/>
    <w:rsid w:val="006E6559"/>
    <w:rsid w:val="006E7886"/>
    <w:rsid w:val="006F05A6"/>
    <w:rsid w:val="00725E27"/>
    <w:rsid w:val="00726C31"/>
    <w:rsid w:val="007333FA"/>
    <w:rsid w:val="00737B85"/>
    <w:rsid w:val="0074369A"/>
    <w:rsid w:val="0075719B"/>
    <w:rsid w:val="00760778"/>
    <w:rsid w:val="00761CCD"/>
    <w:rsid w:val="00775773"/>
    <w:rsid w:val="00782685"/>
    <w:rsid w:val="00796B2F"/>
    <w:rsid w:val="007B2521"/>
    <w:rsid w:val="007B4A0F"/>
    <w:rsid w:val="007B536B"/>
    <w:rsid w:val="007B7D5D"/>
    <w:rsid w:val="007E68A9"/>
    <w:rsid w:val="007F572C"/>
    <w:rsid w:val="008039AA"/>
    <w:rsid w:val="008117D8"/>
    <w:rsid w:val="008176EB"/>
    <w:rsid w:val="00836803"/>
    <w:rsid w:val="00862589"/>
    <w:rsid w:val="00870441"/>
    <w:rsid w:val="00871D89"/>
    <w:rsid w:val="00871FD9"/>
    <w:rsid w:val="0087756A"/>
    <w:rsid w:val="0089204C"/>
    <w:rsid w:val="008A0C62"/>
    <w:rsid w:val="008A4A59"/>
    <w:rsid w:val="008C43AC"/>
    <w:rsid w:val="008C711F"/>
    <w:rsid w:val="008E0A80"/>
    <w:rsid w:val="008F2215"/>
    <w:rsid w:val="008F4093"/>
    <w:rsid w:val="008F45C0"/>
    <w:rsid w:val="00907A35"/>
    <w:rsid w:val="009236D1"/>
    <w:rsid w:val="009242BA"/>
    <w:rsid w:val="00925484"/>
    <w:rsid w:val="009360EC"/>
    <w:rsid w:val="00942E9E"/>
    <w:rsid w:val="00952ECC"/>
    <w:rsid w:val="00955335"/>
    <w:rsid w:val="009770E8"/>
    <w:rsid w:val="009772A7"/>
    <w:rsid w:val="009802AA"/>
    <w:rsid w:val="00981DF4"/>
    <w:rsid w:val="009A6C86"/>
    <w:rsid w:val="009B0A33"/>
    <w:rsid w:val="009B7B31"/>
    <w:rsid w:val="009C1589"/>
    <w:rsid w:val="009D1B9F"/>
    <w:rsid w:val="009F0D3D"/>
    <w:rsid w:val="009F5613"/>
    <w:rsid w:val="00A058D4"/>
    <w:rsid w:val="00A066AF"/>
    <w:rsid w:val="00A30DEA"/>
    <w:rsid w:val="00A32D81"/>
    <w:rsid w:val="00A351D9"/>
    <w:rsid w:val="00A3645E"/>
    <w:rsid w:val="00A83EB4"/>
    <w:rsid w:val="00A91F3E"/>
    <w:rsid w:val="00AA269D"/>
    <w:rsid w:val="00AA5344"/>
    <w:rsid w:val="00AB1DD2"/>
    <w:rsid w:val="00AC6300"/>
    <w:rsid w:val="00AD253C"/>
    <w:rsid w:val="00AE2093"/>
    <w:rsid w:val="00AE3483"/>
    <w:rsid w:val="00AF358B"/>
    <w:rsid w:val="00B0223C"/>
    <w:rsid w:val="00B02A77"/>
    <w:rsid w:val="00B161ED"/>
    <w:rsid w:val="00B30B41"/>
    <w:rsid w:val="00B346F4"/>
    <w:rsid w:val="00B42F58"/>
    <w:rsid w:val="00B5538A"/>
    <w:rsid w:val="00B5584F"/>
    <w:rsid w:val="00B63766"/>
    <w:rsid w:val="00B67AFE"/>
    <w:rsid w:val="00B67D5E"/>
    <w:rsid w:val="00B67F27"/>
    <w:rsid w:val="00B7795F"/>
    <w:rsid w:val="00B85622"/>
    <w:rsid w:val="00B90157"/>
    <w:rsid w:val="00B97EED"/>
    <w:rsid w:val="00BB0001"/>
    <w:rsid w:val="00BC2588"/>
    <w:rsid w:val="00BC7663"/>
    <w:rsid w:val="00BD0418"/>
    <w:rsid w:val="00BD78B2"/>
    <w:rsid w:val="00BF0D00"/>
    <w:rsid w:val="00BF4101"/>
    <w:rsid w:val="00BF51D9"/>
    <w:rsid w:val="00C115B2"/>
    <w:rsid w:val="00C16A29"/>
    <w:rsid w:val="00C21528"/>
    <w:rsid w:val="00C228A1"/>
    <w:rsid w:val="00C24DE7"/>
    <w:rsid w:val="00C31D12"/>
    <w:rsid w:val="00C3378C"/>
    <w:rsid w:val="00C522BB"/>
    <w:rsid w:val="00C64D9A"/>
    <w:rsid w:val="00C73284"/>
    <w:rsid w:val="00C8339A"/>
    <w:rsid w:val="00C90B83"/>
    <w:rsid w:val="00C925E3"/>
    <w:rsid w:val="00CA1929"/>
    <w:rsid w:val="00CA567F"/>
    <w:rsid w:val="00CC75AF"/>
    <w:rsid w:val="00CE7204"/>
    <w:rsid w:val="00D04962"/>
    <w:rsid w:val="00D226C6"/>
    <w:rsid w:val="00D26171"/>
    <w:rsid w:val="00D31B34"/>
    <w:rsid w:val="00D55123"/>
    <w:rsid w:val="00D652BB"/>
    <w:rsid w:val="00DA2EC9"/>
    <w:rsid w:val="00DB1FBA"/>
    <w:rsid w:val="00DB5EEC"/>
    <w:rsid w:val="00DC5BD0"/>
    <w:rsid w:val="00DC6590"/>
    <w:rsid w:val="00DD05C6"/>
    <w:rsid w:val="00DE50D1"/>
    <w:rsid w:val="00DE6615"/>
    <w:rsid w:val="00DF2896"/>
    <w:rsid w:val="00E0233D"/>
    <w:rsid w:val="00E13512"/>
    <w:rsid w:val="00E13C50"/>
    <w:rsid w:val="00E32F32"/>
    <w:rsid w:val="00E35581"/>
    <w:rsid w:val="00E57F7E"/>
    <w:rsid w:val="00E75067"/>
    <w:rsid w:val="00E80DDD"/>
    <w:rsid w:val="00E93EA1"/>
    <w:rsid w:val="00EA01AC"/>
    <w:rsid w:val="00EA4373"/>
    <w:rsid w:val="00EA6D42"/>
    <w:rsid w:val="00EA74F4"/>
    <w:rsid w:val="00EB2BDE"/>
    <w:rsid w:val="00EC2CB4"/>
    <w:rsid w:val="00ED28A6"/>
    <w:rsid w:val="00ED5B11"/>
    <w:rsid w:val="00EE584E"/>
    <w:rsid w:val="00F020CE"/>
    <w:rsid w:val="00F03888"/>
    <w:rsid w:val="00F37E82"/>
    <w:rsid w:val="00F411A4"/>
    <w:rsid w:val="00F541FC"/>
    <w:rsid w:val="00F606AB"/>
    <w:rsid w:val="00F7275D"/>
    <w:rsid w:val="00F765B3"/>
    <w:rsid w:val="00F77D40"/>
    <w:rsid w:val="00FB3041"/>
    <w:rsid w:val="00FC470C"/>
    <w:rsid w:val="00FC6413"/>
    <w:rsid w:val="00FC66E0"/>
    <w:rsid w:val="00FD0CC6"/>
    <w:rsid w:val="00FD1179"/>
    <w:rsid w:val="00FE3D64"/>
    <w:rsid w:val="00FE42E7"/>
    <w:rsid w:val="00FF24E3"/>
    <w:rsid w:val="00FF3E56"/>
    <w:rsid w:val="00FF5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sz w:val="22"/>
    </w:rPr>
  </w:style>
  <w:style w:type="paragraph" w:styleId="Nadpis2">
    <w:name w:val="heading 2"/>
    <w:basedOn w:val="Normln"/>
    <w:next w:val="Normln"/>
    <w:link w:val="Nadpis2Char"/>
    <w:uiPriority w:val="9"/>
    <w:semiHidden/>
    <w:unhideWhenUsed/>
    <w:qFormat/>
    <w:rsid w:val="004E7ED7"/>
    <w:pPr>
      <w:keepNext/>
      <w:spacing w:before="240" w:after="60"/>
      <w:outlineLvl w:val="1"/>
    </w:pPr>
    <w:rPr>
      <w:rFonts w:ascii="Calibri Light" w:hAnsi="Calibri Light"/>
      <w:b/>
      <w:bCs/>
      <w:i/>
      <w:iCs/>
      <w:sz w:val="28"/>
      <w:szCs w:val="28"/>
    </w:rPr>
  </w:style>
  <w:style w:type="paragraph" w:styleId="Nadpis4">
    <w:name w:val="heading 4"/>
    <w:basedOn w:val="Normln"/>
    <w:next w:val="Normln"/>
    <w:qFormat/>
    <w:pPr>
      <w:keepNext/>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pPr>
      <w:autoSpaceDE w:val="0"/>
      <w:autoSpaceDN w:val="0"/>
      <w:adjustRightInd w:val="0"/>
    </w:pPr>
    <w:rPr>
      <w:rFonts w:ascii="Switzerland" w:hAnsi="Switzerland"/>
      <w:color w:val="000000"/>
      <w:sz w:val="20"/>
    </w:rPr>
  </w:style>
  <w:style w:type="paragraph" w:styleId="Zhlav">
    <w:name w:val="header"/>
    <w:basedOn w:val="Normln"/>
    <w:pPr>
      <w:tabs>
        <w:tab w:val="center" w:pos="4536"/>
        <w:tab w:val="right" w:pos="9072"/>
      </w:tabs>
    </w:pPr>
  </w:style>
  <w:style w:type="paragraph" w:styleId="Zkladntextodsazen">
    <w:name w:val="Body Text Indent"/>
    <w:basedOn w:val="Normln"/>
    <w:pPr>
      <w:ind w:left="1800"/>
    </w:pPr>
    <w:rPr>
      <w:rFonts w:ascii="Arial" w:hAnsi="Arial"/>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customStyle="1" w:styleId="NormlnIMP">
    <w:name w:val="Normální_IMP"/>
    <w:basedOn w:val="Normln"/>
    <w:pPr>
      <w:suppressAutoHyphens/>
      <w:spacing w:line="230" w:lineRule="auto"/>
    </w:pPr>
    <w:rPr>
      <w:sz w:val="20"/>
    </w:rPr>
  </w:style>
  <w:style w:type="paragraph" w:customStyle="1" w:styleId="Nadpis2IMP">
    <w:name w:val="Nadpis 2_IMP"/>
    <w:basedOn w:val="NormlnIMP"/>
    <w:next w:val="NormlnIMP"/>
    <w:pPr>
      <w:jc w:val="both"/>
    </w:pPr>
    <w:rPr>
      <w:b/>
      <w:caps/>
      <w:sz w:val="24"/>
    </w:rPr>
  </w:style>
  <w:style w:type="paragraph" w:customStyle="1" w:styleId="Texttabulky">
    <w:name w:val="Text tabulky"/>
    <w:pPr>
      <w:widowControl w:val="0"/>
      <w:jc w:val="both"/>
    </w:pPr>
    <w:rPr>
      <w:rFonts w:ascii="Arial" w:hAnsi="Arial" w:cs="Arial"/>
      <w:snapToGrid w:val="0"/>
      <w:color w:val="000000"/>
      <w:sz w:val="18"/>
      <w:szCs w:val="18"/>
    </w:rPr>
  </w:style>
  <w:style w:type="paragraph" w:customStyle="1" w:styleId="pr1radka">
    <w:name w:val="pr1radka"/>
    <w:pPr>
      <w:widowControl w:val="0"/>
      <w:spacing w:after="113"/>
      <w:jc w:val="both"/>
    </w:pPr>
    <w:rPr>
      <w:rFonts w:ascii="Arial" w:hAnsi="Arial" w:cs="Arial"/>
      <w:b/>
      <w:bCs/>
      <w:snapToGrid w:val="0"/>
      <w:color w:val="000000"/>
      <w:sz w:val="18"/>
      <w:szCs w:val="18"/>
    </w:rPr>
  </w:style>
  <w:style w:type="paragraph" w:customStyle="1" w:styleId="pr1slozky">
    <w:name w:val="pr1slozky"/>
    <w:pPr>
      <w:widowControl w:val="0"/>
      <w:spacing w:after="170"/>
      <w:ind w:left="340" w:hanging="340"/>
      <w:jc w:val="both"/>
    </w:pPr>
    <w:rPr>
      <w:rFonts w:ascii="Arial" w:hAnsi="Arial" w:cs="Arial"/>
      <w:b/>
      <w:bCs/>
      <w:caps/>
      <w:snapToGrid w:val="0"/>
      <w:color w:val="000000"/>
      <w:u w:val="single"/>
    </w:rPr>
  </w:style>
  <w:style w:type="paragraph" w:customStyle="1" w:styleId="program">
    <w:name w:val="program"/>
    <w:pPr>
      <w:widowControl w:val="0"/>
      <w:tabs>
        <w:tab w:val="left" w:pos="2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jc w:val="both"/>
    </w:pPr>
    <w:rPr>
      <w:rFonts w:ascii="Arial" w:hAnsi="Arial" w:cs="Arial"/>
      <w:b/>
      <w:bCs/>
      <w:i/>
      <w:iCs/>
      <w:snapToGrid w:val="0"/>
      <w:color w:val="000000"/>
      <w:sz w:val="18"/>
      <w:szCs w:val="18"/>
    </w:rPr>
  </w:style>
  <w:style w:type="paragraph" w:customStyle="1" w:styleId="Smlouva-slo">
    <w:name w:val="Smlouva-číslo"/>
    <w:basedOn w:val="Normln"/>
    <w:rsid w:val="00254581"/>
    <w:pPr>
      <w:keepNext/>
      <w:tabs>
        <w:tab w:val="left" w:pos="540"/>
      </w:tabs>
      <w:spacing w:before="120" w:line="240" w:lineRule="atLeast"/>
      <w:jc w:val="right"/>
    </w:pPr>
    <w:rPr>
      <w:szCs w:val="20"/>
    </w:rPr>
  </w:style>
  <w:style w:type="table" w:styleId="Mkatabulky">
    <w:name w:val="Table Grid"/>
    <w:basedOn w:val="Normlntabulka"/>
    <w:rsid w:val="00065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tuen">
    <w:name w:val="Normální tuený"/>
    <w:basedOn w:val="Normln"/>
    <w:rsid w:val="00A351D9"/>
    <w:pPr>
      <w:overflowPunct w:val="0"/>
      <w:autoSpaceDE w:val="0"/>
      <w:autoSpaceDN w:val="0"/>
      <w:adjustRightInd w:val="0"/>
    </w:pPr>
    <w:rPr>
      <w:b/>
      <w:sz w:val="22"/>
      <w:szCs w:val="20"/>
    </w:rPr>
  </w:style>
  <w:style w:type="character" w:styleId="Siln">
    <w:name w:val="Strong"/>
    <w:uiPriority w:val="22"/>
    <w:qFormat/>
    <w:rsid w:val="005B68A9"/>
    <w:rPr>
      <w:b/>
      <w:bCs/>
    </w:rPr>
  </w:style>
  <w:style w:type="character" w:customStyle="1" w:styleId="ftresult1">
    <w:name w:val="ftresult1"/>
    <w:rsid w:val="00616206"/>
    <w:rPr>
      <w:color w:val="000000"/>
      <w:shd w:val="clear" w:color="auto" w:fill="FFFF00"/>
    </w:rPr>
  </w:style>
  <w:style w:type="paragraph" w:styleId="Textbubliny">
    <w:name w:val="Balloon Text"/>
    <w:basedOn w:val="Normln"/>
    <w:link w:val="TextbublinyChar"/>
    <w:uiPriority w:val="99"/>
    <w:semiHidden/>
    <w:unhideWhenUsed/>
    <w:rsid w:val="002D5C76"/>
    <w:rPr>
      <w:rFonts w:ascii="Segoe UI" w:hAnsi="Segoe UI" w:cs="Segoe UI"/>
      <w:sz w:val="18"/>
      <w:szCs w:val="18"/>
    </w:rPr>
  </w:style>
  <w:style w:type="character" w:customStyle="1" w:styleId="TextbublinyChar">
    <w:name w:val="Text bubliny Char"/>
    <w:link w:val="Textbubliny"/>
    <w:uiPriority w:val="99"/>
    <w:semiHidden/>
    <w:rsid w:val="002D5C76"/>
    <w:rPr>
      <w:rFonts w:ascii="Segoe UI" w:hAnsi="Segoe UI" w:cs="Segoe UI"/>
      <w:sz w:val="18"/>
      <w:szCs w:val="18"/>
    </w:rPr>
  </w:style>
  <w:style w:type="paragraph" w:customStyle="1" w:styleId="1">
    <w:name w:val="1"/>
    <w:basedOn w:val="Normln"/>
    <w:rsid w:val="00D226C6"/>
    <w:pPr>
      <w:spacing w:after="160" w:line="240" w:lineRule="exact"/>
    </w:pPr>
    <w:rPr>
      <w:rFonts w:ascii="Verdana" w:hAnsi="Verdana" w:cs="Verdana"/>
      <w:sz w:val="20"/>
      <w:szCs w:val="20"/>
      <w:lang w:val="en-US" w:eastAsia="en-US"/>
    </w:rPr>
  </w:style>
  <w:style w:type="character" w:customStyle="1" w:styleId="ZpatChar">
    <w:name w:val="Zápatí Char"/>
    <w:link w:val="Zpat"/>
    <w:locked/>
    <w:rsid w:val="004E7ED7"/>
    <w:rPr>
      <w:sz w:val="24"/>
      <w:szCs w:val="24"/>
    </w:rPr>
  </w:style>
  <w:style w:type="paragraph" w:customStyle="1" w:styleId="nadpismj">
    <w:name w:val="nadpis můj"/>
    <w:basedOn w:val="Nadpis2"/>
    <w:link w:val="nadpismjChar"/>
    <w:uiPriority w:val="99"/>
    <w:rsid w:val="004E7ED7"/>
    <w:pPr>
      <w:numPr>
        <w:numId w:val="22"/>
      </w:numPr>
      <w:spacing w:before="480" w:after="360" w:line="260" w:lineRule="exact"/>
      <w:jc w:val="center"/>
    </w:pPr>
    <w:rPr>
      <w:rFonts w:ascii="Arial" w:eastAsia="Calibri" w:hAnsi="Arial"/>
      <w:i w:val="0"/>
      <w:iCs w:val="0"/>
      <w:spacing w:val="16"/>
      <w:kern w:val="28"/>
      <w:sz w:val="20"/>
      <w:szCs w:val="20"/>
    </w:rPr>
  </w:style>
  <w:style w:type="character" w:customStyle="1" w:styleId="nadpismjChar">
    <w:name w:val="nadpis můj Char"/>
    <w:link w:val="nadpismj"/>
    <w:uiPriority w:val="99"/>
    <w:rsid w:val="004E7ED7"/>
    <w:rPr>
      <w:rFonts w:ascii="Arial" w:eastAsia="Calibri" w:hAnsi="Arial"/>
      <w:b/>
      <w:bCs/>
      <w:spacing w:val="16"/>
      <w:kern w:val="28"/>
    </w:rPr>
  </w:style>
  <w:style w:type="paragraph" w:styleId="Odstavecseseznamem">
    <w:name w:val="List Paragraph"/>
    <w:aliases w:val="Odstavec se seznamem1"/>
    <w:basedOn w:val="Normln"/>
    <w:link w:val="OdstavecseseznamemChar"/>
    <w:uiPriority w:val="99"/>
    <w:qFormat/>
    <w:rsid w:val="004E7ED7"/>
    <w:pPr>
      <w:spacing w:before="120" w:after="120" w:line="260" w:lineRule="exact"/>
      <w:ind w:left="708"/>
    </w:pPr>
    <w:rPr>
      <w:rFonts w:ascii="Arial" w:hAnsi="Arial"/>
      <w:sz w:val="20"/>
      <w:szCs w:val="20"/>
      <w:lang w:eastAsia="en-US"/>
    </w:rPr>
  </w:style>
  <w:style w:type="character" w:customStyle="1" w:styleId="OdstavecseseznamemChar">
    <w:name w:val="Odstavec se seznamem Char"/>
    <w:aliases w:val="Odstavec se seznamem1 Char"/>
    <w:link w:val="Odstavecseseznamem"/>
    <w:uiPriority w:val="99"/>
    <w:rsid w:val="004E7ED7"/>
    <w:rPr>
      <w:rFonts w:ascii="Arial" w:hAnsi="Arial"/>
      <w:lang w:eastAsia="en-US"/>
    </w:rPr>
  </w:style>
  <w:style w:type="character" w:customStyle="1" w:styleId="Nadpis2Char">
    <w:name w:val="Nadpis 2 Char"/>
    <w:link w:val="Nadpis2"/>
    <w:uiPriority w:val="9"/>
    <w:semiHidden/>
    <w:rsid w:val="004E7ED7"/>
    <w:rPr>
      <w:rFonts w:ascii="Calibri Light" w:eastAsia="Times New Roman" w:hAnsi="Calibri Light"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sz w:val="22"/>
    </w:rPr>
  </w:style>
  <w:style w:type="paragraph" w:styleId="Nadpis2">
    <w:name w:val="heading 2"/>
    <w:basedOn w:val="Normln"/>
    <w:next w:val="Normln"/>
    <w:link w:val="Nadpis2Char"/>
    <w:uiPriority w:val="9"/>
    <w:semiHidden/>
    <w:unhideWhenUsed/>
    <w:qFormat/>
    <w:rsid w:val="004E7ED7"/>
    <w:pPr>
      <w:keepNext/>
      <w:spacing w:before="240" w:after="60"/>
      <w:outlineLvl w:val="1"/>
    </w:pPr>
    <w:rPr>
      <w:rFonts w:ascii="Calibri Light" w:hAnsi="Calibri Light"/>
      <w:b/>
      <w:bCs/>
      <w:i/>
      <w:iCs/>
      <w:sz w:val="28"/>
      <w:szCs w:val="28"/>
    </w:rPr>
  </w:style>
  <w:style w:type="paragraph" w:styleId="Nadpis4">
    <w:name w:val="heading 4"/>
    <w:basedOn w:val="Normln"/>
    <w:next w:val="Normln"/>
    <w:qFormat/>
    <w:pPr>
      <w:keepNext/>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pPr>
      <w:autoSpaceDE w:val="0"/>
      <w:autoSpaceDN w:val="0"/>
      <w:adjustRightInd w:val="0"/>
    </w:pPr>
    <w:rPr>
      <w:rFonts w:ascii="Switzerland" w:hAnsi="Switzerland"/>
      <w:color w:val="000000"/>
      <w:sz w:val="20"/>
    </w:rPr>
  </w:style>
  <w:style w:type="paragraph" w:styleId="Zhlav">
    <w:name w:val="header"/>
    <w:basedOn w:val="Normln"/>
    <w:pPr>
      <w:tabs>
        <w:tab w:val="center" w:pos="4536"/>
        <w:tab w:val="right" w:pos="9072"/>
      </w:tabs>
    </w:pPr>
  </w:style>
  <w:style w:type="paragraph" w:styleId="Zkladntextodsazen">
    <w:name w:val="Body Text Indent"/>
    <w:basedOn w:val="Normln"/>
    <w:pPr>
      <w:ind w:left="1800"/>
    </w:pPr>
    <w:rPr>
      <w:rFonts w:ascii="Arial" w:hAnsi="Arial"/>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customStyle="1" w:styleId="NormlnIMP">
    <w:name w:val="Normální_IMP"/>
    <w:basedOn w:val="Normln"/>
    <w:pPr>
      <w:suppressAutoHyphens/>
      <w:spacing w:line="230" w:lineRule="auto"/>
    </w:pPr>
    <w:rPr>
      <w:sz w:val="20"/>
    </w:rPr>
  </w:style>
  <w:style w:type="paragraph" w:customStyle="1" w:styleId="Nadpis2IMP">
    <w:name w:val="Nadpis 2_IMP"/>
    <w:basedOn w:val="NormlnIMP"/>
    <w:next w:val="NormlnIMP"/>
    <w:pPr>
      <w:jc w:val="both"/>
    </w:pPr>
    <w:rPr>
      <w:b/>
      <w:caps/>
      <w:sz w:val="24"/>
    </w:rPr>
  </w:style>
  <w:style w:type="paragraph" w:customStyle="1" w:styleId="Texttabulky">
    <w:name w:val="Text tabulky"/>
    <w:pPr>
      <w:widowControl w:val="0"/>
      <w:jc w:val="both"/>
    </w:pPr>
    <w:rPr>
      <w:rFonts w:ascii="Arial" w:hAnsi="Arial" w:cs="Arial"/>
      <w:snapToGrid w:val="0"/>
      <w:color w:val="000000"/>
      <w:sz w:val="18"/>
      <w:szCs w:val="18"/>
    </w:rPr>
  </w:style>
  <w:style w:type="paragraph" w:customStyle="1" w:styleId="pr1radka">
    <w:name w:val="pr1radka"/>
    <w:pPr>
      <w:widowControl w:val="0"/>
      <w:spacing w:after="113"/>
      <w:jc w:val="both"/>
    </w:pPr>
    <w:rPr>
      <w:rFonts w:ascii="Arial" w:hAnsi="Arial" w:cs="Arial"/>
      <w:b/>
      <w:bCs/>
      <w:snapToGrid w:val="0"/>
      <w:color w:val="000000"/>
      <w:sz w:val="18"/>
      <w:szCs w:val="18"/>
    </w:rPr>
  </w:style>
  <w:style w:type="paragraph" w:customStyle="1" w:styleId="pr1slozky">
    <w:name w:val="pr1slozky"/>
    <w:pPr>
      <w:widowControl w:val="0"/>
      <w:spacing w:after="170"/>
      <w:ind w:left="340" w:hanging="340"/>
      <w:jc w:val="both"/>
    </w:pPr>
    <w:rPr>
      <w:rFonts w:ascii="Arial" w:hAnsi="Arial" w:cs="Arial"/>
      <w:b/>
      <w:bCs/>
      <w:caps/>
      <w:snapToGrid w:val="0"/>
      <w:color w:val="000000"/>
      <w:u w:val="single"/>
    </w:rPr>
  </w:style>
  <w:style w:type="paragraph" w:customStyle="1" w:styleId="program">
    <w:name w:val="program"/>
    <w:pPr>
      <w:widowControl w:val="0"/>
      <w:tabs>
        <w:tab w:val="left" w:pos="2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jc w:val="both"/>
    </w:pPr>
    <w:rPr>
      <w:rFonts w:ascii="Arial" w:hAnsi="Arial" w:cs="Arial"/>
      <w:b/>
      <w:bCs/>
      <w:i/>
      <w:iCs/>
      <w:snapToGrid w:val="0"/>
      <w:color w:val="000000"/>
      <w:sz w:val="18"/>
      <w:szCs w:val="18"/>
    </w:rPr>
  </w:style>
  <w:style w:type="paragraph" w:customStyle="1" w:styleId="Smlouva-slo">
    <w:name w:val="Smlouva-číslo"/>
    <w:basedOn w:val="Normln"/>
    <w:rsid w:val="00254581"/>
    <w:pPr>
      <w:keepNext/>
      <w:tabs>
        <w:tab w:val="left" w:pos="540"/>
      </w:tabs>
      <w:spacing w:before="120" w:line="240" w:lineRule="atLeast"/>
      <w:jc w:val="right"/>
    </w:pPr>
    <w:rPr>
      <w:szCs w:val="20"/>
    </w:rPr>
  </w:style>
  <w:style w:type="table" w:styleId="Mkatabulky">
    <w:name w:val="Table Grid"/>
    <w:basedOn w:val="Normlntabulka"/>
    <w:rsid w:val="00065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tuen">
    <w:name w:val="Normální tuený"/>
    <w:basedOn w:val="Normln"/>
    <w:rsid w:val="00A351D9"/>
    <w:pPr>
      <w:overflowPunct w:val="0"/>
      <w:autoSpaceDE w:val="0"/>
      <w:autoSpaceDN w:val="0"/>
      <w:adjustRightInd w:val="0"/>
    </w:pPr>
    <w:rPr>
      <w:b/>
      <w:sz w:val="22"/>
      <w:szCs w:val="20"/>
    </w:rPr>
  </w:style>
  <w:style w:type="character" w:styleId="Siln">
    <w:name w:val="Strong"/>
    <w:uiPriority w:val="22"/>
    <w:qFormat/>
    <w:rsid w:val="005B68A9"/>
    <w:rPr>
      <w:b/>
      <w:bCs/>
    </w:rPr>
  </w:style>
  <w:style w:type="character" w:customStyle="1" w:styleId="ftresult1">
    <w:name w:val="ftresult1"/>
    <w:rsid w:val="00616206"/>
    <w:rPr>
      <w:color w:val="000000"/>
      <w:shd w:val="clear" w:color="auto" w:fill="FFFF00"/>
    </w:rPr>
  </w:style>
  <w:style w:type="paragraph" w:styleId="Textbubliny">
    <w:name w:val="Balloon Text"/>
    <w:basedOn w:val="Normln"/>
    <w:link w:val="TextbublinyChar"/>
    <w:uiPriority w:val="99"/>
    <w:semiHidden/>
    <w:unhideWhenUsed/>
    <w:rsid w:val="002D5C76"/>
    <w:rPr>
      <w:rFonts w:ascii="Segoe UI" w:hAnsi="Segoe UI" w:cs="Segoe UI"/>
      <w:sz w:val="18"/>
      <w:szCs w:val="18"/>
    </w:rPr>
  </w:style>
  <w:style w:type="character" w:customStyle="1" w:styleId="TextbublinyChar">
    <w:name w:val="Text bubliny Char"/>
    <w:link w:val="Textbubliny"/>
    <w:uiPriority w:val="99"/>
    <w:semiHidden/>
    <w:rsid w:val="002D5C76"/>
    <w:rPr>
      <w:rFonts w:ascii="Segoe UI" w:hAnsi="Segoe UI" w:cs="Segoe UI"/>
      <w:sz w:val="18"/>
      <w:szCs w:val="18"/>
    </w:rPr>
  </w:style>
  <w:style w:type="paragraph" w:customStyle="1" w:styleId="1">
    <w:name w:val="1"/>
    <w:basedOn w:val="Normln"/>
    <w:rsid w:val="00D226C6"/>
    <w:pPr>
      <w:spacing w:after="160" w:line="240" w:lineRule="exact"/>
    </w:pPr>
    <w:rPr>
      <w:rFonts w:ascii="Verdana" w:hAnsi="Verdana" w:cs="Verdana"/>
      <w:sz w:val="20"/>
      <w:szCs w:val="20"/>
      <w:lang w:val="en-US" w:eastAsia="en-US"/>
    </w:rPr>
  </w:style>
  <w:style w:type="character" w:customStyle="1" w:styleId="ZpatChar">
    <w:name w:val="Zápatí Char"/>
    <w:link w:val="Zpat"/>
    <w:locked/>
    <w:rsid w:val="004E7ED7"/>
    <w:rPr>
      <w:sz w:val="24"/>
      <w:szCs w:val="24"/>
    </w:rPr>
  </w:style>
  <w:style w:type="paragraph" w:customStyle="1" w:styleId="nadpismj">
    <w:name w:val="nadpis můj"/>
    <w:basedOn w:val="Nadpis2"/>
    <w:link w:val="nadpismjChar"/>
    <w:uiPriority w:val="99"/>
    <w:rsid w:val="004E7ED7"/>
    <w:pPr>
      <w:numPr>
        <w:numId w:val="22"/>
      </w:numPr>
      <w:spacing w:before="480" w:after="360" w:line="260" w:lineRule="exact"/>
      <w:jc w:val="center"/>
    </w:pPr>
    <w:rPr>
      <w:rFonts w:ascii="Arial" w:eastAsia="Calibri" w:hAnsi="Arial"/>
      <w:i w:val="0"/>
      <w:iCs w:val="0"/>
      <w:spacing w:val="16"/>
      <w:kern w:val="28"/>
      <w:sz w:val="20"/>
      <w:szCs w:val="20"/>
    </w:rPr>
  </w:style>
  <w:style w:type="character" w:customStyle="1" w:styleId="nadpismjChar">
    <w:name w:val="nadpis můj Char"/>
    <w:link w:val="nadpismj"/>
    <w:uiPriority w:val="99"/>
    <w:rsid w:val="004E7ED7"/>
    <w:rPr>
      <w:rFonts w:ascii="Arial" w:eastAsia="Calibri" w:hAnsi="Arial"/>
      <w:b/>
      <w:bCs/>
      <w:spacing w:val="16"/>
      <w:kern w:val="28"/>
    </w:rPr>
  </w:style>
  <w:style w:type="paragraph" w:styleId="Odstavecseseznamem">
    <w:name w:val="List Paragraph"/>
    <w:aliases w:val="Odstavec se seznamem1"/>
    <w:basedOn w:val="Normln"/>
    <w:link w:val="OdstavecseseznamemChar"/>
    <w:uiPriority w:val="99"/>
    <w:qFormat/>
    <w:rsid w:val="004E7ED7"/>
    <w:pPr>
      <w:spacing w:before="120" w:after="120" w:line="260" w:lineRule="exact"/>
      <w:ind w:left="708"/>
    </w:pPr>
    <w:rPr>
      <w:rFonts w:ascii="Arial" w:hAnsi="Arial"/>
      <w:sz w:val="20"/>
      <w:szCs w:val="20"/>
      <w:lang w:eastAsia="en-US"/>
    </w:rPr>
  </w:style>
  <w:style w:type="character" w:customStyle="1" w:styleId="OdstavecseseznamemChar">
    <w:name w:val="Odstavec se seznamem Char"/>
    <w:aliases w:val="Odstavec se seznamem1 Char"/>
    <w:link w:val="Odstavecseseznamem"/>
    <w:uiPriority w:val="99"/>
    <w:rsid w:val="004E7ED7"/>
    <w:rPr>
      <w:rFonts w:ascii="Arial" w:hAnsi="Arial"/>
      <w:lang w:eastAsia="en-US"/>
    </w:rPr>
  </w:style>
  <w:style w:type="character" w:customStyle="1" w:styleId="Nadpis2Char">
    <w:name w:val="Nadpis 2 Char"/>
    <w:link w:val="Nadpis2"/>
    <w:uiPriority w:val="9"/>
    <w:semiHidden/>
    <w:rsid w:val="004E7ED7"/>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385">
      <w:bodyDiv w:val="1"/>
      <w:marLeft w:val="0"/>
      <w:marRight w:val="0"/>
      <w:marTop w:val="0"/>
      <w:marBottom w:val="0"/>
      <w:divBdr>
        <w:top w:val="none" w:sz="0" w:space="0" w:color="auto"/>
        <w:left w:val="none" w:sz="0" w:space="0" w:color="auto"/>
        <w:bottom w:val="none" w:sz="0" w:space="0" w:color="auto"/>
        <w:right w:val="none" w:sz="0" w:space="0" w:color="auto"/>
      </w:divBdr>
    </w:div>
    <w:div w:id="77336360">
      <w:bodyDiv w:val="1"/>
      <w:marLeft w:val="0"/>
      <w:marRight w:val="0"/>
      <w:marTop w:val="0"/>
      <w:marBottom w:val="0"/>
      <w:divBdr>
        <w:top w:val="none" w:sz="0" w:space="0" w:color="auto"/>
        <w:left w:val="none" w:sz="0" w:space="0" w:color="auto"/>
        <w:bottom w:val="none" w:sz="0" w:space="0" w:color="auto"/>
        <w:right w:val="none" w:sz="0" w:space="0" w:color="auto"/>
      </w:divBdr>
    </w:div>
    <w:div w:id="537278367">
      <w:bodyDiv w:val="1"/>
      <w:marLeft w:val="0"/>
      <w:marRight w:val="0"/>
      <w:marTop w:val="0"/>
      <w:marBottom w:val="0"/>
      <w:divBdr>
        <w:top w:val="none" w:sz="0" w:space="0" w:color="auto"/>
        <w:left w:val="none" w:sz="0" w:space="0" w:color="auto"/>
        <w:bottom w:val="none" w:sz="0" w:space="0" w:color="auto"/>
        <w:right w:val="none" w:sz="0" w:space="0" w:color="auto"/>
      </w:divBdr>
    </w:div>
    <w:div w:id="586572767">
      <w:bodyDiv w:val="1"/>
      <w:marLeft w:val="0"/>
      <w:marRight w:val="0"/>
      <w:marTop w:val="0"/>
      <w:marBottom w:val="0"/>
      <w:divBdr>
        <w:top w:val="none" w:sz="0" w:space="0" w:color="auto"/>
        <w:left w:val="none" w:sz="0" w:space="0" w:color="auto"/>
        <w:bottom w:val="none" w:sz="0" w:space="0" w:color="auto"/>
        <w:right w:val="none" w:sz="0" w:space="0" w:color="auto"/>
      </w:divBdr>
    </w:div>
    <w:div w:id="699163432">
      <w:bodyDiv w:val="1"/>
      <w:marLeft w:val="0"/>
      <w:marRight w:val="0"/>
      <w:marTop w:val="0"/>
      <w:marBottom w:val="0"/>
      <w:divBdr>
        <w:top w:val="none" w:sz="0" w:space="0" w:color="auto"/>
        <w:left w:val="none" w:sz="0" w:space="0" w:color="auto"/>
        <w:bottom w:val="none" w:sz="0" w:space="0" w:color="auto"/>
        <w:right w:val="none" w:sz="0" w:space="0" w:color="auto"/>
      </w:divBdr>
    </w:div>
    <w:div w:id="712970117">
      <w:bodyDiv w:val="1"/>
      <w:marLeft w:val="0"/>
      <w:marRight w:val="0"/>
      <w:marTop w:val="0"/>
      <w:marBottom w:val="0"/>
      <w:divBdr>
        <w:top w:val="none" w:sz="0" w:space="0" w:color="auto"/>
        <w:left w:val="none" w:sz="0" w:space="0" w:color="auto"/>
        <w:bottom w:val="none" w:sz="0" w:space="0" w:color="auto"/>
        <w:right w:val="none" w:sz="0" w:space="0" w:color="auto"/>
      </w:divBdr>
    </w:div>
    <w:div w:id="852836700">
      <w:bodyDiv w:val="1"/>
      <w:marLeft w:val="0"/>
      <w:marRight w:val="0"/>
      <w:marTop w:val="0"/>
      <w:marBottom w:val="0"/>
      <w:divBdr>
        <w:top w:val="none" w:sz="0" w:space="0" w:color="auto"/>
        <w:left w:val="none" w:sz="0" w:space="0" w:color="auto"/>
        <w:bottom w:val="none" w:sz="0" w:space="0" w:color="auto"/>
        <w:right w:val="none" w:sz="0" w:space="0" w:color="auto"/>
      </w:divBdr>
    </w:div>
    <w:div w:id="932321736">
      <w:bodyDiv w:val="1"/>
      <w:marLeft w:val="0"/>
      <w:marRight w:val="0"/>
      <w:marTop w:val="0"/>
      <w:marBottom w:val="0"/>
      <w:divBdr>
        <w:top w:val="none" w:sz="0" w:space="0" w:color="auto"/>
        <w:left w:val="none" w:sz="0" w:space="0" w:color="auto"/>
        <w:bottom w:val="none" w:sz="0" w:space="0" w:color="auto"/>
        <w:right w:val="none" w:sz="0" w:space="0" w:color="auto"/>
      </w:divBdr>
    </w:div>
    <w:div w:id="985743012">
      <w:bodyDiv w:val="1"/>
      <w:marLeft w:val="0"/>
      <w:marRight w:val="0"/>
      <w:marTop w:val="0"/>
      <w:marBottom w:val="0"/>
      <w:divBdr>
        <w:top w:val="none" w:sz="0" w:space="0" w:color="auto"/>
        <w:left w:val="none" w:sz="0" w:space="0" w:color="auto"/>
        <w:bottom w:val="none" w:sz="0" w:space="0" w:color="auto"/>
        <w:right w:val="none" w:sz="0" w:space="0" w:color="auto"/>
      </w:divBdr>
    </w:div>
    <w:div w:id="1213732611">
      <w:bodyDiv w:val="1"/>
      <w:marLeft w:val="0"/>
      <w:marRight w:val="0"/>
      <w:marTop w:val="0"/>
      <w:marBottom w:val="0"/>
      <w:divBdr>
        <w:top w:val="none" w:sz="0" w:space="0" w:color="auto"/>
        <w:left w:val="none" w:sz="0" w:space="0" w:color="auto"/>
        <w:bottom w:val="none" w:sz="0" w:space="0" w:color="auto"/>
        <w:right w:val="none" w:sz="0" w:space="0" w:color="auto"/>
      </w:divBdr>
    </w:div>
    <w:div w:id="1518495154">
      <w:bodyDiv w:val="1"/>
      <w:marLeft w:val="0"/>
      <w:marRight w:val="0"/>
      <w:marTop w:val="0"/>
      <w:marBottom w:val="0"/>
      <w:divBdr>
        <w:top w:val="none" w:sz="0" w:space="0" w:color="auto"/>
        <w:left w:val="none" w:sz="0" w:space="0" w:color="auto"/>
        <w:bottom w:val="none" w:sz="0" w:space="0" w:color="auto"/>
        <w:right w:val="none" w:sz="0" w:space="0" w:color="auto"/>
      </w:divBdr>
    </w:div>
    <w:div w:id="1526559036">
      <w:bodyDiv w:val="1"/>
      <w:marLeft w:val="0"/>
      <w:marRight w:val="0"/>
      <w:marTop w:val="0"/>
      <w:marBottom w:val="0"/>
      <w:divBdr>
        <w:top w:val="none" w:sz="0" w:space="0" w:color="auto"/>
        <w:left w:val="none" w:sz="0" w:space="0" w:color="auto"/>
        <w:bottom w:val="none" w:sz="0" w:space="0" w:color="auto"/>
        <w:right w:val="none" w:sz="0" w:space="0" w:color="auto"/>
      </w:divBdr>
    </w:div>
    <w:div w:id="1672022171">
      <w:bodyDiv w:val="1"/>
      <w:marLeft w:val="0"/>
      <w:marRight w:val="0"/>
      <w:marTop w:val="0"/>
      <w:marBottom w:val="0"/>
      <w:divBdr>
        <w:top w:val="none" w:sz="0" w:space="0" w:color="auto"/>
        <w:left w:val="none" w:sz="0" w:space="0" w:color="auto"/>
        <w:bottom w:val="none" w:sz="0" w:space="0" w:color="auto"/>
        <w:right w:val="none" w:sz="0" w:space="0" w:color="auto"/>
      </w:divBdr>
    </w:div>
    <w:div w:id="1712075728">
      <w:bodyDiv w:val="1"/>
      <w:marLeft w:val="0"/>
      <w:marRight w:val="0"/>
      <w:marTop w:val="0"/>
      <w:marBottom w:val="0"/>
      <w:divBdr>
        <w:top w:val="none" w:sz="0" w:space="0" w:color="auto"/>
        <w:left w:val="none" w:sz="0" w:space="0" w:color="auto"/>
        <w:bottom w:val="none" w:sz="0" w:space="0" w:color="auto"/>
        <w:right w:val="none" w:sz="0" w:space="0" w:color="auto"/>
      </w:divBdr>
      <w:divsChild>
        <w:div w:id="1190026156">
          <w:marLeft w:val="0"/>
          <w:marRight w:val="0"/>
          <w:marTop w:val="0"/>
          <w:marBottom w:val="300"/>
          <w:divBdr>
            <w:top w:val="none" w:sz="0" w:space="0" w:color="auto"/>
            <w:left w:val="none" w:sz="0" w:space="0" w:color="auto"/>
            <w:bottom w:val="none" w:sz="0" w:space="0" w:color="auto"/>
            <w:right w:val="none" w:sz="0" w:space="0" w:color="auto"/>
          </w:divBdr>
          <w:divsChild>
            <w:div w:id="231814149">
              <w:marLeft w:val="0"/>
              <w:marRight w:val="0"/>
              <w:marTop w:val="0"/>
              <w:marBottom w:val="0"/>
              <w:divBdr>
                <w:top w:val="none" w:sz="0" w:space="0" w:color="auto"/>
                <w:left w:val="none" w:sz="0" w:space="0" w:color="auto"/>
                <w:bottom w:val="none" w:sz="0" w:space="0" w:color="auto"/>
                <w:right w:val="none" w:sz="0" w:space="0" w:color="auto"/>
              </w:divBdr>
              <w:divsChild>
                <w:div w:id="436410076">
                  <w:marLeft w:val="0"/>
                  <w:marRight w:val="0"/>
                  <w:marTop w:val="0"/>
                  <w:marBottom w:val="0"/>
                  <w:divBdr>
                    <w:top w:val="none" w:sz="0" w:space="0" w:color="auto"/>
                    <w:left w:val="none" w:sz="0" w:space="0" w:color="auto"/>
                    <w:bottom w:val="none" w:sz="0" w:space="0" w:color="auto"/>
                    <w:right w:val="none" w:sz="0" w:space="0" w:color="auto"/>
                  </w:divBdr>
                  <w:divsChild>
                    <w:div w:id="1647934910">
                      <w:marLeft w:val="150"/>
                      <w:marRight w:val="150"/>
                      <w:marTop w:val="0"/>
                      <w:marBottom w:val="0"/>
                      <w:divBdr>
                        <w:top w:val="none" w:sz="0" w:space="0" w:color="auto"/>
                        <w:left w:val="none" w:sz="0" w:space="0" w:color="auto"/>
                        <w:bottom w:val="none" w:sz="0" w:space="0" w:color="auto"/>
                        <w:right w:val="none" w:sz="0" w:space="0" w:color="auto"/>
                      </w:divBdr>
                      <w:divsChild>
                        <w:div w:id="1133910581">
                          <w:marLeft w:val="0"/>
                          <w:marRight w:val="0"/>
                          <w:marTop w:val="0"/>
                          <w:marBottom w:val="0"/>
                          <w:divBdr>
                            <w:top w:val="none" w:sz="0" w:space="0" w:color="auto"/>
                            <w:left w:val="none" w:sz="0" w:space="0" w:color="auto"/>
                            <w:bottom w:val="none" w:sz="0" w:space="0" w:color="auto"/>
                            <w:right w:val="none" w:sz="0" w:space="0" w:color="auto"/>
                          </w:divBdr>
                          <w:divsChild>
                            <w:div w:id="1396198807">
                              <w:marLeft w:val="0"/>
                              <w:marRight w:val="0"/>
                              <w:marTop w:val="0"/>
                              <w:marBottom w:val="0"/>
                              <w:divBdr>
                                <w:top w:val="none" w:sz="0" w:space="0" w:color="auto"/>
                                <w:left w:val="none" w:sz="0" w:space="0" w:color="auto"/>
                                <w:bottom w:val="none" w:sz="0" w:space="0" w:color="auto"/>
                                <w:right w:val="none" w:sz="0" w:space="0" w:color="auto"/>
                              </w:divBdr>
                              <w:divsChild>
                                <w:div w:id="112796840">
                                  <w:marLeft w:val="0"/>
                                  <w:marRight w:val="0"/>
                                  <w:marTop w:val="0"/>
                                  <w:marBottom w:val="0"/>
                                  <w:divBdr>
                                    <w:top w:val="none" w:sz="0" w:space="0" w:color="auto"/>
                                    <w:left w:val="none" w:sz="0" w:space="0" w:color="auto"/>
                                    <w:bottom w:val="none" w:sz="0" w:space="0" w:color="auto"/>
                                    <w:right w:val="none" w:sz="0" w:space="0" w:color="auto"/>
                                  </w:divBdr>
                                  <w:divsChild>
                                    <w:div w:id="2019037425">
                                      <w:marLeft w:val="0"/>
                                      <w:marRight w:val="0"/>
                                      <w:marTop w:val="0"/>
                                      <w:marBottom w:val="0"/>
                                      <w:divBdr>
                                        <w:top w:val="none" w:sz="0" w:space="0" w:color="auto"/>
                                        <w:left w:val="none" w:sz="0" w:space="0" w:color="auto"/>
                                        <w:bottom w:val="none" w:sz="0" w:space="0" w:color="auto"/>
                                        <w:right w:val="none" w:sz="0" w:space="0" w:color="auto"/>
                                      </w:divBdr>
                                      <w:divsChild>
                                        <w:div w:id="144049987">
                                          <w:marLeft w:val="0"/>
                                          <w:marRight w:val="0"/>
                                          <w:marTop w:val="0"/>
                                          <w:marBottom w:val="0"/>
                                          <w:divBdr>
                                            <w:top w:val="none" w:sz="0" w:space="0" w:color="auto"/>
                                            <w:left w:val="none" w:sz="0" w:space="0" w:color="auto"/>
                                            <w:bottom w:val="none" w:sz="0" w:space="0" w:color="auto"/>
                                            <w:right w:val="none" w:sz="0" w:space="0" w:color="auto"/>
                                          </w:divBdr>
                                          <w:divsChild>
                                            <w:div w:id="1290237684">
                                              <w:marLeft w:val="0"/>
                                              <w:marRight w:val="0"/>
                                              <w:marTop w:val="0"/>
                                              <w:marBottom w:val="0"/>
                                              <w:divBdr>
                                                <w:top w:val="none" w:sz="0" w:space="0" w:color="auto"/>
                                                <w:left w:val="none" w:sz="0" w:space="0" w:color="auto"/>
                                                <w:bottom w:val="none" w:sz="0" w:space="0" w:color="auto"/>
                                                <w:right w:val="none" w:sz="0" w:space="0" w:color="auto"/>
                                              </w:divBdr>
                                            </w:div>
                                          </w:divsChild>
                                        </w:div>
                                        <w:div w:id="1325813252">
                                          <w:marLeft w:val="0"/>
                                          <w:marRight w:val="0"/>
                                          <w:marTop w:val="0"/>
                                          <w:marBottom w:val="0"/>
                                          <w:divBdr>
                                            <w:top w:val="none" w:sz="0" w:space="0" w:color="auto"/>
                                            <w:left w:val="none" w:sz="0" w:space="0" w:color="auto"/>
                                            <w:bottom w:val="none" w:sz="0" w:space="0" w:color="auto"/>
                                            <w:right w:val="none" w:sz="0" w:space="0" w:color="auto"/>
                                          </w:divBdr>
                                          <w:divsChild>
                                            <w:div w:id="767582410">
                                              <w:marLeft w:val="0"/>
                                              <w:marRight w:val="0"/>
                                              <w:marTop w:val="0"/>
                                              <w:marBottom w:val="0"/>
                                              <w:divBdr>
                                                <w:top w:val="none" w:sz="0" w:space="0" w:color="auto"/>
                                                <w:left w:val="none" w:sz="0" w:space="0" w:color="auto"/>
                                                <w:bottom w:val="none" w:sz="0" w:space="0" w:color="auto"/>
                                                <w:right w:val="none" w:sz="0" w:space="0" w:color="auto"/>
                                              </w:divBdr>
                                            </w:div>
                                          </w:divsChild>
                                        </w:div>
                                        <w:div w:id="1613366671">
                                          <w:marLeft w:val="0"/>
                                          <w:marRight w:val="0"/>
                                          <w:marTop w:val="0"/>
                                          <w:marBottom w:val="0"/>
                                          <w:divBdr>
                                            <w:top w:val="none" w:sz="0" w:space="0" w:color="auto"/>
                                            <w:left w:val="none" w:sz="0" w:space="0" w:color="auto"/>
                                            <w:bottom w:val="none" w:sz="0" w:space="0" w:color="auto"/>
                                            <w:right w:val="none" w:sz="0" w:space="0" w:color="auto"/>
                                          </w:divBdr>
                                          <w:divsChild>
                                            <w:div w:id="86343308">
                                              <w:marLeft w:val="0"/>
                                              <w:marRight w:val="0"/>
                                              <w:marTop w:val="0"/>
                                              <w:marBottom w:val="0"/>
                                              <w:divBdr>
                                                <w:top w:val="none" w:sz="0" w:space="0" w:color="auto"/>
                                                <w:left w:val="none" w:sz="0" w:space="0" w:color="auto"/>
                                                <w:bottom w:val="none" w:sz="0" w:space="0" w:color="auto"/>
                                                <w:right w:val="none" w:sz="0" w:space="0" w:color="auto"/>
                                              </w:divBdr>
                                            </w:div>
                                          </w:divsChild>
                                        </w:div>
                                        <w:div w:id="1826778857">
                                          <w:marLeft w:val="0"/>
                                          <w:marRight w:val="0"/>
                                          <w:marTop w:val="0"/>
                                          <w:marBottom w:val="0"/>
                                          <w:divBdr>
                                            <w:top w:val="none" w:sz="0" w:space="0" w:color="auto"/>
                                            <w:left w:val="none" w:sz="0" w:space="0" w:color="auto"/>
                                            <w:bottom w:val="none" w:sz="0" w:space="0" w:color="auto"/>
                                            <w:right w:val="none" w:sz="0" w:space="0" w:color="auto"/>
                                          </w:divBdr>
                                          <w:divsChild>
                                            <w:div w:id="8165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7514900">
      <w:bodyDiv w:val="1"/>
      <w:marLeft w:val="0"/>
      <w:marRight w:val="0"/>
      <w:marTop w:val="0"/>
      <w:marBottom w:val="0"/>
      <w:divBdr>
        <w:top w:val="none" w:sz="0" w:space="0" w:color="auto"/>
        <w:left w:val="none" w:sz="0" w:space="0" w:color="auto"/>
        <w:bottom w:val="none" w:sz="0" w:space="0" w:color="auto"/>
        <w:right w:val="none" w:sz="0" w:space="0" w:color="auto"/>
      </w:divBdr>
    </w:div>
    <w:div w:id="1739129910">
      <w:bodyDiv w:val="1"/>
      <w:marLeft w:val="0"/>
      <w:marRight w:val="0"/>
      <w:marTop w:val="0"/>
      <w:marBottom w:val="0"/>
      <w:divBdr>
        <w:top w:val="none" w:sz="0" w:space="0" w:color="auto"/>
        <w:left w:val="none" w:sz="0" w:space="0" w:color="auto"/>
        <w:bottom w:val="none" w:sz="0" w:space="0" w:color="auto"/>
        <w:right w:val="none" w:sz="0" w:space="0" w:color="auto"/>
      </w:divBdr>
    </w:div>
    <w:div w:id="1847548835">
      <w:bodyDiv w:val="1"/>
      <w:marLeft w:val="0"/>
      <w:marRight w:val="0"/>
      <w:marTop w:val="0"/>
      <w:marBottom w:val="0"/>
      <w:divBdr>
        <w:top w:val="none" w:sz="0" w:space="0" w:color="auto"/>
        <w:left w:val="none" w:sz="0" w:space="0" w:color="auto"/>
        <w:bottom w:val="none" w:sz="0" w:space="0" w:color="auto"/>
        <w:right w:val="none" w:sz="0" w:space="0" w:color="auto"/>
      </w:divBdr>
    </w:div>
    <w:div w:id="1851262441">
      <w:bodyDiv w:val="1"/>
      <w:marLeft w:val="0"/>
      <w:marRight w:val="0"/>
      <w:marTop w:val="0"/>
      <w:marBottom w:val="0"/>
      <w:divBdr>
        <w:top w:val="none" w:sz="0" w:space="0" w:color="auto"/>
        <w:left w:val="none" w:sz="0" w:space="0" w:color="auto"/>
        <w:bottom w:val="none" w:sz="0" w:space="0" w:color="auto"/>
        <w:right w:val="none" w:sz="0" w:space="0" w:color="auto"/>
      </w:divBdr>
    </w:div>
    <w:div w:id="1866481570">
      <w:bodyDiv w:val="1"/>
      <w:marLeft w:val="0"/>
      <w:marRight w:val="0"/>
      <w:marTop w:val="0"/>
      <w:marBottom w:val="0"/>
      <w:divBdr>
        <w:top w:val="none" w:sz="0" w:space="0" w:color="auto"/>
        <w:left w:val="none" w:sz="0" w:space="0" w:color="auto"/>
        <w:bottom w:val="none" w:sz="0" w:space="0" w:color="auto"/>
        <w:right w:val="none" w:sz="0" w:space="0" w:color="auto"/>
      </w:divBdr>
    </w:div>
    <w:div w:id="1920672174">
      <w:bodyDiv w:val="1"/>
      <w:marLeft w:val="0"/>
      <w:marRight w:val="0"/>
      <w:marTop w:val="0"/>
      <w:marBottom w:val="0"/>
      <w:divBdr>
        <w:top w:val="none" w:sz="0" w:space="0" w:color="auto"/>
        <w:left w:val="none" w:sz="0" w:space="0" w:color="auto"/>
        <w:bottom w:val="none" w:sz="0" w:space="0" w:color="auto"/>
        <w:right w:val="none" w:sz="0" w:space="0" w:color="auto"/>
      </w:divBdr>
    </w:div>
    <w:div w:id="1947420421">
      <w:bodyDiv w:val="1"/>
      <w:marLeft w:val="0"/>
      <w:marRight w:val="0"/>
      <w:marTop w:val="0"/>
      <w:marBottom w:val="0"/>
      <w:divBdr>
        <w:top w:val="none" w:sz="0" w:space="0" w:color="auto"/>
        <w:left w:val="none" w:sz="0" w:space="0" w:color="auto"/>
        <w:bottom w:val="none" w:sz="0" w:space="0" w:color="auto"/>
        <w:right w:val="none" w:sz="0" w:space="0" w:color="auto"/>
      </w:divBdr>
    </w:div>
    <w:div w:id="2033024767">
      <w:bodyDiv w:val="1"/>
      <w:marLeft w:val="0"/>
      <w:marRight w:val="0"/>
      <w:marTop w:val="0"/>
      <w:marBottom w:val="0"/>
      <w:divBdr>
        <w:top w:val="none" w:sz="0" w:space="0" w:color="auto"/>
        <w:left w:val="none" w:sz="0" w:space="0" w:color="auto"/>
        <w:bottom w:val="none" w:sz="0" w:space="0" w:color="auto"/>
        <w:right w:val="none" w:sz="0" w:space="0" w:color="auto"/>
      </w:divBdr>
    </w:div>
    <w:div w:id="2114353710">
      <w:bodyDiv w:val="1"/>
      <w:marLeft w:val="0"/>
      <w:marRight w:val="0"/>
      <w:marTop w:val="0"/>
      <w:marBottom w:val="0"/>
      <w:divBdr>
        <w:top w:val="none" w:sz="0" w:space="0" w:color="auto"/>
        <w:left w:val="none" w:sz="0" w:space="0" w:color="auto"/>
        <w:bottom w:val="none" w:sz="0" w:space="0" w:color="auto"/>
        <w:right w:val="none" w:sz="0" w:space="0" w:color="auto"/>
      </w:divBdr>
    </w:div>
    <w:div w:id="21205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20F6E-062C-4315-979F-AF9300DE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766</Words>
  <Characters>4521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HALPE</Company>
  <LinksUpToDate>false</LinksUpToDate>
  <CharactersWithSpaces>5277</CharactersWithSpaces>
  <SharedDoc>false</SharedDoc>
  <HLinks>
    <vt:vector size="6" baseType="variant">
      <vt:variant>
        <vt:i4>589860</vt:i4>
      </vt:variant>
      <vt:variant>
        <vt:i4>0</vt:i4>
      </vt:variant>
      <vt:variant>
        <vt:i4>0</vt:i4>
      </vt:variant>
      <vt:variant>
        <vt:i4>5</vt:i4>
      </vt:variant>
      <vt:variant>
        <vt:lpwstr>mailto:reznicek@vivaprojekt.cz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Haller</dc:creator>
  <cp:lastModifiedBy>Helena Čolobentičová</cp:lastModifiedBy>
  <cp:revision>4</cp:revision>
  <cp:lastPrinted>2018-02-16T05:22:00Z</cp:lastPrinted>
  <dcterms:created xsi:type="dcterms:W3CDTF">2018-12-12T17:11:00Z</dcterms:created>
  <dcterms:modified xsi:type="dcterms:W3CDTF">2018-12-13T12:37:00Z</dcterms:modified>
</cp:coreProperties>
</file>