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5D3" w:rsidRDefault="003F1680">
      <w:pPr>
        <w:pStyle w:val="Heading20"/>
        <w:keepNext/>
        <w:keepLines/>
        <w:shd w:val="clear" w:color="auto" w:fill="auto"/>
        <w:ind w:right="40" w:firstLine="0"/>
      </w:pPr>
      <w:bookmarkStart w:id="0" w:name="bookmark0"/>
      <w:r>
        <w:t xml:space="preserve">Dodatek č. </w:t>
      </w:r>
      <w:r>
        <w:rPr>
          <w:lang w:val="de-DE" w:eastAsia="de-DE" w:bidi="de-DE"/>
        </w:rPr>
        <w:t>1</w:t>
      </w:r>
      <w:bookmarkEnd w:id="0"/>
    </w:p>
    <w:p w:rsidR="004145D3" w:rsidRDefault="003F1680">
      <w:pPr>
        <w:pStyle w:val="Heading20"/>
        <w:keepNext/>
        <w:keepLines/>
        <w:shd w:val="clear" w:color="auto" w:fill="auto"/>
        <w:spacing w:after="612"/>
        <w:ind w:right="40" w:firstLine="0"/>
      </w:pPr>
      <w:bookmarkStart w:id="1" w:name="bookmark1"/>
      <w:proofErr w:type="gramStart"/>
      <w:r>
        <w:t>ke</w:t>
      </w:r>
      <w:proofErr w:type="gramEnd"/>
      <w:r>
        <w:t xml:space="preserve"> nájemní smlouvě č. 181359</w:t>
      </w:r>
      <w:bookmarkEnd w:id="1"/>
    </w:p>
    <w:p w:rsidR="004145D3" w:rsidRDefault="003F1680">
      <w:pPr>
        <w:pStyle w:val="Bodytext20"/>
        <w:shd w:val="clear" w:color="auto" w:fill="auto"/>
        <w:spacing w:before="0" w:after="573"/>
        <w:ind w:left="440"/>
      </w:pPr>
      <w:r>
        <w:t>mezi stranami</w:t>
      </w:r>
    </w:p>
    <w:p w:rsidR="004145D3" w:rsidRDefault="003F1680">
      <w:pPr>
        <w:pStyle w:val="Heading20"/>
        <w:keepNext/>
        <w:keepLines/>
        <w:shd w:val="clear" w:color="auto" w:fill="auto"/>
        <w:spacing w:after="0" w:line="293" w:lineRule="exact"/>
        <w:ind w:left="440"/>
        <w:jc w:val="left"/>
      </w:pPr>
      <w:bookmarkStart w:id="2" w:name="bookmark2"/>
      <w:r>
        <w:t>Národní muzeum</w:t>
      </w:r>
      <w:bookmarkEnd w:id="2"/>
    </w:p>
    <w:p w:rsidR="004145D3" w:rsidRDefault="003F1680">
      <w:pPr>
        <w:pStyle w:val="Bodytext30"/>
        <w:shd w:val="clear" w:color="auto" w:fill="auto"/>
        <w:ind w:left="440"/>
      </w:pPr>
      <w:r>
        <w:t>příspěvková organizace zřízená Ministerstvem kultury</w:t>
      </w:r>
    </w:p>
    <w:p w:rsidR="001D249F" w:rsidRDefault="003F1680">
      <w:pPr>
        <w:pStyle w:val="Bodytext20"/>
        <w:shd w:val="clear" w:color="auto" w:fill="auto"/>
        <w:spacing w:before="0" w:after="0" w:line="293" w:lineRule="exact"/>
        <w:ind w:right="980" w:firstLine="0"/>
      </w:pPr>
      <w:r>
        <w:t xml:space="preserve">zřizovací listina </w:t>
      </w:r>
      <w:proofErr w:type="spellStart"/>
      <w:r>
        <w:t>č</w:t>
      </w:r>
      <w:r w:rsidR="001D249F">
        <w:t>j</w:t>
      </w:r>
      <w:proofErr w:type="spellEnd"/>
      <w:r w:rsidR="001D249F">
        <w:t xml:space="preserve">. 17461/2000 ze dne </w:t>
      </w:r>
      <w:proofErr w:type="gramStart"/>
      <w:r w:rsidR="001D249F">
        <w:t>27.12.2000</w:t>
      </w:r>
      <w:proofErr w:type="gramEnd"/>
    </w:p>
    <w:p w:rsidR="001D249F" w:rsidRDefault="003F1680">
      <w:pPr>
        <w:pStyle w:val="Bodytext20"/>
        <w:shd w:val="clear" w:color="auto" w:fill="auto"/>
        <w:spacing w:before="0" w:after="0" w:line="293" w:lineRule="exact"/>
        <w:ind w:right="980" w:firstLine="0"/>
      </w:pPr>
      <w:r>
        <w:t>se sídlem</w:t>
      </w:r>
      <w:r>
        <w:t xml:space="preserve"> Praha 1, Václavské náměstí 68, </w:t>
      </w:r>
      <w:r w:rsidR="001D249F">
        <w:t>PSČ: 115 79</w:t>
      </w:r>
    </w:p>
    <w:p w:rsidR="004145D3" w:rsidRDefault="003F1680">
      <w:pPr>
        <w:pStyle w:val="Bodytext20"/>
        <w:shd w:val="clear" w:color="auto" w:fill="auto"/>
        <w:spacing w:before="0" w:after="0" w:line="293" w:lineRule="exact"/>
        <w:ind w:right="980" w:firstLine="0"/>
      </w:pPr>
      <w:r>
        <w:t xml:space="preserve">IČ: 00023272, DIČ: CZ </w:t>
      </w:r>
      <w:r>
        <w:t>00023272</w:t>
      </w:r>
    </w:p>
    <w:p w:rsidR="004145D3" w:rsidRDefault="003F1680">
      <w:pPr>
        <w:pStyle w:val="Bodytext20"/>
        <w:shd w:val="clear" w:color="auto" w:fill="auto"/>
        <w:spacing w:before="0" w:after="387" w:line="293" w:lineRule="exact"/>
        <w:ind w:right="980" w:firstLine="0"/>
      </w:pPr>
      <w:proofErr w:type="spellStart"/>
      <w:r>
        <w:t>zast</w:t>
      </w:r>
      <w:proofErr w:type="spellEnd"/>
      <w:r>
        <w:t xml:space="preserve">. PhDr. Michalem Lukešem, </w:t>
      </w:r>
      <w:proofErr w:type="spellStart"/>
      <w:r>
        <w:t>Ph.D</w:t>
      </w:r>
      <w:proofErr w:type="spellEnd"/>
      <w:r>
        <w:t>., generálním ředitelem (dále jen „pronajímatel")</w:t>
      </w:r>
    </w:p>
    <w:p w:rsidR="004145D3" w:rsidRDefault="003F1680">
      <w:pPr>
        <w:pStyle w:val="Bodytext20"/>
        <w:shd w:val="clear" w:color="auto" w:fill="auto"/>
        <w:spacing w:before="0" w:after="297"/>
        <w:ind w:left="440"/>
      </w:pPr>
      <w:r>
        <w:t>a</w:t>
      </w:r>
    </w:p>
    <w:p w:rsidR="004145D3" w:rsidRDefault="003F1680">
      <w:pPr>
        <w:pStyle w:val="Heading20"/>
        <w:keepNext/>
        <w:keepLines/>
        <w:shd w:val="clear" w:color="auto" w:fill="auto"/>
        <w:spacing w:after="0" w:line="288" w:lineRule="exact"/>
        <w:ind w:left="440"/>
        <w:jc w:val="left"/>
      </w:pPr>
      <w:bookmarkStart w:id="3" w:name="bookmark3"/>
      <w:proofErr w:type="gramStart"/>
      <w:r>
        <w:rPr>
          <w:lang w:val="en-US" w:eastAsia="en-US" w:bidi="en-US"/>
        </w:rPr>
        <w:t xml:space="preserve">Royal Catering, </w:t>
      </w:r>
      <w:r>
        <w:t>s.r.o.</w:t>
      </w:r>
      <w:bookmarkEnd w:id="3"/>
      <w:proofErr w:type="gramEnd"/>
    </w:p>
    <w:p w:rsidR="001D249F" w:rsidRDefault="003F1680">
      <w:pPr>
        <w:pStyle w:val="Bodytext20"/>
        <w:shd w:val="clear" w:color="auto" w:fill="auto"/>
        <w:spacing w:before="0" w:after="0" w:line="288" w:lineRule="exact"/>
        <w:ind w:right="980" w:firstLine="0"/>
      </w:pPr>
      <w:r>
        <w:t>se sídl</w:t>
      </w:r>
      <w:r w:rsidR="001D249F">
        <w:t>em Rybná 716/24, 110 00 Praha 1</w:t>
      </w:r>
    </w:p>
    <w:p w:rsidR="004145D3" w:rsidRDefault="003F1680">
      <w:pPr>
        <w:pStyle w:val="Bodytext20"/>
        <w:shd w:val="clear" w:color="auto" w:fill="auto"/>
        <w:spacing w:before="0" w:after="0" w:line="288" w:lineRule="exact"/>
        <w:ind w:right="980" w:firstLine="0"/>
      </w:pPr>
      <w:r>
        <w:t>IČ 06722857, DIČ: CZ06722857</w:t>
      </w:r>
    </w:p>
    <w:p w:rsidR="001D249F" w:rsidRDefault="003F1680" w:rsidP="001D249F">
      <w:pPr>
        <w:pStyle w:val="Bodytext20"/>
        <w:shd w:val="clear" w:color="auto" w:fill="auto"/>
        <w:spacing w:before="0" w:after="0" w:line="288" w:lineRule="exact"/>
        <w:ind w:right="981" w:firstLine="0"/>
      </w:pPr>
      <w:r>
        <w:t>zastoupená Tomášem Blahou, jednatel</w:t>
      </w:r>
      <w:r w:rsidR="001D249F">
        <w:t>em a Janem Zemanem, jednatelem,</w:t>
      </w:r>
    </w:p>
    <w:p w:rsidR="004145D3" w:rsidRDefault="003F1680">
      <w:pPr>
        <w:pStyle w:val="Bodytext20"/>
        <w:shd w:val="clear" w:color="auto" w:fill="auto"/>
        <w:spacing w:before="0" w:after="1503" w:line="288" w:lineRule="exact"/>
        <w:ind w:right="980" w:firstLine="0"/>
      </w:pPr>
      <w:r>
        <w:t>dále jen „nájemce</w:t>
      </w:r>
    </w:p>
    <w:p w:rsidR="004145D3" w:rsidRDefault="003F1680">
      <w:pPr>
        <w:pStyle w:val="Bodytext20"/>
        <w:shd w:val="clear" w:color="auto" w:fill="auto"/>
        <w:spacing w:before="0" w:after="100"/>
        <w:ind w:left="300" w:firstLine="0"/>
      </w:pPr>
      <w:r>
        <w:t xml:space="preserve">Smluvní strany se dohodly na tomto dodatku, kterým se mění nájemní smlouva uzavřená </w:t>
      </w:r>
      <w:proofErr w:type="gramStart"/>
      <w:r>
        <w:t>mezi</w:t>
      </w:r>
      <w:proofErr w:type="gramEnd"/>
    </w:p>
    <w:p w:rsidR="004145D3" w:rsidRDefault="003F1680">
      <w:pPr>
        <w:pStyle w:val="Bodytext20"/>
        <w:shd w:val="clear" w:color="auto" w:fill="auto"/>
        <w:spacing w:before="0"/>
        <w:ind w:right="40" w:firstLine="0"/>
        <w:jc w:val="center"/>
      </w:pPr>
      <w:r>
        <w:t xml:space="preserve">stranami dne </w:t>
      </w:r>
      <w:proofErr w:type="gramStart"/>
      <w:r>
        <w:t>03.10.2018</w:t>
      </w:r>
      <w:proofErr w:type="gramEnd"/>
      <w:r>
        <w:t xml:space="preserve"> takto:</w:t>
      </w:r>
    </w:p>
    <w:p w:rsidR="004145D3" w:rsidRDefault="003F1680">
      <w:pPr>
        <w:pStyle w:val="Bodytext20"/>
        <w:numPr>
          <w:ilvl w:val="0"/>
          <w:numId w:val="1"/>
        </w:numPr>
        <w:shd w:val="clear" w:color="auto" w:fill="auto"/>
        <w:tabs>
          <w:tab w:val="left" w:pos="432"/>
        </w:tabs>
        <w:spacing w:before="0" w:after="297"/>
        <w:ind w:left="440"/>
      </w:pPr>
      <w:r>
        <w:t xml:space="preserve">Článek </w:t>
      </w:r>
      <w:r>
        <w:rPr>
          <w:lang w:val="en-US" w:eastAsia="en-US" w:bidi="en-US"/>
        </w:rPr>
        <w:t xml:space="preserve">III. </w:t>
      </w:r>
      <w:r>
        <w:t>Nájemné a služby spojené s nájmem se doplňuje o nový odstavec ve znění:</w:t>
      </w:r>
    </w:p>
    <w:p w:rsidR="004145D3" w:rsidRDefault="003F1680">
      <w:pPr>
        <w:pStyle w:val="Bodytext20"/>
        <w:shd w:val="clear" w:color="auto" w:fill="auto"/>
        <w:spacing w:before="0" w:after="663" w:line="288" w:lineRule="exact"/>
        <w:ind w:left="760" w:hanging="320"/>
        <w:jc w:val="both"/>
      </w:pPr>
      <w:r>
        <w:t>12. Počínaje nájemným za leden 201</w:t>
      </w:r>
      <w:r>
        <w:t>9 bude nájemné jednou ročně, vždy k 1. lednu příslušného roku zvýšeno o míru inflace, vyjádřenou přírůstkem průměrného ročního indexu spotřebitelských cen za uplynulý kalendářní rok. Vzhledem k</w:t>
      </w:r>
      <w:r w:rsidR="001D249F">
        <w:t xml:space="preserve"> </w:t>
      </w:r>
      <w:r>
        <w:t>tomu, že index růstu spotřebitelských cen je oznamován až v prů</w:t>
      </w:r>
      <w:r>
        <w:t>běhu ledna nového kalendářního roku, doplatí Nájemce částku odpovídající zvýšení nájemného za měsíc leden nejpozději v rámci platby nejbližšího nájemného po jeho oznámení. Pro určení míry inflace budou použity údaje zveřejňované Českým statistickým úřadem.</w:t>
      </w:r>
      <w:r>
        <w:t xml:space="preserve"> Pokud nebude v budoucnosti výše uvedený index zveřejňován, platí index, který jej nahradí. Jestliže nebude zveřejněn náhradní index, pak platí obdobný index, stanovený podle stejných pravidel.</w:t>
      </w:r>
    </w:p>
    <w:p w:rsidR="004145D3" w:rsidRDefault="003F1680">
      <w:pPr>
        <w:pStyle w:val="Bodytext20"/>
        <w:numPr>
          <w:ilvl w:val="0"/>
          <w:numId w:val="1"/>
        </w:numPr>
        <w:shd w:val="clear" w:color="auto" w:fill="auto"/>
        <w:tabs>
          <w:tab w:val="left" w:pos="432"/>
        </w:tabs>
        <w:spacing w:before="0" w:after="297"/>
        <w:ind w:left="440"/>
      </w:pPr>
      <w:r>
        <w:t>Ostatní ujednání smlouvy zůstávají v platnosti a beze změn.</w:t>
      </w:r>
    </w:p>
    <w:p w:rsidR="001D249F" w:rsidRDefault="003F1680" w:rsidP="001D249F">
      <w:pPr>
        <w:pStyle w:val="Bodytext20"/>
        <w:numPr>
          <w:ilvl w:val="0"/>
          <w:numId w:val="1"/>
        </w:numPr>
        <w:shd w:val="clear" w:color="auto" w:fill="auto"/>
        <w:tabs>
          <w:tab w:val="left" w:pos="437"/>
        </w:tabs>
        <w:spacing w:before="0" w:after="0" w:line="288" w:lineRule="exact"/>
        <w:ind w:left="440"/>
      </w:pPr>
      <w:r>
        <w:t xml:space="preserve">Dodatek je vyhotoven ve čtyřech vyhotoveních s platností </w:t>
      </w:r>
      <w:proofErr w:type="gramStart"/>
      <w:r>
        <w:t>originálu z nichž</w:t>
      </w:r>
      <w:proofErr w:type="gramEnd"/>
      <w:r>
        <w:t xml:space="preserve"> každá ze stran obdrží dvě vyhotovení.</w:t>
      </w:r>
    </w:p>
    <w:p w:rsidR="001D249F" w:rsidRDefault="001D249F" w:rsidP="001D249F">
      <w:pPr>
        <w:pStyle w:val="Bodytext20"/>
        <w:shd w:val="clear" w:color="auto" w:fill="auto"/>
        <w:tabs>
          <w:tab w:val="left" w:pos="437"/>
        </w:tabs>
        <w:spacing w:before="0" w:after="0" w:line="288" w:lineRule="exact"/>
        <w:ind w:left="440" w:firstLine="0"/>
      </w:pPr>
    </w:p>
    <w:p w:rsidR="001D249F" w:rsidRDefault="003F1680" w:rsidP="001D249F">
      <w:pPr>
        <w:pStyle w:val="Bodytext20"/>
        <w:numPr>
          <w:ilvl w:val="0"/>
          <w:numId w:val="1"/>
        </w:numPr>
        <w:shd w:val="clear" w:color="auto" w:fill="auto"/>
        <w:tabs>
          <w:tab w:val="left" w:pos="437"/>
        </w:tabs>
        <w:spacing w:before="0" w:after="0" w:line="288" w:lineRule="exact"/>
        <w:ind w:left="440"/>
      </w:pPr>
      <w:r>
        <w:lastRenderedPageBreak/>
        <w:t xml:space="preserve">Dodatek nabývá účinnosti dnem podpisu </w:t>
      </w:r>
      <w:r w:rsidR="001D249F">
        <w:t>oběma smluvními stranami.</w:t>
      </w:r>
    </w:p>
    <w:p w:rsidR="001D249F" w:rsidRDefault="001D249F" w:rsidP="001D249F">
      <w:pPr>
        <w:pStyle w:val="Odstavecseseznamem"/>
      </w:pPr>
    </w:p>
    <w:p w:rsidR="001D249F" w:rsidRDefault="001D249F" w:rsidP="001D249F">
      <w:pPr>
        <w:pStyle w:val="Bodytext20"/>
        <w:shd w:val="clear" w:color="auto" w:fill="auto"/>
        <w:tabs>
          <w:tab w:val="left" w:pos="437"/>
        </w:tabs>
        <w:spacing w:before="0" w:after="0" w:line="288" w:lineRule="exact"/>
        <w:ind w:firstLine="0"/>
      </w:pPr>
    </w:p>
    <w:p w:rsidR="001D249F" w:rsidRDefault="001D249F" w:rsidP="001D249F">
      <w:pPr>
        <w:pStyle w:val="Bodytext20"/>
        <w:shd w:val="clear" w:color="auto" w:fill="auto"/>
        <w:tabs>
          <w:tab w:val="left" w:pos="437"/>
        </w:tabs>
        <w:spacing w:before="0" w:after="0" w:line="288" w:lineRule="exact"/>
        <w:ind w:firstLine="0"/>
      </w:pPr>
    </w:p>
    <w:p w:rsidR="001D249F" w:rsidRDefault="001D249F" w:rsidP="001D249F">
      <w:pPr>
        <w:pStyle w:val="Bodytext20"/>
        <w:shd w:val="clear" w:color="auto" w:fill="auto"/>
        <w:tabs>
          <w:tab w:val="left" w:pos="437"/>
        </w:tabs>
        <w:spacing w:before="0" w:after="0" w:line="288" w:lineRule="exact"/>
        <w:ind w:firstLine="0"/>
      </w:pPr>
    </w:p>
    <w:p w:rsidR="004145D3" w:rsidRDefault="001D249F" w:rsidP="001D249F">
      <w:pPr>
        <w:pStyle w:val="Bodytext20"/>
        <w:shd w:val="clear" w:color="auto" w:fill="auto"/>
        <w:tabs>
          <w:tab w:val="left" w:pos="437"/>
        </w:tabs>
        <w:spacing w:before="0" w:after="0" w:line="288" w:lineRule="exact"/>
        <w:ind w:firstLine="0"/>
      </w:pPr>
      <w:r>
        <w:t>V Praze dne</w:t>
      </w:r>
    </w:p>
    <w:p w:rsidR="001D249F" w:rsidRDefault="001D249F" w:rsidP="001D249F">
      <w:pPr>
        <w:pStyle w:val="Bodytext20"/>
        <w:shd w:val="clear" w:color="auto" w:fill="auto"/>
        <w:tabs>
          <w:tab w:val="left" w:pos="437"/>
        </w:tabs>
        <w:spacing w:before="0" w:after="0" w:line="288" w:lineRule="exact"/>
        <w:ind w:firstLine="0"/>
      </w:pPr>
    </w:p>
    <w:p w:rsidR="001D249F" w:rsidRDefault="001D249F" w:rsidP="001D249F">
      <w:pPr>
        <w:pStyle w:val="Bodytext20"/>
        <w:shd w:val="clear" w:color="auto" w:fill="auto"/>
        <w:tabs>
          <w:tab w:val="left" w:pos="437"/>
        </w:tabs>
        <w:spacing w:before="0" w:after="0" w:line="288" w:lineRule="exact"/>
        <w:ind w:firstLine="0"/>
      </w:pPr>
    </w:p>
    <w:p w:rsidR="001D249F" w:rsidRDefault="001D249F" w:rsidP="001D249F">
      <w:pPr>
        <w:pStyle w:val="Bodytext20"/>
        <w:shd w:val="clear" w:color="auto" w:fill="auto"/>
        <w:tabs>
          <w:tab w:val="left" w:pos="437"/>
        </w:tabs>
        <w:spacing w:before="0" w:after="0" w:line="288" w:lineRule="exact"/>
        <w:ind w:firstLine="0"/>
      </w:pPr>
    </w:p>
    <w:p w:rsidR="001D249F" w:rsidRDefault="001D249F" w:rsidP="001D249F">
      <w:pPr>
        <w:pStyle w:val="Bodytext20"/>
        <w:shd w:val="clear" w:color="auto" w:fill="auto"/>
        <w:tabs>
          <w:tab w:val="left" w:pos="437"/>
        </w:tabs>
        <w:spacing w:before="0" w:after="0" w:line="288" w:lineRule="exact"/>
        <w:ind w:firstLine="0"/>
      </w:pPr>
    </w:p>
    <w:p w:rsidR="001D249F" w:rsidRDefault="001D249F" w:rsidP="001D249F">
      <w:pPr>
        <w:pStyle w:val="Bodytext20"/>
        <w:shd w:val="clear" w:color="auto" w:fill="auto"/>
        <w:tabs>
          <w:tab w:val="left" w:pos="437"/>
        </w:tabs>
        <w:spacing w:before="0" w:after="0" w:line="288" w:lineRule="exact"/>
        <w:ind w:firstLine="0"/>
      </w:pPr>
      <w:r>
        <w:t>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…………………………….</w:t>
      </w:r>
    </w:p>
    <w:p w:rsidR="001D249F" w:rsidRDefault="001D249F" w:rsidP="001D249F">
      <w:pPr>
        <w:pStyle w:val="Bodytext20"/>
        <w:shd w:val="clear" w:color="auto" w:fill="auto"/>
        <w:tabs>
          <w:tab w:val="left" w:pos="437"/>
        </w:tabs>
        <w:spacing w:before="0" w:after="0" w:line="288" w:lineRule="exact"/>
        <w:ind w:firstLine="0"/>
      </w:pPr>
      <w:r>
        <w:t>Za Národní muzeum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Za </w:t>
      </w:r>
      <w:proofErr w:type="spellStart"/>
      <w:r>
        <w:t>Royal</w:t>
      </w:r>
      <w:proofErr w:type="spellEnd"/>
      <w:r>
        <w:t xml:space="preserve"> catering s.r.o.</w:t>
      </w:r>
    </w:p>
    <w:p w:rsidR="001D249F" w:rsidRDefault="001D249F" w:rsidP="001D249F">
      <w:pPr>
        <w:pStyle w:val="Bodytext20"/>
        <w:shd w:val="clear" w:color="auto" w:fill="auto"/>
        <w:tabs>
          <w:tab w:val="left" w:pos="437"/>
        </w:tabs>
        <w:spacing w:before="0" w:after="0" w:line="288" w:lineRule="exact"/>
        <w:ind w:firstLine="0"/>
      </w:pPr>
      <w:r>
        <w:t>PhDr. Michal Lukeš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Tomáš Blaha</w:t>
      </w:r>
    </w:p>
    <w:p w:rsidR="001D249F" w:rsidRDefault="001D249F" w:rsidP="001D249F">
      <w:pPr>
        <w:pStyle w:val="Bodytext20"/>
        <w:shd w:val="clear" w:color="auto" w:fill="auto"/>
        <w:tabs>
          <w:tab w:val="left" w:pos="437"/>
        </w:tabs>
        <w:spacing w:before="0" w:after="0" w:line="288" w:lineRule="exact"/>
        <w:ind w:firstLine="0"/>
      </w:pPr>
      <w:r>
        <w:t>generální ředitel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jednatel</w:t>
      </w:r>
    </w:p>
    <w:p w:rsidR="001D249F" w:rsidRDefault="001D249F" w:rsidP="001D249F">
      <w:pPr>
        <w:pStyle w:val="Bodytext20"/>
        <w:shd w:val="clear" w:color="auto" w:fill="auto"/>
        <w:tabs>
          <w:tab w:val="left" w:pos="437"/>
        </w:tabs>
        <w:spacing w:before="0" w:after="0" w:line="288" w:lineRule="exact"/>
        <w:ind w:firstLine="0"/>
      </w:pPr>
    </w:p>
    <w:p w:rsidR="001D249F" w:rsidRDefault="001D249F" w:rsidP="001D249F">
      <w:pPr>
        <w:pStyle w:val="Bodytext20"/>
        <w:shd w:val="clear" w:color="auto" w:fill="auto"/>
        <w:tabs>
          <w:tab w:val="left" w:pos="437"/>
        </w:tabs>
        <w:spacing w:before="0" w:after="0" w:line="288" w:lineRule="exact"/>
        <w:ind w:firstLine="0"/>
      </w:pPr>
    </w:p>
    <w:p w:rsidR="001D249F" w:rsidRDefault="001D249F" w:rsidP="001D249F">
      <w:pPr>
        <w:pStyle w:val="Bodytext20"/>
        <w:shd w:val="clear" w:color="auto" w:fill="auto"/>
        <w:tabs>
          <w:tab w:val="left" w:pos="437"/>
        </w:tabs>
        <w:spacing w:before="0" w:after="0" w:line="288" w:lineRule="exact"/>
        <w:ind w:firstLine="0"/>
      </w:pPr>
    </w:p>
    <w:p w:rsidR="001D249F" w:rsidRDefault="001D249F" w:rsidP="001D249F">
      <w:pPr>
        <w:pStyle w:val="Bodytext20"/>
        <w:shd w:val="clear" w:color="auto" w:fill="auto"/>
        <w:tabs>
          <w:tab w:val="left" w:pos="437"/>
        </w:tabs>
        <w:spacing w:before="0" w:after="0" w:line="288" w:lineRule="exact"/>
        <w:ind w:firstLine="0"/>
      </w:pPr>
    </w:p>
    <w:p w:rsidR="001D249F" w:rsidRDefault="001D249F" w:rsidP="001D249F">
      <w:pPr>
        <w:pStyle w:val="Bodytext20"/>
        <w:shd w:val="clear" w:color="auto" w:fill="auto"/>
        <w:tabs>
          <w:tab w:val="left" w:pos="437"/>
        </w:tabs>
        <w:spacing w:before="0" w:after="0" w:line="288" w:lineRule="exact"/>
        <w:ind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……………………………..</w:t>
      </w:r>
    </w:p>
    <w:p w:rsidR="001D249F" w:rsidRDefault="001D249F" w:rsidP="001D249F">
      <w:pPr>
        <w:pStyle w:val="Bodytext20"/>
        <w:shd w:val="clear" w:color="auto" w:fill="auto"/>
        <w:tabs>
          <w:tab w:val="left" w:pos="437"/>
        </w:tabs>
        <w:spacing w:before="0" w:after="0" w:line="288" w:lineRule="exact"/>
        <w:ind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Za </w:t>
      </w:r>
      <w:proofErr w:type="spellStart"/>
      <w:r>
        <w:t>Royal</w:t>
      </w:r>
      <w:proofErr w:type="spellEnd"/>
      <w:r>
        <w:t xml:space="preserve"> catering s.r.o.</w:t>
      </w:r>
    </w:p>
    <w:p w:rsidR="001D249F" w:rsidRDefault="001D249F" w:rsidP="001D249F">
      <w:pPr>
        <w:pStyle w:val="Bodytext20"/>
        <w:shd w:val="clear" w:color="auto" w:fill="auto"/>
        <w:tabs>
          <w:tab w:val="left" w:pos="437"/>
        </w:tabs>
        <w:spacing w:before="0" w:after="0" w:line="288" w:lineRule="exact"/>
        <w:ind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Jan Zeman</w:t>
      </w:r>
    </w:p>
    <w:p w:rsidR="001D249F" w:rsidRDefault="001D249F" w:rsidP="001D249F">
      <w:pPr>
        <w:pStyle w:val="Bodytext20"/>
        <w:shd w:val="clear" w:color="auto" w:fill="auto"/>
        <w:tabs>
          <w:tab w:val="left" w:pos="437"/>
        </w:tabs>
        <w:spacing w:before="0" w:after="0" w:line="288" w:lineRule="exact"/>
        <w:ind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jednatel</w:t>
      </w:r>
    </w:p>
    <w:sectPr w:rsidR="001D249F" w:rsidSect="004145D3">
      <w:headerReference w:type="default" r:id="rId7"/>
      <w:pgSz w:w="11900" w:h="16840"/>
      <w:pgMar w:top="1236" w:right="1249" w:bottom="1519" w:left="97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1680" w:rsidRDefault="003F1680" w:rsidP="004145D3">
      <w:r>
        <w:separator/>
      </w:r>
    </w:p>
  </w:endnote>
  <w:endnote w:type="continuationSeparator" w:id="0">
    <w:p w:rsidR="003F1680" w:rsidRDefault="003F1680" w:rsidP="004145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1680" w:rsidRDefault="003F1680"/>
  </w:footnote>
  <w:footnote w:type="continuationSeparator" w:id="0">
    <w:p w:rsidR="003F1680" w:rsidRDefault="003F168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5D3" w:rsidRDefault="004145D3">
    <w:pPr>
      <w:rPr>
        <w:sz w:val="2"/>
        <w:szCs w:val="2"/>
      </w:rPr>
    </w:pPr>
    <w:r w:rsidRPr="004145D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44pt;margin-top:40.7pt;width:88.55pt;height:7.4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145D3" w:rsidRDefault="003F1680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1"/>
                  </w:rPr>
                  <w:t>2018/7902/NM (EPN 0.2)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3F1A58"/>
    <w:multiLevelType w:val="multilevel"/>
    <w:tmpl w:val="5B5408B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de-DE" w:eastAsia="de-DE" w:bidi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4145D3"/>
    <w:rsid w:val="001D249F"/>
    <w:rsid w:val="003F1680"/>
    <w:rsid w:val="00414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4145D3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icturecaptionExact">
    <w:name w:val="Picture caption Exact"/>
    <w:basedOn w:val="Standardnpsmoodstavce"/>
    <w:link w:val="Picturecaption"/>
    <w:rsid w:val="004145D3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2">
    <w:name w:val="Heading #2_"/>
    <w:basedOn w:val="Standardnpsmoodstavce"/>
    <w:link w:val="Heading20"/>
    <w:rsid w:val="004145D3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Headerorfooter">
    <w:name w:val="Header or footer_"/>
    <w:basedOn w:val="Standardnpsmoodstavce"/>
    <w:link w:val="Headerorfooter0"/>
    <w:rsid w:val="004145D3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lang w:val="de-DE" w:eastAsia="de-DE" w:bidi="de-DE"/>
    </w:rPr>
  </w:style>
  <w:style w:type="character" w:customStyle="1" w:styleId="Headerorfooter1">
    <w:name w:val="Header or footer"/>
    <w:basedOn w:val="Headerorfooter"/>
    <w:rsid w:val="004145D3"/>
    <w:rPr>
      <w:color w:val="000000"/>
      <w:spacing w:val="0"/>
      <w:w w:val="100"/>
      <w:position w:val="0"/>
    </w:rPr>
  </w:style>
  <w:style w:type="character" w:customStyle="1" w:styleId="Bodytext2">
    <w:name w:val="Body text (2)_"/>
    <w:basedOn w:val="Standardnpsmoodstavce"/>
    <w:link w:val="Bodytext20"/>
    <w:rsid w:val="004145D3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3">
    <w:name w:val="Body text (3)_"/>
    <w:basedOn w:val="Standardnpsmoodstavce"/>
    <w:link w:val="Bodytext30"/>
    <w:rsid w:val="004145D3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1">
    <w:name w:val="Heading #1_"/>
    <w:basedOn w:val="Standardnpsmoodstavce"/>
    <w:link w:val="Heading10"/>
    <w:rsid w:val="004145D3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114ptBoldScaling60">
    <w:name w:val="Heading #1 + 14 pt;Bold;Scaling 60%"/>
    <w:basedOn w:val="Heading1"/>
    <w:rsid w:val="004145D3"/>
    <w:rPr>
      <w:b/>
      <w:bCs/>
      <w:color w:val="000000"/>
      <w:spacing w:val="0"/>
      <w:w w:val="60"/>
      <w:position w:val="0"/>
      <w:sz w:val="28"/>
      <w:szCs w:val="28"/>
      <w:lang w:val="cs-CZ" w:eastAsia="cs-CZ" w:bidi="cs-CZ"/>
    </w:rPr>
  </w:style>
  <w:style w:type="character" w:customStyle="1" w:styleId="Heading14pt">
    <w:name w:val="Heading #1 + 4 pt"/>
    <w:basedOn w:val="Heading1"/>
    <w:rsid w:val="004145D3"/>
    <w:rPr>
      <w:color w:val="000000"/>
      <w:spacing w:val="0"/>
      <w:w w:val="100"/>
      <w:position w:val="0"/>
      <w:sz w:val="8"/>
      <w:szCs w:val="8"/>
      <w:lang w:val="cs-CZ" w:eastAsia="cs-CZ" w:bidi="cs-CZ"/>
    </w:rPr>
  </w:style>
  <w:style w:type="character" w:customStyle="1" w:styleId="Heading12">
    <w:name w:val="Heading #1 (2)_"/>
    <w:basedOn w:val="Standardnpsmoodstavce"/>
    <w:link w:val="Heading120"/>
    <w:rsid w:val="004145D3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Heading121">
    <w:name w:val="Heading #1 (2)"/>
    <w:basedOn w:val="Heading12"/>
    <w:rsid w:val="004145D3"/>
    <w:rPr>
      <w:color w:val="5DC5AF"/>
      <w:spacing w:val="0"/>
      <w:w w:val="100"/>
      <w:position w:val="0"/>
      <w:sz w:val="24"/>
      <w:szCs w:val="24"/>
      <w:lang w:val="cs-CZ" w:eastAsia="cs-CZ" w:bidi="cs-CZ"/>
    </w:rPr>
  </w:style>
  <w:style w:type="character" w:customStyle="1" w:styleId="Bodytext4">
    <w:name w:val="Body text (4)_"/>
    <w:basedOn w:val="Standardnpsmoodstavce"/>
    <w:link w:val="Bodytext40"/>
    <w:rsid w:val="004145D3"/>
    <w:rPr>
      <w:rFonts w:ascii="Arial" w:eastAsia="Arial" w:hAnsi="Arial" w:cs="Arial"/>
      <w:b w:val="0"/>
      <w:bCs w:val="0"/>
      <w:i w:val="0"/>
      <w:iCs w:val="0"/>
      <w:smallCaps w:val="0"/>
      <w:strike w:val="0"/>
      <w:w w:val="80"/>
      <w:sz w:val="16"/>
      <w:szCs w:val="16"/>
      <w:u w:val="none"/>
    </w:rPr>
  </w:style>
  <w:style w:type="character" w:customStyle="1" w:styleId="Bodytext41">
    <w:name w:val="Body text (4)"/>
    <w:basedOn w:val="Bodytext4"/>
    <w:rsid w:val="004145D3"/>
    <w:rPr>
      <w:color w:val="5DC5AF"/>
      <w:spacing w:val="0"/>
      <w:position w:val="0"/>
      <w:lang w:val="cs-CZ" w:eastAsia="cs-CZ" w:bidi="cs-CZ"/>
    </w:rPr>
  </w:style>
  <w:style w:type="paragraph" w:customStyle="1" w:styleId="Picturecaption">
    <w:name w:val="Picture caption"/>
    <w:basedOn w:val="Normln"/>
    <w:link w:val="PicturecaptionExact"/>
    <w:rsid w:val="004145D3"/>
    <w:pPr>
      <w:shd w:val="clear" w:color="auto" w:fill="FFFFFF"/>
      <w:spacing w:line="293" w:lineRule="exact"/>
    </w:pPr>
    <w:rPr>
      <w:rFonts w:ascii="Arial" w:eastAsia="Arial" w:hAnsi="Arial" w:cs="Arial"/>
      <w:sz w:val="21"/>
      <w:szCs w:val="21"/>
    </w:rPr>
  </w:style>
  <w:style w:type="paragraph" w:customStyle="1" w:styleId="Heading20">
    <w:name w:val="Heading #2"/>
    <w:basedOn w:val="Normln"/>
    <w:link w:val="Heading2"/>
    <w:rsid w:val="004145D3"/>
    <w:pPr>
      <w:shd w:val="clear" w:color="auto" w:fill="FFFFFF"/>
      <w:spacing w:after="100" w:line="224" w:lineRule="exact"/>
      <w:ind w:hanging="440"/>
      <w:jc w:val="center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customStyle="1" w:styleId="Headerorfooter0">
    <w:name w:val="Header or footer"/>
    <w:basedOn w:val="Normln"/>
    <w:link w:val="Headerorfooter"/>
    <w:rsid w:val="004145D3"/>
    <w:pPr>
      <w:shd w:val="clear" w:color="auto" w:fill="FFFFFF"/>
      <w:spacing w:line="178" w:lineRule="exact"/>
    </w:pPr>
    <w:rPr>
      <w:rFonts w:ascii="Arial" w:eastAsia="Arial" w:hAnsi="Arial" w:cs="Arial"/>
      <w:sz w:val="16"/>
      <w:szCs w:val="16"/>
      <w:lang w:val="de-DE" w:eastAsia="de-DE" w:bidi="de-DE"/>
    </w:rPr>
  </w:style>
  <w:style w:type="paragraph" w:customStyle="1" w:styleId="Bodytext20">
    <w:name w:val="Body text (2)"/>
    <w:basedOn w:val="Normln"/>
    <w:link w:val="Bodytext2"/>
    <w:rsid w:val="004145D3"/>
    <w:pPr>
      <w:shd w:val="clear" w:color="auto" w:fill="FFFFFF"/>
      <w:spacing w:before="620" w:after="620" w:line="234" w:lineRule="exact"/>
      <w:ind w:hanging="440"/>
    </w:pPr>
    <w:rPr>
      <w:rFonts w:ascii="Arial" w:eastAsia="Arial" w:hAnsi="Arial" w:cs="Arial"/>
      <w:sz w:val="21"/>
      <w:szCs w:val="21"/>
    </w:rPr>
  </w:style>
  <w:style w:type="paragraph" w:customStyle="1" w:styleId="Bodytext30">
    <w:name w:val="Body text (3)"/>
    <w:basedOn w:val="Normln"/>
    <w:link w:val="Bodytext3"/>
    <w:rsid w:val="004145D3"/>
    <w:pPr>
      <w:shd w:val="clear" w:color="auto" w:fill="FFFFFF"/>
      <w:spacing w:line="293" w:lineRule="exact"/>
      <w:ind w:hanging="440"/>
    </w:pPr>
    <w:rPr>
      <w:rFonts w:ascii="Arial" w:eastAsia="Arial" w:hAnsi="Arial" w:cs="Arial"/>
      <w:b/>
      <w:bCs/>
      <w:sz w:val="20"/>
      <w:szCs w:val="20"/>
    </w:rPr>
  </w:style>
  <w:style w:type="paragraph" w:customStyle="1" w:styleId="Heading10">
    <w:name w:val="Heading #1"/>
    <w:basedOn w:val="Normln"/>
    <w:link w:val="Heading1"/>
    <w:rsid w:val="004145D3"/>
    <w:pPr>
      <w:shd w:val="clear" w:color="auto" w:fill="FFFFFF"/>
      <w:spacing w:before="1220" w:after="920" w:line="312" w:lineRule="exact"/>
      <w:outlineLvl w:val="0"/>
    </w:pPr>
    <w:rPr>
      <w:rFonts w:ascii="Arial" w:eastAsia="Arial" w:hAnsi="Arial" w:cs="Arial"/>
      <w:sz w:val="21"/>
      <w:szCs w:val="21"/>
    </w:rPr>
  </w:style>
  <w:style w:type="paragraph" w:customStyle="1" w:styleId="Heading120">
    <w:name w:val="Heading #1 (2)"/>
    <w:basedOn w:val="Normln"/>
    <w:link w:val="Heading12"/>
    <w:rsid w:val="004145D3"/>
    <w:pPr>
      <w:shd w:val="clear" w:color="auto" w:fill="FFFFFF"/>
      <w:spacing w:before="80" w:line="268" w:lineRule="exact"/>
      <w:jc w:val="right"/>
      <w:outlineLvl w:val="0"/>
    </w:pPr>
    <w:rPr>
      <w:rFonts w:ascii="Arial" w:eastAsia="Arial" w:hAnsi="Arial" w:cs="Arial"/>
    </w:rPr>
  </w:style>
  <w:style w:type="paragraph" w:customStyle="1" w:styleId="Bodytext40">
    <w:name w:val="Body text (4)"/>
    <w:basedOn w:val="Normln"/>
    <w:link w:val="Bodytext4"/>
    <w:rsid w:val="004145D3"/>
    <w:pPr>
      <w:shd w:val="clear" w:color="auto" w:fill="FFFFFF"/>
      <w:spacing w:line="216" w:lineRule="exact"/>
      <w:jc w:val="right"/>
    </w:pPr>
    <w:rPr>
      <w:rFonts w:ascii="Arial" w:eastAsia="Arial" w:hAnsi="Arial" w:cs="Arial"/>
      <w:w w:val="80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D24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286</Words>
  <Characters>1689</Characters>
  <Application>Microsoft Office Word</Application>
  <DocSecurity>0</DocSecurity>
  <Lines>14</Lines>
  <Paragraphs>3</Paragraphs>
  <ScaleCrop>false</ScaleCrop>
  <Company/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Šubrtová</dc:creator>
  <cp:lastModifiedBy>subrtovazd</cp:lastModifiedBy>
  <cp:revision>2</cp:revision>
  <dcterms:created xsi:type="dcterms:W3CDTF">2019-01-02T13:15:00Z</dcterms:created>
  <dcterms:modified xsi:type="dcterms:W3CDTF">2019-01-02T13:15:00Z</dcterms:modified>
</cp:coreProperties>
</file>