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D65" w:rsidRDefault="00D369EC">
      <w:pPr>
        <w:pStyle w:val="Heading10"/>
        <w:keepNext/>
        <w:keepLines/>
        <w:shd w:val="clear" w:color="auto" w:fill="auto"/>
        <w:spacing w:after="360" w:line="200" w:lineRule="exact"/>
      </w:pPr>
      <w:bookmarkStart w:id="0" w:name="bookmark0"/>
      <w:r>
        <w:rPr>
          <w:rStyle w:val="Heading11"/>
        </w:rPr>
        <w:t>7&gt;</w:t>
      </w:r>
      <w:r>
        <w:rPr>
          <w:rStyle w:val="Heading1BoldItalic"/>
        </w:rPr>
        <w:t>J</w:t>
      </w:r>
      <w:bookmarkEnd w:id="0"/>
    </w:p>
    <w:p w:rsidR="00360D65" w:rsidRDefault="00D369EC">
      <w:pPr>
        <w:pStyle w:val="Heading20"/>
        <w:keepNext/>
        <w:keepLines/>
        <w:shd w:val="clear" w:color="auto" w:fill="auto"/>
        <w:spacing w:before="0" w:after="0" w:line="300" w:lineRule="exact"/>
      </w:pPr>
      <w:bookmarkStart w:id="1" w:name="bookmark1"/>
      <w:r>
        <w:rPr>
          <w:rStyle w:val="Heading21"/>
        </w:rPr>
        <w:t>Dodatek č. 8 ke smlouvě o výpůjčce</w:t>
      </w:r>
      <w:bookmarkEnd w:id="1"/>
    </w:p>
    <w:p w:rsidR="00360D65" w:rsidRDefault="00D369EC">
      <w:pPr>
        <w:pStyle w:val="Bodytext20"/>
        <w:shd w:val="clear" w:color="auto" w:fill="auto"/>
        <w:spacing w:before="0" w:after="202"/>
        <w:ind w:left="212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pt;margin-top:9.55pt;width:37.45pt;height:57.2pt;z-index:-125829376;mso-wrap-distance-left:122.4pt;mso-wrap-distance-top:20.45pt;mso-wrap-distance-right:5pt;mso-wrap-distance-bottom:74.5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Bodytext40"/>
                    <w:shd w:val="clear" w:color="auto" w:fill="auto"/>
                    <w:spacing w:before="0" w:after="34" w:line="210" w:lineRule="exact"/>
                  </w:pPr>
                  <w:r>
                    <w:rPr>
                      <w:rStyle w:val="Bodytext4Exact0"/>
                      <w:i/>
                      <w:iCs/>
                    </w:rPr>
                    <w:t>/ÍJpL</w:t>
                  </w:r>
                </w:p>
                <w:p w:rsidR="00360D65" w:rsidRDefault="00D369EC">
                  <w:pPr>
                    <w:pStyle w:val="Bodytext40"/>
                    <w:shd w:val="clear" w:color="auto" w:fill="auto"/>
                    <w:spacing w:before="0" w:after="0" w:line="210" w:lineRule="exact"/>
                  </w:pPr>
                  <w:r>
                    <w:rPr>
                      <w:rStyle w:val="Bodytext4Exact0"/>
                      <w:i/>
                      <w:iCs/>
                    </w:rPr>
                    <w:t>TU</w:t>
                  </w:r>
                </w:p>
                <w:p w:rsidR="00360D65" w:rsidRDefault="00D369EC">
                  <w:pPr>
                    <w:pStyle w:val="Bodytext40"/>
                    <w:shd w:val="clear" w:color="auto" w:fill="auto"/>
                    <w:spacing w:before="0" w:after="0" w:line="210" w:lineRule="exact"/>
                  </w:pPr>
                  <w:r>
                    <w:rPr>
                      <w:rStyle w:val="Bodytext4Exact0"/>
                      <w:i/>
                      <w:iCs/>
                    </w:rPr>
                    <w:t>OTE</w:t>
                  </w:r>
                </w:p>
                <w:p w:rsidR="00360D65" w:rsidRDefault="00D369EC">
                  <w:pPr>
                    <w:pStyle w:val="Bodytext40"/>
                    <w:shd w:val="clear" w:color="auto" w:fill="auto"/>
                    <w:spacing w:before="0" w:after="0" w:line="210" w:lineRule="exact"/>
                  </w:pPr>
                  <w:r>
                    <w:rPr>
                      <w:rStyle w:val="Bodytext4SmallCapsExact"/>
                      <w:i/>
                      <w:iCs/>
                    </w:rPr>
                    <w:t>¡cl</w:t>
                  </w:r>
                </w:p>
              </w:txbxContent>
            </v:textbox>
            <w10:wrap type="square" side="left" anchorx="margin"/>
          </v:shape>
        </w:pict>
      </w:r>
      <w:r>
        <w:t>uzavřené dne 20. prosince 2010 mezi smluvními stranami</w:t>
      </w:r>
    </w:p>
    <w:p w:rsidR="00360D65" w:rsidRDefault="00D369EC">
      <w:pPr>
        <w:pStyle w:val="Heading30"/>
        <w:keepNext/>
        <w:keepLines/>
        <w:shd w:val="clear" w:color="auto" w:fill="auto"/>
        <w:spacing w:before="0" w:after="93" w:line="200" w:lineRule="exact"/>
        <w:ind w:left="380"/>
      </w:pPr>
      <w:r>
        <w:pict>
          <v:shape id="_x0000_s1027" type="#_x0000_t202" style="position:absolute;left:0;text-align:left;margin-left:.9pt;margin-top:-.6pt;width:8.65pt;height:12.85pt;z-index:-125829375;mso-wrap-distance-left:5pt;mso-wrap-distance-top:43.95pt;mso-wrap-distance-right:8.8pt;mso-wrap-distance-bottom:95.4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Bodytext2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t>Půjčitel:</w:t>
      </w:r>
      <w:bookmarkEnd w:id="2"/>
    </w:p>
    <w:p w:rsidR="00360D65" w:rsidRDefault="00D369EC">
      <w:pPr>
        <w:pStyle w:val="Heading30"/>
        <w:keepNext/>
        <w:keepLines/>
        <w:shd w:val="clear" w:color="auto" w:fill="auto"/>
        <w:spacing w:before="0" w:after="0" w:line="234" w:lineRule="exact"/>
        <w:ind w:left="380"/>
      </w:pPr>
      <w:bookmarkStart w:id="3" w:name="bookmark3"/>
      <w:r>
        <w:t>Siemens Healthcare, s.r.o.</w:t>
      </w:r>
      <w:bookmarkEnd w:id="3"/>
    </w:p>
    <w:p w:rsidR="00360D65" w:rsidRDefault="00D369EC">
      <w:pPr>
        <w:pStyle w:val="Bodytext20"/>
        <w:shd w:val="clear" w:color="auto" w:fill="auto"/>
        <w:spacing w:before="0" w:after="0" w:line="234" w:lineRule="exact"/>
        <w:ind w:left="380" w:firstLine="0"/>
        <w:jc w:val="left"/>
      </w:pPr>
      <w:r>
        <w:t xml:space="preserve">se sídlem Budějovická 779/3b, 140 00 Praha 4 provozovna: Karásek 1767/1, 621 00 Brno -Řečkovice </w:t>
      </w:r>
      <w:r>
        <w:t>IČ: 04179960, DIČ: CZ04179960</w:t>
      </w:r>
    </w:p>
    <w:p w:rsidR="00360D65" w:rsidRDefault="00D369EC">
      <w:pPr>
        <w:pStyle w:val="Bodytext20"/>
        <w:shd w:val="clear" w:color="auto" w:fill="auto"/>
        <w:spacing w:before="0" w:after="567" w:line="234" w:lineRule="exact"/>
        <w:ind w:left="380" w:firstLine="0"/>
        <w:jc w:val="both"/>
      </w:pPr>
      <w:r>
        <w:t>zapsaná v obchodním rejstříku vedeném Městským soudem v Praze, spis. zn. C/243166 zastoupená v plné moci Mgr. Michalem Čechem a Ing. Jánkou Hornišerovou bankovní spojení: UniCredit Bank Czech Republic, a.s., číslo účtu: 211169</w:t>
      </w:r>
      <w:r>
        <w:t>6847/2700 (dále jen „půjčitel“)</w:t>
      </w:r>
    </w:p>
    <w:p w:rsidR="00360D65" w:rsidRDefault="00D369EC">
      <w:pPr>
        <w:pStyle w:val="Heading30"/>
        <w:keepNext/>
        <w:keepLines/>
        <w:shd w:val="clear" w:color="auto" w:fill="auto"/>
        <w:spacing w:before="0" w:after="94" w:line="200" w:lineRule="exact"/>
        <w:jc w:val="both"/>
      </w:pPr>
      <w:bookmarkStart w:id="4" w:name="bookmark4"/>
      <w:r>
        <w:t>2. Vypůjčitel:</w:t>
      </w:r>
      <w:bookmarkEnd w:id="4"/>
    </w:p>
    <w:p w:rsidR="00360D65" w:rsidRDefault="00D369EC">
      <w:pPr>
        <w:pStyle w:val="Bodytext30"/>
        <w:shd w:val="clear" w:color="auto" w:fill="auto"/>
        <w:spacing w:before="0"/>
        <w:ind w:left="380"/>
      </w:pPr>
      <w:r>
        <w:t>Nemocnice Třinec, příspěvková organizace</w:t>
      </w:r>
    </w:p>
    <w:p w:rsidR="00360D65" w:rsidRDefault="00D369EC">
      <w:pPr>
        <w:pStyle w:val="Bodytext20"/>
        <w:shd w:val="clear" w:color="auto" w:fill="auto"/>
        <w:spacing w:before="0" w:after="0" w:line="238" w:lineRule="exact"/>
        <w:ind w:left="380" w:firstLine="0"/>
        <w:jc w:val="left"/>
      </w:pPr>
      <w:r>
        <w:t>se sídlem Kaštanová 268, Dolní Líštná, 739 61 Třinec IČ: 00534242, DIČ: CZ00534242</w:t>
      </w:r>
    </w:p>
    <w:p w:rsidR="00360D65" w:rsidRDefault="00D369EC">
      <w:pPr>
        <w:pStyle w:val="Bodytext20"/>
        <w:shd w:val="clear" w:color="auto" w:fill="auto"/>
        <w:spacing w:before="0" w:after="210" w:line="238" w:lineRule="exact"/>
        <w:ind w:left="380" w:firstLine="0"/>
        <w:jc w:val="left"/>
      </w:pPr>
      <w:r>
        <w:t xml:space="preserve">zapsaná v obchodním rejstříku vedeném Krajským soudem v Ostravě, spis. zn. Pr/908 </w:t>
      </w:r>
      <w:r>
        <w:t>zastoupená ředitelem MUDr. Mgr. Zdeňkem Matuškem (dále jen „vypůjčitel“)</w:t>
      </w:r>
    </w:p>
    <w:p w:rsidR="00360D65" w:rsidRDefault="00D369EC">
      <w:pPr>
        <w:pStyle w:val="Heading220"/>
        <w:keepNext/>
        <w:keepLines/>
        <w:shd w:val="clear" w:color="auto" w:fill="auto"/>
        <w:spacing w:before="0" w:after="105" w:line="200" w:lineRule="exact"/>
        <w:ind w:left="4220"/>
      </w:pPr>
      <w:bookmarkStart w:id="5" w:name="bookmark5"/>
      <w:r>
        <w:t>I.</w:t>
      </w:r>
      <w:bookmarkEnd w:id="5"/>
    </w:p>
    <w:p w:rsidR="00360D65" w:rsidRDefault="00D369EC">
      <w:pPr>
        <w:pStyle w:val="Bodytext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238" w:lineRule="exact"/>
        <w:ind w:left="380" w:right="1180"/>
        <w:jc w:val="both"/>
      </w:pPr>
      <w:r>
        <w:t xml:space="preserve">Smluvní strany uzavřely ke dni 20. prosince 2010 smlouvu o výpůjčce, jejímž předmětem je přenechání </w:t>
      </w:r>
      <w:r>
        <w:rPr>
          <w:rStyle w:val="Bodytext2Bold"/>
        </w:rPr>
        <w:t xml:space="preserve">2 ks </w:t>
      </w:r>
      <w:r>
        <w:t xml:space="preserve">přístrojů </w:t>
      </w:r>
      <w:r>
        <w:rPr>
          <w:rStyle w:val="Bodytext2Bold"/>
        </w:rPr>
        <w:t xml:space="preserve">Sysmex CA-1500 </w:t>
      </w:r>
      <w:r>
        <w:t xml:space="preserve">s výrobními čísly </w:t>
      </w:r>
      <w:r>
        <w:rPr>
          <w:rStyle w:val="Bodytext2Bold"/>
        </w:rPr>
        <w:t xml:space="preserve">A3174 </w:t>
      </w:r>
      <w:r>
        <w:t xml:space="preserve">a </w:t>
      </w:r>
      <w:r>
        <w:rPr>
          <w:rStyle w:val="Bodytext2Bold"/>
        </w:rPr>
        <w:t xml:space="preserve">A7467 </w:t>
      </w:r>
      <w:r>
        <w:t>vypůjčiteli k doča</w:t>
      </w:r>
      <w:r>
        <w:t>snému bezplatnému užívání (dále jen „smlouva o výpůjčce“).</w:t>
      </w:r>
    </w:p>
    <w:p w:rsidR="00360D65" w:rsidRDefault="00D369EC">
      <w:pPr>
        <w:pStyle w:val="Bodytext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0" w:line="238" w:lineRule="exact"/>
        <w:ind w:left="380" w:right="1180"/>
        <w:jc w:val="both"/>
      </w:pPr>
      <w:r>
        <w:t>Platnost smlouvy o výpůjčce byla prodloužena Dodatkem č. 1 ze dne 30. prosince 2011, č. 2 ze dne 10. prosince 2012, č. 3 ze dne 27. prosince 2013, č. 4 ze dne 29. prosince 2014, č. 5 ze dne 14. pro</w:t>
      </w:r>
      <w:r>
        <w:t>since 2015, č. 6 ze dne 6. prosince 2016 a č. 7 ze dne 14. prosince 2017.</w:t>
      </w:r>
    </w:p>
    <w:p w:rsidR="00360D65" w:rsidRDefault="00D369EC">
      <w:pPr>
        <w:pStyle w:val="Bodytext20"/>
        <w:numPr>
          <w:ilvl w:val="0"/>
          <w:numId w:val="1"/>
        </w:numPr>
        <w:shd w:val="clear" w:color="auto" w:fill="auto"/>
        <w:tabs>
          <w:tab w:val="left" w:pos="326"/>
        </w:tabs>
        <w:spacing w:before="0" w:after="205" w:line="241" w:lineRule="exact"/>
        <w:ind w:left="380" w:right="1180"/>
        <w:jc w:val="both"/>
      </w:pPr>
      <w:r>
        <w:t>Smluvní strany se dohodly na dalším prodloužení platnosti výše uvedené smlouvy, a to do 31. prosince 2019. ČI. 2 odst. 3 Výše uvedené smlouvy o výpůjčce se mění následovně:</w:t>
      </w:r>
    </w:p>
    <w:p w:rsidR="00360D65" w:rsidRDefault="00D369EC">
      <w:pPr>
        <w:pStyle w:val="Bodytext40"/>
        <w:shd w:val="clear" w:color="auto" w:fill="auto"/>
        <w:spacing w:before="0" w:after="77" w:line="210" w:lineRule="exact"/>
        <w:ind w:left="380"/>
      </w:pPr>
      <w:r>
        <w:t>Doba zapů</w:t>
      </w:r>
      <w:r>
        <w:t xml:space="preserve">jčení se sjednává na dobu do </w:t>
      </w:r>
      <w:r>
        <w:rPr>
          <w:rStyle w:val="Bodytext410ptBold"/>
          <w:i/>
          <w:iCs/>
        </w:rPr>
        <w:t>31. prosince 2019.</w:t>
      </w:r>
    </w:p>
    <w:p w:rsidR="00360D65" w:rsidRDefault="00D369EC">
      <w:pPr>
        <w:pStyle w:val="Heading320"/>
        <w:keepNext/>
        <w:keepLines/>
        <w:shd w:val="clear" w:color="auto" w:fill="auto"/>
        <w:spacing w:before="0"/>
        <w:ind w:left="4220"/>
      </w:pPr>
      <w:bookmarkStart w:id="6" w:name="bookmark6"/>
      <w:r>
        <w:t>II.</w:t>
      </w:r>
      <w:bookmarkEnd w:id="6"/>
    </w:p>
    <w:p w:rsidR="00360D65" w:rsidRDefault="00D369EC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0" w:line="349" w:lineRule="exact"/>
        <w:ind w:left="380"/>
        <w:jc w:val="both"/>
      </w:pPr>
      <w:r>
        <w:t>Ostatní ujednání této smlouvy zůstávají beze změny.</w:t>
      </w:r>
    </w:p>
    <w:p w:rsidR="00360D65" w:rsidRDefault="00D369EC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0" w:line="349" w:lineRule="exact"/>
        <w:ind w:left="380"/>
        <w:jc w:val="both"/>
      </w:pPr>
      <w:r>
        <w:t>Dodatek č. 8 je vyhotoven ve dvou stejnopisech, z nichž každá ze smluvních stran obdrží po jednom.</w:t>
      </w:r>
    </w:p>
    <w:p w:rsidR="00360D65" w:rsidRDefault="00D369EC">
      <w:pPr>
        <w:pStyle w:val="Bodytext20"/>
        <w:numPr>
          <w:ilvl w:val="0"/>
          <w:numId w:val="2"/>
        </w:numPr>
        <w:shd w:val="clear" w:color="auto" w:fill="auto"/>
        <w:tabs>
          <w:tab w:val="left" w:pos="326"/>
        </w:tabs>
        <w:spacing w:before="0" w:after="474" w:line="349" w:lineRule="exact"/>
        <w:ind w:left="380"/>
        <w:jc w:val="both"/>
      </w:pPr>
      <w:r>
        <w:t xml:space="preserve">Tento dodatek nabývá platnosti a účinnosti dnem jeho </w:t>
      </w:r>
      <w:r>
        <w:t>podpisu oběma smluvními stranami.</w:t>
      </w:r>
    </w:p>
    <w:p w:rsidR="00360D65" w:rsidRDefault="00D369EC">
      <w:pPr>
        <w:pStyle w:val="Bodytext20"/>
        <w:shd w:val="clear" w:color="auto" w:fill="auto"/>
        <w:spacing w:before="0" w:after="0" w:line="432" w:lineRule="exact"/>
        <w:ind w:right="3360" w:firstLine="0"/>
        <w:jc w:val="left"/>
      </w:pPr>
      <w:r>
        <w:pict>
          <v:shape id="_x0000_s1028" type="#_x0000_t202" style="position:absolute;margin-left:2.5pt;margin-top:-3.05pt;width:150.5pt;height:43.4pt;z-index:-125829374;mso-wrap-distance-left:5pt;mso-wrap-distance-right:30.0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Picturecaption"/>
                    <w:shd w:val="clear" w:color="auto" w:fill="auto"/>
                  </w:pPr>
                  <w:r>
                    <w:t>V Brně dne .</w:t>
                  </w:r>
                  <w:r>
                    <w:rPr>
                      <w:rStyle w:val="PicturecaptionExact0"/>
                    </w:rPr>
                    <w:t>..iiCÆ-.</w:t>
                  </w:r>
                  <w:r>
                    <w:rPr>
                      <w:rStyle w:val="Picturecaption105ptItalicExact"/>
                    </w:rPr>
                    <w:t>3/?.</w:t>
                  </w:r>
                  <w:r>
                    <w:rPr>
                      <w:rStyle w:val="Picturecaption105ptItalicExact"/>
                      <w:vertAlign w:val="superscript"/>
                    </w:rPr>
                    <w:t>1</w:t>
                  </w:r>
                  <w:r>
                    <w:rPr>
                      <w:rStyle w:val="Picturecaption105ptItalicExact"/>
                    </w:rPr>
                    <w:t xml:space="preserve"> € </w:t>
                  </w:r>
                  <w:r>
                    <w:t>Za půjčitele: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29" type="#_x0000_t202" style="position:absolute;margin-left:18.7pt;margin-top:85.65pt;width:187.9pt;height:25.45pt;z-index:-125829373;mso-wrap-distance-left:5pt;mso-wrap-distance-right:30.0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Picturecaption"/>
                    <w:shd w:val="clear" w:color="auto" w:fill="auto"/>
                    <w:spacing w:line="245" w:lineRule="exact"/>
                    <w:ind w:right="60"/>
                    <w:jc w:val="center"/>
                  </w:pPr>
                  <w:r>
                    <w:t>Mgr. Michal Čech a Ing. Janka Hornišerová v plné moci .</w:t>
                  </w:r>
                </w:p>
              </w:txbxContent>
            </v:textbox>
            <w10:wrap type="square" side="right" anchorx="margin"/>
          </v:shape>
        </w:pict>
      </w:r>
      <w:r>
        <w:t xml:space="preserve">V Třinci dne . </w:t>
      </w:r>
      <w:r>
        <w:rPr>
          <w:rStyle w:val="Bodytext2105ptItalic"/>
        </w:rPr>
        <w:t>£..</w:t>
      </w:r>
      <w:r>
        <w:rPr>
          <w:rStyle w:val="Bodytext21"/>
        </w:rPr>
        <w:t xml:space="preserve"> ZV. </w:t>
      </w:r>
      <w:r>
        <w:t>Za vypůjčitele:</w:t>
      </w:r>
    </w:p>
    <w:p w:rsidR="00360D65" w:rsidRDefault="00D369EC">
      <w:pPr>
        <w:pStyle w:val="Bodytext20"/>
        <w:shd w:val="clear" w:color="auto" w:fill="auto"/>
        <w:spacing w:before="0" w:after="0" w:line="245" w:lineRule="exact"/>
        <w:ind w:left="620" w:firstLine="0"/>
        <w:jc w:val="center"/>
        <w:sectPr w:rsidR="00360D65">
          <w:pgSz w:w="11900" w:h="16840"/>
          <w:pgMar w:top="346" w:right="552" w:bottom="1663" w:left="1596" w:header="0" w:footer="3" w:gutter="0"/>
          <w:cols w:space="720"/>
          <w:noEndnote/>
          <w:docGrid w:linePitch="360"/>
        </w:sectPr>
      </w:pPr>
      <w:r>
        <w:pict>
          <v:shape id="_x0000_s1031" type="#_x0000_t202" style="position:absolute;left:0;text-align:left;margin-left:4in;margin-top:-33.1pt;width:70.2pt;height:35.4pt;z-index:-125829371;mso-wrap-distance-left:5pt;mso-wrap-distance-right:80.8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Picturecaption2"/>
                    <w:shd w:val="clear" w:color="auto" w:fill="auto"/>
                    <w:spacing w:line="480" w:lineRule="exact"/>
                  </w:pPr>
                  <w:r>
                    <w:rPr>
                      <w:rStyle w:val="Picturecaption2Exact0"/>
                      <w:b/>
                      <w:bCs/>
                      <w:i/>
                      <w:iCs/>
                    </w:rPr>
                    <w:t>íkL-C</w:t>
                  </w:r>
                </w:p>
              </w:txbxContent>
            </v:textbox>
            <w10:wrap type="topAndBottom" anchorx="margin"/>
          </v:shape>
        </w:pict>
      </w:r>
      <w:bookmarkStart w:id="7" w:name="_GoBack"/>
      <w:bookmarkEnd w:id="7"/>
      <w:r>
        <w:t>MUDr. Mgr. Zdeněk Matušek</w:t>
      </w:r>
      <w:r>
        <w:br/>
        <w:t>ředitel</w:t>
      </w:r>
    </w:p>
    <w:p w:rsidR="00360D65" w:rsidRDefault="00360D65">
      <w:pPr>
        <w:spacing w:line="226" w:lineRule="exact"/>
        <w:rPr>
          <w:sz w:val="18"/>
          <w:szCs w:val="18"/>
        </w:rPr>
      </w:pPr>
    </w:p>
    <w:p w:rsidR="00360D65" w:rsidRDefault="00360D65">
      <w:pPr>
        <w:rPr>
          <w:sz w:val="2"/>
          <w:szCs w:val="2"/>
        </w:rPr>
        <w:sectPr w:rsidR="00360D65">
          <w:type w:val="continuous"/>
          <w:pgSz w:w="11900" w:h="16840"/>
          <w:pgMar w:top="331" w:right="0" w:bottom="331" w:left="0" w:header="0" w:footer="3" w:gutter="0"/>
          <w:cols w:space="720"/>
          <w:noEndnote/>
          <w:docGrid w:linePitch="360"/>
        </w:sectPr>
      </w:pPr>
    </w:p>
    <w:p w:rsidR="00360D65" w:rsidRDefault="00D369EC">
      <w:pPr>
        <w:spacing w:line="360" w:lineRule="exact"/>
      </w:pPr>
      <w:r>
        <w:pict>
          <v:shape id="_x0000_s1033" type="#_x0000_t202" style="position:absolute;margin-left:57.6pt;margin-top:.1pt;width:124.2pt;height:41.85pt;z-index:251657728;mso-wrap-distance-left:5pt;mso-wrap-distance-right: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Bodytext5"/>
                    <w:shd w:val="clear" w:color="auto" w:fill="auto"/>
                  </w:pPr>
                  <w:r>
                    <w:t xml:space="preserve">Siemens Healthcare, s.r.o. © </w:t>
                  </w:r>
                  <w:r>
                    <w:rPr>
                      <w:rStyle w:val="Bodytext5TimesNewRoman95ptSpacing0ptExact"/>
                      <w:rFonts w:eastAsia="Calibri"/>
                    </w:rPr>
                    <w:t xml:space="preserve">Budějovická 779/3b 140 00 </w:t>
                  </w:r>
                  <w:r>
                    <w:t xml:space="preserve">Praha </w:t>
                  </w:r>
                  <w:r>
                    <w:rPr>
                      <w:rStyle w:val="Bodytext5TimesNewRoman95ptSpacing0ptExact"/>
                      <w:rFonts w:eastAsia="Calibri"/>
                    </w:rPr>
                    <w:t>4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80.45pt;margin-top:5.05pt;width:59.05pt;height:32.4pt;z-index:251657729;mso-wrap-distance-left:5pt;mso-wrap-distance-right: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Bodytext6"/>
                    <w:shd w:val="clear" w:color="auto" w:fill="auto"/>
                  </w:pPr>
                  <w:r>
                    <w:t>NEMOCNIC</w:t>
                  </w:r>
                </w:p>
                <w:p w:rsidR="00360D65" w:rsidRDefault="00D369EC">
                  <w:pPr>
                    <w:pStyle w:val="Bodytext7"/>
                    <w:shd w:val="clear" w:color="auto" w:fill="auto"/>
                  </w:pPr>
                  <w:r>
                    <w:t>příspěvková •</w:t>
                  </w:r>
                </w:p>
                <w:p w:rsidR="00360D65" w:rsidRDefault="00D369EC">
                  <w:pPr>
                    <w:pStyle w:val="Bodytext8"/>
                    <w:shd w:val="clear" w:color="auto" w:fill="auto"/>
                  </w:pPr>
                  <w:r>
                    <w:t>o ? r.ifi o •&gt;'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3.5pt;margin-top:7.7pt;width:33.1pt;height:22.8pt;z-index:251657730;mso-wrap-distance-left:5pt;mso-wrap-distance-right:5pt;mso-position-horizontal-relative:margin" filled="f" stroked="f">
            <v:textbox style="mso-fit-shape-to-text:t" inset="0,0,0,0">
              <w:txbxContent>
                <w:p w:rsidR="00360D65" w:rsidRDefault="00D369EC">
                  <w:pPr>
                    <w:pStyle w:val="Bodytext9"/>
                    <w:shd w:val="clear" w:color="auto" w:fill="auto"/>
                    <w:spacing w:line="190" w:lineRule="exact"/>
                  </w:pPr>
                  <w:r>
                    <w:rPr>
                      <w:lang w:val="es-ES" w:eastAsia="es-ES" w:bidi="es-ES"/>
                    </w:rPr>
                    <w:t>•ir.</w:t>
                  </w:r>
                  <w:r>
                    <w:t>i řve</w:t>
                  </w:r>
                </w:p>
              </w:txbxContent>
            </v:textbox>
            <w10:wrap anchorx="margin"/>
          </v:shape>
        </w:pict>
      </w:r>
    </w:p>
    <w:p w:rsidR="00360D65" w:rsidRDefault="00360D65">
      <w:pPr>
        <w:spacing w:line="424" w:lineRule="exact"/>
      </w:pPr>
    </w:p>
    <w:p w:rsidR="00360D65" w:rsidRDefault="00360D65">
      <w:pPr>
        <w:rPr>
          <w:sz w:val="2"/>
          <w:szCs w:val="2"/>
        </w:rPr>
      </w:pPr>
    </w:p>
    <w:sectPr w:rsidR="00360D65">
      <w:type w:val="continuous"/>
      <w:pgSz w:w="11900" w:h="16840"/>
      <w:pgMar w:top="331" w:right="552" w:bottom="331" w:left="1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69EC">
      <w:r>
        <w:separator/>
      </w:r>
    </w:p>
  </w:endnote>
  <w:endnote w:type="continuationSeparator" w:id="0">
    <w:p w:rsidR="00000000" w:rsidRDefault="00D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D65" w:rsidRDefault="00360D65"/>
  </w:footnote>
  <w:footnote w:type="continuationSeparator" w:id="0">
    <w:p w:rsidR="00360D65" w:rsidRDefault="00360D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54873"/>
    <w:multiLevelType w:val="multilevel"/>
    <w:tmpl w:val="6D9A3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351A85"/>
    <w:multiLevelType w:val="multilevel"/>
    <w:tmpl w:val="22A67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60D65"/>
    <w:rsid w:val="00360D65"/>
    <w:rsid w:val="00D3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F372C631-9650-4361-AE67-E37DA2D7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4Exact">
    <w:name w:val="Body text (4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Exact0">
    <w:name w:val="Body text (4) Exact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SmallCapsExact">
    <w:name w:val="Body text (4) + Small Caps Exact"/>
    <w:basedOn w:val="Bodytext4"/>
    <w:rPr>
      <w:rFonts w:ascii="Times New Roman" w:eastAsia="Times New Roman" w:hAnsi="Times New Roman" w:cs="Times New Roman"/>
      <w:b w:val="0"/>
      <w:bCs w:val="0"/>
      <w:i/>
      <w:iCs/>
      <w:smallCaps/>
      <w:strike w:val="0"/>
      <w:sz w:val="21"/>
      <w:szCs w:val="21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fr-FR" w:eastAsia="fr-FR" w:bidi="fr-FR"/>
    </w:rPr>
  </w:style>
  <w:style w:type="character" w:customStyle="1" w:styleId="Picturecaption105ptItalicExact">
    <w:name w:val="Picture caption + 10;5 pt;Italic Exact"/>
    <w:basedOn w:val="Picturecaptio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Calibri" w:eastAsia="Calibri" w:hAnsi="Calibri" w:cs="Calibri"/>
      <w:b/>
      <w:bCs/>
      <w:i/>
      <w:iCs/>
      <w:smallCaps w:val="0"/>
      <w:strike w:val="0"/>
      <w:spacing w:val="-70"/>
      <w:sz w:val="48"/>
      <w:szCs w:val="48"/>
      <w:u w:val="none"/>
    </w:rPr>
  </w:style>
  <w:style w:type="character" w:customStyle="1" w:styleId="Picturecaption2Exact0">
    <w:name w:val="Picture caption (2) Exact"/>
    <w:basedOn w:val="Picturecaption2Exact"/>
    <w:rPr>
      <w:rFonts w:ascii="Calibri" w:eastAsia="Calibri" w:hAnsi="Calibri" w:cs="Calibri"/>
      <w:b/>
      <w:bCs/>
      <w:i/>
      <w:iCs/>
      <w:smallCaps w:val="0"/>
      <w:strike w:val="0"/>
      <w:color w:val="000000"/>
      <w:spacing w:val="-7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1BoldItalic">
    <w:name w:val="Heading #1 + Bold;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10ptBold">
    <w:name w:val="Body text (4) + 10 pt;Bold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5ptItalic">
    <w:name w:val="Body text (2) + 10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TimesNewRoman95ptSpacing0ptExact">
    <w:name w:val="Body text (5) + Times New Roman;9;5 pt;Spacing 0 pt Exact"/>
    <w:basedOn w:val="Bodytext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link w:val="Bodytext7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8Exact">
    <w:name w:val="Body text (8) Exact"/>
    <w:basedOn w:val="Standardnpsmoodstavce"/>
    <w:link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180" w:after="240"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180" w:line="227" w:lineRule="exact"/>
      <w:ind w:hanging="38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4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pacing w:val="-70"/>
      <w:sz w:val="48"/>
      <w:szCs w:val="4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20" w:line="0" w:lineRule="atLeast"/>
      <w:jc w:val="righ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420" w:after="60" w:line="0" w:lineRule="atLeast"/>
      <w:jc w:val="righ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180" w:after="180" w:line="0" w:lineRule="atLeas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80" w:line="23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180" w:after="18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240" w:line="349" w:lineRule="exact"/>
      <w:outlineLvl w:val="2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59" w:lineRule="exact"/>
    </w:pPr>
    <w:rPr>
      <w:rFonts w:ascii="Calibri" w:eastAsia="Calibri" w:hAnsi="Calibri" w:cs="Calibri"/>
      <w:sz w:val="20"/>
      <w:szCs w:val="20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198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198" w:lineRule="exact"/>
      <w:jc w:val="right"/>
    </w:pPr>
    <w:rPr>
      <w:sz w:val="17"/>
      <w:szCs w:val="17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198" w:lineRule="exact"/>
      <w:jc w:val="right"/>
    </w:pPr>
    <w:rPr>
      <w:rFonts w:ascii="Calibri" w:eastAsia="Calibri" w:hAnsi="Calibri" w:cs="Calibri"/>
      <w:spacing w:val="-10"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2019-01-08T08:46:00Z</dcterms:created>
  <dcterms:modified xsi:type="dcterms:W3CDTF">2019-01-08T08:47:00Z</dcterms:modified>
</cp:coreProperties>
</file>