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C7E17" w:rsidTr="006C7E1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7E1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C7E1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C7E1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6C7E17" w:rsidRDefault="006C7E17">
                              <w:pPr>
                                <w:spacing w:after="240" w:line="330" w:lineRule="exac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Vaše objednávka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byla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odeslána.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Děkujeme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Bartoň a Partner s.r.o. 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82"/>
                                <w:gridCol w:w="2716"/>
                                <w:gridCol w:w="537"/>
                                <w:gridCol w:w="950"/>
                                <w:gridCol w:w="1265"/>
                              </w:tblGrid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4.1.2019 11:16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2019/2105024980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svs-simunkova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Ing. Iva Šimůnková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Slezská 100/7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Praha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770 125 594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Email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4" w:history="1">
                                      <w:r>
                                        <w:rPr>
                                          <w:rStyle w:val="Hypertextovodkaz"/>
                                          <w:rFonts w:eastAsia="Times New Roman"/>
                                        </w:rPr>
                                        <w:t>i.simunkova.kvse@svscr.cz</w:t>
                                      </w:r>
                                    </w:hyperlink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00018562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CZ00018562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n/a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Ing. Iva Šimůnková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>KVS Pardubice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>Husova 1747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>Pardubice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>503 03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>Tel: 770 125 594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7.1.2019 8:00 - 16:00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Prac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doba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8:00-17:00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1 898,08 CZK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gridAfter w:val="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2 297,00 CZK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1331/8022975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 xml:space="preserve">Náplň do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charis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bloku A4,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čtverčkovaná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>, 50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15,30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15,30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1331/8022105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 xml:space="preserve">Náplň do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charis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bloku A5,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čtverčkovaná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>, 100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15,32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15,32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1307/6301400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 xml:space="preserve">HIT Office - papírový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lastRenderedPageBreak/>
                                      <w:t>rozlišovač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- 105×240 mm, mix barev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lastRenderedPageBreak/>
                                      <w:t>31,10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31,10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1301/1125001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Esselte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Economy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- pákový pořadač - 75 mm, bílý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45,60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456,00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0071/4611010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Liner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4611 F -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mikrofix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7,96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7,96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0062/8552059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Highlighter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8552 - zvýrazňovač - zelený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12,30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61,50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0062/8552053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Highlighter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8552 - zvýrazňovač - růžový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12,30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61,50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0062/8552052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Highlighter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8552 - zvýrazňovač - oranžový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12,30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61,50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0062/8552051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 xml:space="preserve">Centropen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Highlighter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8552 - zvýrazňovač -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12,30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61,50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1315/7157670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>Jednovrstvý pokladní kotouček - 57/60/17 mm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4,14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41,40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1330/6400100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>Harmanec - taška - C4, samolepicí, 500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445,00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445,00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1330/6400201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 xml:space="preserve">Taška B4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samolep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>. s KP, bílý ofset 80g, 50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52,40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262,00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1330/1008242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Clairefontaine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- obálka - C5, samolepicí, bílá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1,26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378,00</w:t>
                                    </w:r>
                                  </w:p>
                                </w:tc>
                              </w:tr>
                              <w:tr w:rsidR="006C7E17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C7E17" w:rsidRDefault="006C7E17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6C7E17" w:rsidRDefault="006C7E17">
                              <w:pPr>
                                <w:spacing w:line="330" w:lineRule="exac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Vaše ACTIVA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Helvetica" w:eastAsia="Times New Roman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https://obchod.activa.cz/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" w:history="1">
                                <w:r>
                                  <w:rPr>
                                    <w:rStyle w:val="Hypertextovodkaz"/>
                                    <w:rFonts w:ascii="Helvetica" w:eastAsia="Times New Roman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obchod@activa.cz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C7E17" w:rsidRDefault="006C7E1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7E17" w:rsidRDefault="006C7E1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C7E17" w:rsidRDefault="006C7E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C7E17" w:rsidRDefault="006C7E17" w:rsidP="006C7E17">
      <w:pPr>
        <w:rPr>
          <w:rFonts w:eastAsia="Times New Roman"/>
          <w:vanish/>
        </w:rPr>
      </w:pPr>
    </w:p>
    <w:p w:rsidR="00A77ED7" w:rsidRDefault="00A77ED7"/>
    <w:sectPr w:rsidR="00A7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17"/>
    <w:rsid w:val="006C7E17"/>
    <w:rsid w:val="00A7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C10D-C8D1-491E-AF10-71F5C0AD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E1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7E1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C7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activa.cz" TargetMode="External"/><Relationship Id="rId5" Type="http://schemas.openxmlformats.org/officeDocument/2006/relationships/hyperlink" Target="https://obchod.activa.cz/" TargetMode="External"/><Relationship Id="rId4" Type="http://schemas.openxmlformats.org/officeDocument/2006/relationships/hyperlink" Target="mailto:i.simunkova.kvse@svs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2019-01-07T10:36:00Z</dcterms:created>
  <dcterms:modified xsi:type="dcterms:W3CDTF">2019-01-07T10:37:00Z</dcterms:modified>
</cp:coreProperties>
</file>