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793D722"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184215">
        <w:t>10522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CC14BD4" w:rsidR="00402AFA" w:rsidRDefault="00402AFA">
      <w:pPr>
        <w:tabs>
          <w:tab w:val="left" w:pos="1985"/>
        </w:tabs>
        <w:spacing w:line="230" w:lineRule="exact"/>
        <w:jc w:val="both"/>
        <w:rPr>
          <w:b/>
          <w:bCs/>
          <w:sz w:val="24"/>
        </w:rPr>
      </w:pPr>
      <w:r>
        <w:rPr>
          <w:sz w:val="24"/>
        </w:rPr>
        <w:t>organizace:</w:t>
      </w:r>
      <w:r>
        <w:rPr>
          <w:b/>
          <w:sz w:val="24"/>
        </w:rPr>
        <w:tab/>
      </w:r>
      <w:r w:rsidR="00184215">
        <w:rPr>
          <w:b/>
          <w:sz w:val="24"/>
        </w:rPr>
        <w:t>CAN SUPERCONDUCTORS, s.r.o.</w:t>
      </w:r>
    </w:p>
    <w:p w14:paraId="0C9FC4C9" w14:textId="7FE756EC" w:rsidR="00402AFA" w:rsidRDefault="00402AFA">
      <w:pPr>
        <w:tabs>
          <w:tab w:val="left" w:pos="1985"/>
        </w:tabs>
        <w:spacing w:line="230" w:lineRule="exact"/>
        <w:jc w:val="both"/>
        <w:rPr>
          <w:b/>
          <w:bCs/>
          <w:sz w:val="24"/>
        </w:rPr>
      </w:pPr>
      <w:r>
        <w:rPr>
          <w:sz w:val="24"/>
        </w:rPr>
        <w:t>se sídlem:</w:t>
      </w:r>
      <w:r>
        <w:rPr>
          <w:b/>
          <w:bCs/>
          <w:sz w:val="24"/>
        </w:rPr>
        <w:tab/>
      </w:r>
      <w:r w:rsidR="00184215">
        <w:rPr>
          <w:b/>
          <w:bCs/>
          <w:sz w:val="24"/>
        </w:rPr>
        <w:t>Ringhofferova 66, 251 68 Kamenice</w:t>
      </w:r>
    </w:p>
    <w:p w14:paraId="684D1C5F" w14:textId="07EB17CE" w:rsidR="003D0091" w:rsidRDefault="00402AFA">
      <w:pPr>
        <w:tabs>
          <w:tab w:val="left" w:pos="1985"/>
        </w:tabs>
        <w:spacing w:line="230" w:lineRule="exact"/>
        <w:jc w:val="both"/>
        <w:rPr>
          <w:sz w:val="24"/>
        </w:rPr>
      </w:pPr>
      <w:r>
        <w:rPr>
          <w:sz w:val="24"/>
        </w:rPr>
        <w:t>IČ:</w:t>
      </w:r>
      <w:r w:rsidR="00184215">
        <w:rPr>
          <w:sz w:val="24"/>
        </w:rPr>
        <w:tab/>
      </w:r>
      <w:r w:rsidR="00184215" w:rsidRPr="00184215">
        <w:rPr>
          <w:b/>
          <w:sz w:val="24"/>
        </w:rPr>
        <w:t>256 20 312</w:t>
      </w:r>
    </w:p>
    <w:p w14:paraId="7146620B" w14:textId="60FD0151" w:rsidR="00402AFA" w:rsidRDefault="003D0091">
      <w:pPr>
        <w:tabs>
          <w:tab w:val="left" w:pos="1985"/>
        </w:tabs>
        <w:spacing w:line="230" w:lineRule="exact"/>
        <w:jc w:val="both"/>
        <w:rPr>
          <w:b/>
          <w:bCs/>
          <w:sz w:val="24"/>
        </w:rPr>
      </w:pPr>
      <w:r>
        <w:rPr>
          <w:sz w:val="24"/>
        </w:rPr>
        <w:t>DIČ:</w:t>
      </w:r>
      <w:r w:rsidR="00402AFA">
        <w:rPr>
          <w:b/>
          <w:bCs/>
          <w:sz w:val="24"/>
        </w:rPr>
        <w:tab/>
      </w:r>
      <w:r w:rsidR="00184215" w:rsidRPr="00184215">
        <w:rPr>
          <w:bCs/>
          <w:sz w:val="24"/>
        </w:rPr>
        <w:t>CZ25620312</w:t>
      </w:r>
    </w:p>
    <w:p w14:paraId="342C31AA" w14:textId="1D44AF70"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184215">
        <w:rPr>
          <w:sz w:val="24"/>
        </w:rPr>
        <w:t>Mě</w:t>
      </w:r>
      <w:r>
        <w:rPr>
          <w:sz w:val="24"/>
        </w:rPr>
        <w:t>S</w:t>
      </w:r>
      <w:proofErr w:type="spellEnd"/>
      <w:r>
        <w:rPr>
          <w:sz w:val="24"/>
        </w:rPr>
        <w:t xml:space="preserve"> v</w:t>
      </w:r>
      <w:r w:rsidR="00184215">
        <w:rPr>
          <w:sz w:val="24"/>
        </w:rPr>
        <w:t xml:space="preserve"> Praze</w:t>
      </w:r>
      <w:r>
        <w:rPr>
          <w:sz w:val="24"/>
        </w:rPr>
        <w:t>, oddíl</w:t>
      </w:r>
      <w:r w:rsidR="00184215">
        <w:rPr>
          <w:sz w:val="24"/>
        </w:rPr>
        <w:t xml:space="preserve"> C</w:t>
      </w:r>
      <w:r>
        <w:rPr>
          <w:sz w:val="24"/>
        </w:rPr>
        <w:t>,</w:t>
      </w:r>
      <w:r w:rsidR="00D74815">
        <w:rPr>
          <w:sz w:val="24"/>
        </w:rPr>
        <w:t xml:space="preserve"> </w:t>
      </w:r>
      <w:r>
        <w:rPr>
          <w:sz w:val="24"/>
        </w:rPr>
        <w:t xml:space="preserve">vložka </w:t>
      </w:r>
      <w:r w:rsidR="00184215">
        <w:rPr>
          <w:sz w:val="24"/>
        </w:rPr>
        <w:t>55429</w:t>
      </w:r>
    </w:p>
    <w:p w14:paraId="1E7A0F5E" w14:textId="77777777" w:rsidR="00402AFA" w:rsidRDefault="00402AFA">
      <w:pPr>
        <w:tabs>
          <w:tab w:val="left" w:pos="1985"/>
        </w:tabs>
        <w:spacing w:line="230" w:lineRule="exact"/>
        <w:jc w:val="both"/>
        <w:rPr>
          <w:sz w:val="24"/>
        </w:rPr>
      </w:pPr>
    </w:p>
    <w:p w14:paraId="4BAC3D00" w14:textId="1B33F7AD" w:rsidR="00402AFA" w:rsidRDefault="00402AFA">
      <w:pPr>
        <w:tabs>
          <w:tab w:val="left" w:pos="1985"/>
        </w:tabs>
        <w:spacing w:line="230" w:lineRule="exact"/>
        <w:jc w:val="both"/>
        <w:rPr>
          <w:b/>
          <w:bCs/>
          <w:sz w:val="24"/>
        </w:rPr>
      </w:pPr>
      <w:r>
        <w:rPr>
          <w:sz w:val="24"/>
        </w:rPr>
        <w:t>zastoupená:</w:t>
      </w:r>
      <w:r w:rsidR="00184215">
        <w:rPr>
          <w:sz w:val="24"/>
        </w:rPr>
        <w:tab/>
      </w:r>
      <w:r w:rsidR="00184215" w:rsidRPr="00184215">
        <w:rPr>
          <w:b/>
          <w:sz w:val="24"/>
        </w:rPr>
        <w:t>Mgr. Janem Plecháčkem, MBA</w:t>
      </w:r>
      <w:r>
        <w:rPr>
          <w:b/>
          <w:sz w:val="24"/>
        </w:rPr>
        <w:tab/>
      </w:r>
    </w:p>
    <w:p w14:paraId="05CEBC45" w14:textId="378A7F7F" w:rsidR="00CC4A2A" w:rsidRDefault="00402AFA">
      <w:pPr>
        <w:tabs>
          <w:tab w:val="left" w:pos="1985"/>
        </w:tabs>
        <w:spacing w:line="230" w:lineRule="exact"/>
        <w:jc w:val="both"/>
        <w:rPr>
          <w:sz w:val="24"/>
        </w:rPr>
      </w:pPr>
      <w:r>
        <w:rPr>
          <w:sz w:val="24"/>
        </w:rPr>
        <w:t>funkce:</w:t>
      </w:r>
      <w:r w:rsidR="00184215">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6099714A"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184215">
        <w:rPr>
          <w:b/>
          <w:sz w:val="24"/>
          <w:szCs w:val="24"/>
        </w:rPr>
        <w:t>FV</w:t>
      </w:r>
      <w:r w:rsidR="00184215" w:rsidRPr="00184215">
        <w:rPr>
          <w:b/>
          <w:sz w:val="24"/>
          <w:szCs w:val="24"/>
        </w:rPr>
        <w:t>10522</w:t>
      </w:r>
      <w:r w:rsidRPr="00184215">
        <w:rPr>
          <w:b/>
          <w:sz w:val="24"/>
          <w:szCs w:val="24"/>
        </w:rPr>
        <w:t xml:space="preserve"> „</w:t>
      </w:r>
      <w:r w:rsidR="00184215" w:rsidRPr="00184215">
        <w:rPr>
          <w:b/>
          <w:bCs/>
          <w:sz w:val="24"/>
          <w:szCs w:val="24"/>
        </w:rPr>
        <w:t>Pokročilé supravodiče pro levitační disky.</w:t>
      </w:r>
      <w:r w:rsidRPr="00184215">
        <w:rPr>
          <w:b/>
          <w:sz w:val="24"/>
          <w:szCs w:val="24"/>
        </w:rPr>
        <w:t>“</w:t>
      </w:r>
      <w:r w:rsidR="00857384" w:rsidRPr="00184215">
        <w:rPr>
          <w:b/>
          <w:sz w:val="24"/>
          <w:szCs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5749F564" w14:textId="77777777" w:rsidR="00184215" w:rsidRDefault="00184215"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4B57D764" w14:textId="77777777" w:rsidR="00184215" w:rsidRDefault="00184215">
      <w:pPr>
        <w:pStyle w:val="Zkladntext"/>
        <w:tabs>
          <w:tab w:val="left" w:pos="1843"/>
        </w:tabs>
        <w:ind w:right="-227"/>
      </w:pPr>
    </w:p>
    <w:p w14:paraId="7D1702C9" w14:textId="115FCBEA" w:rsidR="00402AFA" w:rsidRPr="00992FBC" w:rsidRDefault="00402AFA">
      <w:pPr>
        <w:pStyle w:val="Zkladntext"/>
        <w:tabs>
          <w:tab w:val="left" w:pos="1843"/>
        </w:tabs>
        <w:ind w:right="-227"/>
        <w:rPr>
          <w:b/>
          <w:bCs/>
        </w:rPr>
      </w:pPr>
      <w:r w:rsidRPr="00992FBC">
        <w:t>Obchodní jméno:</w:t>
      </w:r>
      <w:r w:rsidRPr="00992FBC">
        <w:rPr>
          <w:b/>
          <w:bCs/>
        </w:rPr>
        <w:tab/>
      </w:r>
      <w:r w:rsidR="00184215">
        <w:rPr>
          <w:b/>
          <w:bCs/>
        </w:rPr>
        <w:tab/>
        <w:t>Vysoká škola chemicko-technologická v Praze</w:t>
      </w:r>
    </w:p>
    <w:p w14:paraId="76D2C42A" w14:textId="6841B434" w:rsidR="00402AFA" w:rsidRPr="00992FBC" w:rsidRDefault="00402AFA">
      <w:pPr>
        <w:pStyle w:val="Zkladntext"/>
        <w:tabs>
          <w:tab w:val="left" w:pos="1843"/>
        </w:tabs>
        <w:ind w:right="-227"/>
      </w:pPr>
      <w:r w:rsidRPr="00992FBC">
        <w:t>Sídlo:</w:t>
      </w:r>
      <w:r w:rsidRPr="00992FBC">
        <w:rPr>
          <w:b/>
          <w:bCs/>
        </w:rPr>
        <w:tab/>
      </w:r>
      <w:r w:rsidR="00184215">
        <w:rPr>
          <w:b/>
          <w:bCs/>
        </w:rPr>
        <w:tab/>
        <w:t>Technická 3, 166 06 Praha 6</w:t>
      </w:r>
    </w:p>
    <w:p w14:paraId="0EBC75DF" w14:textId="2E633E1D" w:rsidR="00402AFA" w:rsidRPr="00992FBC" w:rsidRDefault="00402AFA">
      <w:pPr>
        <w:pStyle w:val="Zkladntext"/>
        <w:tabs>
          <w:tab w:val="left" w:pos="1843"/>
        </w:tabs>
        <w:ind w:right="-227"/>
        <w:rPr>
          <w:b/>
          <w:bCs/>
        </w:rPr>
      </w:pPr>
      <w:r w:rsidRPr="00992FBC">
        <w:t>Identifikační číslo:</w:t>
      </w:r>
      <w:r w:rsidRPr="00992FBC">
        <w:rPr>
          <w:b/>
          <w:bCs/>
        </w:rPr>
        <w:tab/>
      </w:r>
      <w:r w:rsidR="00184215">
        <w:rPr>
          <w:b/>
          <w:bCs/>
        </w:rPr>
        <w:tab/>
        <w:t>604 61 373</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492609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184215">
        <w:rPr>
          <w:b/>
          <w:sz w:val="24"/>
        </w:rPr>
        <w:t>10</w:t>
      </w:r>
      <w:r w:rsidR="009B4F78" w:rsidRPr="00C00850">
        <w:rPr>
          <w:sz w:val="24"/>
        </w:rPr>
        <w:t>/</w:t>
      </w:r>
      <w:r w:rsidR="00C22E61" w:rsidRPr="00C00850">
        <w:rPr>
          <w:b/>
          <w:bCs/>
          <w:sz w:val="24"/>
        </w:rPr>
        <w:t xml:space="preserve">2016 – </w:t>
      </w:r>
      <w:r w:rsidR="00184215">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1BB2DDB" w:rsidR="003D775D" w:rsidRPr="00184215"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184215">
        <w:rPr>
          <w:bCs/>
        </w:rPr>
        <w:tab/>
      </w:r>
      <w:r w:rsidR="00184215" w:rsidRPr="00184215">
        <w:rPr>
          <w:b/>
          <w:bCs/>
        </w:rPr>
        <w:t>114394036/5500</w:t>
      </w:r>
    </w:p>
    <w:p w14:paraId="44DAF2F0" w14:textId="77777777" w:rsidR="00184215" w:rsidRDefault="00184215" w:rsidP="00266A7F">
      <w:pPr>
        <w:pStyle w:val="Zkladntext"/>
        <w:tabs>
          <w:tab w:val="left" w:pos="5387"/>
        </w:tabs>
        <w:ind w:firstLine="4962"/>
      </w:pPr>
    </w:p>
    <w:p w14:paraId="000DEE71" w14:textId="77777777" w:rsidR="00184215" w:rsidRDefault="003D775D" w:rsidP="00266A7F">
      <w:pPr>
        <w:pStyle w:val="Zkladntext"/>
        <w:tabs>
          <w:tab w:val="left" w:pos="5387"/>
        </w:tabs>
        <w:ind w:firstLine="4962"/>
      </w:pPr>
      <w:r>
        <w:t>vedeného u</w:t>
      </w:r>
      <w:r w:rsidR="00184215">
        <w:t xml:space="preserve"> </w:t>
      </w:r>
      <w:r w:rsidR="00184215">
        <w:tab/>
      </w:r>
      <w:proofErr w:type="spellStart"/>
      <w:r w:rsidR="00184215">
        <w:t>Raiffeisenbank</w:t>
      </w:r>
      <w:proofErr w:type="spellEnd"/>
      <w:r w:rsidR="00184215">
        <w:t xml:space="preserve">, </w:t>
      </w:r>
    </w:p>
    <w:p w14:paraId="33269C39" w14:textId="57C5199E" w:rsidR="00092127" w:rsidRDefault="00184215" w:rsidP="00266A7F">
      <w:pPr>
        <w:pStyle w:val="Zkladntext"/>
        <w:tabs>
          <w:tab w:val="left" w:pos="5387"/>
        </w:tabs>
        <w:ind w:firstLine="4962"/>
      </w:pPr>
      <w:r>
        <w:tab/>
      </w:r>
      <w:r>
        <w:tab/>
      </w:r>
      <w:r>
        <w:tab/>
        <w:t>Hvězdova 1716/2b,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3F74B005"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C30E5B3"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9D5D82">
        <w:rPr>
          <w:sz w:val="24"/>
        </w:rPr>
        <w:t xml:space="preserve"> č. </w:t>
      </w:r>
      <w:bookmarkStart w:id="0" w:name="_GoBack"/>
      <w:bookmarkEnd w:id="0"/>
      <w:r w:rsidR="009D5D82">
        <w:rPr>
          <w:sz w:val="24"/>
        </w:rPr>
        <w:t>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7A917FB0" w14:textId="77777777" w:rsidR="00184215" w:rsidRDefault="00184215"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569CBC52" w14:textId="77777777" w:rsidR="00184215" w:rsidRDefault="00184215" w:rsidP="00184215">
      <w:pPr>
        <w:tabs>
          <w:tab w:val="left" w:pos="1985"/>
        </w:tabs>
        <w:spacing w:line="230" w:lineRule="exact"/>
        <w:jc w:val="both"/>
        <w:rPr>
          <w:b/>
          <w:sz w:val="24"/>
        </w:rPr>
      </w:pPr>
    </w:p>
    <w:p w14:paraId="55F1741F" w14:textId="77777777" w:rsidR="00184215" w:rsidRDefault="00184215" w:rsidP="00184215">
      <w:pPr>
        <w:tabs>
          <w:tab w:val="left" w:pos="1985"/>
        </w:tabs>
        <w:spacing w:line="230" w:lineRule="exact"/>
        <w:jc w:val="both"/>
        <w:rPr>
          <w:b/>
          <w:sz w:val="24"/>
        </w:rPr>
      </w:pPr>
    </w:p>
    <w:p w14:paraId="558B532E" w14:textId="67EA55E5" w:rsidR="00184215" w:rsidRPr="00184215" w:rsidRDefault="00E4452F" w:rsidP="00184215">
      <w:pPr>
        <w:tabs>
          <w:tab w:val="left" w:pos="1985"/>
        </w:tabs>
        <w:spacing w:line="230" w:lineRule="exact"/>
        <w:jc w:val="both"/>
        <w:rPr>
          <w:b/>
          <w:bCs/>
        </w:rPr>
      </w:pPr>
      <w:r>
        <w:rPr>
          <w:b/>
        </w:rPr>
        <w:t xml:space="preserve">                                                                                                                    </w:t>
      </w:r>
      <w:r w:rsidR="00184215" w:rsidRPr="00184215">
        <w:rPr>
          <w:b/>
        </w:rPr>
        <w:t>CAN SUPERCONDUCTORS, s.r.o.</w:t>
      </w:r>
    </w:p>
    <w:p w14:paraId="09EFEDB6" w14:textId="2B00BD67" w:rsidR="00402AFA" w:rsidRPr="00184215" w:rsidRDefault="00184215" w:rsidP="00184215">
      <w:pPr>
        <w:tabs>
          <w:tab w:val="left" w:pos="5812"/>
        </w:tabs>
        <w:jc w:val="both"/>
        <w:rPr>
          <w:bCs/>
          <w:i/>
          <w:iCs/>
          <w:strike/>
        </w:rPr>
      </w:pPr>
      <w:r w:rsidRPr="00184215">
        <w:rPr>
          <w:b/>
          <w:bCs/>
        </w:rPr>
        <w:tab/>
        <w:t>Ringhofferova 66, 251 68 Kamenice</w:t>
      </w:r>
    </w:p>
    <w:p w14:paraId="547F26AC" w14:textId="77777777" w:rsidR="00402AFA" w:rsidRPr="00184215" w:rsidRDefault="00402AFA">
      <w:pPr>
        <w:jc w:val="both"/>
        <w:rPr>
          <w:bCs/>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3ADC74E7" w14:textId="77777777" w:rsidR="00184215" w:rsidRPr="00DA7174" w:rsidRDefault="00184215">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692147D"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E4452F">
        <w:rPr>
          <w:b/>
          <w:bCs/>
          <w:sz w:val="24"/>
        </w:rPr>
        <w:tab/>
        <w:t xml:space="preserve">            Mgr. Jan Plecháček, MBA</w:t>
      </w:r>
    </w:p>
    <w:p w14:paraId="6F05D6A6" w14:textId="1C3A29F2" w:rsidR="00402AFA" w:rsidRPr="006A60D0" w:rsidRDefault="00CC4A2A" w:rsidP="00E4452F">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E4452F">
        <w:rPr>
          <w:b/>
        </w:rPr>
        <w:t xml:space="preserve">                        </w:t>
      </w:r>
      <w:r w:rsidR="00402AFA">
        <w:rPr>
          <w:b/>
        </w:rPr>
        <w:t xml:space="preserve"> </w:t>
      </w:r>
      <w:r w:rsidR="00E4452F">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9D5D82">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34220B84" w:rsidR="00530C48" w:rsidRPr="008D4108" w:rsidRDefault="00943D2A" w:rsidP="008D4108">
    <w:pPr>
      <w:pStyle w:val="Zhlav"/>
      <w:jc w:val="right"/>
      <w:rPr>
        <w:sz w:val="16"/>
        <w:szCs w:val="16"/>
      </w:rPr>
    </w:pPr>
    <w:r>
      <w:rPr>
        <w:sz w:val="16"/>
        <w:szCs w:val="16"/>
      </w:rPr>
      <w:t>FV</w:t>
    </w:r>
    <w:r w:rsidR="00184215">
      <w:rPr>
        <w:sz w:val="16"/>
        <w:szCs w:val="16"/>
      </w:rPr>
      <w:t>10522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84215"/>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264A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5D82"/>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452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0BB42-857A-4A9E-A874-E6DB0FFA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BB3B61E2.dotm</Template>
  <TotalTime>11</TotalTime>
  <Pages>11</Pages>
  <Words>4712</Words>
  <Characters>28235</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2016-09-22T14:22:00Z</dcterms:created>
  <dcterms:modified xsi:type="dcterms:W3CDTF">2016-10-12T11:35:00Z</dcterms:modified>
</cp:coreProperties>
</file>