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C3" w:rsidRDefault="001406C3">
      <w:pPr>
        <w:spacing w:line="121" w:lineRule="exact"/>
        <w:rPr>
          <w:sz w:val="10"/>
          <w:szCs w:val="10"/>
        </w:rPr>
      </w:pPr>
    </w:p>
    <w:p w:rsidR="001406C3" w:rsidRDefault="001406C3">
      <w:pPr>
        <w:rPr>
          <w:sz w:val="2"/>
          <w:szCs w:val="2"/>
        </w:rPr>
        <w:sectPr w:rsidR="001406C3">
          <w:headerReference w:type="first" r:id="rId8"/>
          <w:footnotePr>
            <w:numFmt w:val="chicago"/>
            <w:numRestart w:val="eachPage"/>
          </w:footnotePr>
          <w:pgSz w:w="11900" w:h="16840"/>
          <w:pgMar w:top="1514" w:right="0" w:bottom="377" w:left="0" w:header="0" w:footer="3" w:gutter="0"/>
          <w:cols w:space="720"/>
          <w:noEndnote/>
          <w:titlePg/>
          <w:docGrid w:linePitch="360"/>
        </w:sectPr>
      </w:pPr>
    </w:p>
    <w:p w:rsidR="001406C3" w:rsidRDefault="00BA2436">
      <w:pPr>
        <w:pStyle w:val="Zkladntext30"/>
        <w:shd w:val="clear" w:color="auto" w:fill="auto"/>
        <w:spacing w:line="220" w:lineRule="exact"/>
        <w:ind w:firstLine="0"/>
      </w:pPr>
      <w:r>
        <w:lastRenderedPageBreak/>
        <w:t>DAROVACÍ SMLOUVA</w:t>
      </w:r>
    </w:p>
    <w:p w:rsidR="001406C3" w:rsidRDefault="00BA2436">
      <w:pPr>
        <w:pStyle w:val="Zkladntext40"/>
        <w:shd w:val="clear" w:color="auto" w:fill="auto"/>
        <w:spacing w:after="262" w:line="200" w:lineRule="exact"/>
      </w:pPr>
      <w:r>
        <w:t xml:space="preserve">(dle § 2055 a násl. zákona č. </w:t>
      </w:r>
      <w:r>
        <w:t>89/2012 Sb., občanský zákoník, v platném znění)</w:t>
      </w:r>
    </w:p>
    <w:p w:rsidR="001406C3" w:rsidRDefault="00BA2436">
      <w:pPr>
        <w:pStyle w:val="Zkladntext20"/>
        <w:shd w:val="clear" w:color="auto" w:fill="auto"/>
        <w:spacing w:before="0" w:after="232" w:line="220" w:lineRule="exact"/>
        <w:ind w:firstLine="0"/>
      </w:pPr>
      <w:r>
        <w:t>Smluvní strany:</w:t>
      </w:r>
    </w:p>
    <w:p w:rsidR="001406C3" w:rsidRDefault="00BA2436">
      <w:pPr>
        <w:pStyle w:val="Zkladntext30"/>
        <w:numPr>
          <w:ilvl w:val="0"/>
          <w:numId w:val="1"/>
        </w:numPr>
        <w:shd w:val="clear" w:color="auto" w:fill="auto"/>
        <w:tabs>
          <w:tab w:val="left" w:pos="707"/>
        </w:tabs>
        <w:spacing w:line="264" w:lineRule="exact"/>
        <w:ind w:left="760"/>
        <w:jc w:val="both"/>
      </w:pPr>
      <w:r>
        <w:t>Technická univerzita v Liberci</w:t>
      </w:r>
    </w:p>
    <w:p w:rsidR="005A490D" w:rsidRDefault="00BA2436">
      <w:pPr>
        <w:pStyle w:val="Zkladntext20"/>
        <w:shd w:val="clear" w:color="auto" w:fill="auto"/>
        <w:spacing w:before="0" w:after="0" w:line="264" w:lineRule="exact"/>
        <w:ind w:left="760" w:right="3400" w:firstLine="0"/>
        <w:jc w:val="left"/>
      </w:pPr>
      <w:r>
        <w:t xml:space="preserve">Se sídlem: Studentská 2, 461 17 Liberec 1 </w:t>
      </w:r>
    </w:p>
    <w:p w:rsidR="005A490D" w:rsidRDefault="00BA2436">
      <w:pPr>
        <w:pStyle w:val="Zkladntext20"/>
        <w:shd w:val="clear" w:color="auto" w:fill="auto"/>
        <w:spacing w:before="0" w:after="0" w:line="264" w:lineRule="exact"/>
        <w:ind w:left="760" w:right="3400" w:firstLine="0"/>
        <w:jc w:val="left"/>
      </w:pPr>
      <w:r>
        <w:t xml:space="preserve">IČ: 46747885 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right="3400" w:firstLine="0"/>
        <w:jc w:val="left"/>
      </w:pPr>
      <w:r>
        <w:t xml:space="preserve">DIČ: CZ46747885 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Bankovní spojení: ČSOB, a.s. pobočka Liberec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Účet číslo: 305806603/0300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Zastoupena: prof</w:t>
      </w:r>
      <w:r>
        <w:t xml:space="preserve">. Dr. Ing. Petrem </w:t>
      </w:r>
      <w:proofErr w:type="spellStart"/>
      <w:r>
        <w:t>Lenfeldem</w:t>
      </w:r>
      <w:proofErr w:type="spellEnd"/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 xml:space="preserve">Osoba zodpovědná za smluvní vztah: </w:t>
      </w:r>
      <w:r w:rsidR="005A490D">
        <w:t>XXXXXXXXX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Interní číslo smlouvy:</w:t>
      </w:r>
    </w:p>
    <w:p w:rsidR="001406C3" w:rsidRDefault="00BA2436">
      <w:pPr>
        <w:pStyle w:val="Zkladntext20"/>
        <w:shd w:val="clear" w:color="auto" w:fill="auto"/>
        <w:spacing w:before="0" w:after="275" w:line="264" w:lineRule="exact"/>
        <w:ind w:left="760" w:firstLine="0"/>
        <w:jc w:val="left"/>
      </w:pPr>
      <w:r>
        <w:t xml:space="preserve">(dále jen jako </w:t>
      </w:r>
      <w:r>
        <w:rPr>
          <w:rStyle w:val="Zkladntext2Tun"/>
        </w:rPr>
        <w:t>„obdarovaný")</w:t>
      </w:r>
    </w:p>
    <w:p w:rsidR="001406C3" w:rsidRDefault="00BA2436">
      <w:pPr>
        <w:pStyle w:val="Zkladntext20"/>
        <w:shd w:val="clear" w:color="auto" w:fill="auto"/>
        <w:spacing w:before="0" w:after="227" w:line="220" w:lineRule="exact"/>
        <w:ind w:left="5180" w:firstLine="0"/>
        <w:jc w:val="left"/>
      </w:pPr>
      <w:r>
        <w:t>a</w:t>
      </w:r>
    </w:p>
    <w:p w:rsidR="001406C3" w:rsidRDefault="00BA2436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64" w:lineRule="exact"/>
        <w:ind w:left="760" w:hanging="760"/>
        <w:jc w:val="both"/>
      </w:pPr>
      <w:r>
        <w:t xml:space="preserve">Název/Firma: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s.r.o.</w:t>
      </w:r>
    </w:p>
    <w:p w:rsidR="005A490D" w:rsidRDefault="00BA2436">
      <w:pPr>
        <w:pStyle w:val="Zkladntext20"/>
        <w:shd w:val="clear" w:color="auto" w:fill="auto"/>
        <w:spacing w:before="0" w:after="0" w:line="264" w:lineRule="exact"/>
        <w:ind w:left="760" w:right="2920" w:firstLine="0"/>
        <w:jc w:val="left"/>
      </w:pPr>
      <w:r>
        <w:t xml:space="preserve">Se sídlem v: </w:t>
      </w:r>
      <w:r w:rsidR="005A490D">
        <w:t xml:space="preserve">1. </w:t>
      </w:r>
      <w:r>
        <w:t>máje 863/9, Liberec III-Jeřáb, 460 07 Liberec Zapsaná:</w:t>
      </w:r>
      <w:r w:rsidR="005A490D">
        <w:t xml:space="preserve"> </w:t>
      </w:r>
      <w:r>
        <w:t xml:space="preserve">Krajský soud </w:t>
      </w:r>
      <w:r>
        <w:t xml:space="preserve">v Ústí nad Labem, odd. C, vložka 30678 IČ:28750098 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right="2920" w:firstLine="0"/>
        <w:jc w:val="left"/>
      </w:pPr>
      <w:r>
        <w:t>DIČ: CZ28750098</w:t>
      </w:r>
    </w:p>
    <w:p w:rsidR="001406C3" w:rsidRDefault="00BA2436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Bankovní spojení:</w:t>
      </w:r>
      <w:r w:rsidR="005A490D">
        <w:t xml:space="preserve"> </w:t>
      </w:r>
      <w:proofErr w:type="spellStart"/>
      <w:r>
        <w:t>Raiffeisenbank</w:t>
      </w:r>
      <w:proofErr w:type="spellEnd"/>
      <w:r>
        <w:t xml:space="preserve"> a.s.</w:t>
      </w:r>
    </w:p>
    <w:p w:rsidR="005A490D" w:rsidRDefault="00BA2436">
      <w:pPr>
        <w:pStyle w:val="Zkladntext20"/>
        <w:shd w:val="clear" w:color="auto" w:fill="auto"/>
        <w:spacing w:before="0" w:after="267" w:line="264" w:lineRule="exact"/>
        <w:ind w:left="760" w:right="2920" w:firstLine="0"/>
        <w:jc w:val="left"/>
      </w:pPr>
      <w:r>
        <w:t xml:space="preserve">Účet číslo:437920002/5500 </w:t>
      </w:r>
    </w:p>
    <w:p w:rsidR="005A490D" w:rsidRDefault="00BA2436" w:rsidP="005A490D">
      <w:pPr>
        <w:pStyle w:val="Zkladntext20"/>
        <w:shd w:val="clear" w:color="auto" w:fill="auto"/>
        <w:spacing w:before="0" w:after="0" w:line="264" w:lineRule="exact"/>
        <w:ind w:left="760" w:right="2920" w:firstLine="0"/>
        <w:jc w:val="left"/>
      </w:pPr>
      <w:r>
        <w:t>Zastoupena:</w:t>
      </w:r>
      <w:r w:rsidR="005A490D">
        <w:t xml:space="preserve"> </w:t>
      </w:r>
      <w:r>
        <w:t xml:space="preserve">Ing. Pavlem </w:t>
      </w:r>
      <w:proofErr w:type="spellStart"/>
      <w:r>
        <w:t>Paickrem</w:t>
      </w:r>
      <w:proofErr w:type="spellEnd"/>
      <w:r>
        <w:t xml:space="preserve"> </w:t>
      </w:r>
    </w:p>
    <w:p w:rsidR="001406C3" w:rsidRDefault="00BA2436" w:rsidP="005A490D">
      <w:pPr>
        <w:pStyle w:val="Zkladntext20"/>
        <w:shd w:val="clear" w:color="auto" w:fill="auto"/>
        <w:spacing w:before="0" w:after="0" w:line="264" w:lineRule="exact"/>
        <w:ind w:left="760" w:right="2920" w:firstLine="0"/>
        <w:jc w:val="left"/>
        <w:rPr>
          <w:rStyle w:val="Zkladntext2Tun"/>
        </w:rPr>
      </w:pPr>
      <w:r>
        <w:t xml:space="preserve">(dále jen jako </w:t>
      </w:r>
      <w:r>
        <w:rPr>
          <w:rStyle w:val="Zkladntext2Tun"/>
        </w:rPr>
        <w:t>„dárce")</w:t>
      </w:r>
    </w:p>
    <w:p w:rsidR="005A490D" w:rsidRDefault="005A490D" w:rsidP="005A490D">
      <w:pPr>
        <w:pStyle w:val="Zkladntext20"/>
        <w:shd w:val="clear" w:color="auto" w:fill="auto"/>
        <w:spacing w:before="0" w:after="0" w:line="264" w:lineRule="exact"/>
        <w:ind w:left="760" w:right="2920" w:firstLine="0"/>
        <w:jc w:val="left"/>
      </w:pPr>
    </w:p>
    <w:p w:rsidR="001406C3" w:rsidRDefault="00BA2436">
      <w:pPr>
        <w:pStyle w:val="Zkladntext50"/>
        <w:shd w:val="clear" w:color="auto" w:fill="auto"/>
        <w:spacing w:before="0" w:line="230" w:lineRule="exact"/>
        <w:ind w:left="760"/>
      </w:pPr>
      <w:r>
        <w:rPr>
          <w:rStyle w:val="Zkladntext5Tahoma11ptNekurzvadkovn0pt"/>
        </w:rPr>
        <w:t xml:space="preserve">mezi sebou uzavírají </w:t>
      </w:r>
      <w:r>
        <w:t>s cílem podpory rozvoje vzdělávání a školství</w:t>
      </w:r>
      <w:r>
        <w:rPr>
          <w:rStyle w:val="Zkladntext5Tahoma11ptNekurzvadkovn0pt"/>
        </w:rPr>
        <w:t xml:space="preserve"> následující darovací</w:t>
      </w:r>
    </w:p>
    <w:p w:rsidR="001406C3" w:rsidRDefault="00BA2436">
      <w:pPr>
        <w:pStyle w:val="Zkladntext20"/>
        <w:shd w:val="clear" w:color="auto" w:fill="auto"/>
        <w:spacing w:before="0" w:after="259" w:line="220" w:lineRule="exact"/>
        <w:ind w:left="760" w:hanging="760"/>
        <w:jc w:val="both"/>
      </w:pPr>
      <w:r>
        <w:t xml:space="preserve">smlouvu o účelově vázaném věcném daru (dále jen jako </w:t>
      </w:r>
      <w:r>
        <w:rPr>
          <w:rStyle w:val="Zkladntext2Tun"/>
        </w:rPr>
        <w:t>„smlouva"):</w:t>
      </w:r>
    </w:p>
    <w:p w:rsidR="001406C3" w:rsidRDefault="00BA2436">
      <w:pPr>
        <w:pStyle w:val="Nadpis10"/>
        <w:keepNext/>
        <w:keepLines/>
        <w:shd w:val="clear" w:color="auto" w:fill="auto"/>
        <w:spacing w:before="0" w:line="200" w:lineRule="exact"/>
        <w:ind w:left="4820"/>
      </w:pPr>
      <w:bookmarkStart w:id="0" w:name="bookmark0"/>
      <w:r>
        <w:t>I.</w:t>
      </w:r>
      <w:bookmarkEnd w:id="0"/>
    </w:p>
    <w:p w:rsidR="001406C3" w:rsidRDefault="00BA2436">
      <w:pPr>
        <w:pStyle w:val="Zkladntext30"/>
        <w:shd w:val="clear" w:color="auto" w:fill="auto"/>
        <w:spacing w:after="227" w:line="220" w:lineRule="exact"/>
        <w:ind w:firstLine="0"/>
      </w:pPr>
      <w:r>
        <w:t>Předmět smlouvy</w:t>
      </w:r>
    </w:p>
    <w:p w:rsidR="005A490D" w:rsidRDefault="00BA2436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0" w:line="264" w:lineRule="exact"/>
        <w:ind w:left="760" w:hanging="760"/>
        <w:jc w:val="both"/>
      </w:pPr>
      <w:r>
        <w:t xml:space="preserve">Předmětem této smlouvy je následující soubor movitých věcí (dále jen </w:t>
      </w:r>
      <w:r>
        <w:rPr>
          <w:rStyle w:val="Zkladntext2Tun"/>
        </w:rPr>
        <w:t xml:space="preserve">„věcný dar") </w:t>
      </w:r>
      <w:r>
        <w:t>přenechaný bezplatně dárcem ve prospěch obdarovaného: Podrobný popis</w:t>
      </w:r>
      <w:r>
        <w:t xml:space="preserve"> daru, vč. stanovení hodnoty daru (zůstatková cena) je uveden na fakturách, jež jsou přílohou této smlouvy v rámcové ceně cca </w:t>
      </w:r>
    </w:p>
    <w:p w:rsidR="001406C3" w:rsidRDefault="005A490D" w:rsidP="005A490D">
      <w:pPr>
        <w:pStyle w:val="Zkladntext20"/>
        <w:shd w:val="clear" w:color="auto" w:fill="auto"/>
        <w:tabs>
          <w:tab w:val="left" w:pos="707"/>
        </w:tabs>
        <w:spacing w:before="0" w:after="0" w:line="264" w:lineRule="exact"/>
        <w:ind w:left="760" w:firstLine="0"/>
        <w:jc w:val="both"/>
      </w:pPr>
      <w:r>
        <w:t>136 712 Kč.</w:t>
      </w:r>
    </w:p>
    <w:p w:rsidR="001406C3" w:rsidRDefault="00BA2436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0" w:line="264" w:lineRule="exact"/>
        <w:ind w:left="760" w:hanging="760"/>
        <w:jc w:val="both"/>
      </w:pPr>
      <w:r>
        <w:t xml:space="preserve">Dárce prohlašuje, že věcný dar je v jeho vlastnictví a že dar nemá vady bránící jeho obvyklému užití a to ani právní </w:t>
      </w:r>
      <w:r>
        <w:t>vady.</w:t>
      </w:r>
    </w:p>
    <w:p w:rsidR="001406C3" w:rsidRDefault="00BA2436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0" w:line="264" w:lineRule="exact"/>
        <w:ind w:left="760" w:hanging="760"/>
        <w:jc w:val="both"/>
      </w:pPr>
      <w:r>
        <w:t xml:space="preserve">Věcný dar poskytnutý dárcem bude použit pro následující účel: projekt studentské formule - FS TUL </w:t>
      </w:r>
      <w:proofErr w:type="spellStart"/>
      <w:r>
        <w:t>Racing</w:t>
      </w:r>
      <w:proofErr w:type="spellEnd"/>
      <w:r>
        <w:t>.</w:t>
      </w:r>
    </w:p>
    <w:p w:rsidR="001406C3" w:rsidRDefault="00BA2436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275" w:line="264" w:lineRule="exact"/>
        <w:ind w:left="760" w:hanging="760"/>
        <w:jc w:val="both"/>
      </w:pPr>
      <w:r>
        <w:t>Obdarovaný uvedený věcný dar přijímá, přičemž obě strany smlouvy souhlasí s použitím věcného daru pouze v souladu s účelem, na který byl dar pos</w:t>
      </w:r>
      <w:r>
        <w:t>kytnut.</w:t>
      </w:r>
    </w:p>
    <w:p w:rsidR="001406C3" w:rsidRDefault="00BA2436">
      <w:pPr>
        <w:pStyle w:val="Zkladntext20"/>
        <w:shd w:val="clear" w:color="auto" w:fill="auto"/>
        <w:spacing w:before="0" w:after="0" w:line="220" w:lineRule="exact"/>
        <w:ind w:left="4820" w:firstLine="0"/>
        <w:jc w:val="left"/>
      </w:pPr>
      <w:r>
        <w:t>II.</w:t>
      </w:r>
    </w:p>
    <w:p w:rsidR="001406C3" w:rsidRDefault="00BA2436">
      <w:pPr>
        <w:pStyle w:val="Zkladntext30"/>
        <w:shd w:val="clear" w:color="auto" w:fill="auto"/>
        <w:spacing w:after="232" w:line="220" w:lineRule="exact"/>
        <w:ind w:firstLine="0"/>
      </w:pPr>
      <w:r>
        <w:t>Práva a povinnosti smluvních stran (plnění smlouvy)</w:t>
      </w:r>
    </w:p>
    <w:p w:rsidR="001406C3" w:rsidRDefault="00BA2436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64" w:lineRule="exact"/>
        <w:ind w:left="760" w:hanging="760"/>
        <w:jc w:val="both"/>
      </w:pPr>
      <w:r>
        <w:t>Dárce převede věcný dar do majetku obdarovaného do deseti dnů ode dne podpisu této smlouvy.</w:t>
      </w:r>
    </w:p>
    <w:p w:rsidR="001406C3" w:rsidRDefault="00BA2436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415" w:line="264" w:lineRule="exact"/>
        <w:ind w:left="760" w:hanging="760"/>
        <w:jc w:val="both"/>
      </w:pPr>
      <w:r>
        <w:t xml:space="preserve">Dárce se může domáhat vrácení daru (případně jeho části), pokud obdarovaný použije dar (nebo jeho </w:t>
      </w:r>
      <w:r>
        <w:t>část) na jiný účel, než je uveden v této smlouvě.</w:t>
      </w: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268" w:line="254" w:lineRule="exact"/>
        <w:ind w:left="800" w:right="480" w:firstLine="0"/>
        <w:jc w:val="both"/>
      </w:pPr>
    </w:p>
    <w:p w:rsidR="002D3DB5" w:rsidRDefault="002D3DB5" w:rsidP="005A490D">
      <w:pPr>
        <w:pStyle w:val="Zkladntext20"/>
        <w:shd w:val="clear" w:color="auto" w:fill="auto"/>
        <w:tabs>
          <w:tab w:val="left" w:pos="705"/>
        </w:tabs>
        <w:spacing w:before="0" w:after="268" w:line="254" w:lineRule="exact"/>
        <w:ind w:left="800" w:right="480" w:firstLine="0"/>
        <w:jc w:val="both"/>
      </w:pPr>
    </w:p>
    <w:p w:rsidR="002D3DB5" w:rsidRDefault="002D3DB5" w:rsidP="002D3DB5">
      <w:pPr>
        <w:pStyle w:val="Zkladntext20"/>
        <w:shd w:val="clear" w:color="auto" w:fill="auto"/>
        <w:tabs>
          <w:tab w:val="left" w:pos="705"/>
        </w:tabs>
        <w:spacing w:before="0" w:after="268" w:line="254" w:lineRule="exact"/>
        <w:ind w:right="480" w:firstLine="0"/>
        <w:jc w:val="both"/>
      </w:pPr>
    </w:p>
    <w:p w:rsidR="002D3DB5" w:rsidRDefault="002D3DB5" w:rsidP="002D3DB5">
      <w:pPr>
        <w:pStyle w:val="Zkladntext20"/>
        <w:shd w:val="clear" w:color="auto" w:fill="auto"/>
        <w:tabs>
          <w:tab w:val="left" w:pos="705"/>
        </w:tabs>
        <w:spacing w:before="0" w:after="268" w:line="254" w:lineRule="exact"/>
        <w:ind w:left="800" w:right="480" w:firstLine="0"/>
        <w:jc w:val="both"/>
      </w:pPr>
    </w:p>
    <w:p w:rsidR="001406C3" w:rsidRDefault="00BA2436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68" w:line="254" w:lineRule="exact"/>
        <w:ind w:left="800" w:right="480"/>
        <w:jc w:val="both"/>
      </w:pPr>
      <w:bookmarkStart w:id="1" w:name="_GoBack"/>
      <w:bookmarkEnd w:id="1"/>
      <w:r>
        <w:t xml:space="preserve">Obdarovaný se zavazuje po vyžádání podat </w:t>
      </w:r>
      <w:r>
        <w:t>dárci přesné a úplné informace o použití darovaných movitých věcí.</w:t>
      </w:r>
    </w:p>
    <w:p w:rsidR="001406C3" w:rsidRDefault="00BA2436">
      <w:pPr>
        <w:pStyle w:val="Zkladntext20"/>
        <w:shd w:val="clear" w:color="auto" w:fill="auto"/>
        <w:spacing w:before="0" w:after="0" w:line="220" w:lineRule="exact"/>
        <w:ind w:left="4780" w:firstLine="0"/>
        <w:jc w:val="left"/>
      </w:pPr>
      <w:r>
        <w:t>III.</w:t>
      </w:r>
    </w:p>
    <w:p w:rsidR="001406C3" w:rsidRDefault="00BA2436">
      <w:pPr>
        <w:pStyle w:val="Zkladntext30"/>
        <w:shd w:val="clear" w:color="auto" w:fill="auto"/>
        <w:spacing w:after="172" w:line="220" w:lineRule="exact"/>
        <w:ind w:left="3840" w:firstLine="0"/>
        <w:jc w:val="left"/>
      </w:pPr>
      <w:r>
        <w:t>Závěrečná ujednání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Právní vztahy vyplývající z této smlouvy, které nejsou zvlášť touto smlouvou upraveny, se řídí příslušnými ustanoveními zákona č. 89/2012 Sb., občanský zákoník, ve z</w:t>
      </w:r>
      <w:r>
        <w:t>nění pozdějších předpisů.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V případě, že dojde k situaci, kdy</w:t>
      </w:r>
      <w:r>
        <w:t xml:space="preserve"> některá ustanovení této smlouvy se stanou neplatnými, neúčinným anebo nerealizovatelným, nebude tímto ovlivněna platnost, účinnost nebo realizovatelnost ostatních ustanovení této smlouvy.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Všechny změny a doplňky této smlouvy jsou platné jen v písemné form</w:t>
      </w:r>
      <w:r>
        <w:t>ě s podpisy obou smluvních stran ve formě postupně číslovaných dodatků.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Veškeré spory mezi smluvními stranami vzniklé z této smlouvy budou řešeny smírnou cestou. Nebude-li smírného řešení dosaženo, sjednávají si smluvní strany místní příslušnost věcně přís</w:t>
      </w:r>
      <w:r>
        <w:t>lušného soudu určenou dle sídla obdarovaného.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 xml:space="preserve">Smlouva je vyhotovena ve dvou rovnocenných vyhotoveních, z nichž každé má platnost originálu. Každá ze smluvních stran obdrží po </w:t>
      </w:r>
      <w:proofErr w:type="gramStart"/>
      <w:r>
        <w:t>jednom</w:t>
      </w:r>
      <w:proofErr w:type="gramEnd"/>
      <w:r>
        <w:t xml:space="preserve"> vyhotoveních.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Smlouva nabývá platnosti a účinnosti dnem oboustranného podp</w:t>
      </w:r>
      <w:r>
        <w:t>isu oprávněnými zástupci smluvních stran.</w:t>
      </w:r>
    </w:p>
    <w:p w:rsidR="001406C3" w:rsidRDefault="00BA2436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0" w:line="264" w:lineRule="exact"/>
        <w:ind w:left="800" w:right="480"/>
        <w:jc w:val="both"/>
      </w:pPr>
      <w:r>
        <w:t>Obě smluvní strany prohlašují, že si smlouvu pečlivě přečetly a na důkaz souhlasu s výše uvedenými ustanoveními připojují své podpisy:</w:t>
      </w: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  <w:proofErr w:type="spellStart"/>
      <w:r>
        <w:t>Entry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s.r.o.</w:t>
      </w:r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  <w:t>TU v Liberci</w:t>
      </w:r>
    </w:p>
    <w:p w:rsidR="002179F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  <w:r>
        <w:t xml:space="preserve">Ing. Pavel </w:t>
      </w:r>
      <w:proofErr w:type="spellStart"/>
      <w:r>
        <w:t>Paickr</w:t>
      </w:r>
      <w:proofErr w:type="spellEnd"/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  <w:t xml:space="preserve">prof. Dr. Ing. Petr </w:t>
      </w:r>
      <w:proofErr w:type="spellStart"/>
      <w:r w:rsidR="002179FD">
        <w:t>Lenfeld</w:t>
      </w:r>
      <w:proofErr w:type="spellEnd"/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490D" w:rsidRDefault="005A490D" w:rsidP="005A490D">
      <w:pPr>
        <w:pStyle w:val="Zkladntext20"/>
        <w:shd w:val="clear" w:color="auto" w:fill="auto"/>
        <w:tabs>
          <w:tab w:val="left" w:pos="705"/>
        </w:tabs>
        <w:spacing w:before="0" w:after="0" w:line="264" w:lineRule="exact"/>
        <w:ind w:right="480" w:firstLine="0"/>
        <w:jc w:val="both"/>
      </w:pPr>
      <w:r>
        <w:t xml:space="preserve">V Liberci dne </w:t>
      </w:r>
      <w:proofErr w:type="gramStart"/>
      <w:r>
        <w:t>21.12.2018</w:t>
      </w:r>
      <w:proofErr w:type="gramEnd"/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</w:r>
      <w:r w:rsidR="002179FD">
        <w:tab/>
        <w:t>V Liberci dne 30.11.2018</w:t>
      </w:r>
    </w:p>
    <w:p w:rsidR="001406C3" w:rsidRDefault="001406C3">
      <w:pPr>
        <w:framePr w:h="1733" w:wrap="notBeside" w:vAnchor="text" w:hAnchor="text" w:xAlign="center" w:y="1"/>
        <w:jc w:val="center"/>
        <w:rPr>
          <w:sz w:val="2"/>
          <w:szCs w:val="2"/>
        </w:rPr>
      </w:pPr>
    </w:p>
    <w:p w:rsidR="001406C3" w:rsidRDefault="001406C3" w:rsidP="002D3DB5">
      <w:pPr>
        <w:pStyle w:val="Zkladntext80"/>
        <w:shd w:val="clear" w:color="auto" w:fill="auto"/>
        <w:tabs>
          <w:tab w:val="left" w:pos="930"/>
        </w:tabs>
        <w:spacing w:before="5534" w:line="120" w:lineRule="exact"/>
        <w:ind w:left="800"/>
      </w:pPr>
    </w:p>
    <w:sectPr w:rsidR="001406C3" w:rsidSect="002D3DB5">
      <w:type w:val="continuous"/>
      <w:pgSz w:w="11900" w:h="16840"/>
      <w:pgMar w:top="142" w:right="985" w:bottom="377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36" w:rsidRDefault="00BA2436">
      <w:r>
        <w:separator/>
      </w:r>
    </w:p>
  </w:endnote>
  <w:endnote w:type="continuationSeparator" w:id="0">
    <w:p w:rsidR="00BA2436" w:rsidRDefault="00BA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36" w:rsidRDefault="00BA2436">
      <w:r>
        <w:separator/>
      </w:r>
    </w:p>
  </w:footnote>
  <w:footnote w:type="continuationSeparator" w:id="0">
    <w:p w:rsidR="00BA2436" w:rsidRDefault="00BA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C3" w:rsidRDefault="005502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450215</wp:posOffset>
              </wp:positionV>
              <wp:extent cx="2529840" cy="28829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6C3" w:rsidRDefault="00BA24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2"/>
                            </w:rPr>
                            <w:t>TECHNICKÁ UNIVERZITA V LIBERCI</w:t>
                          </w:r>
                        </w:p>
                        <w:p w:rsidR="001406C3" w:rsidRDefault="00BA2436">
                          <w:pPr>
                            <w:pStyle w:val="ZhlavneboZpat0"/>
                            <w:shd w:val="clear" w:color="auto" w:fill="auto"/>
                            <w:tabs>
                              <w:tab w:val="right" w:pos="398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www.tul.cz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.85pt;margin-top:35.45pt;width:199.2pt;height:22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zk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" filled="f" stroked="f">
              <v:textbox style="mso-fit-shape-to-text:t" inset="0,0,0,0">
                <w:txbxContent>
                  <w:p w:rsidR="001406C3" w:rsidRDefault="00BA243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2"/>
                      </w:rPr>
                      <w:t>TECHNICKÁ UNIVERZITA V LIBERCI</w:t>
                    </w:r>
                  </w:p>
                  <w:p w:rsidR="001406C3" w:rsidRDefault="00BA2436">
                    <w:pPr>
                      <w:pStyle w:val="ZhlavneboZpat0"/>
                      <w:shd w:val="clear" w:color="auto" w:fill="auto"/>
                      <w:tabs>
                        <w:tab w:val="right" w:pos="398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www.tul.cz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D89"/>
    <w:multiLevelType w:val="multilevel"/>
    <w:tmpl w:val="807C79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87811"/>
    <w:multiLevelType w:val="multilevel"/>
    <w:tmpl w:val="102EF5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125B1"/>
    <w:multiLevelType w:val="multilevel"/>
    <w:tmpl w:val="5394DAF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84FFA"/>
    <w:multiLevelType w:val="multilevel"/>
    <w:tmpl w:val="F96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C3"/>
    <w:rsid w:val="001406C3"/>
    <w:rsid w:val="002179FD"/>
    <w:rsid w:val="002D3DB5"/>
    <w:rsid w:val="005502CB"/>
    <w:rsid w:val="005A490D"/>
    <w:rsid w:val="00B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oznmkapodarouFranklinGothicHeavyNetun">
    <w:name w:val="Poznámka pod čarou + Franklin Gothic Heavy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oznmkapodarouFranklinGothicHeavy45ptNetun">
    <w:name w:val="Poznámka pod čarou + Franklin Gothic Heavy;4;5 pt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BookAntiqua45ptNetun">
    <w:name w:val="Poznámka pod čarou + Book Antiqua;4;5 pt;Ne tučné"/>
    <w:basedOn w:val="Poznmkapodarou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TrebuchetMS45ptNetun">
    <w:name w:val="Poznámka pod čarou + Trebuchet MS;4;5 pt;Ne tučné"/>
    <w:basedOn w:val="Poznmkapodaro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FranklinGothicHeavy10ptNetun">
    <w:name w:val="Poznámka pod čarou + Franklin Gothic Heavy;10 pt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oznmkapodarouFranklinGothicHeavy55ptNetunKurzva">
    <w:name w:val="Poznámka pod čarou + Franklin Gothic Heavy;5;5 pt;Ne tučné;Kurzíva"/>
    <w:basedOn w:val="Poznmkapodarou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oznmkapodarouBookAntiqua45ptNetunMalpsmena">
    <w:name w:val="Poznámka pod čarou + Book Antiqua;4;5 pt;Ne tučné;Malá písmena"/>
    <w:basedOn w:val="Poznmkapodarou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hlavneboZpat2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Zkladntext5Tahoma11ptNekurzvadkovn0pt">
    <w:name w:val="Základní text (5) + Tahoma;11 pt;Ne kurzíva;Řádkování 0 pt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FranklinGothicHeavy6pt">
    <w:name w:val="Základní text (6) + Franklin Gothic Heavy;6 pt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75ptNekurzva">
    <w:name w:val="Základní text (7) + 5 pt;Ne kurzíva"/>
    <w:basedOn w:val="Zkladn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Tahoma5pt">
    <w:name w:val="Základní text (8) + Tahoma;5 pt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60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5" w:lineRule="exac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80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ind w:hanging="760"/>
      <w:jc w:val="both"/>
    </w:pPr>
    <w:rPr>
      <w:rFonts w:ascii="Franklin Gothic Heavy" w:eastAsia="Franklin Gothic Heavy" w:hAnsi="Franklin Gothic Heavy" w:cs="Franklin Gothic Heavy"/>
      <w:i/>
      <w:iCs/>
      <w:spacing w:val="-20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0" w:lineRule="atLeast"/>
      <w:ind w:hanging="760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  <w:ind w:hanging="760"/>
      <w:jc w:val="both"/>
    </w:pPr>
    <w:rPr>
      <w:rFonts w:ascii="Tahoma" w:eastAsia="Tahoma" w:hAnsi="Tahoma" w:cs="Tahoma"/>
      <w:i/>
      <w:iCs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520" w:line="0" w:lineRule="atLeast"/>
      <w:ind w:hanging="800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90D"/>
    <w:rPr>
      <w:rFonts w:ascii="Tahoma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49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490D"/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D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D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oznmkapodarouFranklinGothicHeavyNetun">
    <w:name w:val="Poznámka pod čarou + Franklin Gothic Heavy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oznmkapodarouFranklinGothicHeavy45ptNetun">
    <w:name w:val="Poznámka pod čarou + Franklin Gothic Heavy;4;5 pt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BookAntiqua45ptNetun">
    <w:name w:val="Poznámka pod čarou + Book Antiqua;4;5 pt;Ne tučné"/>
    <w:basedOn w:val="Poznmkapodarou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TrebuchetMS45ptNetun">
    <w:name w:val="Poznámka pod čarou + Trebuchet MS;4;5 pt;Ne tučné"/>
    <w:basedOn w:val="Poznmkapodaro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FranklinGothicHeavy10ptNetun">
    <w:name w:val="Poznámka pod čarou + Franklin Gothic Heavy;10 pt;Ne tučné"/>
    <w:basedOn w:val="Poznmkapodaro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oznmkapodarouFranklinGothicHeavy55ptNetunKurzva">
    <w:name w:val="Poznámka pod čarou + Franklin Gothic Heavy;5;5 pt;Ne tučné;Kurzíva"/>
    <w:basedOn w:val="Poznmkapodarou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oznmkapodarouBookAntiqua45ptNetunMalpsmena">
    <w:name w:val="Poznámka pod čarou + Book Antiqua;4;5 pt;Ne tučné;Malá písmena"/>
    <w:basedOn w:val="Poznmkapodarou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hlavneboZpat2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Zkladntext5Tahoma11ptNekurzvadkovn0pt">
    <w:name w:val="Základní text (5) + Tahoma;11 pt;Ne kurzíva;Řádkování 0 pt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FranklinGothicHeavy6pt">
    <w:name w:val="Základní text (6) + Franklin Gothic Heavy;6 pt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75ptNekurzva">
    <w:name w:val="Základní text (7) + 5 pt;Ne kurzíva"/>
    <w:basedOn w:val="Zkladn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Tahoma5pt">
    <w:name w:val="Základní text (8) + Tahoma;5 pt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60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5" w:lineRule="exac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80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ind w:hanging="760"/>
      <w:jc w:val="both"/>
    </w:pPr>
    <w:rPr>
      <w:rFonts w:ascii="Franklin Gothic Heavy" w:eastAsia="Franklin Gothic Heavy" w:hAnsi="Franklin Gothic Heavy" w:cs="Franklin Gothic Heavy"/>
      <w:i/>
      <w:iCs/>
      <w:spacing w:val="-20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0" w:lineRule="atLeast"/>
      <w:ind w:hanging="760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  <w:ind w:hanging="760"/>
      <w:jc w:val="both"/>
    </w:pPr>
    <w:rPr>
      <w:rFonts w:ascii="Tahoma" w:eastAsia="Tahoma" w:hAnsi="Tahoma" w:cs="Tahoma"/>
      <w:i/>
      <w:iCs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520" w:line="0" w:lineRule="atLeast"/>
      <w:ind w:hanging="800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90D"/>
    <w:rPr>
      <w:rFonts w:ascii="Tahoma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49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490D"/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D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D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4</cp:revision>
  <dcterms:created xsi:type="dcterms:W3CDTF">2019-01-08T07:45:00Z</dcterms:created>
  <dcterms:modified xsi:type="dcterms:W3CDTF">2019-01-08T07:59:00Z</dcterms:modified>
</cp:coreProperties>
</file>