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3C7611" w:rsidRDefault="003C7611">
      <w:pPr>
        <w:rPr>
          <w:rFonts w:ascii="Arial" w:hAnsi="Arial" w:cs="Arial"/>
          <w:sz w:val="18"/>
          <w:szCs w:val="18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292FBE">
        <w:rPr>
          <w:rFonts w:ascii="Arial" w:hAnsi="Arial" w:cs="Arial"/>
          <w:sz w:val="18"/>
          <w:szCs w:val="18"/>
        </w:rPr>
        <w:t>5181/BUH/2016-BUHM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proofErr w:type="gramStart"/>
      <w:r w:rsidRPr="00976B4A">
        <w:rPr>
          <w:rFonts w:ascii="Arial" w:hAnsi="Arial" w:cs="Arial"/>
          <w:sz w:val="18"/>
          <w:szCs w:val="18"/>
        </w:rPr>
        <w:t>Č.j.</w:t>
      </w:r>
      <w:proofErr w:type="gramEnd"/>
      <w:r w:rsidRPr="00976B4A">
        <w:rPr>
          <w:rFonts w:ascii="Arial" w:hAnsi="Arial" w:cs="Arial"/>
          <w:sz w:val="18"/>
          <w:szCs w:val="18"/>
        </w:rPr>
        <w:t xml:space="preserve">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292FBE">
        <w:rPr>
          <w:rFonts w:ascii="Arial" w:hAnsi="Arial" w:cs="Arial"/>
          <w:sz w:val="18"/>
          <w:szCs w:val="18"/>
        </w:rPr>
        <w:t>UZSVM/BUH/4977/2016-BUHM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NazevUZSVM  \* MERGEFORMAT </w:instrText>
      </w:r>
      <w:r>
        <w:rPr>
          <w:rFonts w:ascii="Arial" w:hAnsi="Arial" w:cs="Arial"/>
        </w:rPr>
        <w:fldChar w:fldCharType="separate"/>
      </w:r>
      <w:r w:rsidR="00292FBE" w:rsidRPr="00292FBE"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AdresaUZSVM  \* MERGEFORMAT </w:instrText>
      </w:r>
      <w:r>
        <w:rPr>
          <w:rFonts w:ascii="Arial" w:hAnsi="Arial" w:cs="Arial"/>
        </w:rPr>
        <w:fldChar w:fldCharType="separate"/>
      </w:r>
      <w:r w:rsidR="00292FBE" w:rsidRPr="00292FBE">
        <w:rPr>
          <w:rFonts w:ascii="Arial" w:hAnsi="Arial" w:cs="Arial"/>
          <w:sz w:val="22"/>
          <w:szCs w:val="22"/>
        </w:rPr>
        <w:t>Rašínovo nábřeží 390/42, 128 00 Praha 2</w:t>
      </w:r>
      <w:r>
        <w:rPr>
          <w:rFonts w:ascii="Arial" w:hAnsi="Arial" w:cs="Arial"/>
          <w:sz w:val="22"/>
          <w:szCs w:val="22"/>
        </w:rPr>
        <w:fldChar w:fldCharType="end"/>
      </w:r>
    </w:p>
    <w:p w:rsidR="00A64790" w:rsidRDefault="00A64790" w:rsidP="00A6479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Mgr. Ivo Popelka, ředitel Územního pracoviště Brno </w:t>
      </w:r>
    </w:p>
    <w:p w:rsidR="00A64790" w:rsidRDefault="00A64790" w:rsidP="00A6479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Územní pracoviště Brno, Příkop 11, 602 00 Brno</w:t>
      </w:r>
    </w:p>
    <w:p w:rsidR="00A64790" w:rsidRDefault="00A64790" w:rsidP="00A64790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A64790" w:rsidRDefault="00A64790" w:rsidP="00A647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A64790" w:rsidRDefault="00A64790" w:rsidP="00A6479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A64790" w:rsidRDefault="00A64790" w:rsidP="00A647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Zlínský kraj</w:t>
      </w:r>
    </w:p>
    <w:p w:rsidR="00A64790" w:rsidRDefault="00A64790" w:rsidP="00A6479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760 01 Zlín, Třída Tomáše Bati 21</w:t>
      </w:r>
    </w:p>
    <w:p w:rsidR="00A64790" w:rsidRDefault="00A64790" w:rsidP="00A64790">
      <w:pPr>
        <w:ind w:right="-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MVDr. Stanislav </w:t>
      </w:r>
      <w:proofErr w:type="spellStart"/>
      <w:r>
        <w:rPr>
          <w:rFonts w:ascii="Arial" w:hAnsi="Arial" w:cs="Arial"/>
          <w:sz w:val="22"/>
          <w:szCs w:val="22"/>
        </w:rPr>
        <w:t>Mišák</w:t>
      </w:r>
      <w:proofErr w:type="spellEnd"/>
      <w:r>
        <w:rPr>
          <w:rFonts w:ascii="Arial" w:hAnsi="Arial" w:cs="Arial"/>
          <w:sz w:val="22"/>
          <w:szCs w:val="22"/>
        </w:rPr>
        <w:t>, hejtman</w:t>
      </w: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70891320, DIČ: CZ70891320,</w:t>
      </w: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účet číslo </w:t>
      </w:r>
      <w:proofErr w:type="spellStart"/>
      <w:r w:rsidR="003C7611">
        <w:rPr>
          <w:rFonts w:ascii="Arial" w:hAnsi="Arial" w:cs="Arial"/>
          <w:sz w:val="22"/>
          <w:szCs w:val="22"/>
        </w:rPr>
        <w:t>xxxxx</w:t>
      </w:r>
      <w:proofErr w:type="spellEnd"/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A64790" w:rsidRDefault="00A64790" w:rsidP="00A64790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b/>
          <w:sz w:val="22"/>
          <w:szCs w:val="22"/>
        </w:rPr>
      </w:pPr>
    </w:p>
    <w:p w:rsidR="00A64790" w:rsidRDefault="00A64790" w:rsidP="00A647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64790" w:rsidRDefault="00A64790" w:rsidP="00A64790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ustanovení § 2055 a násl. zákona č. 89/2012 Sb., občanský zákoník (dále jen „zákon č. 89/2012 Sb.“) a podle ustanovení § 22 zákona č. 219/2000 Sb., o majetku České republiky a jejím vystupování v právních vztazích, ve znění pozdějších předpisů (dále jen „zákon č. 219/2000 Sb.“) tuto</w:t>
      </w:r>
    </w:p>
    <w:p w:rsidR="00A64790" w:rsidRDefault="00A64790" w:rsidP="00A64790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A64790" w:rsidRDefault="00A64790" w:rsidP="00A64790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A64790" w:rsidRDefault="00A64790" w:rsidP="00A64790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SMLOUVU O BEZÚPLATNÉM PŘEVODU </w:t>
      </w:r>
      <w:proofErr w:type="gramStart"/>
      <w:r>
        <w:rPr>
          <w:rFonts w:ascii="Arial" w:hAnsi="Arial" w:cs="Arial"/>
          <w:spacing w:val="60"/>
          <w:sz w:val="28"/>
          <w:szCs w:val="28"/>
        </w:rPr>
        <w:t>VLASTNICKÉHO  PRÁVA</w:t>
      </w:r>
      <w:proofErr w:type="gramEnd"/>
      <w:r>
        <w:rPr>
          <w:rFonts w:ascii="Arial" w:hAnsi="Arial" w:cs="Arial"/>
          <w:spacing w:val="60"/>
          <w:sz w:val="28"/>
          <w:szCs w:val="28"/>
        </w:rPr>
        <w:t xml:space="preserve"> K  NEMOVITÉ VĚCI</w:t>
      </w:r>
    </w:p>
    <w:p w:rsidR="00A64790" w:rsidRDefault="00A64790" w:rsidP="00A64790">
      <w:pPr>
        <w:pStyle w:val="para"/>
        <w:jc w:val="left"/>
        <w:rPr>
          <w:rFonts w:ascii="Arial" w:hAnsi="Arial" w:cs="Arial"/>
          <w:spacing w:val="60"/>
          <w:sz w:val="22"/>
          <w:szCs w:val="22"/>
        </w:rPr>
      </w:pPr>
    </w:p>
    <w:p w:rsidR="00A64790" w:rsidRDefault="00A64790" w:rsidP="00A64790">
      <w:pPr>
        <w:pStyle w:val="para"/>
        <w:tabs>
          <w:tab w:val="left" w:pos="31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UZSVM/BUH/</w:t>
      </w:r>
      <w:r w:rsidR="0015173D">
        <w:rPr>
          <w:rFonts w:ascii="Arial" w:hAnsi="Arial" w:cs="Arial"/>
          <w:spacing w:val="60"/>
          <w:sz w:val="28"/>
          <w:szCs w:val="28"/>
        </w:rPr>
        <w:t>4977</w:t>
      </w:r>
      <w:r>
        <w:rPr>
          <w:rFonts w:ascii="Arial" w:hAnsi="Arial" w:cs="Arial"/>
          <w:spacing w:val="60"/>
          <w:sz w:val="28"/>
          <w:szCs w:val="28"/>
        </w:rPr>
        <w:t>/2016-BUHM</w:t>
      </w:r>
    </w:p>
    <w:p w:rsidR="00A64790" w:rsidRDefault="00A64790" w:rsidP="00A64790">
      <w:pPr>
        <w:pStyle w:val="para"/>
        <w:jc w:val="both"/>
        <w:rPr>
          <w:rFonts w:ascii="Arial" w:hAnsi="Arial" w:cs="Arial"/>
          <w:b w:val="0"/>
          <w:i/>
          <w:sz w:val="28"/>
          <w:szCs w:val="28"/>
          <w:u w:val="single"/>
        </w:rPr>
      </w:pPr>
    </w:p>
    <w:p w:rsidR="00A64790" w:rsidRDefault="00A64790" w:rsidP="00A64790">
      <w:pPr>
        <w:pStyle w:val="para"/>
        <w:jc w:val="both"/>
        <w:rPr>
          <w:rFonts w:ascii="Arial" w:hAnsi="Arial" w:cs="Arial"/>
          <w:b w:val="0"/>
          <w:i/>
          <w:sz w:val="28"/>
          <w:szCs w:val="28"/>
          <w:u w:val="single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A64790" w:rsidRDefault="00A64790" w:rsidP="00A64790">
      <w:pPr>
        <w:pStyle w:val="para"/>
        <w:jc w:val="both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A64790" w:rsidRDefault="00A64790" w:rsidP="00A64790">
      <w:pPr>
        <w:pStyle w:val="Textvbloku"/>
        <w:numPr>
          <w:ilvl w:val="0"/>
          <w:numId w:val="5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A64790" w:rsidRDefault="00A64790" w:rsidP="00A64790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357"/>
        <w:jc w:val="both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:rsidR="00A64790" w:rsidRDefault="00A64790" w:rsidP="00A64790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46126">
        <w:rPr>
          <w:rFonts w:ascii="Arial" w:hAnsi="Arial" w:cs="Arial"/>
          <w:color w:val="000000"/>
          <w:sz w:val="22"/>
          <w:szCs w:val="22"/>
        </w:rPr>
        <w:t>Pozemek:</w:t>
      </w:r>
    </w:p>
    <w:p w:rsidR="00A64790" w:rsidRPr="00E803F4" w:rsidRDefault="00D2658E" w:rsidP="00A64790">
      <w:pPr>
        <w:pStyle w:val="para"/>
        <w:numPr>
          <w:ilvl w:val="0"/>
          <w:numId w:val="9"/>
        </w:numPr>
        <w:tabs>
          <w:tab w:val="clear" w:pos="709"/>
        </w:tabs>
        <w:spacing w:after="120"/>
        <w:ind w:left="714" w:hanging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p</w:t>
      </w:r>
      <w:r w:rsidR="00A64790">
        <w:rPr>
          <w:rFonts w:ascii="Arial" w:hAnsi="Arial" w:cs="Arial"/>
          <w:b w:val="0"/>
          <w:bCs/>
          <w:color w:val="000000"/>
          <w:sz w:val="22"/>
          <w:szCs w:val="22"/>
        </w:rPr>
        <w:t xml:space="preserve">ozemková </w:t>
      </w:r>
      <w:r w:rsidR="00A64790" w:rsidRPr="00B46126">
        <w:rPr>
          <w:rFonts w:ascii="Arial" w:hAnsi="Arial" w:cs="Arial"/>
          <w:b w:val="0"/>
          <w:bCs/>
          <w:color w:val="000000"/>
          <w:sz w:val="22"/>
          <w:szCs w:val="22"/>
        </w:rPr>
        <w:t xml:space="preserve">parcela číslo: </w:t>
      </w:r>
      <w:r w:rsidR="00A64790">
        <w:rPr>
          <w:rFonts w:ascii="Arial" w:hAnsi="Arial" w:cs="Arial"/>
          <w:b w:val="0"/>
          <w:bCs/>
          <w:color w:val="000000"/>
          <w:sz w:val="22"/>
          <w:szCs w:val="22"/>
        </w:rPr>
        <w:t>3541/83</w:t>
      </w:r>
      <w:r w:rsidR="00A64790" w:rsidRPr="00B46126"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druh pozemku: </w:t>
      </w:r>
      <w:r w:rsidR="00A64790">
        <w:rPr>
          <w:rFonts w:ascii="Arial" w:hAnsi="Arial" w:cs="Arial"/>
          <w:b w:val="0"/>
          <w:bCs/>
          <w:color w:val="000000"/>
          <w:sz w:val="22"/>
          <w:szCs w:val="22"/>
        </w:rPr>
        <w:t>ostatní plocha</w:t>
      </w:r>
      <w:r w:rsidR="00A64790" w:rsidRPr="00B46126"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způsob využití: </w:t>
      </w:r>
      <w:r w:rsidR="00A64790">
        <w:rPr>
          <w:rFonts w:ascii="Arial" w:hAnsi="Arial" w:cs="Arial"/>
          <w:b w:val="0"/>
          <w:bCs/>
          <w:color w:val="000000"/>
          <w:sz w:val="22"/>
          <w:szCs w:val="22"/>
        </w:rPr>
        <w:t>silnice,</w:t>
      </w:r>
    </w:p>
    <w:p w:rsidR="00A64790" w:rsidRPr="00B46126" w:rsidRDefault="00A64790" w:rsidP="00A64790">
      <w:pPr>
        <w:ind w:left="426"/>
        <w:jc w:val="both"/>
        <w:rPr>
          <w:rFonts w:ascii="Arial" w:hAnsi="Arial" w:cs="Arial"/>
          <w:sz w:val="22"/>
        </w:rPr>
      </w:pPr>
      <w:r w:rsidRPr="00B46126">
        <w:rPr>
          <w:rFonts w:ascii="Arial" w:hAnsi="Arial" w:cs="Arial"/>
          <w:sz w:val="22"/>
          <w:szCs w:val="22"/>
        </w:rPr>
        <w:t xml:space="preserve">zapsaný na listu vlastnictví č. </w:t>
      </w:r>
      <w:r>
        <w:rPr>
          <w:rFonts w:ascii="Arial" w:hAnsi="Arial" w:cs="Arial"/>
          <w:sz w:val="22"/>
          <w:szCs w:val="22"/>
        </w:rPr>
        <w:t>60000</w:t>
      </w:r>
      <w:r w:rsidRPr="00B4612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46126">
        <w:rPr>
          <w:rFonts w:ascii="Arial" w:hAnsi="Arial" w:cs="Arial"/>
          <w:sz w:val="22"/>
          <w:szCs w:val="22"/>
        </w:rPr>
        <w:t>pro kat. území</w:t>
      </w:r>
      <w:proofErr w:type="gramEnd"/>
      <w:r w:rsidRPr="00B461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Ořechov u Uherského Hradiště</w:t>
      </w:r>
      <w:r w:rsidRPr="00B46126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 xml:space="preserve">Ořechov, </w:t>
      </w:r>
      <w:r w:rsidRPr="00B46126">
        <w:rPr>
          <w:rFonts w:ascii="Arial" w:hAnsi="Arial" w:cs="Arial"/>
          <w:sz w:val="22"/>
          <w:szCs w:val="22"/>
        </w:rPr>
        <w:t xml:space="preserve">v katastru nemovitostí vedeném Katastrálním úřadem </w:t>
      </w:r>
      <w:r>
        <w:rPr>
          <w:rFonts w:ascii="Arial" w:hAnsi="Arial" w:cs="Arial"/>
          <w:sz w:val="22"/>
          <w:szCs w:val="22"/>
        </w:rPr>
        <w:t>pro Zlínský kraj</w:t>
      </w:r>
      <w:r w:rsidRPr="00B46126">
        <w:rPr>
          <w:rFonts w:ascii="Arial" w:hAnsi="Arial" w:cs="Arial"/>
          <w:sz w:val="22"/>
          <w:szCs w:val="22"/>
        </w:rPr>
        <w:t>, Katastrálním pracovištěm</w:t>
      </w:r>
      <w:r>
        <w:rPr>
          <w:rFonts w:ascii="Arial" w:hAnsi="Arial" w:cs="Arial"/>
          <w:sz w:val="22"/>
          <w:szCs w:val="22"/>
        </w:rPr>
        <w:t xml:space="preserve"> Uherské Hradiště</w:t>
      </w:r>
      <w:r w:rsidRPr="00B46126">
        <w:rPr>
          <w:rFonts w:ascii="Arial" w:hAnsi="Arial" w:cs="Arial"/>
          <w:sz w:val="22"/>
          <w:szCs w:val="22"/>
        </w:rPr>
        <w:t>.</w:t>
      </w:r>
    </w:p>
    <w:p w:rsidR="00A64790" w:rsidRDefault="00A64790" w:rsidP="00A64790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 převáděný majetek“)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A64790" w:rsidRDefault="00A64790" w:rsidP="00A64790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A64790" w:rsidRDefault="00A64790" w:rsidP="00A64790">
      <w:pPr>
        <w:pStyle w:val="para"/>
        <w:numPr>
          <w:ilvl w:val="0"/>
          <w:numId w:val="5"/>
        </w:numPr>
        <w:tabs>
          <w:tab w:val="clear" w:pos="709"/>
          <w:tab w:val="center" w:pos="4536"/>
          <w:tab w:val="left" w:pos="5222"/>
        </w:tabs>
        <w:spacing w:before="60"/>
        <w:jc w:val="both"/>
        <w:rPr>
          <w:rFonts w:ascii="Arial" w:hAnsi="Arial" w:cs="Arial"/>
          <w:b w:val="0"/>
          <w:bCs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Úřad pro zastupování státu ve věcech majetkových je na základě Ohlášení o příslušnosti hospodařit s majetkem státu </w:t>
      </w:r>
      <w:proofErr w:type="gramStart"/>
      <w:r>
        <w:rPr>
          <w:rFonts w:ascii="Arial" w:hAnsi="Arial" w:cs="Arial"/>
          <w:b w:val="0"/>
          <w:sz w:val="22"/>
          <w:szCs w:val="22"/>
        </w:rPr>
        <w:t>č.j.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UZSVM/BUH/</w:t>
      </w:r>
      <w:r w:rsidR="00B2274B">
        <w:rPr>
          <w:rFonts w:ascii="Arial" w:hAnsi="Arial" w:cs="Arial"/>
          <w:b w:val="0"/>
          <w:sz w:val="22"/>
          <w:szCs w:val="22"/>
        </w:rPr>
        <w:t>2454</w:t>
      </w:r>
      <w:r>
        <w:rPr>
          <w:rFonts w:ascii="Arial" w:hAnsi="Arial" w:cs="Arial"/>
          <w:b w:val="0"/>
          <w:sz w:val="22"/>
          <w:szCs w:val="22"/>
        </w:rPr>
        <w:t>/201</w:t>
      </w:r>
      <w:r w:rsidR="00B2274B">
        <w:rPr>
          <w:rFonts w:ascii="Arial" w:hAnsi="Arial" w:cs="Arial"/>
          <w:b w:val="0"/>
          <w:sz w:val="22"/>
          <w:szCs w:val="22"/>
        </w:rPr>
        <w:t>5-BUHM-Hor</w:t>
      </w:r>
      <w:r>
        <w:rPr>
          <w:rFonts w:ascii="Arial" w:hAnsi="Arial" w:cs="Arial"/>
          <w:b w:val="0"/>
          <w:sz w:val="22"/>
          <w:szCs w:val="22"/>
        </w:rPr>
        <w:t xml:space="preserve"> ze dne </w:t>
      </w:r>
      <w:r w:rsidR="00B2274B">
        <w:rPr>
          <w:rFonts w:ascii="Arial" w:hAnsi="Arial" w:cs="Arial"/>
          <w:b w:val="0"/>
          <w:sz w:val="22"/>
          <w:szCs w:val="22"/>
        </w:rPr>
        <w:t>30. 3. 2015</w:t>
      </w:r>
      <w:r>
        <w:rPr>
          <w:rFonts w:ascii="Arial" w:hAnsi="Arial" w:cs="Arial"/>
          <w:b w:val="0"/>
          <w:sz w:val="22"/>
          <w:szCs w:val="22"/>
        </w:rPr>
        <w:t xml:space="preserve">, právní účinky zápisu ke dni </w:t>
      </w:r>
      <w:r w:rsidR="00B2274B">
        <w:rPr>
          <w:rFonts w:ascii="Arial" w:hAnsi="Arial" w:cs="Arial"/>
          <w:b w:val="0"/>
          <w:sz w:val="22"/>
          <w:szCs w:val="22"/>
        </w:rPr>
        <w:t>30. 3. 2015</w:t>
      </w:r>
      <w:r>
        <w:rPr>
          <w:rFonts w:ascii="Arial" w:hAnsi="Arial" w:cs="Arial"/>
          <w:b w:val="0"/>
          <w:sz w:val="22"/>
          <w:szCs w:val="22"/>
        </w:rPr>
        <w:t xml:space="preserve">, příslušný s převáděným majetkem hospodařit, </w:t>
      </w:r>
      <w:r w:rsidR="00D2658E">
        <w:rPr>
          <w:rFonts w:ascii="Arial" w:hAnsi="Arial" w:cs="Arial"/>
          <w:b w:val="0"/>
          <w:sz w:val="22"/>
          <w:szCs w:val="22"/>
        </w:rPr>
        <w:t xml:space="preserve">             </w:t>
      </w:r>
      <w:r>
        <w:rPr>
          <w:rFonts w:ascii="Arial" w:hAnsi="Arial" w:cs="Arial"/>
          <w:b w:val="0"/>
          <w:sz w:val="22"/>
          <w:szCs w:val="22"/>
        </w:rPr>
        <w:t xml:space="preserve">a to ve smyslu § 11 odst. 2. zákona č. 219/2000 Sb. 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15173D" w:rsidP="00A6479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A64790">
        <w:rPr>
          <w:rFonts w:ascii="Arial" w:hAnsi="Arial" w:cs="Arial"/>
          <w:sz w:val="22"/>
          <w:szCs w:val="22"/>
        </w:rPr>
        <w:lastRenderedPageBreak/>
        <w:t>Čl. II.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A64790" w:rsidRDefault="00A64790" w:rsidP="00A64790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A64790" w:rsidRDefault="00A64790" w:rsidP="00A6479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Vlastnické právo k převáděnému majetku se bezúplatně převádí z důvodu veřejného </w:t>
      </w:r>
      <w:proofErr w:type="gramStart"/>
      <w:r>
        <w:rPr>
          <w:rFonts w:ascii="Arial" w:hAnsi="Arial" w:cs="Arial"/>
          <w:bCs/>
          <w:sz w:val="22"/>
          <w:szCs w:val="22"/>
        </w:rPr>
        <w:t>zájmu,   v souladu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 ustanovením § 22 odst. 3 zákona  č. 219/2000 Sb. a § 9 zákona č. 13/1997 Sb.,  o pozemních komunikacích, ve znění pozdějších předpisů.</w:t>
      </w:r>
      <w:r w:rsidR="00D2658E">
        <w:rPr>
          <w:rFonts w:ascii="Arial" w:hAnsi="Arial" w:cs="Arial"/>
          <w:bCs/>
          <w:sz w:val="22"/>
          <w:szCs w:val="22"/>
        </w:rPr>
        <w:t xml:space="preserve"> Na převáděném majetku se částečně nachází silnice III. třídy ve vlastnictví nabyvatele a částečně </w:t>
      </w:r>
      <w:proofErr w:type="spellStart"/>
      <w:r w:rsidR="00D2658E">
        <w:rPr>
          <w:rFonts w:ascii="Arial" w:hAnsi="Arial" w:cs="Arial"/>
          <w:bCs/>
          <w:sz w:val="22"/>
          <w:szCs w:val="22"/>
        </w:rPr>
        <w:t>přísilniční</w:t>
      </w:r>
      <w:proofErr w:type="spellEnd"/>
      <w:r w:rsidR="00D2658E">
        <w:rPr>
          <w:rFonts w:ascii="Arial" w:hAnsi="Arial" w:cs="Arial"/>
          <w:bCs/>
          <w:sz w:val="22"/>
          <w:szCs w:val="22"/>
        </w:rPr>
        <w:t xml:space="preserve"> zeleň.</w:t>
      </w:r>
    </w:p>
    <w:p w:rsidR="00A64790" w:rsidRDefault="00A64790" w:rsidP="00A64790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A64790" w:rsidRDefault="00A64790" w:rsidP="00A64790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numPr>
          <w:ilvl w:val="0"/>
          <w:numId w:val="2"/>
        </w:numPr>
        <w:tabs>
          <w:tab w:val="clear" w:pos="681"/>
          <w:tab w:val="num" w:pos="284"/>
          <w:tab w:val="num" w:pos="39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Převodce i nabyvatel shodně prohlašují, že jim nejsou známy žádné skutečnosti, </w:t>
      </w:r>
      <w:proofErr w:type="gramStart"/>
      <w:r>
        <w:rPr>
          <w:rFonts w:ascii="Arial" w:hAnsi="Arial" w:cs="Arial"/>
          <w:sz w:val="22"/>
          <w:szCs w:val="22"/>
        </w:rPr>
        <w:t xml:space="preserve">které </w:t>
      </w:r>
      <w:r w:rsidR="00D2658E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by</w:t>
      </w:r>
      <w:proofErr w:type="gramEnd"/>
      <w:r>
        <w:rPr>
          <w:rFonts w:ascii="Arial" w:hAnsi="Arial" w:cs="Arial"/>
          <w:sz w:val="22"/>
          <w:szCs w:val="22"/>
        </w:rPr>
        <w:t xml:space="preserve"> uzavření této smlouvy bránily.</w:t>
      </w:r>
      <w:r w:rsidR="00CF1B3F">
        <w:rPr>
          <w:rFonts w:ascii="Arial" w:hAnsi="Arial" w:cs="Arial"/>
          <w:sz w:val="22"/>
          <w:szCs w:val="22"/>
        </w:rPr>
        <w:t xml:space="preserve"> Nabyvateli je známo, že v katastrálním území Ořechov </w:t>
      </w:r>
      <w:r w:rsidR="00D2658E">
        <w:rPr>
          <w:rFonts w:ascii="Arial" w:hAnsi="Arial" w:cs="Arial"/>
          <w:sz w:val="22"/>
          <w:szCs w:val="22"/>
        </w:rPr>
        <w:t xml:space="preserve">                </w:t>
      </w:r>
      <w:r w:rsidR="00CF1B3F">
        <w:rPr>
          <w:rFonts w:ascii="Arial" w:hAnsi="Arial" w:cs="Arial"/>
          <w:sz w:val="22"/>
          <w:szCs w:val="22"/>
        </w:rPr>
        <w:t xml:space="preserve">u Uherského Hradiště byly zahájeny pozemkové úpravy, a to na základě Oznámení Státního pozemkového úřadu </w:t>
      </w:r>
      <w:proofErr w:type="gramStart"/>
      <w:r w:rsidR="00CF1B3F">
        <w:rPr>
          <w:rFonts w:ascii="Arial" w:hAnsi="Arial" w:cs="Arial"/>
          <w:sz w:val="22"/>
          <w:szCs w:val="22"/>
        </w:rPr>
        <w:t>č.j.</w:t>
      </w:r>
      <w:proofErr w:type="gramEnd"/>
      <w:r w:rsidR="00CF1B3F">
        <w:rPr>
          <w:rFonts w:ascii="Arial" w:hAnsi="Arial" w:cs="Arial"/>
          <w:sz w:val="22"/>
          <w:szCs w:val="22"/>
        </w:rPr>
        <w:t xml:space="preserve"> SPÚ 122366/2016 ze dne 9. 3. 2016.</w:t>
      </w:r>
    </w:p>
    <w:p w:rsidR="00A64790" w:rsidRDefault="00A64790" w:rsidP="00A64790">
      <w:pPr>
        <w:tabs>
          <w:tab w:val="num" w:pos="284"/>
        </w:tabs>
        <w:ind w:hanging="357"/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numPr>
          <w:ilvl w:val="0"/>
          <w:numId w:val="2"/>
        </w:numPr>
        <w:tabs>
          <w:tab w:val="clear" w:pos="681"/>
          <w:tab w:val="num" w:pos="284"/>
          <w:tab w:val="num" w:pos="39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Převodce prohlašuje, že mu není známo, že by na převáděném majetku vázla nějaká </w:t>
      </w:r>
      <w:r w:rsidR="00D2658E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>omezení, závazky či právní vady.</w:t>
      </w:r>
    </w:p>
    <w:p w:rsidR="00A64790" w:rsidRDefault="00A64790" w:rsidP="00A64790">
      <w:pPr>
        <w:pStyle w:val="Odstavecseseznamem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A64790" w:rsidRDefault="00A64790" w:rsidP="00A6479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numPr>
          <w:ilvl w:val="0"/>
          <w:numId w:val="4"/>
        </w:numPr>
        <w:tabs>
          <w:tab w:val="left" w:pos="2160"/>
        </w:tabs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převodce, a to bez zbytečného odkladu po schválení smlouvy příslušným ministerstvem.</w:t>
      </w:r>
    </w:p>
    <w:p w:rsidR="00A64790" w:rsidRDefault="00A64790" w:rsidP="00A64790">
      <w:pPr>
        <w:pStyle w:val="Zkladntextodsazen"/>
        <w:tabs>
          <w:tab w:val="left" w:pos="2160"/>
        </w:tabs>
        <w:ind w:left="357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"/>
        <w:numPr>
          <w:ilvl w:val="0"/>
          <w:numId w:val="4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A64790" w:rsidRDefault="00A64790" w:rsidP="00A6479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numPr>
          <w:ilvl w:val="0"/>
          <w:numId w:val="7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i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nabývá platnosti dnem schválení příslušným ministerstvem podle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ustanovení </w:t>
      </w:r>
      <w:r w:rsidR="00D2658E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>§ 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zákona č. 219/2000 Sb.</w:t>
      </w:r>
    </w:p>
    <w:p w:rsidR="00A64790" w:rsidRDefault="00A64790" w:rsidP="00A64790">
      <w:pPr>
        <w:pStyle w:val="vnintext"/>
        <w:tabs>
          <w:tab w:val="clear" w:pos="709"/>
          <w:tab w:val="center" w:pos="4536"/>
          <w:tab w:val="left" w:pos="5222"/>
        </w:tabs>
        <w:ind w:firstLine="0"/>
        <w:outlineLvl w:val="0"/>
        <w:rPr>
          <w:rFonts w:ascii="Arial" w:hAnsi="Arial" w:cs="Arial"/>
          <w:bCs/>
          <w:iCs/>
          <w:sz w:val="20"/>
          <w:szCs w:val="22"/>
        </w:rPr>
      </w:pPr>
    </w:p>
    <w:p w:rsidR="00A64790" w:rsidRDefault="00A64790" w:rsidP="00A64790">
      <w:pPr>
        <w:pStyle w:val="vni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A64790" w:rsidRDefault="00A64790" w:rsidP="00A6479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A64790" w:rsidRDefault="00A64790" w:rsidP="00A6479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A64790" w:rsidRDefault="00A64790" w:rsidP="00A6479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numPr>
          <w:ilvl w:val="0"/>
          <w:numId w:val="7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spojené s touto smlouvou nese nabyvatel.</w:t>
      </w:r>
    </w:p>
    <w:p w:rsidR="00A64790" w:rsidRDefault="00A64790" w:rsidP="00A6479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767BC4" w:rsidRPr="00767BC4" w:rsidRDefault="00A64790" w:rsidP="00767BC4">
      <w:pPr>
        <w:pStyle w:val="Zkladntext"/>
        <w:numPr>
          <w:ilvl w:val="0"/>
          <w:numId w:val="7"/>
        </w:numPr>
        <w:tabs>
          <w:tab w:val="clear" w:pos="357"/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smlouva je vyhotovena v čtyřech stejnopisech. Každá ze smluvních stran obdrží po jednom vyhotovení, jedno vyhotovení bude určeno pro příslušné ministerstvo a jedno vyhotovení bude použito k zápisu vlastnického práva vkladem do katastru nemovitostí. </w:t>
      </w:r>
    </w:p>
    <w:p w:rsidR="00767BC4" w:rsidRDefault="00767BC4" w:rsidP="00767BC4">
      <w:pPr>
        <w:pStyle w:val="Odstavecseseznamem"/>
        <w:rPr>
          <w:rFonts w:ascii="Arial" w:hAnsi="Arial" w:cs="Arial"/>
          <w:sz w:val="20"/>
          <w:szCs w:val="20"/>
        </w:rPr>
      </w:pPr>
    </w:p>
    <w:p w:rsidR="00767BC4" w:rsidRDefault="00767BC4" w:rsidP="00767BC4">
      <w:pPr>
        <w:pStyle w:val="vni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je:</w:t>
      </w:r>
    </w:p>
    <w:p w:rsidR="00767BC4" w:rsidRDefault="00767BC4" w:rsidP="00767BC4">
      <w:pPr>
        <w:pStyle w:val="vnin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zákona č. 129/2000 Sb., o krajích (krajské zřízení), ve znění pozdějších předpisů</w:t>
      </w:r>
    </w:p>
    <w:p w:rsidR="00767BC4" w:rsidRDefault="00767BC4" w:rsidP="00767BC4">
      <w:pPr>
        <w:pStyle w:val="Odstavecseseznamem"/>
        <w:rPr>
          <w:rFonts w:ascii="Arial" w:hAnsi="Arial" w:cs="Arial"/>
          <w:sz w:val="20"/>
          <w:szCs w:val="20"/>
        </w:rPr>
      </w:pPr>
    </w:p>
    <w:p w:rsidR="001A78EF" w:rsidRPr="001A78EF" w:rsidRDefault="001A78EF" w:rsidP="001A78EF">
      <w:pPr>
        <w:pStyle w:val="Zkladntext"/>
        <w:numPr>
          <w:ilvl w:val="0"/>
          <w:numId w:val="7"/>
        </w:numPr>
        <w:tabs>
          <w:tab w:val="clear" w:pos="357"/>
          <w:tab w:val="left" w:pos="360"/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2"/>
          <w:u w:val="single"/>
        </w:rPr>
      </w:pPr>
      <w:r w:rsidRPr="001A78EF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A64790" w:rsidRDefault="00A64790" w:rsidP="00A6479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A64790" w:rsidRDefault="00A64790" w:rsidP="00A64790">
      <w:pPr>
        <w:pStyle w:val="vnintext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A64790" w:rsidTr="00A64790">
        <w:tc>
          <w:tcPr>
            <w:tcW w:w="4605" w:type="dxa"/>
            <w:hideMark/>
          </w:tcPr>
          <w:p w:rsidR="00A64790" w:rsidRDefault="00A64790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Brně                      dne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01" w:type="dxa"/>
            <w:hideMark/>
          </w:tcPr>
          <w:p w:rsidR="00A64790" w:rsidRDefault="00A64790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Ve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Zlíně                   dne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64790" w:rsidTr="00A64790">
        <w:trPr>
          <w:trHeight w:val="925"/>
        </w:trPr>
        <w:tc>
          <w:tcPr>
            <w:tcW w:w="4605" w:type="dxa"/>
          </w:tcPr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státu ve věcech majetkových</w:t>
            </w:r>
          </w:p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58E" w:rsidRDefault="00D2658E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58E" w:rsidRDefault="00D2658E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58E" w:rsidRDefault="00D2658E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58E" w:rsidRDefault="00D2658E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64790" w:rsidRDefault="00A64790">
            <w:pPr>
              <w:pStyle w:val="vnintext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5001" w:type="dxa"/>
          </w:tcPr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4790" w:rsidTr="00A64790">
        <w:trPr>
          <w:trHeight w:val="61"/>
        </w:trPr>
        <w:tc>
          <w:tcPr>
            <w:tcW w:w="4605" w:type="dxa"/>
            <w:hideMark/>
          </w:tcPr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5001" w:type="dxa"/>
            <w:hideMark/>
          </w:tcPr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A64790" w:rsidTr="00A64790">
        <w:trPr>
          <w:trHeight w:val="567"/>
        </w:trPr>
        <w:tc>
          <w:tcPr>
            <w:tcW w:w="4605" w:type="dxa"/>
            <w:hideMark/>
          </w:tcPr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Ivo Popelka</w:t>
            </w:r>
          </w:p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</w:tc>
        <w:tc>
          <w:tcPr>
            <w:tcW w:w="5001" w:type="dxa"/>
          </w:tcPr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MVDr. Stanislav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Mišák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hejtman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Zlínského kraje</w:t>
            </w:r>
          </w:p>
          <w:p w:rsidR="00A64790" w:rsidRDefault="00A64790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</w:p>
    <w:p w:rsidR="00A64790" w:rsidRDefault="00A64790" w:rsidP="00A6479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Přílohy: </w:t>
      </w:r>
    </w:p>
    <w:p w:rsidR="00A64790" w:rsidRDefault="00A64790" w:rsidP="00D2658E">
      <w:pPr>
        <w:pStyle w:val="Zkladntextodsazen"/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Doložka dle zákona č. 129/2000 Sb., </w:t>
      </w:r>
      <w:r w:rsidR="00D2658E">
        <w:rPr>
          <w:rFonts w:ascii="Arial" w:hAnsi="Arial" w:cs="Arial"/>
          <w:sz w:val="22"/>
          <w:szCs w:val="22"/>
        </w:rPr>
        <w:t>o krajích (krajské zřízení), ve znění pozdějších předpisů</w:t>
      </w: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DOLOŽKA</w:t>
      </w:r>
    </w:p>
    <w:p w:rsidR="00D2658E" w:rsidRDefault="00D2658E" w:rsidP="00D265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64790" w:rsidRPr="00D2658E">
        <w:rPr>
          <w:rFonts w:ascii="Arial" w:hAnsi="Arial" w:cs="Arial"/>
          <w:b/>
          <w:sz w:val="22"/>
          <w:szCs w:val="22"/>
        </w:rPr>
        <w:t xml:space="preserve">ve smyslu ust. § 23 zákona č. 129/2000 Sb., </w:t>
      </w:r>
      <w:r w:rsidRPr="00D2658E">
        <w:rPr>
          <w:rFonts w:ascii="Arial" w:hAnsi="Arial" w:cs="Arial"/>
          <w:b/>
          <w:sz w:val="22"/>
          <w:szCs w:val="22"/>
        </w:rPr>
        <w:t xml:space="preserve">o krajích </w:t>
      </w:r>
    </w:p>
    <w:p w:rsidR="00A64790" w:rsidRPr="00D2658E" w:rsidRDefault="00D2658E" w:rsidP="00D2658E">
      <w:pPr>
        <w:jc w:val="center"/>
        <w:rPr>
          <w:rFonts w:ascii="Arial" w:hAnsi="Arial" w:cs="Arial"/>
          <w:b/>
          <w:sz w:val="22"/>
          <w:szCs w:val="22"/>
        </w:rPr>
      </w:pPr>
      <w:r w:rsidRPr="00D2658E">
        <w:rPr>
          <w:rFonts w:ascii="Arial" w:hAnsi="Arial" w:cs="Arial"/>
          <w:b/>
          <w:sz w:val="22"/>
          <w:szCs w:val="22"/>
        </w:rPr>
        <w:t xml:space="preserve">(krajské zřízení), </w:t>
      </w:r>
      <w:r w:rsidR="00A64790" w:rsidRPr="00D2658E">
        <w:rPr>
          <w:rFonts w:ascii="Arial" w:hAnsi="Arial" w:cs="Arial"/>
          <w:b/>
          <w:sz w:val="22"/>
          <w:szCs w:val="22"/>
        </w:rPr>
        <w:t>ve znění pozdějších předpisů</w:t>
      </w: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Zlínský kraj prohlašuje, že veškeré podmínky podmiňující platnost právního jednání kraje byly splněny v souladu s ust. § 23 zákona č. 129/2000 Sb., </w:t>
      </w:r>
      <w:r w:rsidR="00D2658E">
        <w:rPr>
          <w:rFonts w:ascii="Arial" w:hAnsi="Arial" w:cs="Arial"/>
          <w:sz w:val="22"/>
          <w:szCs w:val="22"/>
        </w:rPr>
        <w:t>o krajích (krajské zřízení), ve znění pozdějších předpisů.</w:t>
      </w: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Bezúplatné nabytí převáděného majetku, a to pozemku pozemková </w:t>
      </w:r>
      <w:r>
        <w:rPr>
          <w:rFonts w:ascii="Arial" w:hAnsi="Arial" w:cs="Arial"/>
          <w:bCs/>
          <w:sz w:val="22"/>
          <w:szCs w:val="22"/>
        </w:rPr>
        <w:t xml:space="preserve">parcela číslo: </w:t>
      </w:r>
      <w:r w:rsidR="005653EF">
        <w:rPr>
          <w:rFonts w:ascii="Arial" w:hAnsi="Arial" w:cs="Arial"/>
          <w:bCs/>
          <w:sz w:val="22"/>
          <w:szCs w:val="22"/>
        </w:rPr>
        <w:t>3541/83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2658E">
        <w:rPr>
          <w:rFonts w:ascii="Arial" w:hAnsi="Arial" w:cs="Arial"/>
          <w:bCs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sz w:val="22"/>
          <w:szCs w:val="22"/>
        </w:rPr>
        <w:t>v kat.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území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="005653EF">
        <w:rPr>
          <w:rFonts w:ascii="Arial" w:hAnsi="Arial" w:cs="Arial"/>
          <w:bCs/>
          <w:sz w:val="22"/>
          <w:szCs w:val="22"/>
        </w:rPr>
        <w:t>Ořechov u Uherského Hradiště</w:t>
      </w:r>
      <w:r>
        <w:rPr>
          <w:rFonts w:ascii="Arial" w:hAnsi="Arial" w:cs="Arial"/>
          <w:bCs/>
          <w:sz w:val="22"/>
          <w:szCs w:val="22"/>
        </w:rPr>
        <w:t xml:space="preserve">, obec </w:t>
      </w:r>
      <w:r w:rsidR="005653EF">
        <w:rPr>
          <w:rFonts w:ascii="Arial" w:hAnsi="Arial" w:cs="Arial"/>
          <w:bCs/>
          <w:sz w:val="22"/>
          <w:szCs w:val="22"/>
        </w:rPr>
        <w:t>Ořechov</w:t>
      </w:r>
      <w:r>
        <w:rPr>
          <w:rFonts w:ascii="Arial" w:hAnsi="Arial" w:cs="Arial"/>
          <w:bCs/>
          <w:sz w:val="22"/>
          <w:szCs w:val="22"/>
        </w:rPr>
        <w:t xml:space="preserve">, hodnota v operativní evidenci </w:t>
      </w:r>
      <w:r w:rsidR="00D2658E">
        <w:rPr>
          <w:rFonts w:ascii="Arial" w:hAnsi="Arial" w:cs="Arial"/>
          <w:bCs/>
          <w:sz w:val="22"/>
          <w:szCs w:val="22"/>
        </w:rPr>
        <w:t xml:space="preserve"> </w:t>
      </w:r>
      <w:r w:rsidR="00A866C8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 xml:space="preserve">,00 Kč, z </w:t>
      </w:r>
      <w:r>
        <w:rPr>
          <w:rFonts w:ascii="Arial" w:hAnsi="Arial" w:cs="Arial"/>
          <w:sz w:val="22"/>
          <w:szCs w:val="22"/>
        </w:rPr>
        <w:t xml:space="preserve">vlastnictví České republiky do vlastnictví Zlínského kraje, bylo schváleno na </w:t>
      </w:r>
      <w:r w:rsidR="003C761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 zasedání Zastupitelstva Zlínského kraje, konaném dne </w:t>
      </w:r>
      <w:r w:rsidR="003C7611">
        <w:rPr>
          <w:rFonts w:ascii="Arial" w:hAnsi="Arial" w:cs="Arial"/>
          <w:sz w:val="22"/>
          <w:szCs w:val="22"/>
        </w:rPr>
        <w:t>21</w:t>
      </w:r>
      <w:r w:rsidR="00A866C8">
        <w:rPr>
          <w:rFonts w:ascii="Arial" w:hAnsi="Arial" w:cs="Arial"/>
          <w:sz w:val="22"/>
          <w:szCs w:val="22"/>
        </w:rPr>
        <w:t>.</w:t>
      </w:r>
      <w:r w:rsidR="003C7611">
        <w:rPr>
          <w:rFonts w:ascii="Arial" w:hAnsi="Arial" w:cs="Arial"/>
          <w:sz w:val="22"/>
          <w:szCs w:val="22"/>
        </w:rPr>
        <w:t xml:space="preserve"> 9. 2016, usnesení </w:t>
      </w:r>
      <w:r>
        <w:rPr>
          <w:rFonts w:ascii="Arial" w:hAnsi="Arial" w:cs="Arial"/>
          <w:sz w:val="22"/>
          <w:szCs w:val="22"/>
        </w:rPr>
        <w:t xml:space="preserve">č. </w:t>
      </w:r>
      <w:r w:rsidR="003C7611">
        <w:rPr>
          <w:rFonts w:ascii="Arial" w:hAnsi="Arial" w:cs="Arial"/>
          <w:sz w:val="22"/>
          <w:szCs w:val="22"/>
        </w:rPr>
        <w:t>0782/Z23/16.</w:t>
      </w: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jc w:val="both"/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……………………………..</w:t>
      </w: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MVDr. Stanislav </w:t>
      </w:r>
      <w:proofErr w:type="spellStart"/>
      <w:r>
        <w:rPr>
          <w:rFonts w:ascii="Arial" w:hAnsi="Arial" w:cs="Arial"/>
          <w:sz w:val="22"/>
          <w:szCs w:val="22"/>
        </w:rPr>
        <w:t>Mišák</w:t>
      </w:r>
      <w:proofErr w:type="spellEnd"/>
    </w:p>
    <w:p w:rsidR="00A64790" w:rsidRDefault="00A64790" w:rsidP="00A64790">
      <w:pPr>
        <w:ind w:left="56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hejtman Zlínského kraje</w:t>
      </w:r>
    </w:p>
    <w:p w:rsidR="00A64790" w:rsidRDefault="00A64790" w:rsidP="00A64790">
      <w:pPr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1C2904" w:rsidRDefault="001C2904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A64790" w:rsidRDefault="00A64790" w:rsidP="00A64790">
      <w:pPr>
        <w:pStyle w:val="Zkladntextodsazen"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BE0C99" w:rsidRPr="00E42684" w:rsidRDefault="00BE0C99" w:rsidP="00BE0C99">
      <w:pPr>
        <w:pStyle w:val="para"/>
        <w:tabs>
          <w:tab w:val="clear" w:pos="709"/>
          <w:tab w:val="center" w:pos="4536"/>
          <w:tab w:val="left" w:pos="5222"/>
        </w:tabs>
        <w:spacing w:before="60"/>
        <w:jc w:val="both"/>
        <w:rPr>
          <w:rFonts w:ascii="Arial" w:hAnsi="Arial" w:cs="Arial"/>
          <w:sz w:val="22"/>
          <w:szCs w:val="22"/>
        </w:rPr>
      </w:pPr>
    </w:p>
    <w:sectPr w:rsidR="00BE0C99" w:rsidRPr="00E42684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5E" w:rsidRDefault="009F475E">
      <w:r>
        <w:separator/>
      </w:r>
    </w:p>
  </w:endnote>
  <w:endnote w:type="continuationSeparator" w:id="0">
    <w:p w:rsidR="009F475E" w:rsidRDefault="009F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3D" w:rsidRDefault="0015173D">
    <w:pPr>
      <w:pStyle w:val="Zpat"/>
      <w:jc w:val="right"/>
    </w:pPr>
  </w:p>
  <w:p w:rsidR="0015173D" w:rsidRDefault="001517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5E" w:rsidRDefault="009F475E">
      <w:r>
        <w:separator/>
      </w:r>
    </w:p>
  </w:footnote>
  <w:footnote w:type="continuationSeparator" w:id="0">
    <w:p w:rsidR="009F475E" w:rsidRDefault="009F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B546D400"/>
    <w:lvl w:ilvl="0" w:tplc="851C0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0395DE0"/>
    <w:multiLevelType w:val="hybridMultilevel"/>
    <w:tmpl w:val="D6DC4B4E"/>
    <w:lvl w:ilvl="0" w:tplc="50403A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723E7F"/>
    <w:multiLevelType w:val="hybridMultilevel"/>
    <w:tmpl w:val="395E55AA"/>
    <w:lvl w:ilvl="0" w:tplc="B136DE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76E26"/>
    <w:multiLevelType w:val="hybridMultilevel"/>
    <w:tmpl w:val="DFA2FEF2"/>
    <w:lvl w:ilvl="0" w:tplc="11AA14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508A"/>
    <w:multiLevelType w:val="hybridMultilevel"/>
    <w:tmpl w:val="80A230DE"/>
    <w:lvl w:ilvl="0" w:tplc="1C22C82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4C26C1"/>
    <w:multiLevelType w:val="hybridMultilevel"/>
    <w:tmpl w:val="8E024722"/>
    <w:lvl w:ilvl="0" w:tplc="7B4CAD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CC357E"/>
    <w:multiLevelType w:val="hybridMultilevel"/>
    <w:tmpl w:val="69C29DEA"/>
    <w:lvl w:ilvl="0" w:tplc="8FC04A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340E0D"/>
    <w:multiLevelType w:val="hybridMultilevel"/>
    <w:tmpl w:val="7C9259F4"/>
    <w:lvl w:ilvl="0" w:tplc="BB6A834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C15F6"/>
    <w:multiLevelType w:val="hybridMultilevel"/>
    <w:tmpl w:val="523C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D61F9"/>
    <w:multiLevelType w:val="hybridMultilevel"/>
    <w:tmpl w:val="37C00E16"/>
    <w:lvl w:ilvl="0" w:tplc="6B6A1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507177"/>
    <w:multiLevelType w:val="multilevel"/>
    <w:tmpl w:val="55AE66A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84F5C"/>
    <w:rsid w:val="000A39A7"/>
    <w:rsid w:val="000D22D1"/>
    <w:rsid w:val="001023BE"/>
    <w:rsid w:val="00102F42"/>
    <w:rsid w:val="00147A13"/>
    <w:rsid w:val="0015173D"/>
    <w:rsid w:val="0019310E"/>
    <w:rsid w:val="001A1BA8"/>
    <w:rsid w:val="001A78EF"/>
    <w:rsid w:val="001C2904"/>
    <w:rsid w:val="00213024"/>
    <w:rsid w:val="00235E0B"/>
    <w:rsid w:val="002404DC"/>
    <w:rsid w:val="002826A9"/>
    <w:rsid w:val="00292FBE"/>
    <w:rsid w:val="00295D0D"/>
    <w:rsid w:val="002B7A34"/>
    <w:rsid w:val="002C19F5"/>
    <w:rsid w:val="00311656"/>
    <w:rsid w:val="003343DF"/>
    <w:rsid w:val="003622E8"/>
    <w:rsid w:val="003A4E87"/>
    <w:rsid w:val="003C7611"/>
    <w:rsid w:val="003E6C1B"/>
    <w:rsid w:val="003F2D3C"/>
    <w:rsid w:val="004377D5"/>
    <w:rsid w:val="004A6DF6"/>
    <w:rsid w:val="00535B2E"/>
    <w:rsid w:val="005653EF"/>
    <w:rsid w:val="005734BE"/>
    <w:rsid w:val="005E0AA4"/>
    <w:rsid w:val="0061445A"/>
    <w:rsid w:val="006F03D5"/>
    <w:rsid w:val="00740F0E"/>
    <w:rsid w:val="007558B0"/>
    <w:rsid w:val="00764507"/>
    <w:rsid w:val="00767BC4"/>
    <w:rsid w:val="007821CB"/>
    <w:rsid w:val="007E2ACA"/>
    <w:rsid w:val="00821A99"/>
    <w:rsid w:val="00824174"/>
    <w:rsid w:val="00836791"/>
    <w:rsid w:val="008465C1"/>
    <w:rsid w:val="008D6C5F"/>
    <w:rsid w:val="00976B4A"/>
    <w:rsid w:val="00997EA9"/>
    <w:rsid w:val="009F475E"/>
    <w:rsid w:val="00A029E7"/>
    <w:rsid w:val="00A151CA"/>
    <w:rsid w:val="00A51871"/>
    <w:rsid w:val="00A64790"/>
    <w:rsid w:val="00A866C8"/>
    <w:rsid w:val="00A92E2B"/>
    <w:rsid w:val="00AA16F4"/>
    <w:rsid w:val="00AB5184"/>
    <w:rsid w:val="00AF0264"/>
    <w:rsid w:val="00B028AA"/>
    <w:rsid w:val="00B2274B"/>
    <w:rsid w:val="00B23CB0"/>
    <w:rsid w:val="00B72CD2"/>
    <w:rsid w:val="00BA4DA1"/>
    <w:rsid w:val="00BC479B"/>
    <w:rsid w:val="00BE0C99"/>
    <w:rsid w:val="00BF6418"/>
    <w:rsid w:val="00C47CA2"/>
    <w:rsid w:val="00CF1B3F"/>
    <w:rsid w:val="00CF263A"/>
    <w:rsid w:val="00CF6AA9"/>
    <w:rsid w:val="00D2658E"/>
    <w:rsid w:val="00D90B34"/>
    <w:rsid w:val="00D96274"/>
    <w:rsid w:val="00E82421"/>
    <w:rsid w:val="00E928F4"/>
    <w:rsid w:val="00EE1081"/>
    <w:rsid w:val="00EF149B"/>
    <w:rsid w:val="00F03CE3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16EA5B-9162-43A9-84A2-6F6B8FA0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BE0C99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8Char">
    <w:name w:val="Nadpis 8 Char"/>
    <w:link w:val="Nadpis8"/>
    <w:rsid w:val="00BE0C99"/>
    <w:rPr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BE0C99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BE0C99"/>
    <w:rPr>
      <w:i/>
      <w:color w:val="0000FF"/>
      <w:sz w:val="24"/>
    </w:rPr>
  </w:style>
  <w:style w:type="paragraph" w:styleId="Textvbloku">
    <w:name w:val="Block Text"/>
    <w:basedOn w:val="Normln"/>
    <w:rsid w:val="00BE0C99"/>
    <w:pPr>
      <w:ind w:left="-540" w:right="-828"/>
      <w:jc w:val="both"/>
    </w:pPr>
  </w:style>
  <w:style w:type="paragraph" w:customStyle="1" w:styleId="adresa">
    <w:name w:val="adresa"/>
    <w:basedOn w:val="Normln"/>
    <w:rsid w:val="00BE0C99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BE0C99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BE0C9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BE0C99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0C99"/>
    <w:pPr>
      <w:ind w:left="708"/>
    </w:pPr>
  </w:style>
  <w:style w:type="paragraph" w:styleId="Zkladntext">
    <w:name w:val="Body Text"/>
    <w:basedOn w:val="Normln"/>
    <w:link w:val="ZkladntextChar"/>
    <w:uiPriority w:val="99"/>
    <w:rsid w:val="00BE0C99"/>
    <w:pPr>
      <w:spacing w:after="120"/>
    </w:pPr>
  </w:style>
  <w:style w:type="character" w:customStyle="1" w:styleId="ZkladntextChar">
    <w:name w:val="Základní text Char"/>
    <w:link w:val="Zkladntext"/>
    <w:uiPriority w:val="99"/>
    <w:rsid w:val="00BE0C9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E0C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A6479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64790"/>
    <w:rPr>
      <w:sz w:val="24"/>
      <w:szCs w:val="24"/>
    </w:rPr>
  </w:style>
  <w:style w:type="paragraph" w:styleId="Textbubliny">
    <w:name w:val="Balloon Text"/>
    <w:basedOn w:val="Normln"/>
    <w:link w:val="TextbublinyChar"/>
    <w:rsid w:val="00CF1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1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BrazdiloL</dc:creator>
  <cp:lastModifiedBy>Nedomová Jana</cp:lastModifiedBy>
  <cp:revision>3</cp:revision>
  <cp:lastPrinted>2016-08-22T11:22:00Z</cp:lastPrinted>
  <dcterms:created xsi:type="dcterms:W3CDTF">2016-12-01T07:51:00Z</dcterms:created>
  <dcterms:modified xsi:type="dcterms:W3CDTF">2016-12-01T08:33:00Z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5181/BUH/2016-BUHM</vt:lpwstr>
  </property>
  <property fmtid="{D5CDD505-2E9C-101B-9397-08002B2CF9AE}" pid="4" name="BARCODE_STOP">
    <vt:lpwstr>@œ</vt:lpwstr>
  </property>
  <property fmtid="{D5CDD505-2E9C-101B-9397-08002B2CF9AE}" pid="5" name="OD_Cj">
    <vt:lpwstr>UZSVM/BUH/4977/2016-BUHM</vt:lpwstr>
  </property>
  <property fmtid="{D5CDD505-2E9C-101B-9397-08002B2CF9AE}" pid="6" name="Vlastnik">
    <vt:lpwstr>Brázdilová Lucie</vt:lpwstr>
  </property>
  <property fmtid="{D5CDD505-2E9C-101B-9397-08002B2CF9AE}" pid="7" name="Telefon">
    <vt:lpwstr>+420 572 523 452</vt:lpwstr>
  </property>
  <property fmtid="{D5CDD505-2E9C-101B-9397-08002B2CF9AE}" pid="8" name="Fax">
    <vt:lpwstr>6115</vt:lpwstr>
  </property>
  <property fmtid="{D5CDD505-2E9C-101B-9397-08002B2CF9AE}" pid="9" name="Email">
    <vt:lpwstr>lucie.brazdilova@uzsvm.cz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6115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76895247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Uherské Hradiště</vt:lpwstr>
  </property>
  <property fmtid="{D5CDD505-2E9C-101B-9397-08002B2CF9AE}" pid="29" name="AdresaOdbor">
    <vt:lpwstr>Svatováclavská 568, 686 66 Uherské Hradiště</vt:lpwstr>
  </property>
  <property fmtid="{D5CDD505-2E9C-101B-9397-08002B2CF9AE}" pid="30" name="VytvorenDne">
    <vt:lpwstr>19.08.2016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µ#5181/BUH/2016-BUHM@?¸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