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8A" w:rsidRPr="00D06D0F" w:rsidRDefault="00056E8A" w:rsidP="00056E8A">
      <w:pPr>
        <w:pStyle w:val="StylDoprava"/>
        <w:ind w:left="5672" w:firstLine="709"/>
        <w:jc w:val="center"/>
      </w:pPr>
      <w:bookmarkStart w:id="0" w:name="_GoBack"/>
      <w:bookmarkEnd w:id="0"/>
      <w:r w:rsidRPr="00D06D0F">
        <w:t xml:space="preserve">Č.j. SPÚ </w:t>
      </w:r>
      <w:r w:rsidR="00141AD2">
        <w:t>004843</w:t>
      </w:r>
      <w:r>
        <w:t>/</w:t>
      </w:r>
      <w:r w:rsidR="00141AD2">
        <w:t>2019</w:t>
      </w:r>
      <w:r>
        <w:t>/Ri</w:t>
      </w:r>
    </w:p>
    <w:p w:rsidR="00056E8A" w:rsidRDefault="00056E8A" w:rsidP="00D06D0F">
      <w:pPr>
        <w:rPr>
          <w:rFonts w:ascii="Arial" w:hAnsi="Arial" w:cs="Arial"/>
          <w:b/>
          <w:sz w:val="20"/>
          <w:szCs w:val="20"/>
        </w:rPr>
      </w:pP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rsidR="00FB6E4E" w:rsidRPr="00D06D0F" w:rsidRDefault="00BC17A6" w:rsidP="000B0AA7">
      <w:pPr>
        <w:pStyle w:val="VnitrniText"/>
        <w:ind w:firstLine="0"/>
      </w:pPr>
      <w:r w:rsidRPr="00D06D0F">
        <w:t>adresa Libušina 502/5, 70200 Ostrava</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Pr="00D06D0F" w:rsidRDefault="00BC17A6" w:rsidP="000B0AA7">
      <w:pPr>
        <w:pStyle w:val="VnitrniText"/>
        <w:ind w:firstLine="0"/>
      </w:pPr>
      <w:r w:rsidRPr="00D06D0F">
        <w:t>se sídlem Na Pankráci 546/56, Praha 4, PSČ 14505</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Jednající: DOPRAVOPROJEKT Ostrava a.s., Ing. Markéta Myšková, na základě pověření</w:t>
      </w:r>
      <w:r w:rsidR="00D9166E">
        <w:t xml:space="preserve"> ze dne 28.6.2016</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1002H18/22</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 </w:t>
      </w:r>
      <w:r w:rsidR="00A37828">
        <w:t>majetkem</w:t>
      </w:r>
      <w:r w:rsidRPr="00411A01">
        <w:t xml:space="preserve"> ve vlastnictví státu:</w:t>
      </w:r>
    </w:p>
    <w:p w:rsidR="0076326D" w:rsidRDefault="0076326D" w:rsidP="0076326D">
      <w:pPr>
        <w:pStyle w:val="VnitrniText"/>
        <w:ind w:firstLine="0"/>
      </w:pPr>
    </w:p>
    <w:p w:rsidR="0076326D" w:rsidRPr="00D06D0F" w:rsidRDefault="0076326D" w:rsidP="0076326D">
      <w:pPr>
        <w:pStyle w:val="VnitrniText"/>
        <w:numPr>
          <w:ilvl w:val="0"/>
          <w:numId w:val="16"/>
        </w:numPr>
      </w:pPr>
      <w:r w:rsidRPr="00D06D0F">
        <w:t>Pozemk</w:t>
      </w:r>
      <w:r>
        <w:t>y</w:t>
      </w:r>
      <w:r w:rsidRPr="00D06D0F">
        <w:t>:</w:t>
      </w:r>
    </w:p>
    <w:p w:rsidR="0076326D" w:rsidRPr="00112F3C" w:rsidRDefault="0076326D" w:rsidP="0076326D">
      <w:pPr>
        <w:pStyle w:val="cary"/>
      </w:pPr>
      <w:r w:rsidRPr="00112F3C">
        <w:t>-------------------------------------------------------------------------------------------------------------------------------------</w:t>
      </w:r>
    </w:p>
    <w:p w:rsidR="0076326D" w:rsidRPr="000B0AA7" w:rsidRDefault="0076326D" w:rsidP="0076326D">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6326D" w:rsidRPr="007431BA" w:rsidRDefault="0076326D" w:rsidP="0076326D">
      <w:pPr>
        <w:pStyle w:val="cary"/>
      </w:pPr>
      <w:r w:rsidRPr="007431BA">
        <w:t>-------------------------------------------------------------------------------------------------------------------------------------</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Jaktař</w:t>
      </w:r>
      <w:r w:rsidRPr="00257EB0">
        <w:rPr>
          <w:rStyle w:val="tabulkyNemovitosti"/>
        </w:rPr>
        <w:tab/>
        <w:t>3086/3</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3305/4</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3305/22</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3305/38</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3306/33</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3306/34</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3307/32</w:t>
      </w:r>
      <w:r w:rsidRPr="00257EB0">
        <w:rPr>
          <w:rStyle w:val="tabulkyNemovitosti"/>
        </w:rPr>
        <w:tab/>
        <w:t>ostatní plocha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3307/33</w:t>
      </w:r>
      <w:r w:rsidRPr="00257EB0">
        <w:rPr>
          <w:rStyle w:val="tabulkyNemovitosti"/>
        </w:rPr>
        <w:tab/>
        <w:t>ostatní plocha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lastRenderedPageBreak/>
        <w:t>Opava</w:t>
      </w:r>
      <w:r w:rsidRPr="00257EB0">
        <w:rPr>
          <w:rStyle w:val="tabulkyNemovitosti"/>
        </w:rPr>
        <w:tab/>
        <w:t>Kateřinky u Opavy</w:t>
      </w:r>
      <w:r w:rsidRPr="00257EB0">
        <w:rPr>
          <w:rStyle w:val="tabulkyNemovitosti"/>
        </w:rPr>
        <w:tab/>
        <w:t>3307/34</w:t>
      </w:r>
      <w:r w:rsidRPr="00257EB0">
        <w:rPr>
          <w:rStyle w:val="tabulkyNemovitosti"/>
        </w:rPr>
        <w:tab/>
        <w:t>orná půda</w:t>
      </w:r>
      <w:r w:rsidRPr="00257EB0">
        <w:rPr>
          <w:rStyle w:val="tabulkyNemovitosti"/>
        </w:rPr>
        <w:tab/>
        <w:t>10002</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Vávrovice</w:t>
      </w:r>
      <w:r w:rsidRPr="00257EB0">
        <w:rPr>
          <w:rStyle w:val="tabulkyNemovitosti"/>
        </w:rPr>
        <w:tab/>
        <w:t>770/2</w:t>
      </w:r>
      <w:r w:rsidRPr="00257EB0">
        <w:rPr>
          <w:rStyle w:val="tabulkyNemovitosti"/>
        </w:rPr>
        <w:tab/>
        <w:t>orná půda</w:t>
      </w:r>
      <w:r w:rsidRPr="00257EB0">
        <w:rPr>
          <w:rStyle w:val="tabulkyNemovitosti"/>
        </w:rPr>
        <w:tab/>
        <w:t>10002</w:t>
      </w:r>
    </w:p>
    <w:p w:rsidR="0076326D" w:rsidRPr="007431BA" w:rsidRDefault="0076326D" w:rsidP="0076326D">
      <w:pPr>
        <w:pStyle w:val="cary"/>
      </w:pPr>
      <w:r w:rsidRPr="007431BA">
        <w:t>-------------------------------------------------------------------------------------------------------------------------------------</w:t>
      </w:r>
    </w:p>
    <w:p w:rsidR="0076326D" w:rsidRDefault="0076326D" w:rsidP="0076326D">
      <w:pPr>
        <w:pStyle w:val="VnitrniText"/>
        <w:ind w:firstLine="0"/>
      </w:pPr>
      <w:r>
        <w:t>zapsané na výše uvedeném LV u Katastrálního úřadu pro Moravskoslezský kraj se sídlem v Opavě, Katastrální pracoviště Opava.</w:t>
      </w:r>
    </w:p>
    <w:p w:rsidR="0076326D" w:rsidRDefault="0076326D" w:rsidP="0076326D">
      <w:pPr>
        <w:pStyle w:val="VnitrniText"/>
        <w:ind w:firstLine="0"/>
      </w:pPr>
    </w:p>
    <w:p w:rsidR="0076326D" w:rsidRDefault="0076326D" w:rsidP="0076326D">
      <w:pPr>
        <w:pStyle w:val="VnitrniText"/>
        <w:ind w:firstLine="0"/>
      </w:pPr>
    </w:p>
    <w:p w:rsidR="0076326D" w:rsidRPr="00D06D0F" w:rsidRDefault="0076326D" w:rsidP="0076326D">
      <w:pPr>
        <w:pStyle w:val="VnitrniText"/>
        <w:numPr>
          <w:ilvl w:val="0"/>
          <w:numId w:val="16"/>
        </w:numPr>
      </w:pPr>
      <w:r>
        <w:t>Spoluvlastnický podíl ve výši ideální ½ na po</w:t>
      </w:r>
      <w:r w:rsidRPr="00D06D0F">
        <w:t>zem</w:t>
      </w:r>
      <w:r>
        <w:t>cích</w:t>
      </w:r>
      <w:r w:rsidRPr="00D06D0F">
        <w:t>:</w:t>
      </w:r>
    </w:p>
    <w:p w:rsidR="0076326D" w:rsidRPr="00112F3C" w:rsidRDefault="0076326D" w:rsidP="0076326D">
      <w:pPr>
        <w:pStyle w:val="cary"/>
      </w:pPr>
      <w:r w:rsidRPr="00112F3C">
        <w:t>-------------------------------------------------------------------------------------------------------------------------------------</w:t>
      </w:r>
    </w:p>
    <w:p w:rsidR="0076326D" w:rsidRPr="000B0AA7" w:rsidRDefault="0076326D" w:rsidP="0076326D">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6326D" w:rsidRPr="007431BA" w:rsidRDefault="0076326D" w:rsidP="0076326D">
      <w:pPr>
        <w:pStyle w:val="cary"/>
      </w:pPr>
      <w:r w:rsidRPr="007431BA">
        <w:t>-------------------------------------------------------------------------------------------------------------------------------------</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1210/423</w:t>
      </w:r>
      <w:r w:rsidRPr="00257EB0">
        <w:rPr>
          <w:rStyle w:val="tabulkyNemovitosti"/>
        </w:rPr>
        <w:tab/>
        <w:t>orná půda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1507/6</w:t>
      </w:r>
      <w:r w:rsidRPr="00257EB0">
        <w:rPr>
          <w:rStyle w:val="tabulkyNemovitosti"/>
        </w:rPr>
        <w:tab/>
        <w:t>trvalý travní porost</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1507/9</w:t>
      </w:r>
      <w:r w:rsidRPr="00257EB0">
        <w:rPr>
          <w:rStyle w:val="tabulkyNemovitosti"/>
        </w:rPr>
        <w:tab/>
        <w:t>ostatní plocha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3305/1</w:t>
      </w:r>
      <w:r w:rsidRPr="00257EB0">
        <w:rPr>
          <w:rStyle w:val="tabulkyNemovitosti"/>
        </w:rPr>
        <w:tab/>
        <w:t>orná půda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3305/3</w:t>
      </w:r>
      <w:r w:rsidRPr="00257EB0">
        <w:rPr>
          <w:rStyle w:val="tabulkyNemovitosti"/>
        </w:rPr>
        <w:tab/>
        <w:t>orná půda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3307/13</w:t>
      </w:r>
      <w:r w:rsidRPr="00257EB0">
        <w:rPr>
          <w:rStyle w:val="tabulkyNemovitosti"/>
        </w:rPr>
        <w:tab/>
        <w:t>orná půda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Katastr nemovitostí - pozemkové</w:t>
      </w:r>
    </w:p>
    <w:p w:rsidR="0076326D" w:rsidRPr="00257EB0" w:rsidRDefault="0076326D" w:rsidP="0076326D">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3307/14</w:t>
      </w:r>
      <w:r w:rsidRPr="00257EB0">
        <w:rPr>
          <w:rStyle w:val="tabulkyNemovitosti"/>
        </w:rPr>
        <w:tab/>
        <w:t>ostatní plocha</w:t>
      </w:r>
      <w:r w:rsidRPr="00257EB0">
        <w:rPr>
          <w:rStyle w:val="tabulkyNemovitosti"/>
        </w:rPr>
        <w:tab/>
        <w:t>6950</w:t>
      </w:r>
    </w:p>
    <w:p w:rsidR="0076326D" w:rsidRPr="00257EB0" w:rsidRDefault="0076326D" w:rsidP="0076326D">
      <w:pPr>
        <w:tabs>
          <w:tab w:val="left" w:pos="2268"/>
          <w:tab w:val="left" w:pos="4536"/>
          <w:tab w:val="left" w:pos="6237"/>
          <w:tab w:val="right" w:pos="9639"/>
        </w:tabs>
        <w:rPr>
          <w:rStyle w:val="tabulkyNemovitosti"/>
        </w:rPr>
      </w:pPr>
    </w:p>
    <w:p w:rsidR="0076326D" w:rsidRPr="007431BA" w:rsidRDefault="0076326D" w:rsidP="0076326D">
      <w:pPr>
        <w:pStyle w:val="cary"/>
      </w:pPr>
      <w:r w:rsidRPr="007431BA">
        <w:t>-------------------------------------------------------------------------------------------------------------------------------------</w:t>
      </w:r>
    </w:p>
    <w:p w:rsidR="0076326D" w:rsidRDefault="0076326D" w:rsidP="0076326D">
      <w:pPr>
        <w:pStyle w:val="VnitrniText"/>
        <w:ind w:firstLine="0"/>
      </w:pPr>
      <w:r>
        <w:t>zapsané na výše uvedeném LV u Katastrálního úřadu pro Moravskoslezský kraj se sídlem v Opavě, Katastrální pracoviště Opava.</w:t>
      </w: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w:t>
      </w:r>
      <w:r w:rsidR="00A37828">
        <w:rPr>
          <w:color w:val="000000"/>
        </w:rPr>
        <w:t>majetek</w:t>
      </w:r>
      <w:r w:rsidR="001F1A58" w:rsidRPr="00EE4E00">
        <w:rPr>
          <w:color w:val="000000"/>
        </w:rPr>
        <w:t xml:space="preserve"> uveden</w:t>
      </w:r>
      <w:r w:rsidR="00A37828">
        <w:rPr>
          <w:color w:val="000000"/>
        </w:rPr>
        <w:t>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Navrhovatel prohlašuje, že výše uvedený majetek potřebuje pro zabezpečení výkonu své činnosti a vy</w:t>
      </w:r>
      <w:r w:rsidR="00F12BEA">
        <w:t>ž</w:t>
      </w:r>
      <w:r w:rsidR="00F65859">
        <w:t>aduje to veřejný zájem</w:t>
      </w:r>
      <w:r w:rsidR="00F12BEA">
        <w:t xml:space="preserve"> – stavba silnice I/11, Severní obchvat – západní část.</w:t>
      </w:r>
    </w:p>
    <w:p w:rsidR="00F65859" w:rsidRPr="00057863" w:rsidRDefault="00F65859" w:rsidP="00971877">
      <w:pPr>
        <w:pStyle w:val="VnitrniText"/>
      </w:pP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Default="00CF17C0" w:rsidP="000B0AA7">
      <w:pPr>
        <w:pStyle w:val="VnitrniText"/>
      </w:pPr>
    </w:p>
    <w:p w:rsidR="00F827B8" w:rsidRPr="00D06D0F" w:rsidRDefault="00F827B8"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w:t>
      </w:r>
      <w:r w:rsidR="00F827B8">
        <w:t>majetku</w:t>
      </w:r>
      <w:r w:rsidRPr="002350B4">
        <w:t xml:space="preserve"> uveden</w:t>
      </w:r>
      <w:r w:rsidR="00F827B8">
        <w:t>ému</w:t>
      </w:r>
      <w:r w:rsidRPr="002350B4">
        <w:t xml:space="preserve"> v čl. I. </w:t>
      </w:r>
      <w:r w:rsidRPr="00D4409F">
        <w:t>předávajícímu</w:t>
      </w:r>
      <w:r w:rsidRPr="002350B4">
        <w:t xml:space="preserve"> zanikne a přejímajícímu vznikne k</w:t>
      </w:r>
      <w:r w:rsidR="00070DFF">
        <w:t> </w:t>
      </w:r>
      <w:r w:rsidR="00F827B8">
        <w:t>majetku</w:t>
      </w:r>
      <w:r w:rsidRPr="002350B4">
        <w:t xml:space="preserve">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F827B8" w:rsidRDefault="00F827B8"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lastRenderedPageBreak/>
        <w:t>Pozemk</w:t>
      </w:r>
      <w:r>
        <w:t>y</w:t>
      </w:r>
      <w:r w:rsidRPr="00D06D0F">
        <w:t>:</w:t>
      </w:r>
    </w:p>
    <w:p w:rsidR="00080A5E" w:rsidRPr="00112F3C" w:rsidRDefault="00080A5E" w:rsidP="00080A5E">
      <w:pPr>
        <w:pStyle w:val="cary"/>
      </w:pPr>
      <w:r w:rsidRPr="00112F3C">
        <w:t>-------------------------------------------------------------------------------------------------------------------------------------</w:t>
      </w:r>
    </w:p>
    <w:p w:rsidR="00080A5E" w:rsidRPr="000B0AA7" w:rsidRDefault="00080A5E" w:rsidP="00080A5E">
      <w:pPr>
        <w:tabs>
          <w:tab w:val="left" w:pos="2268"/>
          <w:tab w:val="left" w:pos="4536"/>
          <w:tab w:val="left" w:pos="6237"/>
          <w:tab w:val="right" w:pos="9639"/>
        </w:tabs>
        <w:rPr>
          <w:rStyle w:val="Styl11b"/>
        </w:rPr>
      </w:pPr>
      <w:r w:rsidRPr="000B0AA7">
        <w:rPr>
          <w:rStyle w:val="Styl11b"/>
        </w:rPr>
        <w:t xml:space="preserve">Katastrální území </w:t>
      </w:r>
      <w:r w:rsidRPr="000B0AA7">
        <w:rPr>
          <w:rStyle w:val="Styl11b"/>
        </w:rPr>
        <w:tab/>
        <w:t>Parcelní číslo</w:t>
      </w:r>
      <w:r w:rsidRPr="000B0AA7">
        <w:rPr>
          <w:rStyle w:val="Styl11b"/>
        </w:rPr>
        <w:tab/>
      </w:r>
      <w:r>
        <w:rPr>
          <w:rStyle w:val="Styl11b"/>
        </w:rPr>
        <w:t>Účetní hodnota</w:t>
      </w:r>
    </w:p>
    <w:p w:rsidR="00080A5E" w:rsidRPr="007431BA" w:rsidRDefault="00080A5E" w:rsidP="00080A5E">
      <w:pPr>
        <w:pStyle w:val="cary"/>
      </w:pPr>
      <w:r w:rsidRPr="007431BA">
        <w:t>-------------------------------------------------------------------------------------------------------------------------------------</w:t>
      </w:r>
    </w:p>
    <w:p w:rsidR="00080A5E" w:rsidRDefault="00080A5E" w:rsidP="00080A5E">
      <w:pPr>
        <w:tabs>
          <w:tab w:val="left" w:pos="2268"/>
          <w:tab w:val="left" w:pos="4536"/>
          <w:tab w:val="left" w:pos="6237"/>
          <w:tab w:val="right" w:pos="9639"/>
        </w:tabs>
        <w:rPr>
          <w:rStyle w:val="tabulkyNemovitosti"/>
        </w:rPr>
      </w:pPr>
      <w:r>
        <w:rPr>
          <w:rStyle w:val="tabulkyNemovitosti"/>
        </w:rPr>
        <w:t>Jaktař</w:t>
      </w:r>
      <w:r>
        <w:rPr>
          <w:rStyle w:val="tabulkyNemovitosti"/>
        </w:rPr>
        <w:tab/>
        <w:t>3086/3</w:t>
      </w:r>
      <w:r>
        <w:rPr>
          <w:rStyle w:val="tabulkyNemovitosti"/>
        </w:rPr>
        <w:tab/>
        <w:t>362,00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1210/423</w:t>
      </w:r>
      <w:r>
        <w:rPr>
          <w:rStyle w:val="tabulkyNemovitosti"/>
        </w:rPr>
        <w:tab/>
        <w:t>101,00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1507/6</w:t>
      </w:r>
      <w:r>
        <w:rPr>
          <w:rStyle w:val="tabulkyNemovitosti"/>
        </w:rPr>
        <w:tab/>
        <w:t>361,00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1507/9</w:t>
      </w:r>
      <w:r>
        <w:rPr>
          <w:rStyle w:val="tabulkyNemovitosti"/>
        </w:rPr>
        <w:tab/>
        <w:t>380,00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3305/1</w:t>
      </w:r>
      <w:r>
        <w:rPr>
          <w:rStyle w:val="tabulkyNemovitosti"/>
        </w:rPr>
        <w:tab/>
        <w:t>2 403,00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3305/3</w:t>
      </w:r>
      <w:r>
        <w:rPr>
          <w:rStyle w:val="tabulkyNemovitosti"/>
        </w:rPr>
        <w:tab/>
        <w:t>1 998,00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3305/4</w:t>
      </w:r>
      <w:r>
        <w:rPr>
          <w:rStyle w:val="tabulkyNemovitosti"/>
        </w:rPr>
        <w:tab/>
        <w:t>5 157,00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3305/22</w:t>
      </w:r>
      <w:r>
        <w:rPr>
          <w:rStyle w:val="tabulkyNemovitosti"/>
        </w:rPr>
        <w:tab/>
        <w:t>5 458,00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3305/38</w:t>
      </w:r>
      <w:r>
        <w:rPr>
          <w:rStyle w:val="tabulkyNemovitosti"/>
        </w:rPr>
        <w:tab/>
        <w:t>5 396,00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3306/33</w:t>
      </w:r>
      <w:r>
        <w:rPr>
          <w:rStyle w:val="tabulkyNemovitosti"/>
        </w:rPr>
        <w:tab/>
        <w:t>5 635,00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3306/34</w:t>
      </w:r>
      <w:r>
        <w:rPr>
          <w:rStyle w:val="tabulkyNemovitosti"/>
        </w:rPr>
        <w:tab/>
        <w:t>11 613,00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3307/13</w:t>
      </w:r>
      <w:r>
        <w:rPr>
          <w:rStyle w:val="tabulkyNemovitosti"/>
        </w:rPr>
        <w:tab/>
        <w:t>711,00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3307/14</w:t>
      </w:r>
      <w:r>
        <w:rPr>
          <w:rStyle w:val="tabulkyNemovitosti"/>
        </w:rPr>
        <w:tab/>
        <w:t>1 715,00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3307/32</w:t>
      </w:r>
      <w:r>
        <w:rPr>
          <w:rStyle w:val="tabulkyNemovitosti"/>
        </w:rPr>
        <w:tab/>
        <w:t>302,00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3307/33</w:t>
      </w:r>
      <w:r>
        <w:rPr>
          <w:rStyle w:val="tabulkyNemovitosti"/>
        </w:rPr>
        <w:tab/>
        <w:t>302,00 Kč</w:t>
      </w:r>
    </w:p>
    <w:p w:rsidR="00080A5E" w:rsidRDefault="00080A5E" w:rsidP="00080A5E">
      <w:pPr>
        <w:tabs>
          <w:tab w:val="left" w:pos="2268"/>
          <w:tab w:val="left" w:pos="4536"/>
          <w:tab w:val="left" w:pos="6237"/>
          <w:tab w:val="right" w:pos="9639"/>
        </w:tabs>
        <w:rPr>
          <w:rStyle w:val="tabulkyNemovitosti"/>
        </w:rPr>
      </w:pPr>
    </w:p>
    <w:p w:rsidR="00080A5E" w:rsidRDefault="00080A5E" w:rsidP="00080A5E">
      <w:pPr>
        <w:tabs>
          <w:tab w:val="left" w:pos="2268"/>
          <w:tab w:val="left" w:pos="4536"/>
          <w:tab w:val="left" w:pos="6237"/>
          <w:tab w:val="right" w:pos="9639"/>
        </w:tabs>
        <w:rPr>
          <w:rStyle w:val="tabulkyNemovitosti"/>
        </w:rPr>
      </w:pPr>
      <w:r>
        <w:rPr>
          <w:rStyle w:val="tabulkyNemovitosti"/>
        </w:rPr>
        <w:t>Kateřinky u Opavy</w:t>
      </w:r>
      <w:r>
        <w:rPr>
          <w:rStyle w:val="tabulkyNemovitosti"/>
        </w:rPr>
        <w:tab/>
        <w:t>3307/34</w:t>
      </w:r>
      <w:r>
        <w:rPr>
          <w:rStyle w:val="tabulkyNemovitosti"/>
        </w:rPr>
        <w:tab/>
        <w:t>16 143,00 Kč</w:t>
      </w:r>
    </w:p>
    <w:p w:rsidR="00080A5E" w:rsidRDefault="00080A5E" w:rsidP="00080A5E">
      <w:pPr>
        <w:tabs>
          <w:tab w:val="left" w:pos="2268"/>
          <w:tab w:val="left" w:pos="4536"/>
          <w:tab w:val="left" w:pos="6237"/>
          <w:tab w:val="right" w:pos="9639"/>
        </w:tabs>
        <w:rPr>
          <w:rStyle w:val="tabulkyNemovitosti"/>
        </w:rPr>
      </w:pPr>
    </w:p>
    <w:p w:rsidR="00080A5E" w:rsidRPr="00257EB0" w:rsidRDefault="00080A5E" w:rsidP="00080A5E">
      <w:pPr>
        <w:tabs>
          <w:tab w:val="left" w:pos="2268"/>
          <w:tab w:val="left" w:pos="4536"/>
          <w:tab w:val="left" w:pos="6237"/>
          <w:tab w:val="right" w:pos="9639"/>
        </w:tabs>
        <w:rPr>
          <w:rStyle w:val="tabulkyNemovitosti"/>
        </w:rPr>
      </w:pPr>
      <w:r>
        <w:rPr>
          <w:rStyle w:val="tabulkyNemovitosti"/>
        </w:rPr>
        <w:t>Vávrovice</w:t>
      </w:r>
      <w:r>
        <w:rPr>
          <w:rStyle w:val="tabulkyNemovitosti"/>
        </w:rPr>
        <w:tab/>
        <w:t>770/2</w:t>
      </w:r>
      <w:r>
        <w:rPr>
          <w:rStyle w:val="tabulkyNemovitosti"/>
        </w:rPr>
        <w:tab/>
        <w:t>7 086,00 Kč</w:t>
      </w:r>
    </w:p>
    <w:p w:rsidR="00080A5E" w:rsidRPr="00D06D0F" w:rsidRDefault="00080A5E" w:rsidP="00F827B8">
      <w:pPr>
        <w:pStyle w:val="cary"/>
      </w:pPr>
      <w:r w:rsidRPr="007431BA">
        <w:t>-------------------------------------------------------------------------------------------------------------------------------------</w:t>
      </w: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C8663B" w:rsidRDefault="00C8663B" w:rsidP="00EB6C54">
      <w:pPr>
        <w:pStyle w:val="VnitrniText"/>
      </w:pPr>
      <w:r>
        <w:t>2</w:t>
      </w:r>
      <w:r w:rsidR="003316EA">
        <w:t>.</w:t>
      </w:r>
      <w:r>
        <w:t xml:space="preserve">  Užívací vztah k předávaným nemovitostem p.č. 1210/423, 1507/6</w:t>
      </w:r>
      <w:r w:rsidR="00F827B8">
        <w:t xml:space="preserve"> </w:t>
      </w:r>
      <w:r>
        <w:t>a</w:t>
      </w:r>
      <w:r w:rsidR="00F827B8">
        <w:t xml:space="preserve"> </w:t>
      </w:r>
      <w:r>
        <w:t xml:space="preserve">1507/9 v k.ú. Kateřinky u Opavy  je řešen: nájemní smlouvou č. </w:t>
      </w:r>
      <w:r w:rsidR="00F827B8">
        <w:t xml:space="preserve">5N07/22, uzavřenou s Kateřinská </w:t>
      </w:r>
      <w:r>
        <w:t>zemědělská a.s., jakožto nájemcem. S obsahem nájemní smlouvy</w:t>
      </w:r>
      <w:r w:rsidR="00F827B8">
        <w:t xml:space="preserve"> </w:t>
      </w:r>
      <w:r>
        <w:t>byl přejímající seznámen před podpisem této smlouvy, což stvrzuje svým podpisem.</w:t>
      </w:r>
    </w:p>
    <w:p w:rsidR="001D73FD" w:rsidRDefault="001D73FD" w:rsidP="00D27079">
      <w:pPr>
        <w:pStyle w:val="VnitrniText"/>
        <w:ind w:firstLine="0"/>
      </w:pPr>
    </w:p>
    <w:p w:rsidR="007D2608" w:rsidRDefault="007D2608" w:rsidP="00EB6C54">
      <w:pPr>
        <w:pStyle w:val="VnitrniText"/>
      </w:pPr>
      <w:r>
        <w:t>3. Předávané pozemky p.č. 3307/32, 3307/33, 3306/33, 3306/34, 3305/22, 3305/4, 3305/3, 3305/1, 1507/6, 3307/14, 1507/9 v k.ú. Kateřinky u Opavy jsou součástí společenstevní honitby, jejímž držitelem je Honební společenstvo Kateřinky. Předávající je členem tohoto honebního společenstva. Nabytím příslušnosti hospodařit přejímajícím k pozemkům ve vztahu k předávaným pozemkům zaniká členství předávajícího v honebním společenstvu. Přejímající se v souladu s § 26 odst. 1 zákona č. 449/2001 Sb., o myslivosti, ve znění pozdějších předpisů, stane členem honebního společenstva, pokud do třiceti dnů ode dne vzniku příslušnosti hospodařit neoznámí písemně honebnímu společenstvu, že s členstvím nesouhlasí.</w:t>
      </w:r>
    </w:p>
    <w:p w:rsidR="0037157C" w:rsidRDefault="0037157C" w:rsidP="00F827B8">
      <w:pPr>
        <w:pStyle w:val="VnitrniText"/>
        <w:ind w:firstLine="0"/>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návrh na záznam změny příslušnosti hospodařit s majetkem uvedeným v čl. I. této smlouvy podá u příslušného katastrálního úřadu výhradně předávající</w:t>
      </w:r>
      <w:r w:rsidR="00F827B8">
        <w:t>,</w:t>
      </w:r>
      <w:r>
        <w:t xml:space="preserve">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E43A39">
      <w:pPr>
        <w:tabs>
          <w:tab w:val="left" w:pos="709"/>
        </w:tabs>
        <w:jc w:val="both"/>
        <w:rPr>
          <w:rFonts w:cs="Arial"/>
          <w:lang w:val="en-US"/>
        </w:rPr>
      </w:pPr>
      <w:r w:rsidRPr="00357422">
        <w:rPr>
          <w:rFonts w:ascii="Arial" w:hAnsi="Arial" w:cs="Arial"/>
          <w:sz w:val="20"/>
          <w:szCs w:val="20"/>
        </w:rPr>
        <w:t>Pro účely uveřejnění v registru smluv smluvní strany navzájem prohlašují, že smlouva neobsahuje žádné obchodní tajemství</w:t>
      </w:r>
    </w:p>
    <w:p w:rsidR="001D7A48" w:rsidRDefault="001D7A48" w:rsidP="00E43A39">
      <w:pPr>
        <w:tabs>
          <w:tab w:val="left" w:pos="709"/>
        </w:tabs>
        <w:jc w:val="both"/>
        <w:rPr>
          <w:rFonts w:cs="Arial"/>
          <w:lang w:val="en-US"/>
        </w:rPr>
      </w:pPr>
    </w:p>
    <w:p w:rsidR="00502D7D" w:rsidRPr="00F827B8" w:rsidRDefault="00502D7D" w:rsidP="00F827B8">
      <w:pPr>
        <w:pStyle w:val="VnitrniText"/>
      </w:pPr>
      <w:r w:rsidRPr="00F827B8">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Pr="00F827B8" w:rsidRDefault="00502D7D" w:rsidP="00F827B8">
      <w:pPr>
        <w:pStyle w:val="VnitrniText"/>
      </w:pPr>
      <w:r w:rsidRPr="00F827B8">
        <w:t xml:space="preserve">Účastníci </w:t>
      </w:r>
      <w:r w:rsidR="00F827B8">
        <w:t>smlouvy</w:t>
      </w:r>
      <w:r w:rsidRPr="00F827B8">
        <w:t xml:space="preserve"> se zavazují, že budou postupovat v  souladu s nařízením Evropského parlamentu a Rady EU 2016/679 („GDPR“). Tyto postupy a opatření se účastníci </w:t>
      </w:r>
      <w:r w:rsidR="00F827B8">
        <w:t>smlouvy</w:t>
      </w:r>
      <w:r w:rsidRPr="00F827B8">
        <w:t xml:space="preserve"> zavazují dodržovat po celou dobu trvání skartační lhůty ve smyslu § 2 písm. s) zákona č. 499/2004 Sb.</w:t>
      </w:r>
      <w:r w:rsidR="00D27079">
        <w:t>,</w:t>
      </w:r>
      <w:r w:rsidRPr="00F827B8">
        <w:t xml:space="preserve"> o archivnictví a spisové službě a o změně některých zákonů, ve znění pozdějších předpisů.</w:t>
      </w:r>
    </w:p>
    <w:p w:rsidR="00651DC0" w:rsidRDefault="00651DC0" w:rsidP="00F827B8">
      <w:pPr>
        <w:pStyle w:val="VnitrniText"/>
        <w:ind w:firstLine="0"/>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Ostravě dne </w:t>
            </w:r>
            <w:r w:rsidR="00141AD2">
              <w:t>4.1.2019</w:t>
            </w:r>
          </w:p>
        </w:tc>
        <w:tc>
          <w:tcPr>
            <w:tcW w:w="4889" w:type="dxa"/>
            <w:hideMark/>
          </w:tcPr>
          <w:p w:rsidR="00864DBA" w:rsidRDefault="00864DBA" w:rsidP="00141AD2">
            <w:pPr>
              <w:pStyle w:val="VnitrniText"/>
              <w:tabs>
                <w:tab w:val="left" w:pos="4820"/>
              </w:tabs>
              <w:ind w:firstLine="0"/>
            </w:pPr>
            <w:r>
              <w:t xml:space="preserve">V </w:t>
            </w:r>
            <w:r w:rsidR="00141AD2">
              <w:t>Ostravě</w:t>
            </w:r>
            <w:r>
              <w:t xml:space="preserve"> dne </w:t>
            </w:r>
            <w:r w:rsidR="00141AD2">
              <w:t>3.1.2019</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p w:rsidR="00D27079" w:rsidRDefault="00D27079" w:rsidP="00864DBA">
      <w:pPr>
        <w:pStyle w:val="VnitrniText"/>
        <w:tabs>
          <w:tab w:val="left" w:pos="5103"/>
        </w:tabs>
        <w:ind w:firstLine="142"/>
      </w:pPr>
    </w:p>
    <w:p w:rsidR="00D27079" w:rsidRDefault="00D27079"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tcPr>
          <w:p w:rsidR="00864DBA" w:rsidRDefault="00864DBA">
            <w:pPr>
              <w:pStyle w:val="VnitrniText"/>
              <w:ind w:firstLine="0"/>
            </w:pPr>
          </w:p>
        </w:tc>
        <w:tc>
          <w:tcPr>
            <w:tcW w:w="4889" w:type="dxa"/>
          </w:tcPr>
          <w:p w:rsidR="00864DBA" w:rsidRDefault="00864DBA">
            <w:pPr>
              <w:pStyle w:val="VnitrniText"/>
              <w:tabs>
                <w:tab w:val="left" w:pos="5103"/>
              </w:tabs>
              <w:ind w:firstLine="0"/>
            </w:pPr>
          </w:p>
        </w:tc>
      </w:tr>
      <w:tr w:rsidR="00864DBA" w:rsidTr="00864DBA">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864DBA" w:rsidRDefault="00F827B8">
            <w:pPr>
              <w:suppressAutoHyphens w:val="0"/>
              <w:autoSpaceDE w:val="0"/>
              <w:autoSpaceDN w:val="0"/>
              <w:adjustRightInd w:val="0"/>
              <w:rPr>
                <w:rFonts w:ascii="Arial" w:hAnsi="Arial" w:cs="Arial"/>
                <w:sz w:val="20"/>
                <w:szCs w:val="20"/>
              </w:rPr>
            </w:pPr>
            <w:r>
              <w:rPr>
                <w:rFonts w:ascii="Arial" w:hAnsi="Arial" w:cs="Arial"/>
                <w:sz w:val="20"/>
                <w:szCs w:val="20"/>
              </w:rPr>
              <w:t>Ing. Markéta Myšková</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DOPRAVOPROJEKT Ostrava a.s.</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A84636" w:rsidRDefault="00A84636" w:rsidP="00A84636">
      <w:pPr>
        <w:pStyle w:val="VnitrniText"/>
        <w:ind w:firstLine="142"/>
      </w:pPr>
    </w:p>
    <w:p w:rsidR="00722C9B" w:rsidRPr="00D06D0F" w:rsidRDefault="00722C9B" w:rsidP="000B0AA7">
      <w:pPr>
        <w:pStyle w:val="VnitrniText"/>
      </w:pPr>
    </w:p>
    <w:p w:rsidR="008E0F46" w:rsidRDefault="008E0F46" w:rsidP="008E0F46">
      <w:pPr>
        <w:pStyle w:val="VnitrniText"/>
        <w:ind w:firstLine="0"/>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CC79BB" w:rsidRPr="00B4772C" w:rsidRDefault="00CC79BB" w:rsidP="00CC79BB">
      <w:pPr>
        <w:pStyle w:val="VnitrniText"/>
        <w:ind w:firstLine="0"/>
      </w:pPr>
      <w:r w:rsidRPr="00B4772C">
        <w:t>Za věcnou a formální správnost odpovídá</w:t>
      </w:r>
      <w:r>
        <w:t>:</w:t>
      </w:r>
    </w:p>
    <w:p w:rsidR="00CC79BB" w:rsidRPr="00B4772C" w:rsidRDefault="00CC79BB" w:rsidP="00CC79BB">
      <w:pPr>
        <w:pStyle w:val="VnitrniText"/>
        <w:ind w:firstLine="0"/>
      </w:pPr>
      <w:r w:rsidRPr="00B4772C">
        <w:t>vedoucí oddělení převodu majetku státu KPÚ pro Moravskoslezský kraj</w:t>
      </w:r>
    </w:p>
    <w:p w:rsidR="00CC79BB" w:rsidRDefault="00CC79BB" w:rsidP="00CC79BB">
      <w:pPr>
        <w:pStyle w:val="VnitrniText"/>
        <w:ind w:firstLine="0"/>
      </w:pPr>
      <w:r w:rsidRPr="00B4772C">
        <w:t>Ing. Miloslav Havlíček</w:t>
      </w:r>
    </w:p>
    <w:p w:rsidR="00CC79BB" w:rsidRDefault="00CC79BB" w:rsidP="00CC79BB">
      <w:pPr>
        <w:pStyle w:val="VnitrniText"/>
        <w:ind w:firstLine="0"/>
      </w:pPr>
    </w:p>
    <w:p w:rsidR="00CC79BB" w:rsidRDefault="00CC79BB" w:rsidP="00CC79BB">
      <w:pPr>
        <w:pStyle w:val="VnitrniText"/>
        <w:ind w:firstLine="0"/>
      </w:pPr>
      <w:r>
        <w:t>………………………………</w:t>
      </w:r>
    </w:p>
    <w:p w:rsidR="00CC79BB" w:rsidRPr="00B4772C" w:rsidRDefault="00CC79BB" w:rsidP="00CC79BB">
      <w:pPr>
        <w:pStyle w:val="VnitrniText"/>
        <w:ind w:firstLine="0"/>
      </w:pPr>
      <w:r>
        <w:tab/>
        <w:t>podpis</w:t>
      </w:r>
    </w:p>
    <w:p w:rsidR="00CC79BB" w:rsidRDefault="00CC79BB" w:rsidP="00CC79BB">
      <w:pPr>
        <w:pStyle w:val="VnitrniText"/>
        <w:ind w:firstLine="0"/>
      </w:pPr>
    </w:p>
    <w:p w:rsidR="00CC79BB" w:rsidRDefault="00CC79BB" w:rsidP="00CC79BB">
      <w:pPr>
        <w:pStyle w:val="VnitrniText"/>
        <w:ind w:firstLine="0"/>
      </w:pPr>
    </w:p>
    <w:p w:rsidR="00CC79BB" w:rsidRDefault="00CC79BB" w:rsidP="00CC79BB">
      <w:pPr>
        <w:pStyle w:val="VnitrniText"/>
        <w:ind w:firstLine="0"/>
      </w:pPr>
    </w:p>
    <w:p w:rsidR="00CC79BB" w:rsidRDefault="00CC79BB" w:rsidP="00CC79BB">
      <w:pPr>
        <w:pStyle w:val="VnitrniText"/>
        <w:ind w:firstLine="0"/>
      </w:pPr>
    </w:p>
    <w:p w:rsidR="00CC79BB" w:rsidRDefault="00CC79BB" w:rsidP="00CC79BB">
      <w:pPr>
        <w:pStyle w:val="VnitrniText"/>
        <w:ind w:firstLine="0"/>
      </w:pPr>
      <w:r w:rsidRPr="00337C94">
        <w:t xml:space="preserve">Za správnost </w:t>
      </w:r>
      <w:r>
        <w:t>KPÚ: Ing. Jana Richterová</w:t>
      </w:r>
    </w:p>
    <w:p w:rsidR="00CC79BB" w:rsidRPr="00337C94" w:rsidRDefault="00CC79BB" w:rsidP="00CC79BB">
      <w:pPr>
        <w:pStyle w:val="VnitrniText"/>
        <w:ind w:firstLine="0"/>
      </w:pPr>
    </w:p>
    <w:p w:rsidR="00CC79BB" w:rsidRPr="00D06D0F" w:rsidRDefault="00CC79BB" w:rsidP="00CC79BB">
      <w:pPr>
        <w:pStyle w:val="VnitrniText"/>
        <w:ind w:firstLine="0"/>
      </w:pPr>
      <w:r w:rsidRPr="00D06D0F">
        <w:t>.................</w:t>
      </w:r>
      <w:r>
        <w:t>..........................</w:t>
      </w:r>
    </w:p>
    <w:p w:rsidR="00CC79BB" w:rsidRPr="00D06D0F" w:rsidRDefault="00CC79BB" w:rsidP="00CC79BB">
      <w:pPr>
        <w:pStyle w:val="VnitrniText"/>
        <w:ind w:firstLine="709"/>
      </w:pPr>
      <w:r>
        <w:t>podpis</w:t>
      </w:r>
    </w:p>
    <w:p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36" w:rsidRDefault="002D3D36">
      <w:r>
        <w:separator/>
      </w:r>
    </w:p>
  </w:endnote>
  <w:endnote w:type="continuationSeparator" w:id="0">
    <w:p w:rsidR="002D3D36" w:rsidRDefault="002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36" w:rsidRDefault="002D3D36">
      <w:r>
        <w:separator/>
      </w:r>
    </w:p>
  </w:footnote>
  <w:footnote w:type="continuationSeparator" w:id="0">
    <w:p w:rsidR="002D3D36" w:rsidRDefault="002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0285055"/>
    <w:multiLevelType w:val="hybridMultilevel"/>
    <w:tmpl w:val="422CFC9C"/>
    <w:lvl w:ilvl="0" w:tplc="BBF2E3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10"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9"/>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FF"/>
    <w:rsid w:val="00002474"/>
    <w:rsid w:val="00007709"/>
    <w:rsid w:val="0001105F"/>
    <w:rsid w:val="00011A73"/>
    <w:rsid w:val="00014CB4"/>
    <w:rsid w:val="000249BB"/>
    <w:rsid w:val="00030C15"/>
    <w:rsid w:val="00030F9C"/>
    <w:rsid w:val="000528C7"/>
    <w:rsid w:val="00056E8A"/>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6F17"/>
    <w:rsid w:val="00140462"/>
    <w:rsid w:val="00141AD2"/>
    <w:rsid w:val="00143674"/>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3D36"/>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5100"/>
    <w:rsid w:val="003F56C5"/>
    <w:rsid w:val="0040389C"/>
    <w:rsid w:val="00411A01"/>
    <w:rsid w:val="00411D56"/>
    <w:rsid w:val="004220D7"/>
    <w:rsid w:val="004243BC"/>
    <w:rsid w:val="00425A7B"/>
    <w:rsid w:val="00425E6C"/>
    <w:rsid w:val="004316D8"/>
    <w:rsid w:val="0043238D"/>
    <w:rsid w:val="00464535"/>
    <w:rsid w:val="004771CE"/>
    <w:rsid w:val="0049432A"/>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A6C9B"/>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659D"/>
    <w:rsid w:val="00722843"/>
    <w:rsid w:val="00722C9B"/>
    <w:rsid w:val="00737777"/>
    <w:rsid w:val="007431BA"/>
    <w:rsid w:val="007537E0"/>
    <w:rsid w:val="0076112C"/>
    <w:rsid w:val="00761B51"/>
    <w:rsid w:val="0076326D"/>
    <w:rsid w:val="007633D3"/>
    <w:rsid w:val="00773021"/>
    <w:rsid w:val="00782107"/>
    <w:rsid w:val="0079412E"/>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79A9"/>
    <w:rsid w:val="009603E5"/>
    <w:rsid w:val="00961005"/>
    <w:rsid w:val="00961D10"/>
    <w:rsid w:val="00970C02"/>
    <w:rsid w:val="00970EE4"/>
    <w:rsid w:val="00971877"/>
    <w:rsid w:val="00971DFB"/>
    <w:rsid w:val="009861B2"/>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37828"/>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C79BB"/>
    <w:rsid w:val="00CD194E"/>
    <w:rsid w:val="00CD348C"/>
    <w:rsid w:val="00CD480F"/>
    <w:rsid w:val="00CE10CA"/>
    <w:rsid w:val="00CF17C0"/>
    <w:rsid w:val="00CF1CED"/>
    <w:rsid w:val="00CF3AA2"/>
    <w:rsid w:val="00D010C4"/>
    <w:rsid w:val="00D02FD6"/>
    <w:rsid w:val="00D06D0F"/>
    <w:rsid w:val="00D12D2D"/>
    <w:rsid w:val="00D24258"/>
    <w:rsid w:val="00D25E5C"/>
    <w:rsid w:val="00D27079"/>
    <w:rsid w:val="00D36269"/>
    <w:rsid w:val="00D4325F"/>
    <w:rsid w:val="00D43C07"/>
    <w:rsid w:val="00D4409F"/>
    <w:rsid w:val="00D45704"/>
    <w:rsid w:val="00D471AC"/>
    <w:rsid w:val="00D51881"/>
    <w:rsid w:val="00D51A2A"/>
    <w:rsid w:val="00D536D6"/>
    <w:rsid w:val="00D53A35"/>
    <w:rsid w:val="00D9166E"/>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2BEA"/>
    <w:rsid w:val="00F13881"/>
    <w:rsid w:val="00F1538A"/>
    <w:rsid w:val="00F2225C"/>
    <w:rsid w:val="00F23993"/>
    <w:rsid w:val="00F26A5F"/>
    <w:rsid w:val="00F4287B"/>
    <w:rsid w:val="00F500AD"/>
    <w:rsid w:val="00F61148"/>
    <w:rsid w:val="00F65859"/>
    <w:rsid w:val="00F66559"/>
    <w:rsid w:val="00F66E72"/>
    <w:rsid w:val="00F827B8"/>
    <w:rsid w:val="00F84387"/>
    <w:rsid w:val="00F85DD1"/>
    <w:rsid w:val="00FA091E"/>
    <w:rsid w:val="00FA1CE3"/>
    <w:rsid w:val="00FA3082"/>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7DCBDB-2154-417B-907A-E22D644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FA3082"/>
    <w:rPr>
      <w:rFonts w:ascii="Segoe UI" w:hAnsi="Segoe UI" w:cs="Segoe UI"/>
      <w:sz w:val="18"/>
      <w:szCs w:val="18"/>
    </w:rPr>
  </w:style>
  <w:style w:type="character" w:customStyle="1" w:styleId="TextbublinyChar">
    <w:name w:val="Text bubliny Char"/>
    <w:basedOn w:val="Standardnpsmoodstavce"/>
    <w:link w:val="Textbubliny"/>
    <w:uiPriority w:val="99"/>
    <w:rsid w:val="00FA308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08962">
      <w:marLeft w:val="0"/>
      <w:marRight w:val="0"/>
      <w:marTop w:val="0"/>
      <w:marBottom w:val="0"/>
      <w:divBdr>
        <w:top w:val="none" w:sz="0" w:space="0" w:color="auto"/>
        <w:left w:val="none" w:sz="0" w:space="0" w:color="auto"/>
        <w:bottom w:val="none" w:sz="0" w:space="0" w:color="auto"/>
        <w:right w:val="none" w:sz="0" w:space="0" w:color="auto"/>
      </w:divBdr>
    </w:div>
    <w:div w:id="405808963">
      <w:marLeft w:val="0"/>
      <w:marRight w:val="0"/>
      <w:marTop w:val="0"/>
      <w:marBottom w:val="0"/>
      <w:divBdr>
        <w:top w:val="none" w:sz="0" w:space="0" w:color="auto"/>
        <w:left w:val="none" w:sz="0" w:space="0" w:color="auto"/>
        <w:bottom w:val="none" w:sz="0" w:space="0" w:color="auto"/>
        <w:right w:val="none" w:sz="0" w:space="0" w:color="auto"/>
      </w:divBdr>
    </w:div>
    <w:div w:id="405808964">
      <w:marLeft w:val="0"/>
      <w:marRight w:val="0"/>
      <w:marTop w:val="0"/>
      <w:marBottom w:val="0"/>
      <w:divBdr>
        <w:top w:val="none" w:sz="0" w:space="0" w:color="auto"/>
        <w:left w:val="none" w:sz="0" w:space="0" w:color="auto"/>
        <w:bottom w:val="none" w:sz="0" w:space="0" w:color="auto"/>
        <w:right w:val="none" w:sz="0" w:space="0" w:color="auto"/>
      </w:divBdr>
    </w:div>
    <w:div w:id="405808965">
      <w:marLeft w:val="0"/>
      <w:marRight w:val="0"/>
      <w:marTop w:val="0"/>
      <w:marBottom w:val="0"/>
      <w:divBdr>
        <w:top w:val="none" w:sz="0" w:space="0" w:color="auto"/>
        <w:left w:val="none" w:sz="0" w:space="0" w:color="auto"/>
        <w:bottom w:val="none" w:sz="0" w:space="0" w:color="auto"/>
        <w:right w:val="none" w:sz="0" w:space="0" w:color="auto"/>
      </w:divBdr>
    </w:div>
    <w:div w:id="405808966">
      <w:marLeft w:val="0"/>
      <w:marRight w:val="0"/>
      <w:marTop w:val="0"/>
      <w:marBottom w:val="0"/>
      <w:divBdr>
        <w:top w:val="none" w:sz="0" w:space="0" w:color="auto"/>
        <w:left w:val="none" w:sz="0" w:space="0" w:color="auto"/>
        <w:bottom w:val="none" w:sz="0" w:space="0" w:color="auto"/>
        <w:right w:val="none" w:sz="0" w:space="0" w:color="auto"/>
      </w:divBdr>
    </w:div>
    <w:div w:id="405808967">
      <w:marLeft w:val="0"/>
      <w:marRight w:val="0"/>
      <w:marTop w:val="0"/>
      <w:marBottom w:val="0"/>
      <w:divBdr>
        <w:top w:val="none" w:sz="0" w:space="0" w:color="auto"/>
        <w:left w:val="none" w:sz="0" w:space="0" w:color="auto"/>
        <w:bottom w:val="none" w:sz="0" w:space="0" w:color="auto"/>
        <w:right w:val="none" w:sz="0" w:space="0" w:color="auto"/>
      </w:divBdr>
    </w:div>
    <w:div w:id="405808968">
      <w:marLeft w:val="0"/>
      <w:marRight w:val="0"/>
      <w:marTop w:val="0"/>
      <w:marBottom w:val="0"/>
      <w:divBdr>
        <w:top w:val="none" w:sz="0" w:space="0" w:color="auto"/>
        <w:left w:val="none" w:sz="0" w:space="0" w:color="auto"/>
        <w:bottom w:val="none" w:sz="0" w:space="0" w:color="auto"/>
        <w:right w:val="none" w:sz="0" w:space="0" w:color="auto"/>
      </w:divBdr>
    </w:div>
    <w:div w:id="405808969">
      <w:marLeft w:val="0"/>
      <w:marRight w:val="0"/>
      <w:marTop w:val="0"/>
      <w:marBottom w:val="0"/>
      <w:divBdr>
        <w:top w:val="none" w:sz="0" w:space="0" w:color="auto"/>
        <w:left w:val="none" w:sz="0" w:space="0" w:color="auto"/>
        <w:bottom w:val="none" w:sz="0" w:space="0" w:color="auto"/>
        <w:right w:val="none" w:sz="0" w:space="0" w:color="auto"/>
      </w:divBdr>
    </w:div>
    <w:div w:id="405808970">
      <w:marLeft w:val="0"/>
      <w:marRight w:val="0"/>
      <w:marTop w:val="0"/>
      <w:marBottom w:val="0"/>
      <w:divBdr>
        <w:top w:val="none" w:sz="0" w:space="0" w:color="auto"/>
        <w:left w:val="none" w:sz="0" w:space="0" w:color="auto"/>
        <w:bottom w:val="none" w:sz="0" w:space="0" w:color="auto"/>
        <w:right w:val="none" w:sz="0" w:space="0" w:color="auto"/>
      </w:divBdr>
    </w:div>
    <w:div w:id="405808971">
      <w:marLeft w:val="0"/>
      <w:marRight w:val="0"/>
      <w:marTop w:val="0"/>
      <w:marBottom w:val="0"/>
      <w:divBdr>
        <w:top w:val="none" w:sz="0" w:space="0" w:color="auto"/>
        <w:left w:val="none" w:sz="0" w:space="0" w:color="auto"/>
        <w:bottom w:val="none" w:sz="0" w:space="0" w:color="auto"/>
        <w:right w:val="none" w:sz="0" w:space="0" w:color="auto"/>
      </w:divBdr>
    </w:div>
    <w:div w:id="405808972">
      <w:marLeft w:val="0"/>
      <w:marRight w:val="0"/>
      <w:marTop w:val="0"/>
      <w:marBottom w:val="0"/>
      <w:divBdr>
        <w:top w:val="none" w:sz="0" w:space="0" w:color="auto"/>
        <w:left w:val="none" w:sz="0" w:space="0" w:color="auto"/>
        <w:bottom w:val="none" w:sz="0" w:space="0" w:color="auto"/>
        <w:right w:val="none" w:sz="0" w:space="0" w:color="auto"/>
      </w:divBdr>
    </w:div>
    <w:div w:id="405808973">
      <w:marLeft w:val="0"/>
      <w:marRight w:val="0"/>
      <w:marTop w:val="0"/>
      <w:marBottom w:val="0"/>
      <w:divBdr>
        <w:top w:val="none" w:sz="0" w:space="0" w:color="auto"/>
        <w:left w:val="none" w:sz="0" w:space="0" w:color="auto"/>
        <w:bottom w:val="none" w:sz="0" w:space="0" w:color="auto"/>
        <w:right w:val="none" w:sz="0" w:space="0" w:color="auto"/>
      </w:divBdr>
    </w:div>
    <w:div w:id="405808974">
      <w:marLeft w:val="0"/>
      <w:marRight w:val="0"/>
      <w:marTop w:val="0"/>
      <w:marBottom w:val="0"/>
      <w:divBdr>
        <w:top w:val="none" w:sz="0" w:space="0" w:color="auto"/>
        <w:left w:val="none" w:sz="0" w:space="0" w:color="auto"/>
        <w:bottom w:val="none" w:sz="0" w:space="0" w:color="auto"/>
        <w:right w:val="none" w:sz="0" w:space="0" w:color="auto"/>
      </w:divBdr>
    </w:div>
    <w:div w:id="405808975">
      <w:marLeft w:val="0"/>
      <w:marRight w:val="0"/>
      <w:marTop w:val="0"/>
      <w:marBottom w:val="0"/>
      <w:divBdr>
        <w:top w:val="none" w:sz="0" w:space="0" w:color="auto"/>
        <w:left w:val="none" w:sz="0" w:space="0" w:color="auto"/>
        <w:bottom w:val="none" w:sz="0" w:space="0" w:color="auto"/>
        <w:right w:val="none" w:sz="0" w:space="0" w:color="auto"/>
      </w:divBdr>
    </w:div>
    <w:div w:id="405808976">
      <w:marLeft w:val="0"/>
      <w:marRight w:val="0"/>
      <w:marTop w:val="0"/>
      <w:marBottom w:val="0"/>
      <w:divBdr>
        <w:top w:val="none" w:sz="0" w:space="0" w:color="auto"/>
        <w:left w:val="none" w:sz="0" w:space="0" w:color="auto"/>
        <w:bottom w:val="none" w:sz="0" w:space="0" w:color="auto"/>
        <w:right w:val="none" w:sz="0" w:space="0" w:color="auto"/>
      </w:divBdr>
    </w:div>
    <w:div w:id="405808977">
      <w:marLeft w:val="0"/>
      <w:marRight w:val="0"/>
      <w:marTop w:val="0"/>
      <w:marBottom w:val="0"/>
      <w:divBdr>
        <w:top w:val="none" w:sz="0" w:space="0" w:color="auto"/>
        <w:left w:val="none" w:sz="0" w:space="0" w:color="auto"/>
        <w:bottom w:val="none" w:sz="0" w:space="0" w:color="auto"/>
        <w:right w:val="none" w:sz="0" w:space="0" w:color="auto"/>
      </w:divBdr>
    </w:div>
    <w:div w:id="405808978">
      <w:marLeft w:val="0"/>
      <w:marRight w:val="0"/>
      <w:marTop w:val="0"/>
      <w:marBottom w:val="0"/>
      <w:divBdr>
        <w:top w:val="none" w:sz="0" w:space="0" w:color="auto"/>
        <w:left w:val="none" w:sz="0" w:space="0" w:color="auto"/>
        <w:bottom w:val="none" w:sz="0" w:space="0" w:color="auto"/>
        <w:right w:val="none" w:sz="0" w:space="0" w:color="auto"/>
      </w:divBdr>
    </w:div>
    <w:div w:id="405808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9889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Richterová Jana Ing.</dc:creator>
  <cp:keywords/>
  <dc:description/>
  <cp:lastModifiedBy>Richterová Jana Ing.</cp:lastModifiedBy>
  <cp:revision>2</cp:revision>
  <cp:lastPrinted>2018-12-19T09:26:00Z</cp:lastPrinted>
  <dcterms:created xsi:type="dcterms:W3CDTF">2019-01-07T10:45:00Z</dcterms:created>
  <dcterms:modified xsi:type="dcterms:W3CDTF">2019-01-07T10:45:00Z</dcterms:modified>
</cp:coreProperties>
</file>