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A62A84" w:rsidRPr="00A62A84" w14:paraId="414EFBCF" w14:textId="77777777" w:rsidTr="00456EDC">
        <w:trPr>
          <w:jc w:val="center"/>
        </w:trPr>
        <w:tc>
          <w:tcPr>
            <w:tcW w:w="9072" w:type="dxa"/>
          </w:tcPr>
          <w:p w14:paraId="11D6A2BD" w14:textId="545F67F5" w:rsidR="002A4B90" w:rsidRPr="00A62A84" w:rsidRDefault="000F43BE" w:rsidP="00A62A84">
            <w:pPr>
              <w:pStyle w:val="Sbyandbetween"/>
              <w:spacing w:before="0" w:after="0"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</w:pPr>
            <w:r w:rsidRPr="00A62A8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Darovací</w:t>
            </w:r>
            <w:r w:rsidR="004E1718" w:rsidRPr="00A62A8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 xml:space="preserve"> s</w:t>
            </w:r>
            <w:r w:rsidR="000E6B73" w:rsidRPr="00A62A8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mlouva</w:t>
            </w:r>
          </w:p>
          <w:p w14:paraId="722DF4F7" w14:textId="77777777" w:rsidR="002A4B90" w:rsidRPr="00A62A84" w:rsidRDefault="000E6B73" w:rsidP="00A62A84">
            <w:pPr>
              <w:pStyle w:val="Sbyandbetween"/>
              <w:spacing w:before="0" w:after="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A62A8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br/>
              <w:t>mezi</w:t>
            </w:r>
          </w:p>
          <w:p w14:paraId="10E521D1" w14:textId="77777777" w:rsidR="000E6B73" w:rsidRPr="00A62A84" w:rsidRDefault="000E6B73" w:rsidP="00A62A84">
            <w:pPr>
              <w:pStyle w:val="Sbyandbetween"/>
              <w:spacing w:before="0" w:after="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0E6B73" w:rsidRPr="00A62A84" w14:paraId="2B479D6D" w14:textId="77777777" w:rsidTr="00456EDC">
        <w:trPr>
          <w:jc w:val="center"/>
        </w:trPr>
        <w:tc>
          <w:tcPr>
            <w:tcW w:w="9072" w:type="dxa"/>
          </w:tcPr>
          <w:p w14:paraId="0E1F0679" w14:textId="77777777" w:rsidR="000E6B73" w:rsidRPr="00A62A84" w:rsidRDefault="000E6B73" w:rsidP="00A62A84">
            <w:pPr>
              <w:pStyle w:val="Sclient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lang w:val="cs-CZ"/>
              </w:rPr>
            </w:pPr>
            <w:r w:rsidRPr="00A62A84">
              <w:rPr>
                <w:rFonts w:ascii="Arial" w:hAnsi="Arial" w:cs="Arial"/>
                <w:b/>
                <w:color w:val="000000" w:themeColor="text1"/>
                <w:lang w:val="cs-CZ"/>
              </w:rPr>
              <w:t>Porsche Česká republika s.r.o.</w:t>
            </w:r>
            <w:bookmarkStart w:id="0" w:name="sitzx1"/>
          </w:p>
          <w:p w14:paraId="5748145E" w14:textId="48C79C60" w:rsidR="00F84479" w:rsidRPr="00A62A84" w:rsidRDefault="00F84479" w:rsidP="00A62A84">
            <w:pPr>
              <w:pStyle w:val="Sclient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lang w:val="cs-CZ"/>
              </w:rPr>
            </w:pPr>
            <w:r w:rsidRPr="00A62A84">
              <w:rPr>
                <w:rFonts w:ascii="Arial" w:hAnsi="Arial" w:cs="Arial"/>
                <w:b/>
                <w:color w:val="000000" w:themeColor="text1"/>
                <w:lang w:val="cs-CZ"/>
              </w:rPr>
              <w:t xml:space="preserve">zastoupenou </w:t>
            </w:r>
            <w:r w:rsidR="00803B66">
              <w:rPr>
                <w:rFonts w:ascii="Arial" w:hAnsi="Arial" w:cs="Arial"/>
                <w:b/>
                <w:color w:val="000000" w:themeColor="text1"/>
                <w:lang w:val="cs-CZ"/>
              </w:rPr>
              <w:t>……………………………………..</w:t>
            </w:r>
          </w:p>
          <w:p w14:paraId="03422DC6" w14:textId="77777777" w:rsidR="000E6B73" w:rsidRPr="00A62A84" w:rsidRDefault="000E6B73" w:rsidP="00A62A84">
            <w:pPr>
              <w:pStyle w:val="Sclient"/>
              <w:spacing w:line="276" w:lineRule="auto"/>
              <w:jc w:val="left"/>
              <w:rPr>
                <w:rFonts w:ascii="Arial" w:hAnsi="Arial" w:cs="Arial"/>
                <w:color w:val="000000" w:themeColor="text1"/>
                <w:lang w:val="cs-CZ"/>
              </w:rPr>
            </w:pPr>
            <w:r w:rsidRPr="00A62A84">
              <w:rPr>
                <w:rFonts w:ascii="Arial" w:hAnsi="Arial" w:cs="Arial"/>
                <w:color w:val="000000" w:themeColor="text1"/>
                <w:lang w:val="cs-CZ"/>
              </w:rPr>
              <w:t>se sídlem Praha 5, Jinonice, Radlická 740/113d, PSČ: 158 00,</w:t>
            </w:r>
          </w:p>
          <w:p w14:paraId="1CE2AD52" w14:textId="77777777" w:rsidR="000E6B73" w:rsidRPr="00A62A84" w:rsidRDefault="000E6B73" w:rsidP="00A62A84">
            <w:pPr>
              <w:pStyle w:val="Sclient"/>
              <w:spacing w:line="276" w:lineRule="auto"/>
              <w:jc w:val="left"/>
              <w:rPr>
                <w:rStyle w:val="platne"/>
                <w:rFonts w:ascii="Arial" w:hAnsi="Arial" w:cs="Arial"/>
                <w:color w:val="000000" w:themeColor="text1"/>
                <w:lang w:val="cs-CZ"/>
              </w:rPr>
            </w:pPr>
            <w:r w:rsidRPr="00A62A84">
              <w:rPr>
                <w:rFonts w:ascii="Arial" w:hAnsi="Arial" w:cs="Arial"/>
                <w:color w:val="000000" w:themeColor="text1"/>
                <w:lang w:val="cs-CZ"/>
              </w:rPr>
              <w:t xml:space="preserve">IČ: </w:t>
            </w:r>
            <w:r w:rsidRPr="00A62A84">
              <w:rPr>
                <w:rStyle w:val="platne"/>
                <w:rFonts w:ascii="Arial" w:hAnsi="Arial" w:cs="Arial"/>
                <w:color w:val="000000" w:themeColor="text1"/>
                <w:lang w:val="cs-CZ"/>
              </w:rPr>
              <w:t>256 54 012,</w:t>
            </w:r>
          </w:p>
          <w:p w14:paraId="3F1FD299" w14:textId="77777777" w:rsidR="000E6B73" w:rsidRPr="00A62A84" w:rsidRDefault="000E6B73" w:rsidP="00A62A84">
            <w:pPr>
              <w:pStyle w:val="Sclient"/>
              <w:spacing w:line="276" w:lineRule="auto"/>
              <w:jc w:val="left"/>
              <w:rPr>
                <w:rStyle w:val="platne"/>
                <w:rFonts w:ascii="Arial" w:hAnsi="Arial" w:cs="Arial"/>
                <w:color w:val="000000" w:themeColor="text1"/>
                <w:lang w:val="cs-CZ"/>
              </w:rPr>
            </w:pPr>
            <w:r w:rsidRPr="00A62A84">
              <w:rPr>
                <w:rStyle w:val="platne"/>
                <w:rFonts w:ascii="Arial" w:hAnsi="Arial" w:cs="Arial"/>
                <w:color w:val="000000" w:themeColor="text1"/>
                <w:lang w:val="cs-CZ"/>
              </w:rPr>
              <w:t>zapsanou v obchodním rejstříku vedeným Městským soudem v Praze,</w:t>
            </w:r>
          </w:p>
          <w:p w14:paraId="42DEFDB7" w14:textId="77777777" w:rsidR="000E6B73" w:rsidRPr="00A62A84" w:rsidRDefault="000E6B73" w:rsidP="00A62A84">
            <w:pPr>
              <w:pStyle w:val="Sclient"/>
              <w:spacing w:line="276" w:lineRule="auto"/>
              <w:jc w:val="left"/>
              <w:rPr>
                <w:rStyle w:val="platne"/>
                <w:rFonts w:ascii="Arial" w:hAnsi="Arial" w:cs="Arial"/>
                <w:color w:val="000000" w:themeColor="text1"/>
                <w:lang w:val="cs-CZ"/>
              </w:rPr>
            </w:pPr>
            <w:r w:rsidRPr="00A62A84">
              <w:rPr>
                <w:rStyle w:val="platne"/>
                <w:rFonts w:ascii="Arial" w:hAnsi="Arial" w:cs="Arial"/>
                <w:color w:val="000000" w:themeColor="text1"/>
                <w:lang w:val="cs-CZ"/>
              </w:rPr>
              <w:t>oddíl C, vložka 58399</w:t>
            </w:r>
            <w:bookmarkStart w:id="1" w:name="_GoBack"/>
            <w:bookmarkEnd w:id="1"/>
          </w:p>
          <w:p w14:paraId="7FB82FEA" w14:textId="4994DCD4" w:rsidR="000E6B73" w:rsidRPr="00A62A84" w:rsidRDefault="000E6B73" w:rsidP="00A62A84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</w:pPr>
            <w:bookmarkStart w:id="2" w:name="abkx1"/>
            <w:bookmarkEnd w:id="0"/>
            <w:r w:rsidRPr="00A62A84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 xml:space="preserve"> (dále jen „</w:t>
            </w:r>
            <w:r w:rsidR="0087512A" w:rsidRPr="00A62A84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I</w:t>
            </w:r>
            <w:r w:rsidRPr="00A62A84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mportér“)</w:t>
            </w:r>
            <w:bookmarkEnd w:id="2"/>
          </w:p>
          <w:p w14:paraId="7A3D51E1" w14:textId="39581242" w:rsidR="00377D74" w:rsidRPr="00F421BF" w:rsidRDefault="000E6B73" w:rsidP="00A62A84">
            <w:pPr>
              <w:pStyle w:val="S"/>
              <w:spacing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szCs w:val="20"/>
                <w:lang w:val="cs-CZ" w:eastAsia="cs-CZ"/>
              </w:rPr>
            </w:pPr>
            <w:r w:rsidRPr="00A62A84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br/>
              <w:t>a</w:t>
            </w:r>
            <w:r w:rsidR="003454D2" w:rsidRPr="00A62A84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br/>
            </w:r>
            <w:r w:rsidR="003454D2" w:rsidRPr="00A62A84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br/>
            </w:r>
            <w:r w:rsidR="00F421BF" w:rsidRPr="00F421BF">
              <w:rPr>
                <w:rFonts w:ascii="Arial" w:hAnsi="Arial" w:cs="Arial"/>
                <w:b/>
                <w:bCs/>
                <w:color w:val="000000" w:themeColor="text1"/>
                <w:szCs w:val="20"/>
                <w:lang w:val="cs-CZ" w:eastAsia="cs-CZ"/>
              </w:rPr>
              <w:t xml:space="preserve">Střední odborné </w:t>
            </w:r>
            <w:r w:rsidR="00F15D6D">
              <w:rPr>
                <w:rFonts w:ascii="Arial" w:hAnsi="Arial" w:cs="Arial"/>
                <w:b/>
                <w:bCs/>
                <w:color w:val="000000" w:themeColor="text1"/>
                <w:szCs w:val="20"/>
                <w:lang w:val="cs-CZ" w:eastAsia="cs-CZ"/>
              </w:rPr>
              <w:t>Nové Strašecí</w:t>
            </w:r>
            <w:r w:rsidR="003454D2" w:rsidRPr="00F421BF">
              <w:rPr>
                <w:rFonts w:ascii="Arial" w:hAnsi="Arial" w:cs="Arial"/>
                <w:b/>
                <w:bCs/>
                <w:color w:val="000000" w:themeColor="text1"/>
                <w:szCs w:val="20"/>
                <w:lang w:val="cs-CZ" w:eastAsia="cs-CZ"/>
              </w:rPr>
              <w:t>, příspěvková organizace</w:t>
            </w:r>
          </w:p>
          <w:p w14:paraId="2CBC7991" w14:textId="24490A10" w:rsidR="000E6B73" w:rsidRPr="00F15D6D" w:rsidRDefault="00377D74" w:rsidP="00A62A84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b w:val="0"/>
                <w:bCs/>
                <w:color w:val="000000" w:themeColor="text1"/>
                <w:szCs w:val="20"/>
                <w:lang w:val="cs-CZ" w:eastAsia="cs-CZ"/>
              </w:rPr>
            </w:pPr>
            <w:r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 xml:space="preserve">jejímž zřizovatelem je </w:t>
            </w:r>
            <w:r w:rsidR="00F421BF"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Středočeský</w:t>
            </w:r>
            <w:r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 xml:space="preserve"> kraj</w:t>
            </w:r>
            <w:r w:rsidR="000E6B73"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br/>
            </w:r>
            <w:r w:rsidR="00F15D6D" w:rsidRPr="00F15D6D">
              <w:rPr>
                <w:rFonts w:ascii="Arial" w:hAnsi="Arial" w:cs="Arial"/>
                <w:shd w:val="clear" w:color="auto" w:fill="FFFFFF"/>
                <w:lang w:val="cs-CZ"/>
              </w:rPr>
              <w:t>Sportovní 1135, 271 01 Nové Strašecí</w:t>
            </w:r>
          </w:p>
          <w:p w14:paraId="55DAECC4" w14:textId="5F3EC786" w:rsidR="00593998" w:rsidRPr="00593998" w:rsidRDefault="000E6B73" w:rsidP="00A62A84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</w:pPr>
            <w:r w:rsidRPr="00593998"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  <w:t>IČ:</w:t>
            </w:r>
            <w:r w:rsidR="003454D2" w:rsidRPr="00593998"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  <w:t xml:space="preserve"> </w:t>
            </w:r>
            <w:r w:rsidR="00F15D6D" w:rsidRPr="00593998"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  <w:t>14 802</w:t>
            </w:r>
            <w:r w:rsidR="00593998" w:rsidRPr="00593998"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  <w:t> </w:t>
            </w:r>
            <w:r w:rsidR="00F15D6D" w:rsidRPr="00593998"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  <w:t>201</w:t>
            </w:r>
          </w:p>
          <w:p w14:paraId="55907D86" w14:textId="136117B0" w:rsidR="000E6B73" w:rsidRPr="00F421BF" w:rsidRDefault="00593998" w:rsidP="00A62A84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</w:pPr>
            <w:r w:rsidRPr="00593998">
              <w:rPr>
                <w:rStyle w:val="SSellerPurchaserZchnZchn"/>
                <w:rFonts w:ascii="Arial" w:hAnsi="Arial" w:cs="Arial"/>
                <w:b w:val="0"/>
                <w:color w:val="000000" w:themeColor="text1"/>
                <w:szCs w:val="20"/>
                <w:lang w:val="cs-CZ"/>
              </w:rPr>
              <w:t>Ev. číslo smlouvy: 49/14802201/2018</w:t>
            </w:r>
            <w:r w:rsid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br/>
              <w:t>zastoupenou ředitel</w:t>
            </w:r>
            <w:r w:rsidR="00F15D6D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 xml:space="preserve">em </w:t>
            </w:r>
            <w:r w:rsidR="000E6B73"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p</w:t>
            </w:r>
            <w:r w:rsid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an</w:t>
            </w:r>
            <w:r w:rsidR="00F15D6D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em</w:t>
            </w:r>
            <w:r w:rsidR="000E6B73"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 xml:space="preserve"> </w:t>
            </w:r>
            <w:r w:rsidR="00F15D6D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Ing. Jan Nechutný</w:t>
            </w:r>
          </w:p>
          <w:p w14:paraId="232C7352" w14:textId="03B9EAC7" w:rsidR="000E6B73" w:rsidRPr="00F421BF" w:rsidRDefault="000E6B73" w:rsidP="00A62A84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</w:pPr>
            <w:r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(dále jen „</w:t>
            </w:r>
            <w:r w:rsidR="0087512A"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Š</w:t>
            </w:r>
            <w:r w:rsidR="00A14C8F"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kola</w:t>
            </w:r>
            <w:r w:rsidRPr="00F421BF">
              <w:rPr>
                <w:rStyle w:val="SSellerPurchaserZchnZchn"/>
                <w:rFonts w:ascii="Arial" w:hAnsi="Arial" w:cs="Arial"/>
                <w:color w:val="000000" w:themeColor="text1"/>
                <w:szCs w:val="20"/>
                <w:lang w:val="cs-CZ"/>
              </w:rPr>
              <w:t>“)</w:t>
            </w:r>
          </w:p>
          <w:p w14:paraId="74F6632D" w14:textId="3553E9B4" w:rsidR="000E6B73" w:rsidRPr="00A62A84" w:rsidRDefault="000E6B73" w:rsidP="00A62A84">
            <w:pPr>
              <w:pStyle w:val="S"/>
              <w:spacing w:line="276" w:lineRule="auto"/>
              <w:jc w:val="left"/>
              <w:rPr>
                <w:rFonts w:ascii="Arial" w:hAnsi="Arial" w:cs="Arial"/>
                <w:color w:val="000000" w:themeColor="text1"/>
                <w:szCs w:val="20"/>
                <w:lang w:val="cs-CZ"/>
              </w:rPr>
            </w:pPr>
          </w:p>
        </w:tc>
      </w:tr>
    </w:tbl>
    <w:p w14:paraId="756F1D9C" w14:textId="77777777" w:rsidR="000E6B73" w:rsidRPr="00A62A84" w:rsidRDefault="000E6B73" w:rsidP="00A62A8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CFE0A8" w14:textId="35CF506D" w:rsidR="000E6B73" w:rsidRPr="00A62A84" w:rsidRDefault="001B172A" w:rsidP="00A62A84">
      <w:pPr>
        <w:pStyle w:val="Sheading1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E6B73" w:rsidRPr="00A62A84">
        <w:rPr>
          <w:rFonts w:ascii="Arial" w:hAnsi="Arial" w:cs="Arial"/>
          <w:color w:val="000000" w:themeColor="text1"/>
          <w:lang w:val="cs-CZ"/>
        </w:rPr>
        <w:t>Předmět plnění</w:t>
      </w:r>
    </w:p>
    <w:p w14:paraId="58C8533D" w14:textId="5052DFE1" w:rsidR="00670128" w:rsidRPr="00A62A84" w:rsidRDefault="00670128" w:rsidP="00A62A84">
      <w:pPr>
        <w:pStyle w:val="Sheading2"/>
        <w:keepNext/>
        <w:keepLines/>
        <w:widowControl w:val="0"/>
        <w:suppressAutoHyphens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Importér </w:t>
      </w:r>
      <w:r w:rsidR="00D77822" w:rsidRPr="00A62A84">
        <w:rPr>
          <w:rFonts w:ascii="Arial" w:hAnsi="Arial" w:cs="Arial"/>
          <w:color w:val="000000" w:themeColor="text1"/>
          <w:lang w:val="cs-CZ"/>
        </w:rPr>
        <w:t>daruje</w:t>
      </w:r>
      <w:r w:rsidR="00FD4F1D">
        <w:rPr>
          <w:rFonts w:ascii="Arial" w:hAnsi="Arial" w:cs="Arial"/>
          <w:color w:val="000000" w:themeColor="text1"/>
          <w:lang w:val="cs-CZ"/>
        </w:rPr>
        <w:t xml:space="preserve"> Škole</w:t>
      </w:r>
      <w:r w:rsidR="00A62A84"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A62A84" w:rsidRPr="00FD4F1D">
        <w:rPr>
          <w:rFonts w:ascii="Arial" w:hAnsi="Arial" w:cs="Arial"/>
          <w:color w:val="000000" w:themeColor="text1"/>
          <w:lang w:val="cs-CZ"/>
        </w:rPr>
        <w:t xml:space="preserve">5 rychlostní </w:t>
      </w:r>
      <w:r w:rsidR="00FD4F1D" w:rsidRPr="00FD4F1D">
        <w:rPr>
          <w:rFonts w:ascii="Arial" w:hAnsi="Arial" w:cs="Arial"/>
          <w:color w:val="000000" w:themeColor="text1"/>
          <w:lang w:val="cs-CZ"/>
        </w:rPr>
        <w:t xml:space="preserve">mechanickou </w:t>
      </w:r>
      <w:r w:rsidR="00A62A84" w:rsidRPr="00FD4F1D">
        <w:rPr>
          <w:rFonts w:ascii="Arial" w:hAnsi="Arial" w:cs="Arial"/>
          <w:color w:val="000000" w:themeColor="text1"/>
          <w:lang w:val="cs-CZ"/>
        </w:rPr>
        <w:t>převodovku</w:t>
      </w:r>
      <w:r w:rsidR="00FD4F1D">
        <w:rPr>
          <w:rFonts w:ascii="Arial" w:hAnsi="Arial" w:cs="Arial"/>
          <w:color w:val="000000" w:themeColor="text1"/>
          <w:lang w:val="cs-CZ"/>
        </w:rPr>
        <w:t>, jejichž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odhadní</w:t>
      </w:r>
      <w:r w:rsidR="00FD4F1D">
        <w:rPr>
          <w:rFonts w:ascii="Arial" w:hAnsi="Arial" w:cs="Arial"/>
          <w:color w:val="000000" w:themeColor="text1"/>
          <w:lang w:val="cs-CZ"/>
        </w:rPr>
        <w:t>,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prodejní cena činí </w:t>
      </w:r>
      <w:r w:rsidR="00D56350">
        <w:rPr>
          <w:rFonts w:ascii="Arial" w:hAnsi="Arial" w:cs="Arial"/>
          <w:color w:val="000000" w:themeColor="text1"/>
          <w:lang w:val="cs-CZ"/>
        </w:rPr>
        <w:t>5</w:t>
      </w:r>
      <w:r w:rsidR="00FD4F1D">
        <w:rPr>
          <w:rFonts w:ascii="Arial" w:hAnsi="Arial" w:cs="Arial"/>
          <w:color w:val="000000" w:themeColor="text1"/>
          <w:lang w:val="cs-CZ"/>
        </w:rPr>
        <w:t xml:space="preserve">0.000 </w:t>
      </w:r>
      <w:r w:rsidR="00A62A84" w:rsidRPr="00A62A84">
        <w:rPr>
          <w:rFonts w:ascii="Arial" w:hAnsi="Arial" w:cs="Arial"/>
          <w:color w:val="000000" w:themeColor="text1"/>
          <w:lang w:val="cs-CZ"/>
        </w:rPr>
        <w:t>Kč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FD4F1D">
        <w:rPr>
          <w:rFonts w:ascii="Arial" w:hAnsi="Arial" w:cs="Arial"/>
          <w:color w:val="000000" w:themeColor="text1"/>
          <w:lang w:val="cs-CZ"/>
        </w:rPr>
        <w:t xml:space="preserve">bez DPH </w:t>
      </w:r>
      <w:r w:rsidR="001B172A" w:rsidRPr="00A62A84">
        <w:rPr>
          <w:rFonts w:ascii="Arial" w:hAnsi="Arial" w:cs="Arial"/>
          <w:color w:val="000000" w:themeColor="text1"/>
          <w:lang w:val="cs-CZ"/>
        </w:rPr>
        <w:t>(dále jen „</w:t>
      </w:r>
      <w:r w:rsidR="001B172A" w:rsidRPr="00A62A84">
        <w:rPr>
          <w:rFonts w:ascii="Arial" w:hAnsi="Arial" w:cs="Arial"/>
          <w:b/>
          <w:color w:val="000000" w:themeColor="text1"/>
          <w:lang w:val="cs-CZ"/>
        </w:rPr>
        <w:t>dar</w:t>
      </w:r>
      <w:r w:rsidR="001B172A" w:rsidRPr="00A62A84">
        <w:rPr>
          <w:rFonts w:ascii="Arial" w:hAnsi="Arial" w:cs="Arial"/>
          <w:color w:val="000000" w:themeColor="text1"/>
          <w:lang w:val="cs-CZ"/>
        </w:rPr>
        <w:t>“) j</w:t>
      </w:r>
      <w:r w:rsidRPr="00A62A84">
        <w:rPr>
          <w:rFonts w:ascii="Arial" w:hAnsi="Arial" w:cs="Arial"/>
          <w:color w:val="000000" w:themeColor="text1"/>
          <w:lang w:val="cs-CZ"/>
        </w:rPr>
        <w:t>ako učební pomůcku, bez možnosti využití ke komerčním opravám vozidel koncernu VOLKSWAGEN.</w:t>
      </w:r>
    </w:p>
    <w:p w14:paraId="672B7574" w14:textId="2B055BCD" w:rsidR="00CA652E" w:rsidRPr="00A62A84" w:rsidRDefault="0087512A" w:rsidP="00A62A84">
      <w:pPr>
        <w:pStyle w:val="Sheading2"/>
        <w:keepNext/>
        <w:keepLines/>
        <w:widowControl w:val="0"/>
        <w:suppressAutoHyphens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Š</w:t>
      </w:r>
      <w:r w:rsidR="002A4B90" w:rsidRPr="00A62A84">
        <w:rPr>
          <w:rFonts w:ascii="Arial" w:hAnsi="Arial" w:cs="Arial"/>
          <w:color w:val="000000" w:themeColor="text1"/>
          <w:lang w:val="cs-CZ"/>
        </w:rPr>
        <w:t xml:space="preserve">kola </w:t>
      </w:r>
      <w:r w:rsidR="004E1718" w:rsidRPr="00A62A84">
        <w:rPr>
          <w:rFonts w:ascii="Arial" w:hAnsi="Arial" w:cs="Arial"/>
          <w:color w:val="000000" w:themeColor="text1"/>
          <w:lang w:val="cs-CZ"/>
        </w:rPr>
        <w:t xml:space="preserve">od Importéra </w:t>
      </w:r>
      <w:r w:rsidR="00D77822" w:rsidRPr="00A62A84">
        <w:rPr>
          <w:rFonts w:ascii="Arial" w:hAnsi="Arial" w:cs="Arial"/>
          <w:color w:val="000000" w:themeColor="text1"/>
          <w:lang w:val="cs-CZ"/>
        </w:rPr>
        <w:t>dar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přijímá.</w:t>
      </w:r>
    </w:p>
    <w:p w14:paraId="596B9989" w14:textId="53ACF877" w:rsidR="001B172A" w:rsidRPr="00A62A84" w:rsidRDefault="001B172A" w:rsidP="00A62A84">
      <w:pPr>
        <w:pStyle w:val="Sheading2"/>
        <w:keepNext/>
        <w:keepLines/>
        <w:widowControl w:val="0"/>
        <w:suppressAutoHyphens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Dar se sestává ze souboru dílů pouze pro potřeby výuky v této škole. Tento soubor dílů musí zůstat kompletní.</w:t>
      </w:r>
    </w:p>
    <w:p w14:paraId="252434F8" w14:textId="423E133B" w:rsidR="002A4B90" w:rsidRPr="00A62A84" w:rsidRDefault="00251A3A" w:rsidP="00A62A84">
      <w:pPr>
        <w:pStyle w:val="Sheading2"/>
        <w:keepNext/>
        <w:keepLines/>
        <w:widowControl w:val="0"/>
        <w:suppressAutoHyphens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Škola bude </w:t>
      </w:r>
      <w:r w:rsidR="001B172A" w:rsidRPr="00A62A84">
        <w:rPr>
          <w:rFonts w:ascii="Arial" w:hAnsi="Arial" w:cs="Arial"/>
          <w:color w:val="000000" w:themeColor="text1"/>
          <w:lang w:val="cs-CZ"/>
        </w:rPr>
        <w:t>dar</w:t>
      </w:r>
      <w:r w:rsidRPr="00A62A84">
        <w:rPr>
          <w:rFonts w:ascii="Arial" w:hAnsi="Arial" w:cs="Arial"/>
          <w:color w:val="000000" w:themeColor="text1"/>
          <w:lang w:val="cs-CZ"/>
        </w:rPr>
        <w:t xml:space="preserve"> využívat </w:t>
      </w:r>
      <w:r w:rsidR="004E1718" w:rsidRPr="00A62A84">
        <w:rPr>
          <w:rFonts w:ascii="Arial" w:hAnsi="Arial" w:cs="Arial"/>
          <w:color w:val="000000" w:themeColor="text1"/>
          <w:lang w:val="cs-CZ"/>
        </w:rPr>
        <w:t xml:space="preserve">min. </w:t>
      </w:r>
      <w:r w:rsidRPr="00A62A84">
        <w:rPr>
          <w:rFonts w:ascii="Arial" w:hAnsi="Arial" w:cs="Arial"/>
          <w:color w:val="000000" w:themeColor="text1"/>
          <w:lang w:val="cs-CZ"/>
        </w:rPr>
        <w:t>po dobu 10ti let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 v souladu s § 20 odst. 8 zák. č. 586/1992 Sb., o daních z příjmů v rámci vzdělávání a výuky žáků</w:t>
      </w:r>
      <w:r w:rsidRPr="00A62A84">
        <w:rPr>
          <w:rFonts w:ascii="Arial" w:hAnsi="Arial" w:cs="Arial"/>
          <w:color w:val="000000" w:themeColor="text1"/>
          <w:lang w:val="cs-CZ"/>
        </w:rPr>
        <w:t xml:space="preserve"> a pot</w:t>
      </w:r>
      <w:r w:rsidR="00CA652E" w:rsidRPr="00A62A84">
        <w:rPr>
          <w:rFonts w:ascii="Arial" w:hAnsi="Arial" w:cs="Arial"/>
          <w:color w:val="000000" w:themeColor="text1"/>
          <w:lang w:val="cs-CZ"/>
        </w:rPr>
        <w:t>é je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4E1718" w:rsidRPr="00A62A84">
        <w:rPr>
          <w:rFonts w:ascii="Arial" w:hAnsi="Arial" w:cs="Arial"/>
          <w:color w:val="000000" w:themeColor="text1"/>
          <w:lang w:val="cs-CZ"/>
        </w:rPr>
        <w:t xml:space="preserve">kompletně ekologicky zlikviduje nebo </w:t>
      </w:r>
      <w:r w:rsidRPr="00A62A84">
        <w:rPr>
          <w:rFonts w:ascii="Arial" w:hAnsi="Arial" w:cs="Arial"/>
          <w:color w:val="000000" w:themeColor="text1"/>
          <w:lang w:val="cs-CZ"/>
        </w:rPr>
        <w:t>nabídne Importérovi k likvidaci.</w:t>
      </w:r>
      <w:r w:rsidR="004E1718" w:rsidRPr="00A62A84">
        <w:rPr>
          <w:rFonts w:ascii="Arial" w:hAnsi="Arial" w:cs="Arial"/>
          <w:color w:val="000000" w:themeColor="text1"/>
          <w:lang w:val="cs-CZ"/>
        </w:rPr>
        <w:t xml:space="preserve"> Samozřejmě doba použití učební pomůcky může být delší, nicméně vždy platí následná kompletní likvidace, resp. nesmí být žádná část/díl samostatně zpeněžen/prodán apod. O této likvidaci bude mít 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Škola </w:t>
      </w:r>
      <w:r w:rsidR="004E1718" w:rsidRPr="00A62A84">
        <w:rPr>
          <w:rFonts w:ascii="Arial" w:hAnsi="Arial" w:cs="Arial"/>
          <w:color w:val="000000" w:themeColor="text1"/>
          <w:lang w:val="cs-CZ"/>
        </w:rPr>
        <w:t>písemný doklad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a na požádání Importéra jej předložit</w:t>
      </w:r>
      <w:r w:rsidR="004E1718" w:rsidRPr="00A62A84">
        <w:rPr>
          <w:rFonts w:ascii="Arial" w:hAnsi="Arial" w:cs="Arial"/>
          <w:color w:val="000000" w:themeColor="text1"/>
          <w:lang w:val="cs-CZ"/>
        </w:rPr>
        <w:t>.</w:t>
      </w:r>
    </w:p>
    <w:p w14:paraId="7910DAAB" w14:textId="29B58560" w:rsidR="002A4B90" w:rsidRPr="00A62A84" w:rsidRDefault="00251A3A" w:rsidP="00A62A84">
      <w:pPr>
        <w:pStyle w:val="Sheading2"/>
        <w:keepNext/>
        <w:keepLines/>
        <w:widowControl w:val="0"/>
        <w:suppressAutoHyphens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Přepravu a náklady spojené s přepravou </w:t>
      </w:r>
      <w:r w:rsidR="001B172A" w:rsidRPr="00A62A84">
        <w:rPr>
          <w:rFonts w:ascii="Arial" w:hAnsi="Arial" w:cs="Arial"/>
          <w:color w:val="000000" w:themeColor="text1"/>
          <w:lang w:val="cs-CZ"/>
        </w:rPr>
        <w:t>daru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D77822" w:rsidRPr="00A62A84">
        <w:rPr>
          <w:rFonts w:ascii="Arial" w:hAnsi="Arial" w:cs="Arial"/>
          <w:color w:val="000000" w:themeColor="text1"/>
          <w:lang w:val="cs-CZ"/>
        </w:rPr>
        <w:t>k nejbližšímu autorizovanému servisnímu partnerovi spolupracujícímu se</w:t>
      </w:r>
      <w:r w:rsidRPr="00A62A84">
        <w:rPr>
          <w:rFonts w:ascii="Arial" w:hAnsi="Arial" w:cs="Arial"/>
          <w:color w:val="000000" w:themeColor="text1"/>
          <w:lang w:val="cs-CZ"/>
        </w:rPr>
        <w:t xml:space="preserve"> Škol</w:t>
      </w:r>
      <w:r w:rsidR="00D77822" w:rsidRPr="00A62A84">
        <w:rPr>
          <w:rFonts w:ascii="Arial" w:hAnsi="Arial" w:cs="Arial"/>
          <w:color w:val="000000" w:themeColor="text1"/>
          <w:lang w:val="cs-CZ"/>
        </w:rPr>
        <w:t>ou v projektu Best Employer</w:t>
      </w:r>
      <w:r w:rsidRPr="00A62A84">
        <w:rPr>
          <w:rFonts w:ascii="Arial" w:hAnsi="Arial" w:cs="Arial"/>
          <w:color w:val="000000" w:themeColor="text1"/>
          <w:lang w:val="cs-CZ"/>
        </w:rPr>
        <w:t xml:space="preserve"> zajistí Importér.</w:t>
      </w:r>
    </w:p>
    <w:p w14:paraId="67EA40C3" w14:textId="06F641B3" w:rsidR="00E61AE8" w:rsidRPr="00A62A84" w:rsidRDefault="00E61AE8" w:rsidP="00A62A84">
      <w:pPr>
        <w:pStyle w:val="Sheading2"/>
        <w:keepNext/>
        <w:keepLines/>
        <w:widowControl w:val="0"/>
        <w:suppressAutoHyphens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Škola je povinna udržovat </w:t>
      </w:r>
      <w:r w:rsidR="001B172A" w:rsidRPr="00A62A84">
        <w:rPr>
          <w:rFonts w:ascii="Arial" w:hAnsi="Arial" w:cs="Arial"/>
          <w:color w:val="000000" w:themeColor="text1"/>
          <w:lang w:val="cs-CZ"/>
        </w:rPr>
        <w:t>dar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1B172A" w:rsidRPr="00A62A84">
        <w:rPr>
          <w:rFonts w:ascii="Arial" w:hAnsi="Arial" w:cs="Arial"/>
          <w:color w:val="000000" w:themeColor="text1"/>
          <w:lang w:val="cs-CZ"/>
        </w:rPr>
        <w:t>čistý</w:t>
      </w:r>
      <w:r w:rsidR="00CA652E" w:rsidRPr="00A62A84">
        <w:rPr>
          <w:rFonts w:ascii="Arial" w:hAnsi="Arial" w:cs="Arial"/>
          <w:color w:val="000000" w:themeColor="text1"/>
          <w:lang w:val="cs-CZ"/>
        </w:rPr>
        <w:t>, funkční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a nepoškozený</w:t>
      </w:r>
      <w:r w:rsidRPr="00A62A84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5CA5EA15" w14:textId="6D9574F0" w:rsidR="00323647" w:rsidRPr="00A62A84" w:rsidRDefault="00E61AE8" w:rsidP="00A62A84">
      <w:pPr>
        <w:pStyle w:val="Sheading2"/>
        <w:keepNext/>
        <w:keepLines/>
        <w:widowControl w:val="0"/>
        <w:suppressAutoHyphens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Škola je povinna umožnit Importérovi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v dohodnutém čase (jinak bez zbytečného odkladu po výzvě Importéra) </w:t>
      </w:r>
      <w:r w:rsidRPr="00A62A84">
        <w:rPr>
          <w:rFonts w:ascii="Arial" w:hAnsi="Arial" w:cs="Arial"/>
          <w:color w:val="000000" w:themeColor="text1"/>
          <w:lang w:val="cs-CZ"/>
        </w:rPr>
        <w:t>zkontrolovat ve svých prostorách plnění této smlouvy.</w:t>
      </w:r>
    </w:p>
    <w:p w14:paraId="0F177C78" w14:textId="294EAC3A" w:rsidR="00323647" w:rsidRPr="00A62A84" w:rsidRDefault="00BD1E6E" w:rsidP="00A62A84">
      <w:pPr>
        <w:pStyle w:val="Sheading2"/>
        <w:jc w:val="both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 xml:space="preserve">Importér neposkytuje na dar žádnou záruku za vady či za jakost. </w:t>
      </w:r>
      <w:r w:rsidRPr="00A62A84">
        <w:rPr>
          <w:rFonts w:ascii="Arial" w:hAnsi="Arial" w:cs="Arial"/>
          <w:color w:val="000000" w:themeColor="text1"/>
          <w:lang w:val="cs-CZ"/>
        </w:rPr>
        <w:t xml:space="preserve">Škola </w:t>
      </w:r>
      <w:r>
        <w:rPr>
          <w:rFonts w:ascii="Arial" w:hAnsi="Arial" w:cs="Arial"/>
          <w:color w:val="000000" w:themeColor="text1"/>
          <w:lang w:val="cs-CZ"/>
        </w:rPr>
        <w:t>pot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vrzuje, že </w:t>
      </w:r>
      <w:r>
        <w:rPr>
          <w:rFonts w:ascii="Arial" w:hAnsi="Arial" w:cs="Arial"/>
          <w:color w:val="000000" w:themeColor="text1"/>
          <w:lang w:val="cs-CZ"/>
        </w:rPr>
        <w:t>se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 </w:t>
      </w:r>
      <w:r>
        <w:rPr>
          <w:rFonts w:ascii="Arial" w:hAnsi="Arial" w:cs="Arial"/>
          <w:color w:val="000000" w:themeColor="text1"/>
          <w:lang w:val="cs-CZ"/>
        </w:rPr>
        <w:t xml:space="preserve">se 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stavem </w:t>
      </w:r>
      <w:r>
        <w:rPr>
          <w:rFonts w:ascii="Arial" w:hAnsi="Arial" w:cs="Arial"/>
          <w:color w:val="000000" w:themeColor="text1"/>
          <w:lang w:val="cs-CZ"/>
        </w:rPr>
        <w:t>daru seznámila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6110EB96" w14:textId="5E62EC84" w:rsidR="00E61AE8" w:rsidRPr="00A62A84" w:rsidRDefault="00323647" w:rsidP="00A62A84">
      <w:pPr>
        <w:pStyle w:val="Sheading2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V případě, že </w:t>
      </w:r>
      <w:r w:rsidR="00BD1E6E">
        <w:rPr>
          <w:rFonts w:ascii="Arial" w:hAnsi="Arial" w:cs="Arial"/>
          <w:color w:val="000000" w:themeColor="text1"/>
          <w:lang w:val="cs-CZ"/>
        </w:rPr>
        <w:t>Škola</w:t>
      </w:r>
      <w:r w:rsidRPr="00A62A84">
        <w:rPr>
          <w:rFonts w:ascii="Arial" w:hAnsi="Arial" w:cs="Arial"/>
          <w:color w:val="000000" w:themeColor="text1"/>
          <w:lang w:val="cs-CZ"/>
        </w:rPr>
        <w:t xml:space="preserve"> použije dar pro jiné účely, než jaké jsou </w:t>
      </w:r>
      <w:r w:rsidR="00BD1E6E">
        <w:rPr>
          <w:rFonts w:ascii="Arial" w:hAnsi="Arial" w:cs="Arial"/>
          <w:color w:val="000000" w:themeColor="text1"/>
          <w:lang w:val="cs-CZ"/>
        </w:rPr>
        <w:t>uvedené</w:t>
      </w:r>
      <w:r w:rsidRPr="00A62A84">
        <w:rPr>
          <w:rFonts w:ascii="Arial" w:hAnsi="Arial" w:cs="Arial"/>
          <w:color w:val="000000" w:themeColor="text1"/>
          <w:lang w:val="cs-CZ"/>
        </w:rPr>
        <w:t xml:space="preserve"> v této smlouv</w:t>
      </w:r>
      <w:r w:rsidR="00BD1E6E">
        <w:rPr>
          <w:rFonts w:ascii="Arial" w:hAnsi="Arial" w:cs="Arial"/>
          <w:color w:val="000000" w:themeColor="text1"/>
          <w:lang w:val="cs-CZ"/>
        </w:rPr>
        <w:t>ě</w:t>
      </w:r>
      <w:r w:rsidRPr="00A62A84">
        <w:rPr>
          <w:rFonts w:ascii="Arial" w:hAnsi="Arial" w:cs="Arial"/>
          <w:color w:val="000000" w:themeColor="text1"/>
          <w:lang w:val="cs-CZ"/>
        </w:rPr>
        <w:t>, je povin</w:t>
      </w:r>
      <w:r w:rsidR="00BD1E6E">
        <w:rPr>
          <w:rFonts w:ascii="Arial" w:hAnsi="Arial" w:cs="Arial"/>
          <w:color w:val="000000" w:themeColor="text1"/>
          <w:lang w:val="cs-CZ"/>
        </w:rPr>
        <w:t>na</w:t>
      </w:r>
      <w:r w:rsidR="00FB01A8">
        <w:rPr>
          <w:rFonts w:ascii="Arial" w:hAnsi="Arial" w:cs="Arial"/>
          <w:color w:val="000000" w:themeColor="text1"/>
          <w:lang w:val="cs-CZ"/>
        </w:rPr>
        <w:t xml:space="preserve"> u</w:t>
      </w:r>
      <w:r w:rsidRPr="00A62A84">
        <w:rPr>
          <w:rFonts w:ascii="Arial" w:hAnsi="Arial" w:cs="Arial"/>
          <w:color w:val="000000" w:themeColor="text1"/>
          <w:lang w:val="cs-CZ"/>
        </w:rPr>
        <w:t xml:space="preserve">hradit </w:t>
      </w:r>
      <w:r w:rsidR="00BD1E6E">
        <w:rPr>
          <w:rFonts w:ascii="Arial" w:hAnsi="Arial" w:cs="Arial"/>
          <w:color w:val="000000" w:themeColor="text1"/>
          <w:lang w:val="cs-CZ"/>
        </w:rPr>
        <w:t>Importérovi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BD1E6E">
        <w:rPr>
          <w:rFonts w:ascii="Arial" w:hAnsi="Arial" w:cs="Arial"/>
          <w:color w:val="000000" w:themeColor="text1"/>
          <w:lang w:val="cs-CZ"/>
        </w:rPr>
        <w:t xml:space="preserve">odhadní prodejní cenu daru uvedenou v této smlouvě, a to do 14 dnů od </w:t>
      </w:r>
      <w:r w:rsidR="00BD1E6E">
        <w:rPr>
          <w:rFonts w:ascii="Arial" w:hAnsi="Arial" w:cs="Arial"/>
          <w:color w:val="000000" w:themeColor="text1"/>
          <w:lang w:val="cs-CZ"/>
        </w:rPr>
        <w:lastRenderedPageBreak/>
        <w:t xml:space="preserve">výzvy Importéra k jejímu uhrazení. Nárok na náhradu jiné škody, která v souvislosti s jednáním Školy může </w:t>
      </w:r>
      <w:r w:rsidR="00FB01A8">
        <w:rPr>
          <w:rFonts w:ascii="Arial" w:hAnsi="Arial" w:cs="Arial"/>
          <w:color w:val="000000" w:themeColor="text1"/>
          <w:lang w:val="cs-CZ"/>
        </w:rPr>
        <w:t xml:space="preserve">případně </w:t>
      </w:r>
      <w:r w:rsidR="00BD1E6E">
        <w:rPr>
          <w:rFonts w:ascii="Arial" w:hAnsi="Arial" w:cs="Arial"/>
          <w:color w:val="000000" w:themeColor="text1"/>
          <w:lang w:val="cs-CZ"/>
        </w:rPr>
        <w:t>vzniknout</w:t>
      </w:r>
      <w:r w:rsidR="00FB01A8">
        <w:rPr>
          <w:rFonts w:ascii="Arial" w:hAnsi="Arial" w:cs="Arial"/>
          <w:color w:val="000000" w:themeColor="text1"/>
          <w:lang w:val="cs-CZ"/>
        </w:rPr>
        <w:t>,</w:t>
      </w:r>
      <w:r w:rsidR="00BD1E6E">
        <w:rPr>
          <w:rFonts w:ascii="Arial" w:hAnsi="Arial" w:cs="Arial"/>
          <w:color w:val="000000" w:themeColor="text1"/>
          <w:lang w:val="cs-CZ"/>
        </w:rPr>
        <w:t xml:space="preserve"> zůstává nedotčen.</w:t>
      </w:r>
    </w:p>
    <w:p w14:paraId="1C56AE58" w14:textId="6FDD089F" w:rsidR="002A4B90" w:rsidRPr="00A62A84" w:rsidRDefault="001B172A" w:rsidP="00A62A84">
      <w:pPr>
        <w:pStyle w:val="Sheading2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Poruší-li </w:t>
      </w:r>
      <w:r w:rsidR="00BD1E6E">
        <w:rPr>
          <w:rFonts w:ascii="Arial" w:hAnsi="Arial" w:cs="Arial"/>
          <w:color w:val="000000" w:themeColor="text1"/>
          <w:lang w:val="cs-CZ"/>
        </w:rPr>
        <w:t>Š</w:t>
      </w:r>
      <w:r w:rsidRPr="00A62A84">
        <w:rPr>
          <w:rFonts w:ascii="Arial" w:hAnsi="Arial" w:cs="Arial"/>
          <w:color w:val="000000" w:themeColor="text1"/>
          <w:lang w:val="cs-CZ"/>
        </w:rPr>
        <w:t>kola některé ustanovení této smlouvy, je Importér od této smlouvy oprávněn odstoupit a požadovat vrácení daru.</w:t>
      </w:r>
      <w:r w:rsidR="00BD1E6E">
        <w:rPr>
          <w:rFonts w:ascii="Arial" w:hAnsi="Arial" w:cs="Arial"/>
          <w:color w:val="000000" w:themeColor="text1"/>
          <w:lang w:val="cs-CZ"/>
        </w:rPr>
        <w:tab/>
      </w:r>
      <w:r w:rsidR="00E61AE8" w:rsidRPr="00A62A84">
        <w:rPr>
          <w:rFonts w:ascii="Arial" w:hAnsi="Arial" w:cs="Arial"/>
          <w:color w:val="000000" w:themeColor="text1"/>
          <w:lang w:val="cs-CZ"/>
        </w:rPr>
        <w:br/>
      </w:r>
    </w:p>
    <w:p w14:paraId="283BBD26" w14:textId="77777777" w:rsidR="000E6B73" w:rsidRPr="00A62A84" w:rsidRDefault="000E6B73" w:rsidP="00A62A84">
      <w:pPr>
        <w:pStyle w:val="Sheading1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Závěrečná ustanovení</w:t>
      </w:r>
    </w:p>
    <w:p w14:paraId="3A895B6D" w14:textId="57BC04E7" w:rsidR="008C79D4" w:rsidRPr="00A62A84" w:rsidRDefault="002A4B90" w:rsidP="00A62A84">
      <w:pPr>
        <w:pStyle w:val="Sheading2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Tato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Pr="00A62A84">
        <w:rPr>
          <w:rFonts w:ascii="Arial" w:hAnsi="Arial" w:cs="Arial"/>
          <w:color w:val="000000" w:themeColor="text1"/>
          <w:lang w:val="cs-CZ"/>
        </w:rPr>
        <w:t xml:space="preserve">mlouva nabývá platnosti a účinnosti podpisem oběma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Pr="00A62A84">
        <w:rPr>
          <w:rFonts w:ascii="Arial" w:hAnsi="Arial" w:cs="Arial"/>
          <w:color w:val="000000" w:themeColor="text1"/>
          <w:lang w:val="cs-CZ"/>
        </w:rPr>
        <w:t>mluvními stranami</w:t>
      </w:r>
      <w:r w:rsidR="00BD1E6E">
        <w:rPr>
          <w:rFonts w:ascii="Arial" w:hAnsi="Arial" w:cs="Arial"/>
          <w:color w:val="000000" w:themeColor="text1"/>
          <w:lang w:val="cs-CZ"/>
        </w:rPr>
        <w:t>.</w:t>
      </w:r>
    </w:p>
    <w:p w14:paraId="16D4230A" w14:textId="351DFDB8" w:rsidR="000E6B73" w:rsidRPr="00A62A84" w:rsidRDefault="000E6B73" w:rsidP="00A62A84">
      <w:pPr>
        <w:pStyle w:val="Sheading2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Veškeré změny či dodatky této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="002A4B90" w:rsidRPr="00A62A84">
        <w:rPr>
          <w:rFonts w:ascii="Arial" w:hAnsi="Arial" w:cs="Arial"/>
          <w:color w:val="000000" w:themeColor="text1"/>
          <w:lang w:val="cs-CZ"/>
        </w:rPr>
        <w:t>mlouvy</w:t>
      </w:r>
      <w:r w:rsidRPr="00A62A84">
        <w:rPr>
          <w:rFonts w:ascii="Arial" w:hAnsi="Arial" w:cs="Arial"/>
          <w:color w:val="000000" w:themeColor="text1"/>
          <w:lang w:val="cs-CZ"/>
        </w:rPr>
        <w:t xml:space="preserve"> musí být vyhotoveny písemně</w:t>
      </w:r>
      <w:r w:rsidR="002A4B90" w:rsidRPr="00A62A84">
        <w:rPr>
          <w:rFonts w:ascii="Arial" w:hAnsi="Arial" w:cs="Arial"/>
          <w:color w:val="000000" w:themeColor="text1"/>
          <w:lang w:val="cs-CZ"/>
        </w:rPr>
        <w:t>,</w:t>
      </w:r>
      <w:r w:rsidRPr="00A62A84">
        <w:rPr>
          <w:rFonts w:ascii="Arial" w:hAnsi="Arial" w:cs="Arial"/>
          <w:color w:val="000000" w:themeColor="text1"/>
          <w:lang w:val="cs-CZ"/>
        </w:rPr>
        <w:t xml:space="preserve"> podepsány </w:t>
      </w:r>
      <w:r w:rsidR="00976A22" w:rsidRPr="00A62A84">
        <w:rPr>
          <w:rFonts w:ascii="Arial" w:hAnsi="Arial" w:cs="Arial"/>
          <w:color w:val="000000" w:themeColor="text1"/>
          <w:lang w:val="cs-CZ"/>
        </w:rPr>
        <w:br/>
      </w:r>
      <w:r w:rsidR="002A4B90" w:rsidRPr="00A62A84">
        <w:rPr>
          <w:rFonts w:ascii="Arial" w:hAnsi="Arial" w:cs="Arial"/>
          <w:color w:val="000000" w:themeColor="text1"/>
          <w:lang w:val="cs-CZ"/>
        </w:rPr>
        <w:t xml:space="preserve">a odsouhlaseny </w:t>
      </w:r>
      <w:r w:rsidRPr="00A62A84">
        <w:rPr>
          <w:rFonts w:ascii="Arial" w:hAnsi="Arial" w:cs="Arial"/>
          <w:color w:val="000000" w:themeColor="text1"/>
          <w:lang w:val="cs-CZ"/>
        </w:rPr>
        <w:t xml:space="preserve">oběma smluvními stranami. </w:t>
      </w:r>
    </w:p>
    <w:p w14:paraId="6350EE01" w14:textId="11308EE9" w:rsidR="000E6B73" w:rsidRPr="00A62A84" w:rsidRDefault="000E6B73" w:rsidP="00A62A84">
      <w:pPr>
        <w:pStyle w:val="Sheading2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Vztahy výslovně neupravené touto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="002A4B90" w:rsidRPr="00A62A84">
        <w:rPr>
          <w:rFonts w:ascii="Arial" w:hAnsi="Arial" w:cs="Arial"/>
          <w:color w:val="000000" w:themeColor="text1"/>
          <w:lang w:val="cs-CZ"/>
        </w:rPr>
        <w:t>mlouvou</w:t>
      </w:r>
      <w:r w:rsidRPr="00A62A84">
        <w:rPr>
          <w:rFonts w:ascii="Arial" w:hAnsi="Arial" w:cs="Arial"/>
          <w:color w:val="000000" w:themeColor="text1"/>
          <w:lang w:val="cs-CZ"/>
        </w:rPr>
        <w:t xml:space="preserve"> se řídí příslušnými ustanoveními </w:t>
      </w:r>
      <w:r w:rsidR="002A4B90" w:rsidRPr="00A62A84">
        <w:rPr>
          <w:rFonts w:ascii="Arial" w:hAnsi="Arial" w:cs="Arial"/>
          <w:color w:val="000000" w:themeColor="text1"/>
          <w:lang w:val="cs-CZ"/>
        </w:rPr>
        <w:t>OZ a dalších právních předpisů</w:t>
      </w:r>
      <w:r w:rsidRPr="00A62A84">
        <w:rPr>
          <w:rFonts w:ascii="Arial" w:hAnsi="Arial" w:cs="Arial"/>
          <w:color w:val="000000" w:themeColor="text1"/>
          <w:lang w:val="cs-CZ"/>
        </w:rPr>
        <w:t>.</w:t>
      </w:r>
    </w:p>
    <w:p w14:paraId="32C77F1F" w14:textId="058203B9" w:rsidR="000E6B73" w:rsidRPr="00A62A84" w:rsidRDefault="000E6B73" w:rsidP="00A62A84">
      <w:pPr>
        <w:pStyle w:val="Sheading2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Pokud je nebo se stane některé z ustanovení této smlouvy neplatným či neúčinným, neplatnost či neúčinnost takového ustanovení nebude mít za následek neplatnost této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="002A4B90" w:rsidRPr="00A62A84">
        <w:rPr>
          <w:rFonts w:ascii="Arial" w:hAnsi="Arial" w:cs="Arial"/>
          <w:color w:val="000000" w:themeColor="text1"/>
          <w:lang w:val="cs-CZ"/>
        </w:rPr>
        <w:t>mlouvy</w:t>
      </w:r>
      <w:r w:rsidRPr="00A62A84">
        <w:rPr>
          <w:rFonts w:ascii="Arial" w:hAnsi="Arial" w:cs="Arial"/>
          <w:color w:val="000000" w:themeColor="text1"/>
          <w:lang w:val="cs-CZ"/>
        </w:rPr>
        <w:t xml:space="preserve"> jako celku ani jiných ustanovení této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="002A4B90" w:rsidRPr="00A62A84">
        <w:rPr>
          <w:rFonts w:ascii="Arial" w:hAnsi="Arial" w:cs="Arial"/>
          <w:color w:val="000000" w:themeColor="text1"/>
          <w:lang w:val="cs-CZ"/>
        </w:rPr>
        <w:t>mlouvy</w:t>
      </w:r>
      <w:r w:rsidRPr="00A62A84">
        <w:rPr>
          <w:rFonts w:ascii="Arial" w:hAnsi="Arial" w:cs="Arial"/>
          <w:color w:val="000000" w:themeColor="text1"/>
          <w:lang w:val="cs-CZ"/>
        </w:rPr>
        <w:t xml:space="preserve">, pokud je toto neplatné či neúčinné ustanovení oddělitelné od zbytku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="002A4B90" w:rsidRPr="00A62A84">
        <w:rPr>
          <w:rFonts w:ascii="Arial" w:hAnsi="Arial" w:cs="Arial"/>
          <w:color w:val="000000" w:themeColor="text1"/>
          <w:lang w:val="cs-CZ"/>
        </w:rPr>
        <w:t>mlouvy</w:t>
      </w:r>
      <w:r w:rsidRPr="00A62A84">
        <w:rPr>
          <w:rFonts w:ascii="Arial" w:hAnsi="Arial" w:cs="Arial"/>
          <w:color w:val="000000" w:themeColor="text1"/>
          <w:lang w:val="cs-CZ"/>
        </w:rPr>
        <w:t>. Smluvní strany se zavazují neplatné ustanovení nahradit novým platným ustanovením, které svým obsahem bude co nejvěrněji odpovídat podstatě a smyslu původního ustanovení.</w:t>
      </w:r>
    </w:p>
    <w:p w14:paraId="2A648B2D" w14:textId="1135811F" w:rsidR="000E6B73" w:rsidRPr="00A62A84" w:rsidRDefault="000E6B73" w:rsidP="00A62A84">
      <w:pPr>
        <w:pStyle w:val="Sheading2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Tato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Pr="00A62A84">
        <w:rPr>
          <w:rFonts w:ascii="Arial" w:hAnsi="Arial" w:cs="Arial"/>
          <w:color w:val="000000" w:themeColor="text1"/>
          <w:lang w:val="cs-CZ"/>
        </w:rPr>
        <w:t xml:space="preserve">mlouva je vyhotovena </w:t>
      </w:r>
      <w:r w:rsidR="002A4B90" w:rsidRPr="00A62A84">
        <w:rPr>
          <w:rFonts w:ascii="Arial" w:hAnsi="Arial" w:cs="Arial"/>
          <w:color w:val="000000" w:themeColor="text1"/>
          <w:lang w:val="cs-CZ"/>
        </w:rPr>
        <w:t>ve</w:t>
      </w:r>
      <w:r w:rsidRPr="00A62A84">
        <w:rPr>
          <w:rFonts w:ascii="Arial" w:hAnsi="Arial" w:cs="Arial"/>
          <w:color w:val="000000" w:themeColor="text1"/>
          <w:lang w:val="cs-CZ"/>
        </w:rPr>
        <w:t xml:space="preserve"> dvou vyhotoveních, z</w:t>
      </w:r>
      <w:r w:rsidR="002A4B90" w:rsidRPr="00A62A84">
        <w:rPr>
          <w:rFonts w:ascii="Arial" w:hAnsi="Arial" w:cs="Arial"/>
          <w:color w:val="000000" w:themeColor="text1"/>
          <w:lang w:val="cs-CZ"/>
        </w:rPr>
        <w:t> </w:t>
      </w:r>
      <w:r w:rsidRPr="00A62A84">
        <w:rPr>
          <w:rFonts w:ascii="Arial" w:hAnsi="Arial" w:cs="Arial"/>
          <w:color w:val="000000" w:themeColor="text1"/>
          <w:lang w:val="cs-CZ"/>
        </w:rPr>
        <w:t xml:space="preserve">nichž </w:t>
      </w:r>
      <w:r w:rsidR="002A4B90" w:rsidRPr="00A62A84">
        <w:rPr>
          <w:rFonts w:ascii="Arial" w:hAnsi="Arial" w:cs="Arial"/>
          <w:color w:val="000000" w:themeColor="text1"/>
          <w:lang w:val="cs-CZ"/>
        </w:rPr>
        <w:t>každé má platnost originálu. Každá</w:t>
      </w:r>
      <w:r w:rsidRPr="00A62A84">
        <w:rPr>
          <w:rFonts w:ascii="Arial" w:hAnsi="Arial" w:cs="Arial"/>
          <w:color w:val="000000" w:themeColor="text1"/>
          <w:lang w:val="cs-CZ"/>
        </w:rPr>
        <w:t xml:space="preserve"> ze smluvních stran obdrží po jednom</w:t>
      </w:r>
      <w:r w:rsidR="002A4B90" w:rsidRPr="00A62A84">
        <w:rPr>
          <w:rFonts w:ascii="Arial" w:hAnsi="Arial" w:cs="Arial"/>
          <w:color w:val="000000" w:themeColor="text1"/>
          <w:lang w:val="cs-CZ"/>
        </w:rPr>
        <w:t xml:space="preserve"> vyhotovení této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="002A4B90" w:rsidRPr="00A62A84">
        <w:rPr>
          <w:rFonts w:ascii="Arial" w:hAnsi="Arial" w:cs="Arial"/>
          <w:color w:val="000000" w:themeColor="text1"/>
          <w:lang w:val="cs-CZ"/>
        </w:rPr>
        <w:t>mlouvy</w:t>
      </w:r>
      <w:r w:rsidRPr="00A62A84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6E3BF8B0" w14:textId="456C4957" w:rsidR="000E6B73" w:rsidRPr="00A62A84" w:rsidRDefault="000E6B73" w:rsidP="00A62A84">
      <w:pPr>
        <w:pStyle w:val="Sheading2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Smluvní strany prohlašují, že si tuto </w:t>
      </w:r>
      <w:r w:rsidR="00BD1E6E">
        <w:rPr>
          <w:rFonts w:ascii="Arial" w:hAnsi="Arial" w:cs="Arial"/>
          <w:color w:val="000000" w:themeColor="text1"/>
          <w:lang w:val="cs-CZ"/>
        </w:rPr>
        <w:t>s</w:t>
      </w:r>
      <w:r w:rsidR="002A4B90" w:rsidRPr="00A62A84">
        <w:rPr>
          <w:rFonts w:ascii="Arial" w:hAnsi="Arial" w:cs="Arial"/>
          <w:color w:val="000000" w:themeColor="text1"/>
          <w:lang w:val="cs-CZ"/>
        </w:rPr>
        <w:t>mlouvu</w:t>
      </w:r>
      <w:r w:rsidRPr="00A62A84">
        <w:rPr>
          <w:rFonts w:ascii="Arial" w:hAnsi="Arial" w:cs="Arial"/>
          <w:color w:val="000000" w:themeColor="text1"/>
          <w:lang w:val="cs-CZ"/>
        </w:rPr>
        <w:t xml:space="preserve"> před jejím podpisem přečetly, že byla uzavřena po vzájemném projednání podle jejich pravé a svobodné vůle, </w:t>
      </w:r>
      <w:r w:rsidR="002A4B90" w:rsidRPr="00A62A84">
        <w:rPr>
          <w:rFonts w:ascii="Arial" w:hAnsi="Arial" w:cs="Arial"/>
          <w:color w:val="000000" w:themeColor="text1"/>
          <w:lang w:val="cs-CZ"/>
        </w:rPr>
        <w:t xml:space="preserve">určitě, vážně a srozumitelně, </w:t>
      </w:r>
      <w:r w:rsidRPr="00A62A84">
        <w:rPr>
          <w:rFonts w:ascii="Arial" w:hAnsi="Arial" w:cs="Arial"/>
          <w:color w:val="000000" w:themeColor="text1"/>
          <w:lang w:val="cs-CZ"/>
        </w:rPr>
        <w:t xml:space="preserve">na důkaz čehož připojují </w:t>
      </w:r>
      <w:r w:rsidR="002A4B90" w:rsidRPr="00A62A84">
        <w:rPr>
          <w:rFonts w:ascii="Arial" w:hAnsi="Arial" w:cs="Arial"/>
          <w:color w:val="000000" w:themeColor="text1"/>
          <w:lang w:val="cs-CZ"/>
        </w:rPr>
        <w:t xml:space="preserve">Smluvní strany </w:t>
      </w:r>
      <w:r w:rsidRPr="00A62A84">
        <w:rPr>
          <w:rFonts w:ascii="Arial" w:hAnsi="Arial" w:cs="Arial"/>
          <w:color w:val="000000" w:themeColor="text1"/>
          <w:lang w:val="cs-CZ"/>
        </w:rPr>
        <w:t>své</w:t>
      </w:r>
      <w:r w:rsidR="002A4B90" w:rsidRPr="00A62A84">
        <w:rPr>
          <w:rFonts w:ascii="Arial" w:hAnsi="Arial" w:cs="Arial"/>
          <w:color w:val="000000" w:themeColor="text1"/>
          <w:lang w:val="cs-CZ"/>
        </w:rPr>
        <w:t xml:space="preserve"> vlastnoruční</w:t>
      </w:r>
      <w:r w:rsidRPr="00A62A84">
        <w:rPr>
          <w:rFonts w:ascii="Arial" w:hAnsi="Arial" w:cs="Arial"/>
          <w:color w:val="000000" w:themeColor="text1"/>
          <w:lang w:val="cs-CZ"/>
        </w:rPr>
        <w:t xml:space="preserve"> podpisy.</w:t>
      </w:r>
    </w:p>
    <w:p w14:paraId="0DC072C0" w14:textId="7C4DC2E1" w:rsidR="000E6B73" w:rsidRPr="00A62A84" w:rsidRDefault="000E6B73" w:rsidP="00A62A8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2A84">
        <w:rPr>
          <w:rFonts w:ascii="Arial" w:hAnsi="Arial" w:cs="Arial"/>
          <w:color w:val="000000" w:themeColor="text1"/>
          <w:sz w:val="20"/>
          <w:szCs w:val="20"/>
        </w:rPr>
        <w:br/>
        <w:t>V Praze</w:t>
      </w:r>
      <w:r w:rsidR="007A3A6A" w:rsidRPr="00A62A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4C8F" w:rsidRPr="00A62A84">
        <w:rPr>
          <w:rFonts w:ascii="Arial" w:hAnsi="Arial" w:cs="Arial"/>
          <w:color w:val="000000" w:themeColor="text1"/>
          <w:sz w:val="20"/>
          <w:szCs w:val="20"/>
        </w:rPr>
        <w:t>/</w:t>
      </w:r>
      <w:r w:rsidR="007A3A6A" w:rsidRPr="00A62A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3FC8">
        <w:rPr>
          <w:rFonts w:ascii="Arial" w:hAnsi="Arial" w:cs="Arial"/>
          <w:color w:val="000000" w:themeColor="text1"/>
          <w:sz w:val="20"/>
          <w:szCs w:val="20"/>
        </w:rPr>
        <w:t>Brně dne 18</w:t>
      </w:r>
      <w:r w:rsidRPr="00A62A84">
        <w:rPr>
          <w:rFonts w:ascii="Arial" w:hAnsi="Arial" w:cs="Arial"/>
          <w:color w:val="000000" w:themeColor="text1"/>
          <w:sz w:val="20"/>
          <w:szCs w:val="20"/>
        </w:rPr>
        <w:t>.</w:t>
      </w:r>
      <w:r w:rsidR="005939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3D9E" w:rsidRPr="00A62A84">
        <w:rPr>
          <w:rFonts w:ascii="Arial" w:hAnsi="Arial" w:cs="Arial"/>
          <w:color w:val="000000" w:themeColor="text1"/>
          <w:sz w:val="20"/>
          <w:szCs w:val="20"/>
        </w:rPr>
        <w:t>1</w:t>
      </w:r>
      <w:r w:rsidR="00FD4F1D">
        <w:rPr>
          <w:rFonts w:ascii="Arial" w:hAnsi="Arial" w:cs="Arial"/>
          <w:color w:val="000000" w:themeColor="text1"/>
          <w:sz w:val="20"/>
          <w:szCs w:val="20"/>
        </w:rPr>
        <w:t>2</w:t>
      </w:r>
      <w:r w:rsidR="00B80805" w:rsidRPr="00A62A84">
        <w:rPr>
          <w:rFonts w:ascii="Arial" w:hAnsi="Arial" w:cs="Arial"/>
          <w:color w:val="000000" w:themeColor="text1"/>
          <w:sz w:val="20"/>
          <w:szCs w:val="20"/>
        </w:rPr>
        <w:t>.</w:t>
      </w:r>
      <w:r w:rsidR="005939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0805" w:rsidRPr="00A62A84">
        <w:rPr>
          <w:rFonts w:ascii="Arial" w:hAnsi="Arial" w:cs="Arial"/>
          <w:color w:val="000000" w:themeColor="text1"/>
          <w:sz w:val="20"/>
          <w:szCs w:val="20"/>
        </w:rPr>
        <w:t>2018</w:t>
      </w:r>
    </w:p>
    <w:p w14:paraId="675C9DB9" w14:textId="72795C66" w:rsidR="00F84479" w:rsidRPr="00A62A84" w:rsidRDefault="00F84479" w:rsidP="00A62A8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1110B0" w14:textId="66C28F05" w:rsidR="00E61AE8" w:rsidRPr="00A62A84" w:rsidRDefault="00E61AE8" w:rsidP="00456ED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0F5B27E" w14:textId="77777777" w:rsidR="00E61AE8" w:rsidRPr="00A62A84" w:rsidRDefault="00E61AE8" w:rsidP="00456ED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976D92" w14:textId="77777777" w:rsidR="00BD1E6E" w:rsidRDefault="00BD1E6E" w:rsidP="00456ED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A14C8F" w:rsidRPr="00A62A84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</w:t>
      </w:r>
    </w:p>
    <w:p w14:paraId="2A803B8C" w14:textId="67F01903" w:rsidR="003D65AC" w:rsidRPr="00A62A84" w:rsidRDefault="00BD1E6E" w:rsidP="00BD1E6E">
      <w:pPr>
        <w:ind w:left="4950" w:hanging="495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Porsche Česká republika s.r.o.</w:t>
      </w:r>
      <w:r w:rsidR="00A14C8F" w:rsidRPr="00A62A84">
        <w:rPr>
          <w:rFonts w:ascii="Arial" w:hAnsi="Arial" w:cs="Arial"/>
          <w:color w:val="000000" w:themeColor="text1"/>
          <w:sz w:val="20"/>
          <w:szCs w:val="20"/>
        </w:rPr>
        <w:tab/>
      </w:r>
      <w:r w:rsidR="00A14C8F" w:rsidRPr="00A62A84">
        <w:rPr>
          <w:rFonts w:ascii="Arial" w:hAnsi="Arial" w:cs="Arial"/>
          <w:color w:val="000000" w:themeColor="text1"/>
          <w:sz w:val="20"/>
          <w:szCs w:val="20"/>
        </w:rPr>
        <w:tab/>
      </w:r>
      <w:r w:rsidR="002C13E5">
        <w:rPr>
          <w:rFonts w:ascii="Arial" w:hAnsi="Arial" w:cs="Arial"/>
          <w:color w:val="000000" w:themeColor="text1"/>
          <w:sz w:val="20"/>
          <w:szCs w:val="20"/>
        </w:rPr>
        <w:t>Škola</w:t>
      </w:r>
    </w:p>
    <w:sectPr w:rsidR="003D65AC" w:rsidRPr="00A6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50048A" w16cid:durableId="1DB465DF"/>
  <w16cid:commentId w16cid:paraId="0F3EF24B" w16cid:durableId="1DB465C6"/>
  <w16cid:commentId w16cid:paraId="7CE1E1C3" w16cid:durableId="1DB465D3"/>
  <w16cid:commentId w16cid:paraId="52D6A254" w16cid:durableId="1DB465BA"/>
  <w16cid:commentId w16cid:paraId="45497217" w16cid:durableId="1DB465AD"/>
  <w16cid:commentId w16cid:paraId="251190C9" w16cid:durableId="1DB465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2E287" w14:textId="77777777" w:rsidR="00983C1A" w:rsidRDefault="00983C1A" w:rsidP="009E3406">
      <w:pPr>
        <w:spacing w:after="0" w:line="240" w:lineRule="auto"/>
      </w:pPr>
      <w:r>
        <w:separator/>
      </w:r>
    </w:p>
  </w:endnote>
  <w:endnote w:type="continuationSeparator" w:id="0">
    <w:p w14:paraId="64829BA1" w14:textId="77777777" w:rsidR="00983C1A" w:rsidRDefault="00983C1A" w:rsidP="009E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A892D" w14:textId="77777777" w:rsidR="00983C1A" w:rsidRDefault="00983C1A" w:rsidP="009E3406">
      <w:pPr>
        <w:spacing w:after="0" w:line="240" w:lineRule="auto"/>
      </w:pPr>
      <w:r>
        <w:separator/>
      </w:r>
    </w:p>
  </w:footnote>
  <w:footnote w:type="continuationSeparator" w:id="0">
    <w:p w14:paraId="6180B377" w14:textId="77777777" w:rsidR="00983C1A" w:rsidRDefault="00983C1A" w:rsidP="009E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C77F2"/>
    <w:multiLevelType w:val="hybridMultilevel"/>
    <w:tmpl w:val="C69AB01E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31362"/>
    <w:multiLevelType w:val="hybridMultilevel"/>
    <w:tmpl w:val="9620E45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282ADE"/>
    <w:multiLevelType w:val="multilevel"/>
    <w:tmpl w:val="AA5ABE2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heading3"/>
      <w:lvlText w:val="%1.%2.%3"/>
      <w:lvlJc w:val="left"/>
      <w:pPr>
        <w:tabs>
          <w:tab w:val="num" w:pos="1531"/>
        </w:tabs>
        <w:ind w:left="153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73"/>
    <w:rsid w:val="00053D9E"/>
    <w:rsid w:val="000A1F3B"/>
    <w:rsid w:val="000D5E35"/>
    <w:rsid w:val="000E6B73"/>
    <w:rsid w:val="000F43BE"/>
    <w:rsid w:val="00155E00"/>
    <w:rsid w:val="001934EF"/>
    <w:rsid w:val="001A626A"/>
    <w:rsid w:val="001B172A"/>
    <w:rsid w:val="001D3D1A"/>
    <w:rsid w:val="00251A3A"/>
    <w:rsid w:val="002A4B90"/>
    <w:rsid w:val="002C13E5"/>
    <w:rsid w:val="003000F1"/>
    <w:rsid w:val="00313206"/>
    <w:rsid w:val="00323647"/>
    <w:rsid w:val="0033166F"/>
    <w:rsid w:val="003454D2"/>
    <w:rsid w:val="00345811"/>
    <w:rsid w:val="00372865"/>
    <w:rsid w:val="00377D74"/>
    <w:rsid w:val="003D65AC"/>
    <w:rsid w:val="00410A87"/>
    <w:rsid w:val="00456EDC"/>
    <w:rsid w:val="00484A2B"/>
    <w:rsid w:val="004E1718"/>
    <w:rsid w:val="00593998"/>
    <w:rsid w:val="005B5534"/>
    <w:rsid w:val="005E5767"/>
    <w:rsid w:val="00657390"/>
    <w:rsid w:val="00670128"/>
    <w:rsid w:val="00686F82"/>
    <w:rsid w:val="00733FC8"/>
    <w:rsid w:val="007A3A6A"/>
    <w:rsid w:val="00803B66"/>
    <w:rsid w:val="00851804"/>
    <w:rsid w:val="0087512A"/>
    <w:rsid w:val="00876D19"/>
    <w:rsid w:val="008C45DC"/>
    <w:rsid w:val="008C79D4"/>
    <w:rsid w:val="00962AC0"/>
    <w:rsid w:val="00976A22"/>
    <w:rsid w:val="00983C1A"/>
    <w:rsid w:val="009E3406"/>
    <w:rsid w:val="009E4A16"/>
    <w:rsid w:val="00A14C8F"/>
    <w:rsid w:val="00A4701A"/>
    <w:rsid w:val="00A62A84"/>
    <w:rsid w:val="00AB42E7"/>
    <w:rsid w:val="00AE7D45"/>
    <w:rsid w:val="00B80805"/>
    <w:rsid w:val="00B9725C"/>
    <w:rsid w:val="00BA6E85"/>
    <w:rsid w:val="00BB5A24"/>
    <w:rsid w:val="00BD1E6E"/>
    <w:rsid w:val="00C935DB"/>
    <w:rsid w:val="00CA1AAC"/>
    <w:rsid w:val="00CA652E"/>
    <w:rsid w:val="00D4750C"/>
    <w:rsid w:val="00D56265"/>
    <w:rsid w:val="00D56350"/>
    <w:rsid w:val="00D77822"/>
    <w:rsid w:val="00E61AE8"/>
    <w:rsid w:val="00E655FC"/>
    <w:rsid w:val="00E8747A"/>
    <w:rsid w:val="00ED192E"/>
    <w:rsid w:val="00EE7EEF"/>
    <w:rsid w:val="00F15D6D"/>
    <w:rsid w:val="00F421BF"/>
    <w:rsid w:val="00F84479"/>
    <w:rsid w:val="00FB01A8"/>
    <w:rsid w:val="00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D667"/>
  <w15:chartTrackingRefBased/>
  <w15:docId w15:val="{FBC0521E-C925-40E1-BF0D-22FAC75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B73"/>
  </w:style>
  <w:style w:type="paragraph" w:styleId="Nadpis3">
    <w:name w:val="heading 3"/>
    <w:basedOn w:val="Normln"/>
    <w:link w:val="Nadpis3Char"/>
    <w:uiPriority w:val="9"/>
    <w:qFormat/>
    <w:rsid w:val="00345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0E6B73"/>
  </w:style>
  <w:style w:type="paragraph" w:customStyle="1" w:styleId="Sclient">
    <w:name w:val="S_client"/>
    <w:basedOn w:val="Normln"/>
    <w:semiHidden/>
    <w:rsid w:val="000E6B73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val="de-AT" w:eastAsia="de-DE"/>
    </w:rPr>
  </w:style>
  <w:style w:type="paragraph" w:customStyle="1" w:styleId="Sbyandbetween">
    <w:name w:val="S_by and between"/>
    <w:basedOn w:val="Normln"/>
    <w:semiHidden/>
    <w:rsid w:val="000E6B73"/>
    <w:pPr>
      <w:spacing w:before="400" w:after="400" w:line="280" w:lineRule="atLeast"/>
      <w:jc w:val="center"/>
    </w:pPr>
    <w:rPr>
      <w:rFonts w:ascii="Verdana" w:eastAsia="Times New Roman" w:hAnsi="Verdana" w:cs="Times New Roman"/>
      <w:sz w:val="18"/>
      <w:szCs w:val="18"/>
      <w:lang w:val="en-GB" w:eastAsia="de-DE"/>
    </w:rPr>
  </w:style>
  <w:style w:type="paragraph" w:customStyle="1" w:styleId="SSellerPurchaser">
    <w:name w:val="S_(&quot;Seller/Purchaser&quot;)"/>
    <w:basedOn w:val="Normln"/>
    <w:link w:val="SSellerPurchaserZchnZchn"/>
    <w:semiHidden/>
    <w:rsid w:val="000E6B73"/>
    <w:pPr>
      <w:spacing w:after="0" w:line="240" w:lineRule="atLeast"/>
      <w:jc w:val="center"/>
    </w:pPr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">
    <w:name w:val="S_(&quot;&quot;)"/>
    <w:basedOn w:val="SSellerPurchaser"/>
    <w:link w:val="SZchnZchn"/>
    <w:semiHidden/>
    <w:rsid w:val="000E6B73"/>
    <w:rPr>
      <w:b w:val="0"/>
    </w:rPr>
  </w:style>
  <w:style w:type="character" w:customStyle="1" w:styleId="SSellerPurchaserZchnZchn">
    <w:name w:val="S_(&quot;Seller/Purchaser&quot;) Zchn Zchn"/>
    <w:basedOn w:val="Standardnpsmoodstavce"/>
    <w:link w:val="SSellerPurchaser"/>
    <w:semiHidden/>
    <w:rsid w:val="000E6B73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character" w:customStyle="1" w:styleId="SZchnZchn">
    <w:name w:val="S_(&quot;&quot;) Zchn Zchn"/>
    <w:basedOn w:val="SSellerPurchaserZchnZchn"/>
    <w:link w:val="S"/>
    <w:semiHidden/>
    <w:rsid w:val="000E6B73"/>
    <w:rPr>
      <w:rFonts w:ascii="Verdana" w:eastAsia="Times New Roman" w:hAnsi="Verdana" w:cs="Times New Roman"/>
      <w:b w:val="0"/>
      <w:sz w:val="20"/>
      <w:szCs w:val="18"/>
      <w:lang w:val="en-GB" w:eastAsia="de-DE"/>
    </w:rPr>
  </w:style>
  <w:style w:type="paragraph" w:customStyle="1" w:styleId="Sheading1">
    <w:name w:val="S_heading 1"/>
    <w:next w:val="Normln"/>
    <w:qFormat/>
    <w:rsid w:val="000E6B73"/>
    <w:pPr>
      <w:numPr>
        <w:numId w:val="1"/>
      </w:numPr>
      <w:spacing w:before="120" w:after="60" w:line="280" w:lineRule="atLeast"/>
    </w:pPr>
    <w:rPr>
      <w:rFonts w:ascii="Verdana" w:eastAsia="Times New Roman" w:hAnsi="Verdana" w:cs="Times New Roman"/>
      <w:b/>
      <w:sz w:val="20"/>
      <w:szCs w:val="20"/>
      <w:lang w:val="de-AT"/>
    </w:rPr>
  </w:style>
  <w:style w:type="paragraph" w:customStyle="1" w:styleId="Sheading2">
    <w:name w:val="S_heading 2"/>
    <w:next w:val="Normln"/>
    <w:link w:val="Sheading2ZchnZchn"/>
    <w:qFormat/>
    <w:rsid w:val="000E6B73"/>
    <w:pPr>
      <w:numPr>
        <w:ilvl w:val="1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3">
    <w:name w:val="S_heading 3"/>
    <w:next w:val="Normln"/>
    <w:qFormat/>
    <w:rsid w:val="000E6B73"/>
    <w:pPr>
      <w:numPr>
        <w:ilvl w:val="2"/>
        <w:numId w:val="1"/>
      </w:numPr>
      <w:tabs>
        <w:tab w:val="clear" w:pos="1531"/>
        <w:tab w:val="num" w:pos="1702"/>
      </w:tabs>
      <w:spacing w:before="120" w:after="60" w:line="280" w:lineRule="atLeast"/>
      <w:ind w:left="1702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4">
    <w:name w:val="S_heading 4"/>
    <w:next w:val="Normln"/>
    <w:qFormat/>
    <w:rsid w:val="000E6B73"/>
    <w:pPr>
      <w:numPr>
        <w:ilvl w:val="3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5">
    <w:name w:val="S_heading 5"/>
    <w:next w:val="Normln"/>
    <w:qFormat/>
    <w:rsid w:val="000E6B73"/>
    <w:pPr>
      <w:numPr>
        <w:ilvl w:val="4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Sheading2ZchnZchn">
    <w:name w:val="S_heading 2 Zchn Zchn"/>
    <w:basedOn w:val="Standardnpsmoodstavce"/>
    <w:link w:val="Sheading2"/>
    <w:rsid w:val="000E6B73"/>
    <w:rPr>
      <w:rFonts w:ascii="Verdana" w:eastAsia="Times New Roman" w:hAnsi="Verdana" w:cs="Times New Roman"/>
      <w:sz w:val="20"/>
      <w:szCs w:val="20"/>
      <w:lang w:val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5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C4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45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45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4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45D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45D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3454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454D2"/>
    <w:rPr>
      <w:b/>
      <w:bCs/>
    </w:rPr>
  </w:style>
  <w:style w:type="character" w:customStyle="1" w:styleId="ng-scope">
    <w:name w:val="ng-scope"/>
    <w:basedOn w:val="Standardnpsmoodstavce"/>
    <w:rsid w:val="0033166F"/>
  </w:style>
  <w:style w:type="paragraph" w:styleId="Zhlav">
    <w:name w:val="header"/>
    <w:basedOn w:val="Normln"/>
    <w:link w:val="ZhlavChar"/>
    <w:uiPriority w:val="99"/>
    <w:unhideWhenUsed/>
    <w:rsid w:val="009E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406"/>
  </w:style>
  <w:style w:type="paragraph" w:styleId="Zpat">
    <w:name w:val="footer"/>
    <w:basedOn w:val="Normln"/>
    <w:link w:val="ZpatChar"/>
    <w:uiPriority w:val="99"/>
    <w:unhideWhenUsed/>
    <w:rsid w:val="009E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406"/>
  </w:style>
  <w:style w:type="paragraph" w:styleId="Zkladntext">
    <w:name w:val="Body Text"/>
    <w:basedOn w:val="Normln"/>
    <w:link w:val="ZkladntextChar"/>
    <w:rsid w:val="00323647"/>
    <w:pPr>
      <w:tabs>
        <w:tab w:val="left" w:leader="dot" w:pos="2835"/>
        <w:tab w:val="lef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36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2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4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78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3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4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89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1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3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2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4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2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0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5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5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7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41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177F-0726-4054-84DC-B28CA043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Porsche česká republika, s.r.o.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Roman</dc:creator>
  <cp:keywords/>
  <dc:description/>
  <cp:lastModifiedBy>Uživatel systému Windows</cp:lastModifiedBy>
  <cp:revision>7</cp:revision>
  <cp:lastPrinted>2018-04-25T13:05:00Z</cp:lastPrinted>
  <dcterms:created xsi:type="dcterms:W3CDTF">2018-12-10T10:04:00Z</dcterms:created>
  <dcterms:modified xsi:type="dcterms:W3CDTF">2019-01-07T10:49:00Z</dcterms:modified>
</cp:coreProperties>
</file>