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5D" w:rsidRPr="002D7537" w:rsidRDefault="00F5307E" w:rsidP="002D7537">
      <w:pPr>
        <w:spacing w:after="0" w:line="240" w:lineRule="auto"/>
        <w:rPr>
          <w:rFonts w:ascii="Times New Roman" w:hAnsi="Times New Roman" w:cs="Times New Roman"/>
          <w:b/>
        </w:rPr>
      </w:pPr>
      <w:r w:rsidRPr="002D7537">
        <w:rPr>
          <w:rFonts w:ascii="Times New Roman" w:hAnsi="Times New Roman" w:cs="Times New Roman"/>
          <w:b/>
        </w:rPr>
        <w:t>Smluvní strany:</w:t>
      </w: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  <w:b/>
        </w:rPr>
      </w:pP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  <w:b/>
        </w:rPr>
      </w:pPr>
      <w:r w:rsidRPr="002D7537">
        <w:rPr>
          <w:rFonts w:ascii="Times New Roman" w:hAnsi="Times New Roman" w:cs="Times New Roman"/>
          <w:b/>
        </w:rPr>
        <w:t>Dopravní podnik Mladá Boleslav, s.r.o.</w:t>
      </w:r>
    </w:p>
    <w:p w:rsidR="00F5307E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s</w:t>
      </w:r>
      <w:r w:rsidR="00F5307E" w:rsidRPr="002D7537">
        <w:rPr>
          <w:rFonts w:ascii="Times New Roman" w:hAnsi="Times New Roman" w:cs="Times New Roman"/>
        </w:rPr>
        <w:t>e sídlem: Václava Klementa 1439/II, 293 01, Mladá Boleslav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IČ: 251 37 280, DIČ: CZ25137280</w:t>
      </w:r>
    </w:p>
    <w:p w:rsidR="00F5307E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z</w:t>
      </w:r>
      <w:r w:rsidR="00F5307E" w:rsidRPr="002D7537">
        <w:rPr>
          <w:rFonts w:ascii="Times New Roman" w:hAnsi="Times New Roman" w:cs="Times New Roman"/>
        </w:rPr>
        <w:t xml:space="preserve">astoupené: Ing. Markem </w:t>
      </w:r>
      <w:proofErr w:type="spellStart"/>
      <w:r w:rsidR="00F5307E" w:rsidRPr="002D7537">
        <w:rPr>
          <w:rFonts w:ascii="Times New Roman" w:hAnsi="Times New Roman" w:cs="Times New Roman"/>
        </w:rPr>
        <w:t>Džuvarovským</w:t>
      </w:r>
      <w:proofErr w:type="spellEnd"/>
      <w:r w:rsidR="00F5307E" w:rsidRPr="002D7537">
        <w:rPr>
          <w:rFonts w:ascii="Times New Roman" w:hAnsi="Times New Roman" w:cs="Times New Roman"/>
        </w:rPr>
        <w:t>, jednatelem</w:t>
      </w:r>
    </w:p>
    <w:p w:rsidR="00F5307E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b</w:t>
      </w:r>
      <w:r w:rsidR="00F5307E" w:rsidRPr="002D7537">
        <w:rPr>
          <w:rFonts w:ascii="Times New Roman" w:hAnsi="Times New Roman" w:cs="Times New Roman"/>
        </w:rPr>
        <w:t>ankovní spojení: 27-1385120277/0100</w:t>
      </w:r>
    </w:p>
    <w:p w:rsidR="00F5307E" w:rsidRPr="002D7537" w:rsidRDefault="002D7537" w:rsidP="002D7537">
      <w:pPr>
        <w:spacing w:after="0" w:line="240" w:lineRule="auto"/>
        <w:rPr>
          <w:rFonts w:ascii="Times New Roman" w:hAnsi="Times New Roman" w:cs="Times New Roman"/>
          <w:b/>
        </w:rPr>
      </w:pPr>
      <w:r w:rsidRPr="002D7537">
        <w:rPr>
          <w:rFonts w:ascii="Times New Roman" w:hAnsi="Times New Roman" w:cs="Times New Roman"/>
          <w:b/>
        </w:rPr>
        <w:t>j</w:t>
      </w:r>
      <w:r w:rsidR="00F5307E" w:rsidRPr="002D7537">
        <w:rPr>
          <w:rFonts w:ascii="Times New Roman" w:hAnsi="Times New Roman" w:cs="Times New Roman"/>
          <w:b/>
        </w:rPr>
        <w:t>ako příkazce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a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  <w:b/>
        </w:rPr>
      </w:pPr>
      <w:r w:rsidRPr="002D7537">
        <w:rPr>
          <w:rFonts w:ascii="Times New Roman" w:hAnsi="Times New Roman" w:cs="Times New Roman"/>
          <w:b/>
        </w:rPr>
        <w:t>1923 s.r.o.</w:t>
      </w:r>
    </w:p>
    <w:p w:rsidR="00F5307E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s</w:t>
      </w:r>
      <w:r w:rsidR="00F5307E" w:rsidRPr="002D7537">
        <w:rPr>
          <w:rFonts w:ascii="Times New Roman" w:hAnsi="Times New Roman" w:cs="Times New Roman"/>
        </w:rPr>
        <w:t>e sídlem: Šámalova 1441, 293 01, Mladá Boleslav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IČ: 071 93 734, DIČ: CZ07193734</w:t>
      </w:r>
    </w:p>
    <w:p w:rsidR="00F5307E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z</w:t>
      </w:r>
      <w:r w:rsidR="00F5307E" w:rsidRPr="002D7537">
        <w:rPr>
          <w:rFonts w:ascii="Times New Roman" w:hAnsi="Times New Roman" w:cs="Times New Roman"/>
        </w:rPr>
        <w:t>astoupené: Hanou Kopalovou, jednatelkou</w:t>
      </w:r>
    </w:p>
    <w:p w:rsidR="00F5307E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b</w:t>
      </w:r>
      <w:r w:rsidR="00F5307E" w:rsidRPr="002D7537">
        <w:rPr>
          <w:rFonts w:ascii="Times New Roman" w:hAnsi="Times New Roman" w:cs="Times New Roman"/>
        </w:rPr>
        <w:t>ankovní spojení: 115-7419270247/0100</w:t>
      </w:r>
    </w:p>
    <w:p w:rsidR="00F5307E" w:rsidRPr="002D7537" w:rsidRDefault="002D7537" w:rsidP="002D7537">
      <w:pPr>
        <w:spacing w:after="0" w:line="240" w:lineRule="auto"/>
        <w:rPr>
          <w:rFonts w:ascii="Times New Roman" w:hAnsi="Times New Roman" w:cs="Times New Roman"/>
          <w:b/>
        </w:rPr>
      </w:pPr>
      <w:r w:rsidRPr="002D7537">
        <w:rPr>
          <w:rFonts w:ascii="Times New Roman" w:hAnsi="Times New Roman" w:cs="Times New Roman"/>
          <w:b/>
        </w:rPr>
        <w:t>j</w:t>
      </w:r>
      <w:r w:rsidR="00F5307E" w:rsidRPr="002D7537">
        <w:rPr>
          <w:rFonts w:ascii="Times New Roman" w:hAnsi="Times New Roman" w:cs="Times New Roman"/>
          <w:b/>
        </w:rPr>
        <w:t>ako příkazník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</w:p>
    <w:p w:rsidR="00F5307E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u</w:t>
      </w:r>
      <w:r w:rsidR="00F5307E" w:rsidRPr="002D7537">
        <w:rPr>
          <w:rFonts w:ascii="Times New Roman" w:hAnsi="Times New Roman" w:cs="Times New Roman"/>
        </w:rPr>
        <w:t>zavřely mezi sebou tuto</w:t>
      </w:r>
    </w:p>
    <w:p w:rsidR="00F5307E" w:rsidRPr="002D7537" w:rsidRDefault="002D7537" w:rsidP="002D75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7537">
        <w:rPr>
          <w:rFonts w:ascii="Times New Roman" w:hAnsi="Times New Roman" w:cs="Times New Roman"/>
          <w:b/>
        </w:rPr>
        <w:t>p</w:t>
      </w:r>
      <w:r w:rsidR="00F5307E" w:rsidRPr="002D7537">
        <w:rPr>
          <w:rFonts w:ascii="Times New Roman" w:hAnsi="Times New Roman" w:cs="Times New Roman"/>
          <w:b/>
        </w:rPr>
        <w:t>říkazní smlouvu: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</w:p>
    <w:p w:rsidR="00F5307E" w:rsidRPr="002D7537" w:rsidRDefault="00F5307E" w:rsidP="002D75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I.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Příkazník se zavazuje počínaje dnem 1.1.2019 vykonávat pro příkazce tyto činnosti:</w:t>
      </w:r>
    </w:p>
    <w:p w:rsidR="00F5307E" w:rsidRPr="002D7537" w:rsidRDefault="00F5307E" w:rsidP="002D753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Zajišťování komunikace s tiskem</w:t>
      </w:r>
    </w:p>
    <w:p w:rsidR="00F5307E" w:rsidRPr="002D7537" w:rsidRDefault="00F5307E" w:rsidP="002D753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Aktualizace webu a facebookového profilu</w:t>
      </w:r>
    </w:p>
    <w:p w:rsidR="00F5307E" w:rsidRPr="002D7537" w:rsidRDefault="00F5307E" w:rsidP="002D753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Příprava tiskových výstupů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</w:p>
    <w:p w:rsidR="00F5307E" w:rsidRPr="002D7537" w:rsidRDefault="00F5307E" w:rsidP="002D75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II.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Smluvní strany se dohodly na výši odměny za činnosti uvedené v čl. I této smlouvy ve výši 15.000,- Kč za měsíc.</w:t>
      </w:r>
    </w:p>
    <w:p w:rsidR="00F5307E" w:rsidRPr="002D7537" w:rsidRDefault="00F5307E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 xml:space="preserve">Odměna příkazce je splatná </w:t>
      </w:r>
      <w:r w:rsidR="002D7537" w:rsidRPr="002D7537">
        <w:rPr>
          <w:rFonts w:ascii="Times New Roman" w:hAnsi="Times New Roman" w:cs="Times New Roman"/>
        </w:rPr>
        <w:t>na základě faktury za příslušný kalendářní měsíc. Faktury budou mít splatnost 30 dnů od jejich vystavení.</w:t>
      </w: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III.</w:t>
      </w: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 xml:space="preserve">Příkazník je povinen při plnění příkazů dle této smlouvy postupovat s odbornou péčí, v termínech a podle pokynů stanovených příkazcem. Příkazník je povinen zachovávat mlčenlivost o všech záležitostech, o nichž se dozvěděl v souvislosti s prováděním příkazů. </w:t>
      </w: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IV.</w:t>
      </w: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 xml:space="preserve">Tato smlouva se řídí příslušnými ustanoveními občanského zákoníku. </w:t>
      </w: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 xml:space="preserve">Smluvní strany si smlouvu přečetly, s jejím obsahem souhlasí, což stvrzují vlastnoručními podpisy. </w:t>
      </w: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V Mladé Boleslavi dne………………</w:t>
      </w:r>
      <w:bookmarkStart w:id="0" w:name="_GoBack"/>
      <w:bookmarkEnd w:id="0"/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</w:p>
    <w:p w:rsidR="002D7537" w:rsidRPr="002D7537" w:rsidRDefault="002D7537" w:rsidP="002D7537">
      <w:pPr>
        <w:spacing w:after="0" w:line="240" w:lineRule="auto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………………………………………</w:t>
      </w:r>
      <w:r w:rsidRPr="002D7537">
        <w:rPr>
          <w:rFonts w:ascii="Times New Roman" w:hAnsi="Times New Roman" w:cs="Times New Roman"/>
        </w:rPr>
        <w:tab/>
      </w:r>
      <w:r w:rsidRPr="002D7537">
        <w:rPr>
          <w:rFonts w:ascii="Times New Roman" w:hAnsi="Times New Roman" w:cs="Times New Roman"/>
        </w:rPr>
        <w:tab/>
      </w:r>
      <w:r w:rsidRPr="002D7537">
        <w:rPr>
          <w:rFonts w:ascii="Times New Roman" w:hAnsi="Times New Roman" w:cs="Times New Roman"/>
        </w:rPr>
        <w:tab/>
        <w:t>……………………………………………..</w:t>
      </w:r>
    </w:p>
    <w:p w:rsidR="002D7537" w:rsidRPr="002D7537" w:rsidRDefault="002D7537" w:rsidP="005F419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D7537">
        <w:rPr>
          <w:rFonts w:ascii="Times New Roman" w:hAnsi="Times New Roman" w:cs="Times New Roman"/>
        </w:rPr>
        <w:t>Ing. Marek Džuvarovský</w:t>
      </w:r>
      <w:r w:rsidRPr="002D7537">
        <w:rPr>
          <w:rFonts w:ascii="Times New Roman" w:hAnsi="Times New Roman" w:cs="Times New Roman"/>
        </w:rPr>
        <w:tab/>
      </w:r>
      <w:r w:rsidRPr="002D7537">
        <w:rPr>
          <w:rFonts w:ascii="Times New Roman" w:hAnsi="Times New Roman" w:cs="Times New Roman"/>
        </w:rPr>
        <w:tab/>
      </w:r>
      <w:r w:rsidRPr="002D7537">
        <w:rPr>
          <w:rFonts w:ascii="Times New Roman" w:hAnsi="Times New Roman" w:cs="Times New Roman"/>
        </w:rPr>
        <w:tab/>
      </w:r>
      <w:r w:rsidRPr="002D7537">
        <w:rPr>
          <w:rFonts w:ascii="Times New Roman" w:hAnsi="Times New Roman" w:cs="Times New Roman"/>
        </w:rPr>
        <w:tab/>
      </w:r>
      <w:r w:rsidR="005F4196">
        <w:rPr>
          <w:rFonts w:ascii="Times New Roman" w:hAnsi="Times New Roman" w:cs="Times New Roman"/>
        </w:rPr>
        <w:t xml:space="preserve"> </w:t>
      </w:r>
      <w:r w:rsidR="005F4196">
        <w:rPr>
          <w:rFonts w:ascii="Times New Roman" w:hAnsi="Times New Roman" w:cs="Times New Roman"/>
        </w:rPr>
        <w:tab/>
      </w:r>
      <w:r w:rsidRPr="002D7537">
        <w:rPr>
          <w:rFonts w:ascii="Times New Roman" w:hAnsi="Times New Roman" w:cs="Times New Roman"/>
        </w:rPr>
        <w:t>Hana Kopalová</w:t>
      </w:r>
    </w:p>
    <w:p w:rsidR="002D7537" w:rsidRPr="002D7537" w:rsidRDefault="005F4196" w:rsidP="005F419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D7537" w:rsidRPr="002D7537">
        <w:rPr>
          <w:rFonts w:ascii="Times New Roman" w:hAnsi="Times New Roman" w:cs="Times New Roman"/>
        </w:rPr>
        <w:t>jednatel společnosti</w:t>
      </w:r>
      <w:r w:rsidR="002D7537" w:rsidRPr="002D7537">
        <w:rPr>
          <w:rFonts w:ascii="Times New Roman" w:hAnsi="Times New Roman" w:cs="Times New Roman"/>
        </w:rPr>
        <w:tab/>
      </w:r>
      <w:r w:rsidR="002D7537" w:rsidRPr="002D7537">
        <w:rPr>
          <w:rFonts w:ascii="Times New Roman" w:hAnsi="Times New Roman" w:cs="Times New Roman"/>
        </w:rPr>
        <w:tab/>
      </w:r>
      <w:r w:rsidR="002D7537" w:rsidRPr="002D7537">
        <w:rPr>
          <w:rFonts w:ascii="Times New Roman" w:hAnsi="Times New Roman" w:cs="Times New Roman"/>
        </w:rPr>
        <w:tab/>
      </w:r>
      <w:r w:rsidR="002D7537" w:rsidRPr="002D7537">
        <w:rPr>
          <w:rFonts w:ascii="Times New Roman" w:hAnsi="Times New Roman" w:cs="Times New Roman"/>
        </w:rPr>
        <w:tab/>
      </w:r>
      <w:r w:rsidR="002D7537" w:rsidRPr="002D75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="002D7537" w:rsidRPr="002D7537">
        <w:rPr>
          <w:rFonts w:ascii="Times New Roman" w:hAnsi="Times New Roman" w:cs="Times New Roman"/>
        </w:rPr>
        <w:t>jednatel společnosti</w:t>
      </w:r>
    </w:p>
    <w:sectPr w:rsidR="002D7537" w:rsidRPr="002D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02C7F"/>
    <w:multiLevelType w:val="hybridMultilevel"/>
    <w:tmpl w:val="4B3E1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7E"/>
    <w:rsid w:val="001F205D"/>
    <w:rsid w:val="002D7537"/>
    <w:rsid w:val="003A7810"/>
    <w:rsid w:val="005F4196"/>
    <w:rsid w:val="007A6138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B5D4"/>
  <w15:chartTrackingRefBased/>
  <w15:docId w15:val="{F5672B97-05DB-4DFA-B83C-523BEB7D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2018-12-10T17:58:00Z</dcterms:created>
  <dcterms:modified xsi:type="dcterms:W3CDTF">2018-12-10T18:20:00Z</dcterms:modified>
</cp:coreProperties>
</file>