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91" w:rsidRDefault="00DD1591" w:rsidP="00DD1591">
      <w:pPr>
        <w:pStyle w:val="Nzev"/>
        <w:rPr>
          <w:sz w:val="28"/>
        </w:rPr>
      </w:pPr>
      <w:r>
        <w:rPr>
          <w:sz w:val="28"/>
        </w:rPr>
        <w:t>VEŘEJNOPRÁVNÍ   SMLOUVA  O  POSKYTNUTÍ  DOTACE</w:t>
      </w:r>
    </w:p>
    <w:p w:rsidR="00DD1591" w:rsidRDefault="00DD1591" w:rsidP="00DD1591">
      <w:pPr>
        <w:pStyle w:val="Nzev"/>
        <w:rPr>
          <w:sz w:val="28"/>
        </w:rPr>
      </w:pPr>
      <w:r>
        <w:rPr>
          <w:sz w:val="28"/>
        </w:rPr>
        <w:t xml:space="preserve">   NA PEČOVATELSKÉ SLUŽBY OBČANŮM MĚSTA HOLICE ________________________________________________________</w:t>
      </w:r>
    </w:p>
    <w:p w:rsidR="00DD1591" w:rsidRDefault="00DD1591" w:rsidP="00DD1591">
      <w:pPr>
        <w:pStyle w:val="Nzev"/>
      </w:pPr>
    </w:p>
    <w:p w:rsidR="00DD1591" w:rsidRDefault="00DD1591" w:rsidP="00DD1591">
      <w:pPr>
        <w:suppressAutoHyphens/>
        <w:jc w:val="both"/>
      </w:pPr>
      <w:r>
        <w:t>Smlouva uzavřená podle § 10a zákona č. 250/2000 Sb., o rozpočtových pravidlech územních rozpočtů, ve znění pozdějších předpisů, podle části páté (§§ 159 – 170) zákona č. 500/2004 Sb., správní řád, ve znění pozdějších předpisů</w:t>
      </w:r>
    </w:p>
    <w:p w:rsidR="00DD1591" w:rsidRDefault="00DD1591" w:rsidP="00DD1591">
      <w:pPr>
        <w:pStyle w:val="Nzev"/>
      </w:pPr>
    </w:p>
    <w:p w:rsidR="00DD1591" w:rsidRDefault="00DD1591" w:rsidP="00DD1591">
      <w:pPr>
        <w:pStyle w:val="Nzev"/>
      </w:pPr>
      <w:r>
        <w:t>Článek I.</w:t>
      </w:r>
    </w:p>
    <w:p w:rsidR="00DD1591" w:rsidRDefault="00DD1591" w:rsidP="00DD1591">
      <w:pPr>
        <w:pStyle w:val="Nzev"/>
      </w:pPr>
      <w:r>
        <w:t>Smluvní strany</w:t>
      </w:r>
    </w:p>
    <w:p w:rsidR="00DD1591" w:rsidRDefault="00DD1591" w:rsidP="00DD1591">
      <w:pPr>
        <w:pStyle w:val="Nzev"/>
        <w:jc w:val="left"/>
      </w:pPr>
    </w:p>
    <w:p w:rsidR="00DD1591" w:rsidRDefault="00DD1591" w:rsidP="00DD1591">
      <w:pPr>
        <w:pStyle w:val="Nzev"/>
        <w:jc w:val="left"/>
      </w:pPr>
      <w:r>
        <w:t xml:space="preserve">1) </w:t>
      </w:r>
      <w:r>
        <w:rPr>
          <w:sz w:val="28"/>
        </w:rPr>
        <w:t>Město Holice</w:t>
      </w:r>
    </w:p>
    <w:p w:rsidR="00DD1591" w:rsidRDefault="00DD1591" w:rsidP="00DD1591">
      <w:pPr>
        <w:pStyle w:val="Nzev"/>
        <w:jc w:val="left"/>
        <w:rPr>
          <w:b w:val="0"/>
        </w:rPr>
      </w:pPr>
      <w:r>
        <w:rPr>
          <w:b w:val="0"/>
        </w:rPr>
        <w:t xml:space="preserve">    se sídlem:</w:t>
      </w:r>
      <w:r>
        <w:rPr>
          <w:b w:val="0"/>
        </w:rPr>
        <w:tab/>
      </w:r>
      <w:r>
        <w:rPr>
          <w:b w:val="0"/>
        </w:rPr>
        <w:tab/>
        <w:t>Holubova 1, 534 01 Holice</w:t>
      </w:r>
    </w:p>
    <w:p w:rsidR="00DD1591" w:rsidRDefault="00DD1591" w:rsidP="00DD1591">
      <w:pPr>
        <w:pStyle w:val="Nzev"/>
        <w:jc w:val="left"/>
        <w:rPr>
          <w:b w:val="0"/>
        </w:rPr>
      </w:pPr>
      <w:r>
        <w:rPr>
          <w:b w:val="0"/>
        </w:rPr>
        <w:t xml:space="preserve">    zastoupené:</w:t>
      </w:r>
      <w:r>
        <w:rPr>
          <w:b w:val="0"/>
        </w:rPr>
        <w:tab/>
      </w:r>
      <w:r>
        <w:rPr>
          <w:b w:val="0"/>
        </w:rPr>
        <w:tab/>
        <w:t xml:space="preserve">Mgr. Ondřej Výborný, starosta města </w:t>
      </w:r>
    </w:p>
    <w:p w:rsidR="00DD1591" w:rsidRDefault="00DD1591" w:rsidP="00DD1591">
      <w:r>
        <w:rPr>
          <w:b/>
        </w:rPr>
        <w:t xml:space="preserve">    </w:t>
      </w:r>
      <w:r>
        <w:t>IČO:</w:t>
      </w:r>
      <w:r>
        <w:tab/>
      </w:r>
      <w:r>
        <w:tab/>
        <w:t>00273571</w:t>
      </w:r>
    </w:p>
    <w:p w:rsidR="00DD1591" w:rsidRDefault="00DD1591" w:rsidP="00DD1591">
      <w:r>
        <w:t xml:space="preserve">    Bankovní spojení:   Komerční banka a.s. Praha, pobočka Holice</w:t>
      </w:r>
    </w:p>
    <w:p w:rsidR="00DD1591" w:rsidRDefault="00DD1591" w:rsidP="00DD1591">
      <w:r>
        <w:tab/>
      </w:r>
      <w:r>
        <w:tab/>
      </w:r>
      <w:r>
        <w:tab/>
        <w:t>č.ú.: 19-1628561/0100</w:t>
      </w:r>
    </w:p>
    <w:p w:rsidR="00DD1591" w:rsidRDefault="00DD1591" w:rsidP="00DD1591">
      <w:r>
        <w:t xml:space="preserve">    </w:t>
      </w:r>
    </w:p>
    <w:p w:rsidR="00DD1591" w:rsidRDefault="00DD1591" w:rsidP="00DD1591">
      <w:r>
        <w:t xml:space="preserve">    (  dále jako „objednavatel“)</w:t>
      </w:r>
    </w:p>
    <w:p w:rsidR="00DD1591" w:rsidRDefault="00DD1591" w:rsidP="00DD1591"/>
    <w:p w:rsidR="00DD1591" w:rsidRDefault="00DD1591" w:rsidP="00DD1591"/>
    <w:p w:rsidR="00DD1591" w:rsidRDefault="00DD1591" w:rsidP="00DD1591">
      <w:r>
        <w:rPr>
          <w:b/>
          <w:bCs/>
        </w:rPr>
        <w:t>2)</w:t>
      </w:r>
      <w:r>
        <w:t xml:space="preserve"> </w:t>
      </w:r>
      <w:r>
        <w:rPr>
          <w:b/>
          <w:sz w:val="28"/>
        </w:rPr>
        <w:t>Oblastní charita Pardubice</w:t>
      </w:r>
    </w:p>
    <w:p w:rsidR="00DD1591" w:rsidRDefault="00DD1591" w:rsidP="00DD1591">
      <w:pPr>
        <w:pStyle w:val="Zpat"/>
        <w:tabs>
          <w:tab w:val="left" w:pos="708"/>
        </w:tabs>
      </w:pPr>
      <w:r>
        <w:t xml:space="preserve">     se sídlem:              V Ráji  732, Pardubice</w:t>
      </w:r>
    </w:p>
    <w:p w:rsidR="00DD1591" w:rsidRDefault="00DD1591" w:rsidP="00DD1591">
      <w:r>
        <w:t xml:space="preserve">     zastoupená:           Mgr. Marie Hubálková, ředitelka organizace</w:t>
      </w:r>
    </w:p>
    <w:p w:rsidR="00DD1591" w:rsidRDefault="00DD1591" w:rsidP="00DD1591">
      <w:r>
        <w:t xml:space="preserve">     IČO :</w:t>
      </w:r>
      <w:r>
        <w:tab/>
      </w:r>
      <w:r>
        <w:tab/>
        <w:t>46492160</w:t>
      </w:r>
    </w:p>
    <w:p w:rsidR="00DD1591" w:rsidRDefault="00DD1591" w:rsidP="00DD1591">
      <w:r>
        <w:t xml:space="preserve">     Bankovní spojení: Česká spořitelna, a.s. Praha 4, pobočka Pardubice</w:t>
      </w:r>
    </w:p>
    <w:p w:rsidR="00DD1591" w:rsidRDefault="00DD1591" w:rsidP="00DD1591">
      <w:r>
        <w:tab/>
      </w:r>
      <w:r>
        <w:tab/>
      </w:r>
      <w:r>
        <w:tab/>
        <w:t>Č.ú.: 1201207379/0800</w:t>
      </w:r>
    </w:p>
    <w:p w:rsidR="00DD1591" w:rsidRDefault="00DD1591" w:rsidP="00DD1591">
      <w:pPr>
        <w:ind w:left="300"/>
      </w:pPr>
      <w:r>
        <w:t>Evidován u: Ministerstva kultury České republiky dne 30.10.1996 pod číslem    8/1-04722/1996</w:t>
      </w:r>
    </w:p>
    <w:p w:rsidR="00DD1591" w:rsidRDefault="00DD1591" w:rsidP="00DD1591">
      <w:r>
        <w:t xml:space="preserve">     Rozhodnutí o registraci sociálních služeb č.j. KrÚ 27094/2007   </w:t>
      </w:r>
    </w:p>
    <w:p w:rsidR="00DD1591" w:rsidRDefault="00DD1591" w:rsidP="00DD1591">
      <w:r>
        <w:t xml:space="preserve">     Identifikátor služby: 5974746</w:t>
      </w:r>
    </w:p>
    <w:p w:rsidR="00DD1591" w:rsidRDefault="00DD1591" w:rsidP="00DD1591">
      <w:r>
        <w:t xml:space="preserve">     </w:t>
      </w:r>
    </w:p>
    <w:p w:rsidR="00DD1591" w:rsidRDefault="00DD1591" w:rsidP="00DD1591">
      <w:r>
        <w:t xml:space="preserve">     ( dále jako „poskytovatel“)</w:t>
      </w:r>
    </w:p>
    <w:p w:rsidR="00DD1591" w:rsidRDefault="00DD1591" w:rsidP="00DD1591">
      <w:pPr>
        <w:pStyle w:val="Zpat"/>
        <w:tabs>
          <w:tab w:val="left" w:pos="708"/>
        </w:tabs>
      </w:pPr>
    </w:p>
    <w:p w:rsidR="00DD1591" w:rsidRDefault="00DD1591" w:rsidP="00DD1591">
      <w:pPr>
        <w:pStyle w:val="Nadpis1"/>
      </w:pPr>
      <w:r>
        <w:t>Článek II.</w:t>
      </w:r>
    </w:p>
    <w:p w:rsidR="00DD1591" w:rsidRDefault="00DD1591" w:rsidP="00DD1591">
      <w:pPr>
        <w:jc w:val="center"/>
        <w:rPr>
          <w:b/>
          <w:color w:val="000000"/>
        </w:rPr>
      </w:pPr>
      <w:r>
        <w:rPr>
          <w:b/>
          <w:color w:val="000000"/>
        </w:rPr>
        <w:t>Předmět a účel smlouvy</w:t>
      </w:r>
    </w:p>
    <w:p w:rsidR="00DD1591" w:rsidRDefault="00DD1591" w:rsidP="00DD1591">
      <w:pPr>
        <w:jc w:val="center"/>
        <w:rPr>
          <w:b/>
          <w:color w:val="000000"/>
        </w:rPr>
      </w:pPr>
    </w:p>
    <w:p w:rsidR="00DD1591" w:rsidRDefault="00DD1591" w:rsidP="00DD1591">
      <w:pPr>
        <w:jc w:val="both"/>
        <w:rPr>
          <w:b/>
          <w:color w:val="000000"/>
        </w:rPr>
      </w:pPr>
      <w:r>
        <w:t>1. Předmětem smlouvy, v souladu se zákonem č. 128/2000 Sb., o obcích, a zákonem č. 250/2000 Sb., o rozpočtových pravidlech územních rozpočtů, obojí v platném znění, je účelové poskytnutí příspěvku z rozpočtových prostředků města Holice.</w:t>
      </w:r>
    </w:p>
    <w:p w:rsidR="00DD1591" w:rsidRDefault="00DD1591" w:rsidP="00DD1591">
      <w:pPr>
        <w:jc w:val="both"/>
        <w:rPr>
          <w:b/>
          <w:color w:val="000000"/>
        </w:rPr>
      </w:pPr>
    </w:p>
    <w:p w:rsidR="00DD1591" w:rsidRDefault="00DD1591" w:rsidP="00DD1591">
      <w:pPr>
        <w:jc w:val="both"/>
        <w:rPr>
          <w:color w:val="000000"/>
        </w:rPr>
      </w:pPr>
      <w:r>
        <w:rPr>
          <w:color w:val="000000"/>
        </w:rPr>
        <w:t xml:space="preserve">2. Poskytovatel na sebe převzal závazek poskytovat veřejnou službu v souladu s  rozhodnutím Komise ze dne 20. prosince 2011 o použití čl. 106 odst. 2 Smlouvy o fungování Evropské unie na státní podporu ve formě vyrovnávací platby za závazek veřejné služby poskytované určitým podnikům pověřeným poskytováním služeb obecného zájmu 2012/EU a dle podmínek této smlouvy. Veřejnou službou se dle této smlouvy rozumí poskytování sociální služby v rozsahu a místě uvedeném v této smlouvě. </w:t>
      </w:r>
    </w:p>
    <w:p w:rsidR="00DD1591" w:rsidRDefault="00DD1591" w:rsidP="00DD1591">
      <w:pPr>
        <w:pStyle w:val="Odstavecseseznamem"/>
        <w:rPr>
          <w:color w:val="000000"/>
        </w:rPr>
      </w:pPr>
    </w:p>
    <w:p w:rsidR="00DD1591" w:rsidRDefault="00DD1591" w:rsidP="00DD1591">
      <w:pPr>
        <w:autoSpaceDE w:val="0"/>
        <w:autoSpaceDN w:val="0"/>
        <w:adjustRightInd w:val="0"/>
      </w:pPr>
      <w:r>
        <w:rPr>
          <w:color w:val="000000"/>
        </w:rPr>
        <w:lastRenderedPageBreak/>
        <w:t>3. Objednavatel se zavazuje poskytnout příjemci dotaci na zajištění činnosti týkající se závazku poskytovat veřejnou  sociální službu dle Pověření č.</w:t>
      </w:r>
      <w:r>
        <w:rPr>
          <w:rFonts w:ascii="Tahoma" w:hAnsi="Tahoma" w:cs="Tahoma"/>
          <w:color w:val="000000"/>
          <w:sz w:val="20"/>
          <w:szCs w:val="20"/>
        </w:rPr>
        <w:t xml:space="preserve"> </w:t>
      </w:r>
      <w:r>
        <w:rPr>
          <w:color w:val="000000"/>
        </w:rPr>
        <w:t>ID 5974746</w:t>
      </w:r>
      <w:r>
        <w:rPr>
          <w:rFonts w:ascii="Tahoma" w:hAnsi="Tahoma" w:cs="Tahoma"/>
          <w:color w:val="000000"/>
          <w:sz w:val="20"/>
          <w:szCs w:val="20"/>
        </w:rPr>
        <w:t xml:space="preserve"> </w:t>
      </w:r>
      <w:r>
        <w:rPr>
          <w:sz w:val="22"/>
          <w:szCs w:val="22"/>
        </w:rPr>
        <w:t xml:space="preserve">k poskytováni služeb </w:t>
      </w:r>
      <w:r>
        <w:t>obecného hospodářského zájmu.</w:t>
      </w:r>
    </w:p>
    <w:p w:rsidR="00DD1591" w:rsidRDefault="00DD1591" w:rsidP="00DD1591">
      <w:pPr>
        <w:autoSpaceDE w:val="0"/>
        <w:autoSpaceDN w:val="0"/>
        <w:adjustRightInd w:val="0"/>
        <w:rPr>
          <w:b/>
        </w:rPr>
      </w:pPr>
      <w:r>
        <w:t xml:space="preserve"> </w:t>
      </w:r>
    </w:p>
    <w:p w:rsidR="00DD1591" w:rsidRDefault="00DD1591" w:rsidP="00DD1591">
      <w:pPr>
        <w:pStyle w:val="Nadpis2"/>
        <w:jc w:val="both"/>
        <w:rPr>
          <w:b w:val="0"/>
        </w:rPr>
      </w:pPr>
      <w:r>
        <w:rPr>
          <w:b w:val="0"/>
        </w:rPr>
        <w:t xml:space="preserve">4. Účelem této smlouvy je </w:t>
      </w:r>
      <w:r>
        <w:rPr>
          <w:b w:val="0"/>
          <w:color w:val="000000"/>
        </w:rPr>
        <w:t>zajišťování poskytování</w:t>
      </w:r>
      <w:r>
        <w:rPr>
          <w:b w:val="0"/>
        </w:rPr>
        <w:t xml:space="preserve"> pečovatelských služeb pro občany města Holice činností poskytovatele v souladu se zákonem č. 108/2006 Sb., o sociálních službách a v rozsahu vyhlášky MPSV č. 505/2006 Sb., kterou se provádí některá ustanovení zákona o sociálních službách, v platném znění.</w:t>
      </w:r>
    </w:p>
    <w:p w:rsidR="00DD1591" w:rsidRDefault="00DD1591" w:rsidP="00DD1591">
      <w:pPr>
        <w:jc w:val="both"/>
      </w:pPr>
    </w:p>
    <w:p w:rsidR="00DD1591" w:rsidRDefault="00DD1591" w:rsidP="00DD1591">
      <w:pPr>
        <w:jc w:val="both"/>
      </w:pPr>
      <w:r>
        <w:t>5. Objednavatel se zavazuje na zajištění a provádění výše označené pečovatelské služby poskytnout příspěvek, a to za předpokladu, že v rozpočtu poskytovatele nebude zakalkulován ani ve vyúčtování dosažen zisk.</w:t>
      </w:r>
    </w:p>
    <w:p w:rsidR="00DD1591" w:rsidRDefault="00DD1591" w:rsidP="00DD1591">
      <w:pPr>
        <w:rPr>
          <w:b/>
        </w:rPr>
      </w:pPr>
    </w:p>
    <w:p w:rsidR="00DD1591" w:rsidRDefault="00DD1591" w:rsidP="00DD1591">
      <w:pPr>
        <w:jc w:val="center"/>
        <w:rPr>
          <w:b/>
        </w:rPr>
      </w:pPr>
      <w:r>
        <w:rPr>
          <w:b/>
        </w:rPr>
        <w:t>Článek III.</w:t>
      </w:r>
    </w:p>
    <w:p w:rsidR="00DD1591" w:rsidRDefault="00DD1591" w:rsidP="00DD1591">
      <w:pPr>
        <w:jc w:val="center"/>
        <w:rPr>
          <w:b/>
        </w:rPr>
      </w:pPr>
      <w:r>
        <w:rPr>
          <w:b/>
        </w:rPr>
        <w:t>Výše příspěvku a termíny  úhrady</w:t>
      </w:r>
    </w:p>
    <w:p w:rsidR="00DD1591" w:rsidRDefault="00DD1591" w:rsidP="00DD1591">
      <w:pPr>
        <w:jc w:val="both"/>
      </w:pPr>
    </w:p>
    <w:p w:rsidR="00DD1591" w:rsidRDefault="00DD1591" w:rsidP="00DD1591">
      <w:pPr>
        <w:jc w:val="both"/>
      </w:pPr>
      <w:r>
        <w:t>1. Příspěvek na zajištění a provádění pečovatelské služby   v období od 1.1.2019 do 31. 12. 2019 bude poskytnut ve  výši 630 000 Kč ( slovy: šestset třicet tisíc korun českých). Finanční prostředky budou poskytovateli  poukázány  do 20.1.2019.</w:t>
      </w:r>
    </w:p>
    <w:p w:rsidR="00DD1591" w:rsidRDefault="00DD1591" w:rsidP="00DD1591">
      <w:pPr>
        <w:rPr>
          <w:b/>
        </w:rPr>
      </w:pPr>
    </w:p>
    <w:p w:rsidR="00DD1591" w:rsidRDefault="00DD1591" w:rsidP="00DD1591">
      <w:pPr>
        <w:jc w:val="center"/>
        <w:rPr>
          <w:b/>
        </w:rPr>
      </w:pPr>
      <w:r>
        <w:rPr>
          <w:b/>
        </w:rPr>
        <w:t>Článek  IV.</w:t>
      </w:r>
    </w:p>
    <w:p w:rsidR="00DD1591" w:rsidRDefault="00DD1591" w:rsidP="00DD1591">
      <w:pPr>
        <w:jc w:val="center"/>
        <w:rPr>
          <w:b/>
        </w:rPr>
      </w:pPr>
      <w:r>
        <w:rPr>
          <w:b/>
        </w:rPr>
        <w:t>Kontrola využití příspěvku a sankce</w:t>
      </w:r>
    </w:p>
    <w:p w:rsidR="00DD1591" w:rsidRDefault="00DD1591" w:rsidP="00DD1591">
      <w:pPr>
        <w:jc w:val="center"/>
        <w:rPr>
          <w:b/>
        </w:rPr>
      </w:pPr>
    </w:p>
    <w:p w:rsidR="00DD1591" w:rsidRDefault="00DD1591" w:rsidP="00DD1591">
      <w:pPr>
        <w:jc w:val="both"/>
      </w:pPr>
      <w:r>
        <w:t>1.</w:t>
      </w:r>
      <w:r>
        <w:rPr>
          <w:b/>
        </w:rPr>
        <w:t xml:space="preserve"> </w:t>
      </w:r>
      <w:r>
        <w:t>Poskytovatel odpovídá za kvalitní poskytování pečovatelských služeb klientům, za hospodárné využití poskytnutého příspěvku k účelu, na který byl poskytnut, za řádné a oddělené sledování použití příspěvku v jeho účetnictví ( dále jen ,, klienti“).</w:t>
      </w:r>
    </w:p>
    <w:p w:rsidR="00DD1591" w:rsidRDefault="00DD1591" w:rsidP="00DD1591">
      <w:pPr>
        <w:jc w:val="both"/>
      </w:pPr>
    </w:p>
    <w:p w:rsidR="00DD1591" w:rsidRDefault="00DD1591" w:rsidP="00DD1591">
      <w:pPr>
        <w:jc w:val="both"/>
      </w:pPr>
      <w:r>
        <w:t>2.  Objednavatel je oprávněn kontrolovat použití příspěvku, zejména hospodárnost a účelnost jeho použití. V této souvislosti je poskytovatel povinen umožnit pověřeným zástupcům města Holic nahlížet do účetních dokladů, kdykoli o to bude požádán.</w:t>
      </w:r>
    </w:p>
    <w:p w:rsidR="00DD1591" w:rsidRDefault="00DD1591" w:rsidP="00DD1591">
      <w:pPr>
        <w:pStyle w:val="Zkladntext3"/>
        <w:jc w:val="both"/>
        <w:rPr>
          <w:b w:val="0"/>
          <w:color w:val="auto"/>
        </w:rPr>
      </w:pPr>
    </w:p>
    <w:p w:rsidR="00DD1591" w:rsidRDefault="00DD1591" w:rsidP="00DD1591">
      <w:pPr>
        <w:pStyle w:val="Zkladntext3"/>
        <w:jc w:val="both"/>
        <w:rPr>
          <w:b w:val="0"/>
          <w:color w:val="auto"/>
        </w:rPr>
      </w:pPr>
      <w:r>
        <w:rPr>
          <w:b w:val="0"/>
          <w:color w:val="auto"/>
        </w:rPr>
        <w:t xml:space="preserve">3. Poskytovatel aktualizuje s objednavatelem počty, kterým je pečovatelská služba poskytována. </w:t>
      </w:r>
    </w:p>
    <w:p w:rsidR="00DD1591" w:rsidRDefault="00DD1591" w:rsidP="00DD1591">
      <w:pPr>
        <w:pStyle w:val="Zkladntext"/>
      </w:pPr>
    </w:p>
    <w:p w:rsidR="00DD1591" w:rsidRDefault="00DD1591" w:rsidP="00DD1591">
      <w:pPr>
        <w:pStyle w:val="Zkladntext"/>
      </w:pPr>
      <w:r>
        <w:t>4.  Poskytovatel je povinen připravit a předložit objednavateli všechny doklady týkající se aktivit, na něž byl přípěvek  poskytnut, vždy první den kalendářního čtvrtletí, nedojde-li mezi účastníky této smlouvy k jiné dohodě.</w:t>
      </w:r>
    </w:p>
    <w:p w:rsidR="00DD1591" w:rsidRDefault="00DD1591" w:rsidP="00DD1591">
      <w:pPr>
        <w:pStyle w:val="Zkladntext"/>
      </w:pPr>
    </w:p>
    <w:p w:rsidR="00DD1591" w:rsidRDefault="00DD1591" w:rsidP="00DD1591">
      <w:pPr>
        <w:jc w:val="both"/>
      </w:pPr>
      <w:r>
        <w:t>5. Sociální odbor MěÚ Holice je za objednavatele oprávněn provádět u  klientů  namátkovou kontrolu s cílem ověřování kvality poskytované pečovatelské služby.</w:t>
      </w:r>
    </w:p>
    <w:p w:rsidR="00DD1591" w:rsidRDefault="00DD1591" w:rsidP="00DD1591">
      <w:pPr>
        <w:jc w:val="both"/>
      </w:pPr>
    </w:p>
    <w:p w:rsidR="00DD1591" w:rsidRDefault="00DD1591" w:rsidP="00DD1591">
      <w:pPr>
        <w:jc w:val="both"/>
      </w:pPr>
      <w:r>
        <w:t xml:space="preserve">6. Zjistí-li takto objednavatel jakékoli neplnění podmínek smlouvy, navrhne objednavatel postup směřující k nápravě, případně k ukončení smlouvy a změně poskytovatele pečovatelské služby. </w:t>
      </w:r>
    </w:p>
    <w:p w:rsidR="00DD1591" w:rsidRDefault="00DD1591" w:rsidP="00DD1591">
      <w:pPr>
        <w:jc w:val="center"/>
        <w:rPr>
          <w:b/>
        </w:rPr>
      </w:pPr>
      <w:r>
        <w:rPr>
          <w:b/>
        </w:rPr>
        <w:t xml:space="preserve">Článek </w:t>
      </w:r>
      <w:r>
        <w:rPr>
          <w:b/>
          <w:color w:val="FF00FF"/>
        </w:rPr>
        <w:t xml:space="preserve"> </w:t>
      </w:r>
      <w:r>
        <w:rPr>
          <w:b/>
        </w:rPr>
        <w:t>V.</w:t>
      </w:r>
    </w:p>
    <w:p w:rsidR="00DD1591" w:rsidRDefault="00DD1591" w:rsidP="00DD1591">
      <w:pPr>
        <w:pStyle w:val="Nadpis1"/>
      </w:pPr>
      <w:r>
        <w:t>Finanční zúčtování příspěvku a majetkové vypořádání</w:t>
      </w:r>
    </w:p>
    <w:p w:rsidR="00DD1591" w:rsidRDefault="00DD1591" w:rsidP="00DD1591">
      <w:pPr>
        <w:pStyle w:val="Nadpis1"/>
        <w:jc w:val="both"/>
        <w:rPr>
          <w:b w:val="0"/>
        </w:rPr>
      </w:pPr>
    </w:p>
    <w:p w:rsidR="00DD1591" w:rsidRDefault="00DD1591" w:rsidP="00DD1591">
      <w:pPr>
        <w:pStyle w:val="Nadpis1"/>
        <w:jc w:val="both"/>
        <w:rPr>
          <w:b w:val="0"/>
        </w:rPr>
      </w:pPr>
      <w:r>
        <w:rPr>
          <w:b w:val="0"/>
        </w:rPr>
        <w:t xml:space="preserve">1. Poskytovatel  je povinen vyhotovit  na základě roční účetní uzávěrky vyúčtování  za rok 2019 z poskytnutého  příspěvku a nejpozději do 31.1.2020 předložit objednavateli. </w:t>
      </w:r>
    </w:p>
    <w:p w:rsidR="00DD1591" w:rsidRDefault="00DD1591" w:rsidP="00DD1591">
      <w:pPr>
        <w:jc w:val="both"/>
      </w:pPr>
    </w:p>
    <w:p w:rsidR="00DD1591" w:rsidRDefault="00DD1591" w:rsidP="00DD1591">
      <w:pPr>
        <w:pStyle w:val="Nadpis1"/>
        <w:jc w:val="both"/>
        <w:rPr>
          <w:b w:val="0"/>
        </w:rPr>
      </w:pPr>
      <w:r>
        <w:lastRenderedPageBreak/>
        <w:t xml:space="preserve"> </w:t>
      </w:r>
      <w:r>
        <w:rPr>
          <w:b w:val="0"/>
        </w:rPr>
        <w:t>Následně ke každému vyúčtování příspěvku poskytovatel  doloží :</w:t>
      </w:r>
    </w:p>
    <w:p w:rsidR="00DD1591" w:rsidRDefault="00DD1591" w:rsidP="00DD1591">
      <w:pPr>
        <w:jc w:val="both"/>
      </w:pPr>
    </w:p>
    <w:p w:rsidR="00DD1591" w:rsidRDefault="00DD1591" w:rsidP="00DD1591">
      <w:pPr>
        <w:pStyle w:val="Nadpis1"/>
        <w:numPr>
          <w:ilvl w:val="0"/>
          <w:numId w:val="1"/>
        </w:numPr>
        <w:jc w:val="both"/>
        <w:rPr>
          <w:b w:val="0"/>
        </w:rPr>
      </w:pPr>
      <w:r>
        <w:rPr>
          <w:b w:val="0"/>
        </w:rPr>
        <w:t xml:space="preserve">předepsané roční účetní výkazy – Rozvaha, Výkaz zisku a ztrát ( do 30.6. násl. roku) </w:t>
      </w:r>
    </w:p>
    <w:p w:rsidR="00DD1591" w:rsidRDefault="00DD1591" w:rsidP="00DD1591">
      <w:pPr>
        <w:jc w:val="both"/>
      </w:pPr>
    </w:p>
    <w:p w:rsidR="00DD1591" w:rsidRDefault="00DD1591" w:rsidP="00DD1591">
      <w:pPr>
        <w:numPr>
          <w:ilvl w:val="0"/>
          <w:numId w:val="1"/>
        </w:numPr>
        <w:jc w:val="both"/>
      </w:pPr>
      <w:r>
        <w:t>výroční zprávu o činnosti  poskytovatele ( do 30.6. násl. roku)</w:t>
      </w:r>
    </w:p>
    <w:p w:rsidR="00DD1591" w:rsidRDefault="00DD1591" w:rsidP="00DD1591">
      <w:pPr>
        <w:jc w:val="both"/>
      </w:pPr>
    </w:p>
    <w:p w:rsidR="00DD1591" w:rsidRDefault="00DD1591" w:rsidP="00DD1591">
      <w:pPr>
        <w:jc w:val="both"/>
      </w:pPr>
      <w:r>
        <w:t xml:space="preserve">V případě, že poskytovatel služeb nepředloží ve stanoveném termínu příslušné vyúčtování a neodvede nevyčerpané prostředky, posoudí finanční odbor MěÚ Holice důvody a se souhlasem rady města může rozhodnout o náhradním termínu zúčtování. </w:t>
      </w:r>
    </w:p>
    <w:p w:rsidR="00DD1591" w:rsidRDefault="00DD1591" w:rsidP="00DD1591">
      <w:pPr>
        <w:jc w:val="both"/>
      </w:pPr>
    </w:p>
    <w:p w:rsidR="00DD1591" w:rsidRDefault="00DD1591" w:rsidP="00DD1591">
      <w:pPr>
        <w:pStyle w:val="Nadpis1"/>
        <w:jc w:val="both"/>
      </w:pPr>
      <w:r>
        <w:rPr>
          <w:b w:val="0"/>
        </w:rPr>
        <w:t>2.  V případě ukončení smluvního vztahu  v   období od 1.1.2019 do 31.12.2019 bude poskytnutý příspěvek  vypořádán na základě vyúčtování předloženého poskytovatelem do 10 dnů od ukončení smluvního vztahu a nevyčerpaný příspěvek vrácen  objednavateli zpět</w:t>
      </w:r>
      <w:r>
        <w:t>.</w:t>
      </w:r>
    </w:p>
    <w:p w:rsidR="00DD1591" w:rsidRDefault="00DD1591" w:rsidP="00DD1591">
      <w:pPr>
        <w:jc w:val="both"/>
      </w:pPr>
    </w:p>
    <w:p w:rsidR="00DD1591" w:rsidRDefault="00DD1591" w:rsidP="00DD1591">
      <w:pPr>
        <w:jc w:val="both"/>
      </w:pPr>
      <w:r>
        <w:t>3.  O vyúčtování a narovnání vzájemných majetkoprávních vztahů účastníků této smlouvy po uplynutí sjednané doby účinnosti tohoto závazkového vztahu i v případě jeho dřívějšího ukončení provede poskytovatel vyúčtování podle bodu 1.</w:t>
      </w:r>
    </w:p>
    <w:p w:rsidR="00DD1591" w:rsidRDefault="00DD1591" w:rsidP="00DD1591">
      <w:pPr>
        <w:pStyle w:val="Nadpis1"/>
        <w:jc w:val="both"/>
        <w:rPr>
          <w:b w:val="0"/>
        </w:rPr>
      </w:pPr>
    </w:p>
    <w:p w:rsidR="00DD1591" w:rsidRDefault="00DD1591" w:rsidP="00DD1591">
      <w:pPr>
        <w:pStyle w:val="Nadpis1"/>
        <w:jc w:val="both"/>
        <w:rPr>
          <w:b w:val="0"/>
        </w:rPr>
      </w:pPr>
      <w:r>
        <w:rPr>
          <w:b w:val="0"/>
        </w:rPr>
        <w:t>Nevyčerpané finanční prostředky na základě vyúčtování poskytovatel služeb poukáže zpět na běžný účet města Holice, a to nejpozději do 5 dnů od předložení vyúčtování.</w:t>
      </w:r>
    </w:p>
    <w:p w:rsidR="00DD1591" w:rsidRDefault="00DD1591" w:rsidP="00DD1591">
      <w:pPr>
        <w:pStyle w:val="Nadpis1"/>
        <w:jc w:val="both"/>
        <w:rPr>
          <w:b w:val="0"/>
        </w:rPr>
      </w:pPr>
    </w:p>
    <w:p w:rsidR="00DD1591" w:rsidRDefault="00DD1591" w:rsidP="00DD1591">
      <w:pPr>
        <w:jc w:val="both"/>
      </w:pPr>
      <w:r>
        <w:t xml:space="preserve">4. Objednavatel provede kontrolu vyúčtování a podle jejího výsledku buď vyúčtování schválí nebo uplatní nárok na vrácení takové části poskytnutého příspěvku, která odpovídá vytýkaným vadám vyúčtování. Nemá-li vada vyúčtování vliv na oprávněnost čerpání příspěvku, objednavatel poskytovateli pochybení pouze písemně vytkne. Nedojde-li mezi účastníky nejpozději do 30 dnů od předložení vyúčtování k dohodě o finančním narovnání z titulu vytčených vad vyúčtování nebo dosáhl-li poskytovatel v daném období zisku, objednavatel má právo od této smlouvy o d s t o u p i t. Odstoupením se tato smlouva   </w:t>
      </w:r>
      <w:r>
        <w:rPr>
          <w:spacing w:val="40"/>
        </w:rPr>
        <w:t xml:space="preserve">od počátku ruší. </w:t>
      </w:r>
      <w:r>
        <w:t>Smluvní strany jsou si v takovém případě povinny vrátit do 10 dnů všechna vzájemně poskytnutá plnění</w:t>
      </w:r>
    </w:p>
    <w:p w:rsidR="00DD1591" w:rsidRDefault="00DD1591" w:rsidP="00DD1591">
      <w:pPr>
        <w:pStyle w:val="Nadpis1"/>
        <w:jc w:val="both"/>
        <w:rPr>
          <w:b w:val="0"/>
        </w:rPr>
      </w:pPr>
    </w:p>
    <w:p w:rsidR="00DD1591" w:rsidRDefault="00DD1591" w:rsidP="00DD1591">
      <w:pPr>
        <w:pStyle w:val="Nadpis1"/>
        <w:jc w:val="both"/>
        <w:rPr>
          <w:b w:val="0"/>
        </w:rPr>
      </w:pPr>
      <w:r>
        <w:rPr>
          <w:b w:val="0"/>
        </w:rPr>
        <w:t xml:space="preserve">5. V případě, že poskytovatel nepředloží ve stanoveném náhradním termínu příslušné vyúčtování nebo neodvede ve výše stanovené lhůtě a v úplnosti všechny nevyčerpané prostředky nebo nevrátí objednavateli ve lhůtě příspěvek, poskytnutý na základě smlouvy, od které bylo objednavatelem odstoupeno podle čl. V. 4 této smlouvy, může objednavatel rozhodnout o smluvní pokutě za neplnění povinnosti poskytovatele ve výši 0,1% z poskytnuté částky, za každý den prodlení s plněním závazků z této smlouvy a která je splatná do 10 dnů od doručení písemné výzvy objednavatele poskytovateli. V případě nedoručení výzvy platí ujednání VI. 3 této smlouvy. Objednavatel může rozhodnout o náhradním termínu zúčtování použití příspěvku poskytovatelem. </w:t>
      </w:r>
    </w:p>
    <w:p w:rsidR="00DD1591" w:rsidRDefault="00DD1591" w:rsidP="00DD1591">
      <w:pPr>
        <w:jc w:val="both"/>
      </w:pPr>
    </w:p>
    <w:p w:rsidR="00DD1591" w:rsidRDefault="00DD1591" w:rsidP="00DD1591">
      <w:pPr>
        <w:pStyle w:val="Zkladntext2"/>
        <w:rPr>
          <w:color w:val="auto"/>
        </w:rPr>
      </w:pPr>
      <w:r>
        <w:rPr>
          <w:color w:val="auto"/>
        </w:rPr>
        <w:t>6.  Veškerý majetek pořízený z příspěvku  objednavatele  bude vypořádán fyzicky,  tzn.  že bude v použitelném stavu předán zpět objednavateli. Pokud bude majetek, pořízený z příspěvku objednavatele, opotřebovaný tak, že již nebude pro město použitelný, bude vypořádán finančně, tzn., že finanční prostředky budou objednavateli vráceny ve výši dle ocenění majetku znaleckým posudkem. Náklady na vypracování znaleckého posudku hradí objednavatel. O míře opotřebovanosti a použitelnosti pro město rozhoduje výlučně objednavatel. Poskytovatel se zavazuje takovému rozhodnutí se podrobit.</w:t>
      </w:r>
    </w:p>
    <w:p w:rsidR="00DD1591" w:rsidRDefault="00DD1591" w:rsidP="00DD1591">
      <w:pPr>
        <w:pStyle w:val="Zkladntext2"/>
      </w:pPr>
    </w:p>
    <w:p w:rsidR="00DD1591" w:rsidRDefault="00DD1591" w:rsidP="00DD1591">
      <w:pPr>
        <w:jc w:val="center"/>
        <w:rPr>
          <w:b/>
        </w:rPr>
      </w:pPr>
    </w:p>
    <w:p w:rsidR="00DD1591" w:rsidRDefault="00DD1591" w:rsidP="00DD1591">
      <w:pPr>
        <w:jc w:val="center"/>
        <w:rPr>
          <w:b/>
        </w:rPr>
      </w:pPr>
      <w:r>
        <w:rPr>
          <w:b/>
        </w:rPr>
        <w:lastRenderedPageBreak/>
        <w:t>Článek VI.</w:t>
      </w:r>
    </w:p>
    <w:p w:rsidR="00DD1591" w:rsidRDefault="00DD1591" w:rsidP="00DD1591">
      <w:pPr>
        <w:pStyle w:val="Nadpis1"/>
      </w:pPr>
      <w:r>
        <w:t>Závěrečné ustanovení</w:t>
      </w:r>
    </w:p>
    <w:p w:rsidR="00DD1591" w:rsidRDefault="00DD1591" w:rsidP="00DD1591">
      <w:pPr>
        <w:jc w:val="both"/>
        <w:rPr>
          <w:b/>
        </w:rPr>
      </w:pPr>
    </w:p>
    <w:p w:rsidR="00DD1591" w:rsidRDefault="00DD1591" w:rsidP="00DD1591">
      <w:pPr>
        <w:jc w:val="both"/>
      </w:pPr>
      <w:r>
        <w:t>1. Tato smlouva se uzavírá  na dobu určitou s účinností od 1.1.2019 do 31.12.2019. Vypovědět ji může každá ze smluvních stran písemnou formou doručenou druhé straně a to bez udání důvodů.</w:t>
      </w:r>
    </w:p>
    <w:p w:rsidR="00DD1591" w:rsidRDefault="00DD1591" w:rsidP="00DD1591">
      <w:pPr>
        <w:jc w:val="both"/>
      </w:pPr>
      <w:r>
        <w:t xml:space="preserve"> </w:t>
      </w:r>
    </w:p>
    <w:p w:rsidR="00DD1591" w:rsidRDefault="00DD1591" w:rsidP="00DD1591">
      <w:pPr>
        <w:jc w:val="both"/>
      </w:pPr>
      <w:r>
        <w:t xml:space="preserve">2. Výpovědní lhůta je pro obě strany tříměsíční a počne běžet prvého dne následujícího měsíce po doručení výpovědi druhé straně. </w:t>
      </w:r>
    </w:p>
    <w:p w:rsidR="00DD1591" w:rsidRDefault="00DD1591" w:rsidP="00DD1591">
      <w:pPr>
        <w:jc w:val="both"/>
      </w:pPr>
    </w:p>
    <w:p w:rsidR="00DD1591" w:rsidRDefault="00DD1591" w:rsidP="00DD1591">
      <w:pPr>
        <w:jc w:val="both"/>
      </w:pPr>
      <w:r>
        <w:t xml:space="preserve">3. Jestliže nedojde k doručení zásilky zaviněním účastníka této smlouvy, který zásilku nepřevzal, pak pro potřebu tohoto závazkového vztahu platí, že doručení nastalo třetím dnem po prokazatelném odeslání zásilky. </w:t>
      </w:r>
    </w:p>
    <w:p w:rsidR="00DD1591" w:rsidRDefault="00DD1591" w:rsidP="00DD1591">
      <w:pPr>
        <w:jc w:val="both"/>
      </w:pPr>
    </w:p>
    <w:p w:rsidR="00DD1591" w:rsidRDefault="00DD1591" w:rsidP="00DD1591">
      <w:pPr>
        <w:jc w:val="both"/>
      </w:pPr>
      <w:r>
        <w:t>4. Jakékoli změny této smlouvy lze provádět pouze formou písemných, oboustranně akceptovaných a číslovaných dodatků.</w:t>
      </w:r>
    </w:p>
    <w:p w:rsidR="00DD1591" w:rsidRDefault="00DD1591" w:rsidP="00DD1591">
      <w:pPr>
        <w:pStyle w:val="Zkladntext"/>
      </w:pPr>
    </w:p>
    <w:p w:rsidR="00DD1591" w:rsidRDefault="00DD1591" w:rsidP="00DD1591">
      <w:pPr>
        <w:pStyle w:val="Zkladntext"/>
      </w:pPr>
      <w:r>
        <w:t>5. Podpisem této smlouvy poskytovatel i objednavatel potvrzují respektování závazků z této smlouvy vyplývajících.</w:t>
      </w:r>
    </w:p>
    <w:p w:rsidR="00DD1591" w:rsidRDefault="00DD1591" w:rsidP="00DD1591">
      <w:pPr>
        <w:jc w:val="both"/>
      </w:pPr>
    </w:p>
    <w:p w:rsidR="00DD1591" w:rsidRDefault="00DD1591" w:rsidP="00DD1591">
      <w:pPr>
        <w:jc w:val="both"/>
      </w:pPr>
      <w:r>
        <w:t>6.  Smlouva je vyhotovena ve dvou stejnopisech, po jednom pro každou smluvní stranu.</w:t>
      </w:r>
    </w:p>
    <w:p w:rsidR="00DD1591" w:rsidRDefault="00DD1591" w:rsidP="00DD1591">
      <w:pPr>
        <w:jc w:val="both"/>
      </w:pPr>
    </w:p>
    <w:p w:rsidR="00DD1591" w:rsidRDefault="00DD1591" w:rsidP="00DD1591">
      <w:pPr>
        <w:jc w:val="both"/>
      </w:pPr>
      <w:r>
        <w:t xml:space="preserve">7.  Obě smluvní strany prohlašují, že smlouva byla sepsána na základě pravdivých   </w:t>
      </w:r>
    </w:p>
    <w:p w:rsidR="00DD1591" w:rsidRDefault="00DD1591" w:rsidP="00DD1591">
      <w:pPr>
        <w:jc w:val="both"/>
      </w:pPr>
      <w:r>
        <w:t>údajů, z  jejich svobodné a vážné vůle a na důkaz toho připojují své   vlastnoruční podpisy.</w:t>
      </w:r>
    </w:p>
    <w:p w:rsidR="00DD1591" w:rsidRDefault="00DD1591" w:rsidP="00DD1591">
      <w:pPr>
        <w:jc w:val="both"/>
      </w:pPr>
    </w:p>
    <w:p w:rsidR="00DD1591" w:rsidRDefault="00DD1591" w:rsidP="00DD1591">
      <w:pPr>
        <w:jc w:val="both"/>
      </w:pPr>
      <w:r>
        <w:t>8. Smluvní strany se dohodly, že objednavatel odešle smlouvu k řádnému uveřejnění do registru smluv vedeném Ministerstvem vnitra ČR.</w:t>
      </w:r>
    </w:p>
    <w:p w:rsidR="00DD1591" w:rsidRDefault="00DD1591" w:rsidP="00DD1591">
      <w:pPr>
        <w:jc w:val="both"/>
      </w:pPr>
    </w:p>
    <w:p w:rsidR="00DD1591" w:rsidRDefault="00DD1591" w:rsidP="00DD1591">
      <w:pPr>
        <w:jc w:val="both"/>
      </w:pPr>
      <w:r>
        <w:t>9. Smluvní strany prohlašují, že žádná část smlouvy nenaplňuje známky obchodního tajemství ( § 504 z.č. 89/2012., občanský zákoník).</w:t>
      </w:r>
    </w:p>
    <w:p w:rsidR="00DD1591" w:rsidRDefault="00DD1591" w:rsidP="00DD1591">
      <w:pPr>
        <w:jc w:val="both"/>
      </w:pPr>
    </w:p>
    <w:p w:rsidR="00DD1591" w:rsidRDefault="00DD1591" w:rsidP="00DD1591">
      <w:pPr>
        <w:jc w:val="both"/>
      </w:pPr>
      <w:r>
        <w:t>10. Poskytovatel souhlasí se zpracováním svých ve smlouvě uvedených osobních údajů ( jméno, příjmení a podpis statutárního orgánu), konkrétně s jejich zveřejněním v registru smluv ve smyslu z.č. 240/2015 Sb., o zvláštních podmínkách účinnosti některých smluv, uveřejňování těchto smluv a o registru smluv ( zákon o registru smluv) městem Holice, Holubova 1, 534 01 Holice. Souhlas uděluje poskytovatel na dobu neurčitou. Osobní údaje poskytuje dobrovolně.</w:t>
      </w:r>
    </w:p>
    <w:p w:rsidR="00DD1591" w:rsidRDefault="00DD1591" w:rsidP="00DD1591">
      <w:pPr>
        <w:jc w:val="both"/>
      </w:pPr>
    </w:p>
    <w:p w:rsidR="00DD1591" w:rsidRDefault="00DD1591" w:rsidP="00DD1591">
      <w:pPr>
        <w:jc w:val="both"/>
      </w:pPr>
      <w:r>
        <w:t>11. Smluvní strany berou na vědomí, že nebude-li smlouva zveřejněna ani devadesátý den od jejího uzavření, je následující dnem zrušena od počátku.</w:t>
      </w:r>
    </w:p>
    <w:p w:rsidR="00DD1591" w:rsidRDefault="00DD1591" w:rsidP="00DD1591">
      <w:pPr>
        <w:jc w:val="both"/>
      </w:pPr>
    </w:p>
    <w:p w:rsidR="00DD1591" w:rsidRDefault="00DD1591" w:rsidP="00DD1591">
      <w:pPr>
        <w:jc w:val="both"/>
      </w:pPr>
    </w:p>
    <w:p w:rsidR="00DD1591" w:rsidRDefault="00DD1591" w:rsidP="00DD1591">
      <w:pPr>
        <w:jc w:val="both"/>
      </w:pPr>
      <w:r>
        <w:t>V Holicích dne ………………………</w:t>
      </w:r>
      <w:r>
        <w:tab/>
        <w:t>V Pardubicích    dne  ……………..</w:t>
      </w:r>
    </w:p>
    <w:p w:rsidR="00DD1591" w:rsidRDefault="00DD1591" w:rsidP="00DD1591">
      <w:pPr>
        <w:jc w:val="both"/>
      </w:pPr>
    </w:p>
    <w:p w:rsidR="00DD1591" w:rsidRDefault="00DD1591" w:rsidP="00DD1591">
      <w:pPr>
        <w:jc w:val="both"/>
      </w:pPr>
    </w:p>
    <w:p w:rsidR="00DD1591" w:rsidRDefault="00DD1591" w:rsidP="00DD1591">
      <w:pPr>
        <w:jc w:val="both"/>
      </w:pPr>
    </w:p>
    <w:p w:rsidR="00DD1591" w:rsidRDefault="00DD1591" w:rsidP="00DD1591">
      <w:pPr>
        <w:jc w:val="both"/>
      </w:pPr>
      <w:r>
        <w:t xml:space="preserve">………………………………………    </w:t>
      </w:r>
      <w:r>
        <w:tab/>
        <w:t>……………………………………..</w:t>
      </w:r>
    </w:p>
    <w:p w:rsidR="00DD1591" w:rsidRDefault="00DD1591" w:rsidP="00DD1591">
      <w:pPr>
        <w:jc w:val="both"/>
      </w:pPr>
      <w:r>
        <w:tab/>
        <w:t>Mgr. O</w:t>
      </w:r>
      <w:r>
        <w:tab/>
        <w:t>ndřej Výborný</w:t>
      </w:r>
      <w:r>
        <w:tab/>
        <w:t xml:space="preserve">                                  Mgr. Marie Hubálková </w:t>
      </w:r>
    </w:p>
    <w:p w:rsidR="00DD1591" w:rsidRDefault="00DD1591" w:rsidP="00DD1591">
      <w:pPr>
        <w:pStyle w:val="Zpat"/>
        <w:tabs>
          <w:tab w:val="left" w:pos="708"/>
        </w:tabs>
        <w:jc w:val="both"/>
      </w:pPr>
      <w:r>
        <w:t xml:space="preserve">               starosta města Holice                              Oblastní charita Pardubice</w:t>
      </w:r>
      <w:r>
        <w:tab/>
      </w:r>
      <w:r>
        <w:tab/>
      </w:r>
    </w:p>
    <w:p w:rsidR="00C60216" w:rsidRDefault="00DD1591" w:rsidP="00DD1591">
      <w:pPr>
        <w:ind w:firstLine="708"/>
        <w:jc w:val="both"/>
      </w:pPr>
      <w:r>
        <w:t xml:space="preserve">       (objednavatel)</w:t>
      </w:r>
      <w:r>
        <w:tab/>
      </w:r>
      <w:r>
        <w:tab/>
      </w:r>
      <w:r>
        <w:tab/>
      </w:r>
      <w:r>
        <w:tab/>
        <w:t xml:space="preserve">  (poskytovatel)</w:t>
      </w:r>
    </w:p>
    <w:sectPr w:rsidR="00C60216" w:rsidSect="00C60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2DFA"/>
    <w:multiLevelType w:val="hybridMultilevel"/>
    <w:tmpl w:val="1C52CF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1591"/>
    <w:rsid w:val="00041FC9"/>
    <w:rsid w:val="006A006E"/>
    <w:rsid w:val="0089126C"/>
    <w:rsid w:val="00A83382"/>
    <w:rsid w:val="00C60216"/>
    <w:rsid w:val="00DD1591"/>
    <w:rsid w:val="00F37D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591"/>
    <w:pPr>
      <w:spacing w:after="0" w:line="240" w:lineRule="auto"/>
    </w:pPr>
    <w:rPr>
      <w:rFonts w:ascii="Times New Roman" w:eastAsia="Times New Roman" w:hAnsi="Times New Roman"/>
      <w:lang w:eastAsia="cs-CZ"/>
    </w:rPr>
  </w:style>
  <w:style w:type="paragraph" w:styleId="Nadpis1">
    <w:name w:val="heading 1"/>
    <w:basedOn w:val="Normln"/>
    <w:next w:val="Normln"/>
    <w:link w:val="Nadpis1Char"/>
    <w:qFormat/>
    <w:rsid w:val="00DD1591"/>
    <w:pPr>
      <w:keepNext/>
      <w:jc w:val="center"/>
      <w:outlineLvl w:val="0"/>
    </w:pPr>
    <w:rPr>
      <w:b/>
      <w:bCs/>
    </w:rPr>
  </w:style>
  <w:style w:type="paragraph" w:styleId="Nadpis2">
    <w:name w:val="heading 2"/>
    <w:basedOn w:val="Normln"/>
    <w:next w:val="Normln"/>
    <w:link w:val="Nadpis2Char"/>
    <w:semiHidden/>
    <w:unhideWhenUsed/>
    <w:qFormat/>
    <w:rsid w:val="00DD1591"/>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D1591"/>
    <w:rPr>
      <w:rFonts w:ascii="Times New Roman" w:eastAsia="Times New Roman" w:hAnsi="Times New Roman"/>
      <w:b/>
      <w:bCs/>
      <w:lang w:eastAsia="cs-CZ"/>
    </w:rPr>
  </w:style>
  <w:style w:type="character" w:customStyle="1" w:styleId="Nadpis2Char">
    <w:name w:val="Nadpis 2 Char"/>
    <w:basedOn w:val="Standardnpsmoodstavce"/>
    <w:link w:val="Nadpis2"/>
    <w:semiHidden/>
    <w:rsid w:val="00DD1591"/>
    <w:rPr>
      <w:rFonts w:ascii="Times New Roman" w:eastAsia="Times New Roman" w:hAnsi="Times New Roman"/>
      <w:b/>
      <w:bCs/>
      <w:lang w:eastAsia="cs-CZ"/>
    </w:rPr>
  </w:style>
  <w:style w:type="paragraph" w:styleId="Zpat">
    <w:name w:val="footer"/>
    <w:basedOn w:val="Normln"/>
    <w:link w:val="ZpatChar"/>
    <w:uiPriority w:val="99"/>
    <w:semiHidden/>
    <w:unhideWhenUsed/>
    <w:rsid w:val="00DD1591"/>
    <w:pPr>
      <w:tabs>
        <w:tab w:val="center" w:pos="4536"/>
        <w:tab w:val="right" w:pos="9072"/>
      </w:tabs>
    </w:pPr>
  </w:style>
  <w:style w:type="character" w:customStyle="1" w:styleId="ZpatChar">
    <w:name w:val="Zápatí Char"/>
    <w:basedOn w:val="Standardnpsmoodstavce"/>
    <w:link w:val="Zpat"/>
    <w:uiPriority w:val="99"/>
    <w:semiHidden/>
    <w:rsid w:val="00DD1591"/>
    <w:rPr>
      <w:rFonts w:ascii="Times New Roman" w:eastAsia="Times New Roman" w:hAnsi="Times New Roman"/>
      <w:lang w:eastAsia="cs-CZ"/>
    </w:rPr>
  </w:style>
  <w:style w:type="paragraph" w:styleId="Nzev">
    <w:name w:val="Title"/>
    <w:basedOn w:val="Normln"/>
    <w:link w:val="NzevChar"/>
    <w:qFormat/>
    <w:rsid w:val="00DD1591"/>
    <w:pPr>
      <w:jc w:val="center"/>
    </w:pPr>
    <w:rPr>
      <w:b/>
      <w:bCs/>
    </w:rPr>
  </w:style>
  <w:style w:type="character" w:customStyle="1" w:styleId="NzevChar">
    <w:name w:val="Název Char"/>
    <w:basedOn w:val="Standardnpsmoodstavce"/>
    <w:link w:val="Nzev"/>
    <w:rsid w:val="00DD1591"/>
    <w:rPr>
      <w:rFonts w:ascii="Times New Roman" w:eastAsia="Times New Roman" w:hAnsi="Times New Roman"/>
      <w:b/>
      <w:bCs/>
      <w:lang w:eastAsia="cs-CZ"/>
    </w:rPr>
  </w:style>
  <w:style w:type="paragraph" w:styleId="Zkladntext">
    <w:name w:val="Body Text"/>
    <w:basedOn w:val="Normln"/>
    <w:link w:val="ZkladntextChar"/>
    <w:semiHidden/>
    <w:unhideWhenUsed/>
    <w:rsid w:val="00DD1591"/>
    <w:pPr>
      <w:jc w:val="both"/>
    </w:pPr>
  </w:style>
  <w:style w:type="character" w:customStyle="1" w:styleId="ZkladntextChar">
    <w:name w:val="Základní text Char"/>
    <w:basedOn w:val="Standardnpsmoodstavce"/>
    <w:link w:val="Zkladntext"/>
    <w:semiHidden/>
    <w:rsid w:val="00DD1591"/>
    <w:rPr>
      <w:rFonts w:ascii="Times New Roman" w:eastAsia="Times New Roman" w:hAnsi="Times New Roman"/>
      <w:lang w:eastAsia="cs-CZ"/>
    </w:rPr>
  </w:style>
  <w:style w:type="paragraph" w:styleId="Zkladntext2">
    <w:name w:val="Body Text 2"/>
    <w:basedOn w:val="Normln"/>
    <w:link w:val="Zkladntext2Char"/>
    <w:semiHidden/>
    <w:unhideWhenUsed/>
    <w:rsid w:val="00DD1591"/>
    <w:pPr>
      <w:jc w:val="both"/>
    </w:pPr>
    <w:rPr>
      <w:color w:val="FF00FF"/>
    </w:rPr>
  </w:style>
  <w:style w:type="character" w:customStyle="1" w:styleId="Zkladntext2Char">
    <w:name w:val="Základní text 2 Char"/>
    <w:basedOn w:val="Standardnpsmoodstavce"/>
    <w:link w:val="Zkladntext2"/>
    <w:semiHidden/>
    <w:rsid w:val="00DD1591"/>
    <w:rPr>
      <w:rFonts w:ascii="Times New Roman" w:eastAsia="Times New Roman" w:hAnsi="Times New Roman"/>
      <w:color w:val="FF00FF"/>
      <w:lang w:eastAsia="cs-CZ"/>
    </w:rPr>
  </w:style>
  <w:style w:type="paragraph" w:styleId="Zkladntext3">
    <w:name w:val="Body Text 3"/>
    <w:basedOn w:val="Normln"/>
    <w:link w:val="Zkladntext3Char"/>
    <w:semiHidden/>
    <w:unhideWhenUsed/>
    <w:rsid w:val="00DD1591"/>
    <w:rPr>
      <w:b/>
      <w:bCs/>
      <w:color w:val="FF00FF"/>
    </w:rPr>
  </w:style>
  <w:style w:type="character" w:customStyle="1" w:styleId="Zkladntext3Char">
    <w:name w:val="Základní text 3 Char"/>
    <w:basedOn w:val="Standardnpsmoodstavce"/>
    <w:link w:val="Zkladntext3"/>
    <w:semiHidden/>
    <w:rsid w:val="00DD1591"/>
    <w:rPr>
      <w:rFonts w:ascii="Times New Roman" w:eastAsia="Times New Roman" w:hAnsi="Times New Roman"/>
      <w:b/>
      <w:bCs/>
      <w:color w:val="FF00FF"/>
      <w:lang w:eastAsia="cs-CZ"/>
    </w:rPr>
  </w:style>
  <w:style w:type="paragraph" w:styleId="Odstavecseseznamem">
    <w:name w:val="List Paragraph"/>
    <w:basedOn w:val="Normln"/>
    <w:uiPriority w:val="34"/>
    <w:qFormat/>
    <w:rsid w:val="00DD1591"/>
    <w:pPr>
      <w:ind w:left="720"/>
      <w:contextualSpacing/>
    </w:pPr>
  </w:style>
</w:styles>
</file>

<file path=word/webSettings.xml><?xml version="1.0" encoding="utf-8"?>
<w:webSettings xmlns:r="http://schemas.openxmlformats.org/officeDocument/2006/relationships" xmlns:w="http://schemas.openxmlformats.org/wordprocessingml/2006/main">
  <w:divs>
    <w:div w:id="1287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1422</Words>
  <Characters>8394</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Řezaninová Jana</dc:creator>
  <cp:keywords/>
  <dc:description/>
  <cp:lastModifiedBy>Řezaninová Jana</cp:lastModifiedBy>
  <cp:revision>3</cp:revision>
  <dcterms:created xsi:type="dcterms:W3CDTF">2019-01-07T09:03:00Z</dcterms:created>
  <dcterms:modified xsi:type="dcterms:W3CDTF">2019-01-07T09:04:00Z</dcterms:modified>
</cp:coreProperties>
</file>