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9231B0" w14:textId="77777777" w:rsidR="00441E2C" w:rsidRPr="009319BD" w:rsidRDefault="00441E2C" w:rsidP="00441E2C">
      <w:pPr>
        <w:spacing w:line="276" w:lineRule="auto"/>
        <w:jc w:val="center"/>
        <w:rPr>
          <w:b/>
        </w:rPr>
      </w:pPr>
      <w:bookmarkStart w:id="0" w:name="_GoBack"/>
      <w:bookmarkEnd w:id="0"/>
      <w:r>
        <w:rPr>
          <w:b/>
        </w:rPr>
        <w:t xml:space="preserve">Smlouva o dílo </w:t>
      </w:r>
      <w:r w:rsidR="0055441E" w:rsidRPr="0055441E">
        <w:rPr>
          <w:b/>
        </w:rPr>
        <w:t xml:space="preserve">a o poskytnutí služeb </w:t>
      </w:r>
      <w:r>
        <w:rPr>
          <w:b/>
        </w:rPr>
        <w:t xml:space="preserve">číslo: </w:t>
      </w:r>
    </w:p>
    <w:p w14:paraId="58891C5B" w14:textId="77777777" w:rsidR="00441E2C" w:rsidRDefault="00441E2C" w:rsidP="00441E2C">
      <w:pPr>
        <w:spacing w:line="276" w:lineRule="auto"/>
        <w:jc w:val="center"/>
        <w:rPr>
          <w:b/>
        </w:rPr>
      </w:pPr>
      <w:r>
        <w:rPr>
          <w:b/>
        </w:rPr>
        <w:t>č.</w:t>
      </w:r>
      <w:r w:rsidRPr="004B75DA">
        <w:rPr>
          <w:b/>
        </w:rPr>
        <w:t xml:space="preserve">: </w:t>
      </w:r>
      <w:r w:rsidR="004449C7">
        <w:rPr>
          <w:b/>
        </w:rPr>
        <w:t>859-2016-10052</w:t>
      </w:r>
    </w:p>
    <w:p w14:paraId="1F11ACB9" w14:textId="77777777" w:rsidR="00441E2C" w:rsidRDefault="00441E2C" w:rsidP="00441E2C">
      <w:pPr>
        <w:jc w:val="center"/>
        <w:rPr>
          <w:b/>
          <w:color w:val="000000" w:themeColor="text1"/>
        </w:rPr>
      </w:pPr>
      <w:r w:rsidRPr="00270755">
        <w:rPr>
          <w:b/>
          <w:color w:val="000000"/>
        </w:rPr>
        <w:t xml:space="preserve">uzavřená podle ustanovení § 2586 </w:t>
      </w:r>
      <w:r w:rsidR="00F87252">
        <w:rPr>
          <w:b/>
          <w:color w:val="000000"/>
        </w:rPr>
        <w:t>a násl. ve spojení s § 1746 odst. 2</w:t>
      </w:r>
      <w:r w:rsidRPr="00270755">
        <w:rPr>
          <w:b/>
          <w:color w:val="000000"/>
        </w:rPr>
        <w:t xml:space="preserve"> zákona č. 89/2012 Sb., občanský zákoník (dále jen „občanský zákoník“) </w:t>
      </w:r>
    </w:p>
    <w:p w14:paraId="041BEAA3" w14:textId="77777777" w:rsidR="00441E2C" w:rsidRPr="00270755" w:rsidRDefault="00441E2C" w:rsidP="00441E2C">
      <w:pPr>
        <w:jc w:val="center"/>
        <w:rPr>
          <w:b/>
          <w:color w:val="000000" w:themeColor="text1"/>
        </w:rPr>
      </w:pPr>
      <w:r>
        <w:rPr>
          <w:b/>
          <w:noProof/>
          <w:color w:val="000000" w:themeColor="text1"/>
        </w:rPr>
        <mc:AlternateContent>
          <mc:Choice Requires="wps">
            <w:drawing>
              <wp:anchor distT="0" distB="0" distL="114300" distR="114300" simplePos="0" relativeHeight="251659264" behindDoc="0" locked="0" layoutInCell="1" allowOverlap="1" wp14:anchorId="2AB2A620" wp14:editId="229BE05C">
                <wp:simplePos x="0" y="0"/>
                <wp:positionH relativeFrom="column">
                  <wp:posOffset>147320</wp:posOffset>
                </wp:positionH>
                <wp:positionV relativeFrom="paragraph">
                  <wp:posOffset>119380</wp:posOffset>
                </wp:positionV>
                <wp:extent cx="5695950" cy="0"/>
                <wp:effectExtent l="13970" t="5080" r="5080" b="1397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1397549" id="_x0000_t32" coordsize="21600,21600" o:spt="32" o:oned="t" path="m,l21600,21600e" filled="f">
                <v:path arrowok="t" fillok="f" o:connecttype="none"/>
                <o:lock v:ext="edit" shapetype="t"/>
              </v:shapetype>
              <v:shape id="AutoShape 2" o:spid="_x0000_s1026" type="#_x0000_t32" style="position:absolute;margin-left:11.6pt;margin-top:9.4pt;width:448.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"/>
            </w:pict>
          </mc:Fallback>
        </mc:AlternateContent>
      </w:r>
    </w:p>
    <w:p w14:paraId="3E050FE2" w14:textId="77777777" w:rsidR="00441E2C" w:rsidRDefault="00441E2C" w:rsidP="00441E2C">
      <w:pPr>
        <w:ind w:left="283"/>
        <w:jc w:val="center"/>
        <w:rPr>
          <w:b/>
        </w:rPr>
      </w:pPr>
    </w:p>
    <w:p w14:paraId="633F326E" w14:textId="77777777" w:rsidR="00441E2C" w:rsidRDefault="00441E2C" w:rsidP="00441E2C">
      <w:pPr>
        <w:ind w:left="283"/>
        <w:jc w:val="center"/>
        <w:rPr>
          <w:b/>
        </w:rPr>
      </w:pPr>
      <w:r>
        <w:rPr>
          <w:b/>
        </w:rPr>
        <w:t>Smluvní strany</w:t>
      </w:r>
    </w:p>
    <w:p w14:paraId="0A7EA44B" w14:textId="77777777" w:rsidR="00441E2C" w:rsidRDefault="00441E2C" w:rsidP="00441E2C">
      <w:pPr>
        <w:jc w:val="center"/>
        <w:rPr>
          <w:b/>
        </w:rPr>
      </w:pPr>
    </w:p>
    <w:p w14:paraId="37718E2A" w14:textId="77777777" w:rsidR="00441E2C" w:rsidRPr="0082603A" w:rsidRDefault="00441E2C" w:rsidP="00441E2C">
      <w:pPr>
        <w:spacing w:line="276" w:lineRule="auto"/>
        <w:rPr>
          <w:b/>
          <w:bCs/>
        </w:rPr>
      </w:pPr>
      <w:r w:rsidRPr="0082603A">
        <w:rPr>
          <w:b/>
          <w:bCs/>
        </w:rPr>
        <w:t>Česká republika -  Ministerstvo zemědělství</w:t>
      </w:r>
    </w:p>
    <w:p w14:paraId="1A67AE96" w14:textId="77777777" w:rsidR="00441E2C" w:rsidRPr="0082603A" w:rsidRDefault="00441E2C" w:rsidP="00441E2C">
      <w:pPr>
        <w:spacing w:line="276" w:lineRule="auto"/>
      </w:pPr>
      <w:r w:rsidRPr="0082603A">
        <w:t xml:space="preserve">se sídlem: Těšnov </w:t>
      </w:r>
      <w:r>
        <w:t xml:space="preserve">65/17, </w:t>
      </w:r>
      <w:r w:rsidR="00E06F89">
        <w:t xml:space="preserve">110 00 </w:t>
      </w:r>
      <w:r>
        <w:t>Praha 1 - Nové Město</w:t>
      </w:r>
    </w:p>
    <w:p w14:paraId="16A1755B" w14:textId="77777777" w:rsidR="00441E2C" w:rsidRPr="0082603A" w:rsidRDefault="00441E2C" w:rsidP="00441E2C">
      <w:pPr>
        <w:spacing w:line="276" w:lineRule="auto"/>
      </w:pPr>
      <w:r w:rsidRPr="0082603A">
        <w:t>IČ</w:t>
      </w:r>
      <w:r w:rsidR="00511725">
        <w:t>O</w:t>
      </w:r>
      <w:r w:rsidRPr="0082603A">
        <w:t>: 00020478</w:t>
      </w:r>
    </w:p>
    <w:p w14:paraId="4B1FD4C3" w14:textId="77777777" w:rsidR="00441E2C" w:rsidRPr="0082603A" w:rsidRDefault="00441E2C" w:rsidP="00441E2C">
      <w:pPr>
        <w:spacing w:line="276" w:lineRule="auto"/>
      </w:pPr>
      <w:r w:rsidRPr="0082603A">
        <w:t>DIČ: není plátcem DPH</w:t>
      </w:r>
    </w:p>
    <w:p w14:paraId="1F32193B" w14:textId="25354ED2" w:rsidR="00441E2C" w:rsidRPr="0082603A" w:rsidRDefault="00441E2C" w:rsidP="00441E2C">
      <w:pPr>
        <w:spacing w:line="276" w:lineRule="auto"/>
      </w:pPr>
      <w:r w:rsidRPr="0082603A">
        <w:t xml:space="preserve">Bankovní spojení: </w:t>
      </w:r>
    </w:p>
    <w:p w14:paraId="5FFE9E7C" w14:textId="77777777" w:rsidR="00441E2C" w:rsidRDefault="00441E2C" w:rsidP="00441E2C">
      <w:pPr>
        <w:spacing w:line="276" w:lineRule="auto"/>
      </w:pPr>
      <w:r w:rsidRPr="0082603A">
        <w:t xml:space="preserve">Zastoupená: </w:t>
      </w:r>
      <w:r w:rsidRPr="009925EA">
        <w:t>Ing. Simon</w:t>
      </w:r>
      <w:r>
        <w:t xml:space="preserve">ou </w:t>
      </w:r>
      <w:r w:rsidRPr="009925EA">
        <w:t>Prečanov</w:t>
      </w:r>
      <w:r>
        <w:t>ou, ředitelkou o</w:t>
      </w:r>
      <w:r w:rsidRPr="009925EA">
        <w:t>dbor</w:t>
      </w:r>
      <w:r>
        <w:t>u</w:t>
      </w:r>
      <w:r w:rsidRPr="009925EA">
        <w:t xml:space="preserve"> strategie a trvale udržitelného rozvoje</w:t>
      </w:r>
    </w:p>
    <w:p w14:paraId="4612E1C6" w14:textId="77777777" w:rsidR="00D16875" w:rsidRDefault="00441E2C" w:rsidP="00D16875">
      <w:pPr>
        <w:spacing w:line="276" w:lineRule="auto"/>
      </w:pPr>
      <w:r>
        <w:t>Zástupce ve věcech techni</w:t>
      </w:r>
      <w:r w:rsidR="00D16875">
        <w:t>ckých (nebo pro věcná jednání):</w:t>
      </w:r>
      <w:r w:rsidR="005F68A1">
        <w:t xml:space="preserve"> </w:t>
      </w:r>
      <w:r w:rsidR="005F68A1" w:rsidRPr="005F68A1">
        <w:t>Ing. Václav Kadlec, Ph.D.</w:t>
      </w:r>
    </w:p>
    <w:p w14:paraId="5D6C43E4" w14:textId="77777777" w:rsidR="00441E2C" w:rsidRPr="0082603A" w:rsidRDefault="00441E2C" w:rsidP="00441E2C"/>
    <w:p w14:paraId="1D756F4D" w14:textId="77777777" w:rsidR="00441E2C" w:rsidRDefault="00441E2C" w:rsidP="00441E2C">
      <w:r w:rsidRPr="0082603A">
        <w:t>(dále jen „</w:t>
      </w:r>
      <w:r w:rsidR="00E06F89" w:rsidRPr="00E90045">
        <w:rPr>
          <w:bCs/>
        </w:rPr>
        <w:t>Objednatel</w:t>
      </w:r>
      <w:r w:rsidRPr="00E90045">
        <w:rPr>
          <w:bCs/>
        </w:rPr>
        <w:t>“</w:t>
      </w:r>
      <w:r w:rsidRPr="00386127">
        <w:t>)</w:t>
      </w:r>
    </w:p>
    <w:p w14:paraId="3D3B9EE9" w14:textId="77777777" w:rsidR="00D16875" w:rsidRPr="00386127" w:rsidRDefault="00D16875" w:rsidP="00441E2C"/>
    <w:p w14:paraId="334C247E" w14:textId="77777777" w:rsidR="00441E2C" w:rsidRPr="00E90045" w:rsidRDefault="00441E2C" w:rsidP="00D16875">
      <w:pPr>
        <w:ind w:left="2124" w:firstLine="708"/>
        <w:rPr>
          <w:bCs/>
        </w:rPr>
      </w:pPr>
      <w:r w:rsidRPr="00E90045">
        <w:rPr>
          <w:bCs/>
        </w:rPr>
        <w:t>a</w:t>
      </w:r>
    </w:p>
    <w:p w14:paraId="0B20B311" w14:textId="77777777" w:rsidR="00441E2C" w:rsidRPr="0082603A" w:rsidRDefault="00441E2C" w:rsidP="00441E2C">
      <w:pPr>
        <w:ind w:left="2832" w:hanging="2472"/>
        <w:rPr>
          <w:b/>
          <w:bCs/>
          <w:i/>
          <w:iCs/>
          <w:u w:val="single"/>
        </w:rPr>
      </w:pPr>
      <w:r w:rsidRPr="0082603A">
        <w:rPr>
          <w:b/>
          <w:bCs/>
        </w:rPr>
        <w:tab/>
      </w:r>
    </w:p>
    <w:p w14:paraId="00825CFC" w14:textId="77777777" w:rsidR="00441E2C" w:rsidRPr="005D7B02" w:rsidRDefault="00441E2C" w:rsidP="00441E2C">
      <w:pPr>
        <w:pStyle w:val="Nadpis1"/>
        <w:spacing w:line="276" w:lineRule="auto"/>
        <w:ind w:left="2880" w:hanging="2880"/>
        <w:rPr>
          <w:b/>
          <w:color w:val="000000" w:themeColor="text1"/>
          <w:szCs w:val="24"/>
        </w:rPr>
      </w:pPr>
      <w:r w:rsidRPr="005D7B02">
        <w:rPr>
          <w:b/>
          <w:bCs/>
          <w:color w:val="000000" w:themeColor="text1"/>
          <w:szCs w:val="24"/>
        </w:rPr>
        <w:t>V</w:t>
      </w:r>
      <w:r w:rsidRPr="005D7B02">
        <w:rPr>
          <w:b/>
          <w:color w:val="000000" w:themeColor="text1"/>
          <w:szCs w:val="24"/>
        </w:rPr>
        <w:t>ýzkumný ústav meliorací a ochrany půdy, v. v. i.</w:t>
      </w:r>
    </w:p>
    <w:p w14:paraId="2435DFCD" w14:textId="77777777" w:rsidR="00441E2C" w:rsidRPr="0082603A" w:rsidRDefault="00441E2C" w:rsidP="00441E2C">
      <w:pPr>
        <w:spacing w:line="276" w:lineRule="auto"/>
        <w:rPr>
          <w:color w:val="000000" w:themeColor="text1"/>
        </w:rPr>
      </w:pPr>
      <w:r w:rsidRPr="0082603A">
        <w:rPr>
          <w:color w:val="000000" w:themeColor="text1"/>
        </w:rPr>
        <w:t>se sídlem: Žabovřeská 250, 156 27 Praha 5 – Zbraslav</w:t>
      </w:r>
    </w:p>
    <w:p w14:paraId="41D7946A" w14:textId="77777777" w:rsidR="00E214D3" w:rsidRPr="0082603A" w:rsidRDefault="00E214D3" w:rsidP="00E214D3">
      <w:pPr>
        <w:spacing w:line="276" w:lineRule="auto"/>
        <w:ind w:left="993"/>
        <w:rPr>
          <w:color w:val="000000" w:themeColor="text1"/>
        </w:rPr>
      </w:pPr>
      <w:r w:rsidRPr="0082603A">
        <w:rPr>
          <w:color w:val="000000" w:themeColor="text1"/>
        </w:rPr>
        <w:t>Zapsaný v rejstříku veřejných výzkumných institucí vedeném Ministerstvem</w:t>
      </w:r>
    </w:p>
    <w:p w14:paraId="06657CCB" w14:textId="77777777" w:rsidR="00441E2C" w:rsidRPr="0082603A" w:rsidRDefault="00E214D3" w:rsidP="00E214D3">
      <w:pPr>
        <w:spacing w:line="276" w:lineRule="auto"/>
        <w:ind w:left="993"/>
        <w:jc w:val="both"/>
        <w:rPr>
          <w:color w:val="000000" w:themeColor="text1"/>
        </w:rPr>
      </w:pPr>
      <w:r w:rsidRPr="0082603A">
        <w:rPr>
          <w:color w:val="000000" w:themeColor="text1"/>
        </w:rPr>
        <w:t>školství, mládeže a tělovýchovy</w:t>
      </w:r>
    </w:p>
    <w:p w14:paraId="7E711E1B" w14:textId="77777777" w:rsidR="00441E2C" w:rsidRPr="0082603A" w:rsidRDefault="00441E2C" w:rsidP="00441E2C">
      <w:pPr>
        <w:spacing w:line="276" w:lineRule="auto"/>
        <w:rPr>
          <w:color w:val="000000" w:themeColor="text1"/>
        </w:rPr>
      </w:pPr>
      <w:r w:rsidRPr="0082603A">
        <w:rPr>
          <w:color w:val="000000" w:themeColor="text1"/>
        </w:rPr>
        <w:t>IČ</w:t>
      </w:r>
      <w:r w:rsidR="00511725">
        <w:rPr>
          <w:color w:val="000000" w:themeColor="text1"/>
        </w:rPr>
        <w:t>O</w:t>
      </w:r>
      <w:r w:rsidRPr="0082603A">
        <w:rPr>
          <w:color w:val="000000" w:themeColor="text1"/>
        </w:rPr>
        <w:t>: 00027049</w:t>
      </w:r>
    </w:p>
    <w:p w14:paraId="549CF203" w14:textId="77777777" w:rsidR="00441E2C" w:rsidRPr="0082603A" w:rsidRDefault="00441E2C" w:rsidP="00441E2C">
      <w:pPr>
        <w:spacing w:line="276" w:lineRule="auto"/>
        <w:rPr>
          <w:color w:val="000000" w:themeColor="text1"/>
        </w:rPr>
      </w:pPr>
      <w:r w:rsidRPr="0082603A">
        <w:rPr>
          <w:color w:val="000000" w:themeColor="text1"/>
        </w:rPr>
        <w:t>DIČ:CZ00027049</w:t>
      </w:r>
    </w:p>
    <w:p w14:paraId="23FD2ED7" w14:textId="091DA030" w:rsidR="00441E2C" w:rsidRPr="0082603A" w:rsidRDefault="00441E2C" w:rsidP="00441E2C">
      <w:pPr>
        <w:spacing w:line="276" w:lineRule="auto"/>
        <w:rPr>
          <w:color w:val="000000" w:themeColor="text1"/>
        </w:rPr>
      </w:pPr>
      <w:r w:rsidRPr="0082603A">
        <w:rPr>
          <w:color w:val="000000" w:themeColor="text1"/>
        </w:rPr>
        <w:t xml:space="preserve">Bankovní spojení: </w:t>
      </w:r>
    </w:p>
    <w:p w14:paraId="42FAA81A" w14:textId="5097195E" w:rsidR="00441E2C" w:rsidRPr="0082603A" w:rsidRDefault="0040057D" w:rsidP="00441E2C">
      <w:pPr>
        <w:spacing w:line="276" w:lineRule="auto"/>
        <w:rPr>
          <w:color w:val="000000" w:themeColor="text1"/>
        </w:rPr>
      </w:pPr>
      <w:r>
        <w:rPr>
          <w:color w:val="000000" w:themeColor="text1"/>
        </w:rPr>
        <w:t xml:space="preserve">Č. účtu: </w:t>
      </w:r>
    </w:p>
    <w:p w14:paraId="250FB78D" w14:textId="77777777" w:rsidR="00441E2C" w:rsidRPr="0082603A" w:rsidRDefault="00441E2C" w:rsidP="00441E2C">
      <w:pPr>
        <w:spacing w:line="276" w:lineRule="auto"/>
        <w:ind w:left="2832" w:hanging="2832"/>
        <w:jc w:val="both"/>
        <w:rPr>
          <w:color w:val="000000" w:themeColor="text1"/>
        </w:rPr>
      </w:pPr>
      <w:r w:rsidRPr="0082603A">
        <w:rPr>
          <w:color w:val="000000" w:themeColor="text1"/>
        </w:rPr>
        <w:t>Zastoupená: Ing. Jiřím Hladíkem, Ph.D., ředitelem ústavu</w:t>
      </w:r>
    </w:p>
    <w:p w14:paraId="67016859" w14:textId="77777777" w:rsidR="00441E2C" w:rsidRPr="0082603A" w:rsidRDefault="00441E2C" w:rsidP="00441E2C">
      <w:pPr>
        <w:spacing w:line="276" w:lineRule="auto"/>
        <w:rPr>
          <w:iCs/>
          <w:color w:val="000000" w:themeColor="text1"/>
        </w:rPr>
      </w:pPr>
      <w:r w:rsidRPr="0082603A">
        <w:rPr>
          <w:color w:val="000000" w:themeColor="text1"/>
        </w:rPr>
        <w:t>Zástupce ve věcech technických (</w:t>
      </w:r>
      <w:r w:rsidRPr="0082603A">
        <w:rPr>
          <w:iCs/>
          <w:color w:val="000000" w:themeColor="text1"/>
        </w:rPr>
        <w:t>nebo pro věcná jednání):</w:t>
      </w:r>
      <w:r>
        <w:rPr>
          <w:iCs/>
          <w:color w:val="000000" w:themeColor="text1"/>
        </w:rPr>
        <w:t xml:space="preserve"> Ing. Ivan Novotný</w:t>
      </w:r>
    </w:p>
    <w:p w14:paraId="3C0D0D27" w14:textId="77777777" w:rsidR="00441E2C" w:rsidRPr="0082603A" w:rsidRDefault="00441E2C" w:rsidP="00441E2C">
      <w:pPr>
        <w:rPr>
          <w:i/>
          <w:iCs/>
        </w:rPr>
      </w:pPr>
    </w:p>
    <w:p w14:paraId="5BBE5D72" w14:textId="77777777" w:rsidR="00441E2C" w:rsidRDefault="00441E2C" w:rsidP="00441E2C">
      <w:pPr>
        <w:rPr>
          <w:i/>
          <w:iCs/>
        </w:rPr>
      </w:pPr>
      <w:r w:rsidRPr="00577C65">
        <w:t xml:space="preserve">(dále jen </w:t>
      </w:r>
      <w:r w:rsidRPr="00386127">
        <w:t>„</w:t>
      </w:r>
      <w:r w:rsidR="00E06F89" w:rsidRPr="00764464">
        <w:t>P</w:t>
      </w:r>
      <w:r w:rsidRPr="00764464">
        <w:t>oskytovatel</w:t>
      </w:r>
      <w:r w:rsidRPr="00764464">
        <w:rPr>
          <w:bCs/>
        </w:rPr>
        <w:t>“</w:t>
      </w:r>
      <w:r w:rsidR="00B16562">
        <w:rPr>
          <w:bCs/>
        </w:rPr>
        <w:t xml:space="preserve"> nebo „Zhotovitel“</w:t>
      </w:r>
      <w:r w:rsidRPr="00764464">
        <w:rPr>
          <w:bCs/>
        </w:rPr>
        <w:t>)</w:t>
      </w:r>
      <w:r w:rsidRPr="0082603A">
        <w:rPr>
          <w:i/>
          <w:iCs/>
        </w:rPr>
        <w:t xml:space="preserve"> </w:t>
      </w:r>
    </w:p>
    <w:p w14:paraId="3113B4CF" w14:textId="77777777" w:rsidR="004F4818" w:rsidRDefault="004F4818" w:rsidP="00441E2C">
      <w:pPr>
        <w:rPr>
          <w:i/>
          <w:iCs/>
        </w:rPr>
      </w:pPr>
    </w:p>
    <w:p w14:paraId="5C0C2D3C" w14:textId="77777777" w:rsidR="00C26AFD" w:rsidRPr="00764464" w:rsidRDefault="00C26AFD" w:rsidP="00441E2C">
      <w:pPr>
        <w:rPr>
          <w:iCs/>
        </w:rPr>
      </w:pPr>
      <w:r w:rsidRPr="00764464">
        <w:rPr>
          <w:iCs/>
        </w:rPr>
        <w:t xml:space="preserve">(společně </w:t>
      </w:r>
      <w:r>
        <w:rPr>
          <w:iCs/>
        </w:rPr>
        <w:t>dále jen „smluvní strany“)</w:t>
      </w:r>
    </w:p>
    <w:p w14:paraId="5A302DF0" w14:textId="77777777" w:rsidR="00441E2C" w:rsidRDefault="00441E2C" w:rsidP="00441E2C">
      <w:pPr>
        <w:jc w:val="center"/>
        <w:rPr>
          <w:b/>
          <w:bCs/>
        </w:rPr>
      </w:pPr>
    </w:p>
    <w:p w14:paraId="055F338C" w14:textId="77777777" w:rsidR="00441E2C" w:rsidRDefault="00441E2C" w:rsidP="00441E2C">
      <w:pPr>
        <w:jc w:val="center"/>
        <w:rPr>
          <w:b/>
          <w:bCs/>
        </w:rPr>
      </w:pPr>
    </w:p>
    <w:p w14:paraId="30492FCB" w14:textId="77777777" w:rsidR="00441E2C" w:rsidRPr="00764464" w:rsidRDefault="00441E2C" w:rsidP="00441E2C">
      <w:pPr>
        <w:jc w:val="center"/>
        <w:rPr>
          <w:bCs/>
        </w:rPr>
      </w:pPr>
    </w:p>
    <w:p w14:paraId="02BB3F7D" w14:textId="77777777" w:rsidR="00441E2C" w:rsidRPr="00764464" w:rsidRDefault="00441E2C" w:rsidP="00441E2C">
      <w:pPr>
        <w:pStyle w:val="Zkladntext2"/>
        <w:jc w:val="center"/>
        <w:rPr>
          <w:sz w:val="24"/>
          <w:szCs w:val="24"/>
        </w:rPr>
      </w:pPr>
      <w:r w:rsidRPr="00764464">
        <w:rPr>
          <w:sz w:val="24"/>
          <w:szCs w:val="24"/>
        </w:rPr>
        <w:t>uzavírají tuto smlouvu o dílo</w:t>
      </w:r>
      <w:r w:rsidRPr="0001421B">
        <w:t xml:space="preserve"> </w:t>
      </w:r>
      <w:r w:rsidR="0055441E" w:rsidRPr="00764464">
        <w:rPr>
          <w:sz w:val="24"/>
          <w:szCs w:val="24"/>
        </w:rPr>
        <w:t xml:space="preserve">a o poskytnutí služeb </w:t>
      </w:r>
      <w:r w:rsidRPr="00764464">
        <w:rPr>
          <w:sz w:val="24"/>
          <w:szCs w:val="24"/>
        </w:rPr>
        <w:t>(dále jen „</w:t>
      </w:r>
      <w:r w:rsidR="00E06F89" w:rsidRPr="00764464">
        <w:rPr>
          <w:sz w:val="24"/>
          <w:szCs w:val="24"/>
        </w:rPr>
        <w:t>Smlouva</w:t>
      </w:r>
      <w:r w:rsidRPr="00764464">
        <w:rPr>
          <w:sz w:val="24"/>
          <w:szCs w:val="24"/>
        </w:rPr>
        <w:t>“):</w:t>
      </w:r>
    </w:p>
    <w:p w14:paraId="647F4F7C" w14:textId="77777777" w:rsidR="00806084" w:rsidRDefault="00806084">
      <w:pPr>
        <w:jc w:val="both"/>
      </w:pPr>
    </w:p>
    <w:p w14:paraId="03194748" w14:textId="77777777" w:rsidR="00DD2FC5" w:rsidRDefault="00DD2FC5" w:rsidP="00BD66D5">
      <w:pPr>
        <w:pStyle w:val="Nadpis6"/>
        <w:spacing w:line="360" w:lineRule="auto"/>
      </w:pPr>
      <w:r>
        <w:t xml:space="preserve">Článek </w:t>
      </w:r>
      <w:r w:rsidR="00CC151F">
        <w:t>I</w:t>
      </w:r>
      <w:r w:rsidR="00806084">
        <w:t xml:space="preserve">. </w:t>
      </w:r>
    </w:p>
    <w:p w14:paraId="7BD0499A" w14:textId="77777777" w:rsidR="00806084" w:rsidRDefault="00806084" w:rsidP="00D44F38">
      <w:pPr>
        <w:pStyle w:val="Nadpis6"/>
        <w:spacing w:after="100" w:line="276" w:lineRule="auto"/>
      </w:pPr>
      <w:r>
        <w:t xml:space="preserve">Předmět a účel </w:t>
      </w:r>
      <w:r w:rsidR="00EA10D8">
        <w:t>S</w:t>
      </w:r>
      <w:r>
        <w:t xml:space="preserve">mlouvy </w:t>
      </w:r>
    </w:p>
    <w:p w14:paraId="00A49ED9" w14:textId="77777777" w:rsidR="00FC7B44" w:rsidRDefault="00C544BB" w:rsidP="00FC7B44">
      <w:pPr>
        <w:numPr>
          <w:ilvl w:val="0"/>
          <w:numId w:val="1"/>
        </w:numPr>
        <w:spacing w:after="100" w:line="276" w:lineRule="auto"/>
        <w:ind w:left="357" w:hanging="357"/>
        <w:jc w:val="both"/>
      </w:pPr>
      <w:r w:rsidRPr="0042756F">
        <w:t xml:space="preserve">Předmětem </w:t>
      </w:r>
      <w:r w:rsidR="0052729C" w:rsidRPr="0042756F">
        <w:t>S</w:t>
      </w:r>
      <w:r w:rsidR="00E918D4" w:rsidRPr="0042756F">
        <w:t xml:space="preserve">mlouvy je závazek </w:t>
      </w:r>
      <w:r w:rsidR="00DB1F55" w:rsidRPr="0042756F">
        <w:t>P</w:t>
      </w:r>
      <w:r w:rsidR="007B1922" w:rsidRPr="0042756F">
        <w:t xml:space="preserve">oskytovatele </w:t>
      </w:r>
      <w:r w:rsidR="00FB3E44" w:rsidRPr="0042756F">
        <w:t>provést Dílo</w:t>
      </w:r>
      <w:r w:rsidR="00386127" w:rsidRPr="0042756F">
        <w:t xml:space="preserve"> blíže specifikované v článku I</w:t>
      </w:r>
      <w:r w:rsidR="000547E4" w:rsidRPr="0042756F">
        <w:t>.</w:t>
      </w:r>
      <w:r w:rsidR="00386127" w:rsidRPr="0042756F">
        <w:t xml:space="preserve"> odst. 3.1 – odst. 3.</w:t>
      </w:r>
      <w:r w:rsidR="0042756F" w:rsidRPr="0042756F">
        <w:t>6</w:t>
      </w:r>
      <w:r w:rsidR="00ED66EF" w:rsidRPr="0042756F">
        <w:t>, které bude předáno Objednateli v dokumentované podobě,</w:t>
      </w:r>
      <w:r w:rsidR="00FB3E44" w:rsidRPr="0042756F">
        <w:t xml:space="preserve"> </w:t>
      </w:r>
      <w:r w:rsidR="0055441E" w:rsidRPr="0042756F">
        <w:t xml:space="preserve">a poskytnout Služby </w:t>
      </w:r>
      <w:r w:rsidR="00386127" w:rsidRPr="0042756F">
        <w:t xml:space="preserve">blíže </w:t>
      </w:r>
      <w:r w:rsidR="009D49D8" w:rsidRPr="0042756F">
        <w:t>specifikované v</w:t>
      </w:r>
      <w:r w:rsidR="00386127" w:rsidRPr="0042756F">
        <w:t> článku I</w:t>
      </w:r>
      <w:r w:rsidR="000547E4" w:rsidRPr="0042756F">
        <w:t>.</w:t>
      </w:r>
      <w:r w:rsidR="00386127" w:rsidRPr="0042756F">
        <w:t xml:space="preserve"> </w:t>
      </w:r>
      <w:r w:rsidR="009D49D8" w:rsidRPr="0042756F">
        <w:t>odst</w:t>
      </w:r>
      <w:r w:rsidR="00386127" w:rsidRPr="0042756F">
        <w:t>.</w:t>
      </w:r>
      <w:r w:rsidR="009D49D8" w:rsidRPr="0042756F">
        <w:t> </w:t>
      </w:r>
      <w:r w:rsidR="00386127" w:rsidRPr="0042756F">
        <w:t>3.</w:t>
      </w:r>
      <w:r w:rsidR="0042756F" w:rsidRPr="0042756F">
        <w:t>7</w:t>
      </w:r>
      <w:r w:rsidR="000547E4" w:rsidRPr="0042756F">
        <w:t xml:space="preserve"> </w:t>
      </w:r>
      <w:r w:rsidR="0042756F" w:rsidRPr="0042756F">
        <w:t>a 3.8</w:t>
      </w:r>
      <w:r w:rsidR="008A3FE5">
        <w:t xml:space="preserve"> </w:t>
      </w:r>
      <w:r w:rsidR="009D0EFC">
        <w:t>a </w:t>
      </w:r>
      <w:r w:rsidR="00626654">
        <w:t xml:space="preserve">závazek </w:t>
      </w:r>
      <w:r w:rsidR="001F355A">
        <w:t>O</w:t>
      </w:r>
      <w:r w:rsidR="00626654">
        <w:t xml:space="preserve">bjednatele zaplatit </w:t>
      </w:r>
      <w:r w:rsidR="006638BB">
        <w:t>Poskytovatel</w:t>
      </w:r>
      <w:r w:rsidR="00626654">
        <w:t>i cenu za</w:t>
      </w:r>
      <w:r w:rsidR="00FB3E44">
        <w:t xml:space="preserve"> </w:t>
      </w:r>
      <w:r w:rsidR="00C26AFD">
        <w:t xml:space="preserve">řádně </w:t>
      </w:r>
      <w:r w:rsidR="00FB3E44">
        <w:t>provedené Dílo</w:t>
      </w:r>
      <w:r w:rsidR="0055441E">
        <w:t xml:space="preserve"> a poskytnuté Služby</w:t>
      </w:r>
      <w:r w:rsidR="00626654">
        <w:t>.</w:t>
      </w:r>
    </w:p>
    <w:p w14:paraId="466EA5A7" w14:textId="77777777" w:rsidR="00810E12" w:rsidRDefault="00B32BF1" w:rsidP="00FC7B44">
      <w:pPr>
        <w:numPr>
          <w:ilvl w:val="0"/>
          <w:numId w:val="1"/>
        </w:numPr>
        <w:spacing w:after="100" w:line="276" w:lineRule="auto"/>
        <w:ind w:left="357" w:hanging="357"/>
        <w:jc w:val="both"/>
      </w:pPr>
      <w:r w:rsidRPr="00170561">
        <w:lastRenderedPageBreak/>
        <w:t xml:space="preserve">Účelem </w:t>
      </w:r>
      <w:r>
        <w:t>této S</w:t>
      </w:r>
      <w:r w:rsidRPr="00170561">
        <w:t>mlouvy je</w:t>
      </w:r>
      <w:r w:rsidR="00810E12">
        <w:t>:</w:t>
      </w:r>
    </w:p>
    <w:p w14:paraId="1DD5C1B3" w14:textId="5CB951E4" w:rsidR="00E81873" w:rsidRPr="00E81873" w:rsidRDefault="00E81873" w:rsidP="00FB6EAC">
      <w:pPr>
        <w:numPr>
          <w:ilvl w:val="1"/>
          <w:numId w:val="65"/>
        </w:numPr>
        <w:spacing w:after="100" w:line="276" w:lineRule="auto"/>
        <w:ind w:left="1276" w:hanging="571"/>
        <w:jc w:val="both"/>
      </w:pPr>
      <w:r w:rsidRPr="00E81873">
        <w:t>Vývoj kalkulačky vláhové potřeby osevního postupu</w:t>
      </w:r>
      <w:r w:rsidR="00396982">
        <w:t xml:space="preserve"> jako samostatného modulu v rámci Protierozní kalkulačky</w:t>
      </w:r>
      <w:r w:rsidR="00CC3596">
        <w:t xml:space="preserve"> (protierozní kalkulačkou se ve Smlouvě rozumí podpůrný nástroj pro hodnocení erozní ohroženosti zemědělské půdy implementovaný na geoportále SOWAC GIS, umožňující hodnocení erozní ohroženosti zemědělské půdy. Konkrétně Protierozní kalkulačka byla vytvořena na základě VZ </w:t>
      </w:r>
      <w:r w:rsidR="00495665">
        <w:t>“Protierozní kalkulačka“, resp. smlouvy č. 860-2015-10050</w:t>
      </w:r>
      <w:r w:rsidR="00FB6EAC">
        <w:t xml:space="preserve"> </w:t>
      </w:r>
      <w:r w:rsidR="00495665">
        <w:t>ze dne 27. 11. 2015, výše uvedenou VZ realizující</w:t>
      </w:r>
      <w:r w:rsidR="00CC3596">
        <w:t>)</w:t>
      </w:r>
      <w:r w:rsidR="00396982">
        <w:t xml:space="preserve">, který umožní </w:t>
      </w:r>
      <w:r w:rsidR="00396982" w:rsidRPr="00396982">
        <w:rPr>
          <w:rFonts w:cs="Arial"/>
        </w:rPr>
        <w:t xml:space="preserve">optimalizovat osevní postupy vzhledem k jejich vláhové potřebě. </w:t>
      </w:r>
      <w:r w:rsidR="00124729" w:rsidRPr="00495665">
        <w:rPr>
          <w:rFonts w:cs="Arial"/>
        </w:rPr>
        <w:t>Myšlenka</w:t>
      </w:r>
      <w:r w:rsidR="00124729">
        <w:rPr>
          <w:rFonts w:cs="Arial"/>
        </w:rPr>
        <w:t xml:space="preserve"> definující možnost řešit problematiku vláhové potřeby osevního postupu formou expertního modulu Protierozní kalkulačky byla formulována až v polovině roku 2016, tedy nebyla známá v době </w:t>
      </w:r>
      <w:r w:rsidR="00607CAD">
        <w:rPr>
          <w:rFonts w:cs="Arial"/>
        </w:rPr>
        <w:t>přípravy zadání Protierozní kalkulačky</w:t>
      </w:r>
      <w:r w:rsidR="00B2251A">
        <w:rPr>
          <w:rFonts w:cs="Arial"/>
        </w:rPr>
        <w:t xml:space="preserve"> </w:t>
      </w:r>
      <w:r w:rsidR="003A5E09">
        <w:rPr>
          <w:rFonts w:cs="Arial"/>
        </w:rPr>
        <w:t>a tudíž nemohla být součástí Protierozní kalkulačky.</w:t>
      </w:r>
    </w:p>
    <w:p w14:paraId="4B7E63AF" w14:textId="77777777" w:rsidR="00104954" w:rsidRDefault="00396982" w:rsidP="00FB6EAC">
      <w:pPr>
        <w:numPr>
          <w:ilvl w:val="1"/>
          <w:numId w:val="65"/>
        </w:numPr>
        <w:spacing w:after="100" w:line="276" w:lineRule="auto"/>
        <w:ind w:left="1276" w:hanging="571"/>
        <w:jc w:val="both"/>
      </w:pPr>
      <w:r>
        <w:t xml:space="preserve">Bezúplatné zpřístupnění modulu </w:t>
      </w:r>
      <w:r w:rsidR="00304FC3">
        <w:t xml:space="preserve">kalkulačky vláhové potřeby </w:t>
      </w:r>
      <w:r>
        <w:t xml:space="preserve">na webové adrese </w:t>
      </w:r>
      <w:hyperlink r:id="rId9" w:history="1">
        <w:r w:rsidRPr="00894BEF">
          <w:rPr>
            <w:rStyle w:val="Hypertextovodkaz"/>
          </w:rPr>
          <w:t>http://kalkulacka.vumop.cz</w:t>
        </w:r>
      </w:hyperlink>
      <w:r>
        <w:t xml:space="preserve"> </w:t>
      </w:r>
      <w:r w:rsidR="00161822">
        <w:t xml:space="preserve">publikované </w:t>
      </w:r>
      <w:r>
        <w:t xml:space="preserve">v rámci geoportálu SOWAC-GIS (z anglického názvu </w:t>
      </w:r>
      <w:r w:rsidRPr="00764464">
        <w:t xml:space="preserve">Soil and water conservation geographic information </w:t>
      </w:r>
      <w:r>
        <w:t>system,</w:t>
      </w:r>
      <w:r w:rsidRPr="00764464">
        <w:t xml:space="preserve"> tedy Geografický informační systém ochrany vody a půdy</w:t>
      </w:r>
      <w:r>
        <w:t>), a to po celou dobu trvání smlouvy.</w:t>
      </w:r>
    </w:p>
    <w:p w14:paraId="160F8B3B" w14:textId="4AC313C7" w:rsidR="003B09E8" w:rsidRDefault="00304FC3" w:rsidP="00FB6EAC">
      <w:pPr>
        <w:numPr>
          <w:ilvl w:val="1"/>
          <w:numId w:val="65"/>
        </w:numPr>
        <w:spacing w:after="100" w:line="276" w:lineRule="auto"/>
        <w:ind w:left="1276" w:hanging="571"/>
        <w:jc w:val="both"/>
      </w:pPr>
      <w:r>
        <w:t>Z</w:t>
      </w:r>
      <w:r w:rsidR="00396982" w:rsidRPr="00396982">
        <w:t>ajištění aktualizace kalkulačky vláhové potřeby</w:t>
      </w:r>
      <w:r w:rsidR="0061664E">
        <w:t>.</w:t>
      </w:r>
      <w:r w:rsidR="0061664E" w:rsidRPr="0061664E">
        <w:t xml:space="preserve"> </w:t>
      </w:r>
      <w:r w:rsidR="0061664E">
        <w:t>A</w:t>
      </w:r>
      <w:r w:rsidR="0061664E" w:rsidRPr="0061664E">
        <w:t>ktualizací se v této smlouvě zejména rozumí</w:t>
      </w:r>
      <w:r w:rsidR="00033A01">
        <w:t xml:space="preserve"> doplňování nových plodin a jejich vláhové potřeby.</w:t>
      </w:r>
    </w:p>
    <w:p w14:paraId="6D5D11A0" w14:textId="77777777" w:rsidR="00ED66EF" w:rsidRDefault="000547E4" w:rsidP="00CB04AC">
      <w:pPr>
        <w:pStyle w:val="Odstavecseseznamem"/>
        <w:spacing w:after="100" w:line="276" w:lineRule="auto"/>
        <w:ind w:left="360"/>
        <w:jc w:val="both"/>
      </w:pPr>
      <w:r>
        <w:t>Konkrétním</w:t>
      </w:r>
      <w:r w:rsidR="00CB04AC" w:rsidRPr="00E6243D">
        <w:t xml:space="preserve"> </w:t>
      </w:r>
      <w:r w:rsidR="00456668">
        <w:t xml:space="preserve">splněním povinností Poskytovatele, které jsou předmětem této </w:t>
      </w:r>
      <w:r w:rsidR="00EA10D8">
        <w:t>S</w:t>
      </w:r>
      <w:r w:rsidR="00456668">
        <w:t xml:space="preserve">mlouvy, </w:t>
      </w:r>
      <w:r w:rsidR="00CB04AC" w:rsidRPr="00E6243D">
        <w:t xml:space="preserve">budou </w:t>
      </w:r>
      <w:r w:rsidR="00456668">
        <w:t xml:space="preserve">splněny </w:t>
      </w:r>
      <w:r w:rsidR="00CB04AC" w:rsidRPr="00E6243D">
        <w:t xml:space="preserve">požadavky </w:t>
      </w:r>
      <w:r w:rsidR="00456668">
        <w:t>Objednatele</w:t>
      </w:r>
      <w:r w:rsidR="00CB04AC">
        <w:t xml:space="preserve">, které jsou blíže </w:t>
      </w:r>
      <w:r w:rsidR="00CB04AC" w:rsidRPr="0042756F">
        <w:t>specifikovány v Příloze 1</w:t>
      </w:r>
      <w:r w:rsidRPr="0042756F">
        <w:t>.</w:t>
      </w:r>
      <w:r w:rsidR="0042036F">
        <w:t xml:space="preserve"> </w:t>
      </w:r>
      <w:r w:rsidR="0042036F" w:rsidRPr="0042036F">
        <w:t xml:space="preserve">Výsledky zakázky budou využitelné </w:t>
      </w:r>
      <w:r w:rsidR="0042036F">
        <w:t xml:space="preserve">pro Objednatele zejména </w:t>
      </w:r>
      <w:r w:rsidR="0042036F" w:rsidRPr="0042036F">
        <w:t>pro nastavení dotační politiky v oblasti sucha v souvislosti s plněním Usnesení vlády ČR č. 620 ze dne 29. 7. 2015 k přípravě realizace opatření pro zmírnění negativních dopadů sucha a nedostatku vody.</w:t>
      </w:r>
      <w:r w:rsidR="0042036F" w:rsidRPr="0042036F">
        <w:rPr>
          <w:rFonts w:cs="Arial"/>
        </w:rPr>
        <w:t xml:space="preserve"> </w:t>
      </w:r>
      <w:r w:rsidR="0042036F" w:rsidRPr="00402CE5">
        <w:rPr>
          <w:rFonts w:cs="Arial"/>
        </w:rPr>
        <w:t xml:space="preserve">Dále budou výsledky využitelné pro širokou zemědělskou veřejnost </w:t>
      </w:r>
      <w:r w:rsidR="007939B1">
        <w:rPr>
          <w:rFonts w:cs="Arial"/>
        </w:rPr>
        <w:t xml:space="preserve">v rámci ČR </w:t>
      </w:r>
      <w:r w:rsidR="0042036F" w:rsidRPr="00402CE5">
        <w:rPr>
          <w:rFonts w:cs="Arial"/>
        </w:rPr>
        <w:t>a to především v aridních oblastech</w:t>
      </w:r>
      <w:r w:rsidR="00D245DD">
        <w:rPr>
          <w:rFonts w:cs="Arial"/>
        </w:rPr>
        <w:t xml:space="preserve"> v rámci celé ČR</w:t>
      </w:r>
      <w:r w:rsidR="0042036F" w:rsidRPr="00402CE5">
        <w:rPr>
          <w:rFonts w:cs="Arial"/>
        </w:rPr>
        <w:t xml:space="preserve"> a v případě suchých period i v dalších oblastech, a to pro plánování osevních postupů s ohledem na jejich vláhovou potřebu pro zvládání těchto negativních stavů.  </w:t>
      </w:r>
    </w:p>
    <w:p w14:paraId="267A13FF" w14:textId="77777777" w:rsidR="00E6243D" w:rsidRPr="00660016" w:rsidRDefault="00E6243D" w:rsidP="00FB6EAC">
      <w:pPr>
        <w:numPr>
          <w:ilvl w:val="0"/>
          <w:numId w:val="65"/>
        </w:numPr>
        <w:spacing w:after="100" w:line="276" w:lineRule="auto"/>
        <w:ind w:left="426" w:hanging="426"/>
        <w:jc w:val="both"/>
      </w:pPr>
      <w:r w:rsidRPr="00660016">
        <w:t>Poskytovatel se zavazuje poskytnout následující plnění rozdělen</w:t>
      </w:r>
      <w:r w:rsidR="00355E02">
        <w:t>á</w:t>
      </w:r>
      <w:r w:rsidRPr="00660016">
        <w:t xml:space="preserve"> na části:</w:t>
      </w:r>
    </w:p>
    <w:p w14:paraId="345DF4A1" w14:textId="77777777" w:rsidR="00117A53" w:rsidRDefault="00117A53" w:rsidP="00117A53">
      <w:pPr>
        <w:spacing w:after="100" w:line="276" w:lineRule="auto"/>
        <w:jc w:val="both"/>
      </w:pPr>
      <w:r>
        <w:t>V roce 2016</w:t>
      </w:r>
    </w:p>
    <w:p w14:paraId="137E99E9" w14:textId="77777777" w:rsidR="00117A53" w:rsidRDefault="00F85171" w:rsidP="0008615D">
      <w:pPr>
        <w:numPr>
          <w:ilvl w:val="1"/>
          <w:numId w:val="42"/>
        </w:numPr>
        <w:spacing w:after="100" w:line="276" w:lineRule="auto"/>
        <w:jc w:val="both"/>
      </w:pPr>
      <w:r w:rsidRPr="00117A53">
        <w:t>Ověření metodiky řešen</w:t>
      </w:r>
      <w:r w:rsidR="00117A53" w:rsidRPr="00117A53">
        <w:t>í výpočtu vláhové potřeby</w:t>
      </w:r>
      <w:r w:rsidR="0008615D">
        <w:t xml:space="preserve"> (</w:t>
      </w:r>
      <w:r w:rsidR="0008615D" w:rsidRPr="0008615D">
        <w:t>výstup</w:t>
      </w:r>
      <w:r w:rsidR="0008615D">
        <w:t xml:space="preserve">em bude </w:t>
      </w:r>
      <w:r w:rsidR="0008615D" w:rsidRPr="0008615D">
        <w:t xml:space="preserve">zpráva, ve které bude detailně popsán výpočet s využitím unikátních dat, které pro tento účel zatím </w:t>
      </w:r>
      <w:r w:rsidR="0008615D">
        <w:t xml:space="preserve">použity </w:t>
      </w:r>
      <w:r w:rsidR="0008615D" w:rsidRPr="0008615D">
        <w:t xml:space="preserve">nebyly a je tedy nutné </w:t>
      </w:r>
      <w:r w:rsidR="0008615D">
        <w:t xml:space="preserve">tento postup </w:t>
      </w:r>
      <w:r w:rsidR="0008615D" w:rsidRPr="0008615D">
        <w:t>na více příkladech odzkoušet</w:t>
      </w:r>
      <w:r w:rsidR="0008615D">
        <w:t xml:space="preserve">, </w:t>
      </w:r>
      <w:r w:rsidR="0008615D" w:rsidRPr="0008615D">
        <w:t xml:space="preserve">ladit algoritmy výpočtu a </w:t>
      </w:r>
      <w:r w:rsidR="0008615D">
        <w:t xml:space="preserve">navrhnout samotnou implementaci do </w:t>
      </w:r>
      <w:r w:rsidR="0008615D" w:rsidRPr="0008615D">
        <w:t>webové aplikace</w:t>
      </w:r>
      <w:r w:rsidR="0008615D">
        <w:t>)</w:t>
      </w:r>
      <w:r w:rsidR="0008615D" w:rsidRPr="0008615D">
        <w:t xml:space="preserve">.  </w:t>
      </w:r>
    </w:p>
    <w:p w14:paraId="7AE335D0" w14:textId="5C905998" w:rsidR="00E6243D" w:rsidRPr="00660016" w:rsidRDefault="00C8288E" w:rsidP="0008615D">
      <w:pPr>
        <w:numPr>
          <w:ilvl w:val="1"/>
          <w:numId w:val="42"/>
        </w:numPr>
        <w:spacing w:after="100" w:line="276" w:lineRule="auto"/>
        <w:jc w:val="both"/>
      </w:pPr>
      <w:r>
        <w:t xml:space="preserve">Zahájení přípravy </w:t>
      </w:r>
      <w:r w:rsidR="00F85171" w:rsidRPr="00F85171">
        <w:t>textové části modulu</w:t>
      </w:r>
      <w:r w:rsidR="009D0EFC">
        <w:t>.</w:t>
      </w:r>
      <w:r w:rsidR="0008615D">
        <w:t xml:space="preserve"> (v</w:t>
      </w:r>
      <w:r w:rsidR="0008615D" w:rsidRPr="0008615D">
        <w:t xml:space="preserve">ýstupem </w:t>
      </w:r>
      <w:r w:rsidR="0008615D">
        <w:t>bude</w:t>
      </w:r>
      <w:r w:rsidR="0008615D" w:rsidRPr="0008615D">
        <w:t xml:space="preserve"> zpráva, v rámci které budou vytvořeny o</w:t>
      </w:r>
      <w:r w:rsidR="0061664E">
        <w:t>d</w:t>
      </w:r>
      <w:r w:rsidR="0008615D" w:rsidRPr="0008615D">
        <w:t>borné texty, které se v dalších krocích stanou součástí aplikace</w:t>
      </w:r>
      <w:r w:rsidR="0008615D">
        <w:t>)</w:t>
      </w:r>
    </w:p>
    <w:p w14:paraId="79947946" w14:textId="77777777" w:rsidR="00F85171" w:rsidRDefault="00F85171" w:rsidP="00117A53">
      <w:pPr>
        <w:spacing w:after="100" w:line="276" w:lineRule="auto"/>
        <w:jc w:val="both"/>
      </w:pPr>
      <w:r>
        <w:t>V roce 2017</w:t>
      </w:r>
    </w:p>
    <w:p w14:paraId="4FFD776D" w14:textId="77777777" w:rsidR="00F85171" w:rsidRDefault="00F85171" w:rsidP="005A562F">
      <w:pPr>
        <w:numPr>
          <w:ilvl w:val="1"/>
          <w:numId w:val="42"/>
        </w:numPr>
        <w:spacing w:after="100" w:line="276" w:lineRule="auto"/>
        <w:jc w:val="both"/>
      </w:pPr>
      <w:r w:rsidRPr="00F85171">
        <w:t xml:space="preserve">Vývoj funkcionality kalkulačky vláhové potřeby řešící závlahové množství plodin a kultur a potřebu závlahové vody orientačně podle celkové vláhové potřeby plodin a </w:t>
      </w:r>
      <w:r w:rsidRPr="00F85171">
        <w:lastRenderedPageBreak/>
        <w:t>kultur uvedených v normě ČSN</w:t>
      </w:r>
      <w:r w:rsidR="0008615D">
        <w:t xml:space="preserve"> (výstupem</w:t>
      </w:r>
      <w:r w:rsidR="0008615D" w:rsidRPr="0008615D">
        <w:t xml:space="preserve"> </w:t>
      </w:r>
      <w:r w:rsidR="0008615D">
        <w:t>bude</w:t>
      </w:r>
      <w:r w:rsidR="004A24D9">
        <w:t xml:space="preserve"> aktualizovaná aplikace – strojové kódy, včetně předání zdrojového kódu</w:t>
      </w:r>
      <w:r w:rsidR="0008615D">
        <w:t>)</w:t>
      </w:r>
    </w:p>
    <w:p w14:paraId="49DB7A52" w14:textId="77777777" w:rsidR="00504C3E" w:rsidRDefault="00504C3E" w:rsidP="005A562F">
      <w:pPr>
        <w:numPr>
          <w:ilvl w:val="1"/>
          <w:numId w:val="42"/>
        </w:numPr>
        <w:spacing w:after="100" w:line="276" w:lineRule="auto"/>
        <w:jc w:val="both"/>
      </w:pPr>
      <w:r w:rsidRPr="00504C3E">
        <w:t xml:space="preserve">Příprava textové části kalkulačky </w:t>
      </w:r>
      <w:r w:rsidR="00661109">
        <w:t>vláhové potřeby</w:t>
      </w:r>
      <w:r w:rsidR="0008615D">
        <w:t xml:space="preserve"> (v</w:t>
      </w:r>
      <w:r w:rsidR="0008615D" w:rsidRPr="0008615D">
        <w:t xml:space="preserve">ýstupem </w:t>
      </w:r>
      <w:r w:rsidR="0008615D">
        <w:t>bude</w:t>
      </w:r>
      <w:r w:rsidR="0008615D" w:rsidRPr="0008615D">
        <w:t xml:space="preserve"> zpráva, v rámci které budou </w:t>
      </w:r>
      <w:r w:rsidR="0008615D">
        <w:t>dokončeny</w:t>
      </w:r>
      <w:r w:rsidR="0008615D" w:rsidRPr="0008615D">
        <w:t xml:space="preserve"> (zde i jako subdodávka) o</w:t>
      </w:r>
      <w:r w:rsidR="00C54468">
        <w:t>d</w:t>
      </w:r>
      <w:r w:rsidR="0008615D" w:rsidRPr="0008615D">
        <w:t>borné texty, které se v dalších krocích stanou součástí aplikace</w:t>
      </w:r>
      <w:r w:rsidR="0008615D">
        <w:t>)</w:t>
      </w:r>
    </w:p>
    <w:p w14:paraId="03F080F2" w14:textId="77777777" w:rsidR="00F85171" w:rsidRDefault="00F85171" w:rsidP="005A562F">
      <w:pPr>
        <w:numPr>
          <w:ilvl w:val="1"/>
          <w:numId w:val="42"/>
        </w:numPr>
        <w:spacing w:after="100" w:line="276" w:lineRule="auto"/>
        <w:jc w:val="both"/>
      </w:pPr>
      <w:r w:rsidRPr="00F85171">
        <w:t>Vývoj funkcionality řešící výpočet závlahového množství za vegetační období podle bilanční rovnice</w:t>
      </w:r>
      <w:r w:rsidR="0008615D">
        <w:t xml:space="preserve"> (výstupem</w:t>
      </w:r>
      <w:r w:rsidR="0008615D" w:rsidRPr="0008615D">
        <w:t xml:space="preserve"> </w:t>
      </w:r>
      <w:r w:rsidR="0008615D">
        <w:t xml:space="preserve">bude </w:t>
      </w:r>
      <w:r w:rsidR="004A24D9">
        <w:t>aktualizovaná</w:t>
      </w:r>
      <w:r w:rsidR="0008615D">
        <w:t xml:space="preserve"> aplikace</w:t>
      </w:r>
      <w:r w:rsidR="004A24D9">
        <w:t xml:space="preserve"> – strojové kódy</w:t>
      </w:r>
      <w:r w:rsidR="0008615D">
        <w:t xml:space="preserve">, </w:t>
      </w:r>
      <w:r w:rsidR="005A562F">
        <w:t xml:space="preserve">která bude </w:t>
      </w:r>
      <w:r w:rsidR="0008615D" w:rsidRPr="0008615D">
        <w:t xml:space="preserve">vyvíjena kontinuálně, zde bude doplněna funkcionalita umožňující </w:t>
      </w:r>
      <w:r w:rsidR="005A562F">
        <w:t xml:space="preserve">zpracovat </w:t>
      </w:r>
      <w:r w:rsidR="0008615D" w:rsidRPr="0008615D">
        <w:t>data ČHMÚ a díky stávající funkcionalitě vytvářet bilance</w:t>
      </w:r>
      <w:r w:rsidR="005A562F">
        <w:t xml:space="preserve">, předán bude také </w:t>
      </w:r>
      <w:r w:rsidR="0008615D">
        <w:t>zdrojov</w:t>
      </w:r>
      <w:r w:rsidR="005A562F">
        <w:t>ý</w:t>
      </w:r>
      <w:r w:rsidR="0008615D">
        <w:t xml:space="preserve"> kód)</w:t>
      </w:r>
    </w:p>
    <w:p w14:paraId="3C8F7FA2" w14:textId="77777777" w:rsidR="00F85171" w:rsidRDefault="00F85171" w:rsidP="005A562F">
      <w:pPr>
        <w:numPr>
          <w:ilvl w:val="1"/>
          <w:numId w:val="42"/>
        </w:numPr>
        <w:spacing w:after="100" w:line="276" w:lineRule="auto"/>
        <w:jc w:val="both"/>
      </w:pPr>
      <w:r w:rsidRPr="00F85171">
        <w:t>Propojení dostupných datových zdrojů s bilanční rovnicí</w:t>
      </w:r>
      <w:r w:rsidR="005A562F" w:rsidRPr="005A562F">
        <w:t xml:space="preserve"> </w:t>
      </w:r>
      <w:r w:rsidR="005A562F">
        <w:t>(</w:t>
      </w:r>
      <w:r w:rsidR="005A562F" w:rsidRPr="005A562F">
        <w:t xml:space="preserve">výstupem bude </w:t>
      </w:r>
      <w:r w:rsidR="004A24D9">
        <w:t xml:space="preserve">aktualizovaná </w:t>
      </w:r>
      <w:r w:rsidR="004A24D9" w:rsidRPr="005A562F">
        <w:t>aplikace</w:t>
      </w:r>
      <w:r w:rsidR="004A24D9">
        <w:t xml:space="preserve"> – strojové kódy</w:t>
      </w:r>
      <w:r w:rsidR="005A562F" w:rsidRPr="005A562F">
        <w:t xml:space="preserve">, </w:t>
      </w:r>
      <w:r w:rsidR="005A562F">
        <w:t xml:space="preserve">v rámci které </w:t>
      </w:r>
      <w:r w:rsidR="005A562F" w:rsidRPr="005A562F">
        <w:t>dojde k</w:t>
      </w:r>
      <w:r w:rsidR="005A562F">
        <w:t xml:space="preserve"> finálnímu </w:t>
      </w:r>
      <w:r w:rsidR="005A562F" w:rsidRPr="005A562F">
        <w:t xml:space="preserve">propojení dat (ve spolupráci s ČHMÚ) </w:t>
      </w:r>
      <w:r w:rsidR="005A562F">
        <w:t>a dokončen</w:t>
      </w:r>
      <w:r w:rsidR="00C54468">
        <w:t>í</w:t>
      </w:r>
      <w:r w:rsidR="005A562F">
        <w:t xml:space="preserve"> potřebné funkcionality, předán bude také zdrojový kód)</w:t>
      </w:r>
    </w:p>
    <w:p w14:paraId="68203AC6" w14:textId="77777777" w:rsidR="004A24D9" w:rsidRDefault="004A24D9" w:rsidP="005A562F">
      <w:pPr>
        <w:numPr>
          <w:ilvl w:val="1"/>
          <w:numId w:val="42"/>
        </w:numPr>
        <w:spacing w:after="100" w:line="276" w:lineRule="auto"/>
        <w:jc w:val="both"/>
      </w:pPr>
      <w:r>
        <w:t>Zdrojové a strojové kódy budou předány ve formě, podobě a rozsahu dle čl. II. odst. 4. a 5. této Smlouvy.</w:t>
      </w:r>
    </w:p>
    <w:p w14:paraId="377B9E5D" w14:textId="77777777" w:rsidR="00F85171" w:rsidRDefault="00F85171" w:rsidP="00F85171">
      <w:pPr>
        <w:spacing w:after="100" w:line="276" w:lineRule="auto"/>
        <w:jc w:val="both"/>
      </w:pPr>
    </w:p>
    <w:p w14:paraId="1C7726DC" w14:textId="77777777" w:rsidR="00F85171" w:rsidRPr="00660016" w:rsidRDefault="00F85171" w:rsidP="00F85171">
      <w:pPr>
        <w:spacing w:after="100" w:line="276" w:lineRule="auto"/>
        <w:ind w:left="426"/>
        <w:jc w:val="both"/>
      </w:pPr>
      <w:r w:rsidRPr="00660016">
        <w:t>(</w:t>
      </w:r>
      <w:r>
        <w:t xml:space="preserve">společně </w:t>
      </w:r>
      <w:r w:rsidRPr="00660016">
        <w:t xml:space="preserve">dále jen </w:t>
      </w:r>
      <w:r w:rsidRPr="00DC5B6C">
        <w:t>„Dílo“</w:t>
      </w:r>
      <w:r>
        <w:t>, jednotlivě dále též „část Díla“</w:t>
      </w:r>
      <w:r w:rsidRPr="00DC5B6C">
        <w:t>)</w:t>
      </w:r>
    </w:p>
    <w:p w14:paraId="221A8DEE" w14:textId="77777777" w:rsidR="00F85171" w:rsidRDefault="00F85171" w:rsidP="00F85171">
      <w:pPr>
        <w:spacing w:after="100" w:line="276" w:lineRule="auto"/>
        <w:jc w:val="both"/>
      </w:pPr>
    </w:p>
    <w:p w14:paraId="6FC3AC4A" w14:textId="77777777" w:rsidR="00E6243D" w:rsidRDefault="00F85171" w:rsidP="00117A53">
      <w:pPr>
        <w:spacing w:after="100" w:line="276" w:lineRule="auto"/>
        <w:jc w:val="both"/>
      </w:pPr>
      <w:r>
        <w:t>V roce 2018</w:t>
      </w:r>
    </w:p>
    <w:p w14:paraId="40B58200" w14:textId="77777777" w:rsidR="00F85171" w:rsidRPr="00660016" w:rsidRDefault="00F85171" w:rsidP="00117A53">
      <w:pPr>
        <w:numPr>
          <w:ilvl w:val="1"/>
          <w:numId w:val="42"/>
        </w:numPr>
        <w:spacing w:after="100" w:line="276" w:lineRule="auto"/>
        <w:ind w:left="1276" w:hanging="571"/>
        <w:jc w:val="both"/>
      </w:pPr>
      <w:r w:rsidRPr="00F85171">
        <w:t>Zpřístupnění a zajištění aktualizace kalkulačky vláhové potřeby</w:t>
      </w:r>
    </w:p>
    <w:p w14:paraId="0E49223B" w14:textId="77777777" w:rsidR="00E6243D" w:rsidRDefault="00F85171" w:rsidP="00117A53">
      <w:pPr>
        <w:spacing w:after="100" w:line="276" w:lineRule="auto"/>
        <w:jc w:val="both"/>
      </w:pPr>
      <w:r>
        <w:t>V roce 2019</w:t>
      </w:r>
    </w:p>
    <w:p w14:paraId="26B2D7F3" w14:textId="77777777" w:rsidR="00F85171" w:rsidRPr="00715187" w:rsidRDefault="00F85171" w:rsidP="00117A53">
      <w:pPr>
        <w:numPr>
          <w:ilvl w:val="1"/>
          <w:numId w:val="42"/>
        </w:numPr>
        <w:spacing w:after="100" w:line="276" w:lineRule="auto"/>
        <w:ind w:left="1276" w:hanging="571"/>
        <w:jc w:val="both"/>
      </w:pPr>
      <w:r w:rsidRPr="00715187">
        <w:t>Zpřístupnění a zajištění aktualizace kalkulačky vláhové potřeby</w:t>
      </w:r>
    </w:p>
    <w:p w14:paraId="361346B1" w14:textId="77777777" w:rsidR="00F85171" w:rsidRPr="00715187" w:rsidRDefault="00F85171" w:rsidP="009765AA">
      <w:pPr>
        <w:spacing w:after="100" w:line="276" w:lineRule="auto"/>
        <w:ind w:left="426"/>
        <w:jc w:val="both"/>
      </w:pPr>
    </w:p>
    <w:p w14:paraId="1C8BBDBC" w14:textId="77777777" w:rsidR="00917DC6" w:rsidRPr="00715187" w:rsidRDefault="00917DC6" w:rsidP="00917DC6">
      <w:pPr>
        <w:spacing w:after="100" w:line="276" w:lineRule="auto"/>
        <w:ind w:left="426"/>
        <w:jc w:val="both"/>
      </w:pPr>
      <w:r w:rsidRPr="00715187">
        <w:t>Služby budou poskytovány v souladu s detailní specifikací rozsahu a kvalitativních parametrů Service Level Agreements (dále jen „SLA“) uvedených v Příloze č. 2 této Smlouvy.</w:t>
      </w:r>
    </w:p>
    <w:p w14:paraId="37FA8913" w14:textId="77777777" w:rsidR="00917DC6" w:rsidRPr="00715187" w:rsidRDefault="00917DC6" w:rsidP="009765AA">
      <w:pPr>
        <w:spacing w:after="100" w:line="276" w:lineRule="auto"/>
        <w:ind w:left="426"/>
        <w:jc w:val="both"/>
      </w:pPr>
    </w:p>
    <w:p w14:paraId="21696516" w14:textId="77777777" w:rsidR="00E6243D" w:rsidRPr="00715187" w:rsidRDefault="00F85171" w:rsidP="009765AA">
      <w:pPr>
        <w:spacing w:after="100" w:line="276" w:lineRule="auto"/>
        <w:ind w:left="426"/>
        <w:jc w:val="both"/>
      </w:pPr>
      <w:r w:rsidRPr="00715187">
        <w:t xml:space="preserve"> </w:t>
      </w:r>
      <w:r w:rsidR="00E6243D" w:rsidRPr="00715187">
        <w:t>(</w:t>
      </w:r>
      <w:r w:rsidR="00291F57" w:rsidRPr="00715187">
        <w:t xml:space="preserve">společně </w:t>
      </w:r>
      <w:r w:rsidR="00E6243D" w:rsidRPr="00715187">
        <w:t xml:space="preserve">dále jen </w:t>
      </w:r>
      <w:r w:rsidR="00E6243D" w:rsidRPr="00715187">
        <w:rPr>
          <w:b/>
        </w:rPr>
        <w:t>„</w:t>
      </w:r>
      <w:r w:rsidR="00833D11" w:rsidRPr="00715187">
        <w:t>Služba</w:t>
      </w:r>
      <w:r w:rsidR="00E6243D" w:rsidRPr="00715187">
        <w:t>“</w:t>
      </w:r>
      <w:r w:rsidR="00291F57" w:rsidRPr="00715187">
        <w:t xml:space="preserve">, jednotlivě </w:t>
      </w:r>
      <w:r w:rsidR="009A23FC" w:rsidRPr="00715187">
        <w:t xml:space="preserve">služby </w:t>
      </w:r>
      <w:r w:rsidR="00291F57" w:rsidRPr="00715187">
        <w:t>dále též „část Služby“</w:t>
      </w:r>
      <w:r w:rsidR="00E6243D" w:rsidRPr="00715187">
        <w:t>)</w:t>
      </w:r>
      <w:r w:rsidR="00816B07" w:rsidRPr="00715187">
        <w:t xml:space="preserve"> </w:t>
      </w:r>
    </w:p>
    <w:p w14:paraId="6357C5E5" w14:textId="77777777" w:rsidR="001A6565" w:rsidRPr="00715187" w:rsidRDefault="001A6565">
      <w:pPr>
        <w:rPr>
          <w:b/>
          <w:szCs w:val="20"/>
        </w:rPr>
      </w:pPr>
    </w:p>
    <w:p w14:paraId="394FD847" w14:textId="77777777" w:rsidR="00245FEB" w:rsidRPr="00715187" w:rsidRDefault="00DD2FC5" w:rsidP="00BD66D5">
      <w:pPr>
        <w:pStyle w:val="Zkladntext2"/>
        <w:spacing w:line="360" w:lineRule="auto"/>
        <w:jc w:val="center"/>
        <w:rPr>
          <w:b/>
          <w:sz w:val="24"/>
        </w:rPr>
      </w:pPr>
      <w:r w:rsidRPr="00715187">
        <w:rPr>
          <w:b/>
          <w:sz w:val="24"/>
        </w:rPr>
        <w:t xml:space="preserve">Článek </w:t>
      </w:r>
      <w:r w:rsidR="00CC151F" w:rsidRPr="00715187">
        <w:rPr>
          <w:b/>
          <w:sz w:val="24"/>
        </w:rPr>
        <w:t>I</w:t>
      </w:r>
      <w:r w:rsidR="00806084" w:rsidRPr="00715187">
        <w:rPr>
          <w:b/>
          <w:sz w:val="24"/>
        </w:rPr>
        <w:t xml:space="preserve">I. </w:t>
      </w:r>
    </w:p>
    <w:p w14:paraId="4728FFD2" w14:textId="77777777" w:rsidR="00806084" w:rsidRPr="00715187" w:rsidRDefault="00245FEB" w:rsidP="00BD66D5">
      <w:pPr>
        <w:pStyle w:val="Zkladntext2"/>
        <w:spacing w:after="240"/>
        <w:jc w:val="center"/>
        <w:rPr>
          <w:b/>
          <w:sz w:val="24"/>
        </w:rPr>
      </w:pPr>
      <w:r w:rsidRPr="00715187">
        <w:rPr>
          <w:b/>
          <w:sz w:val="24"/>
        </w:rPr>
        <w:t xml:space="preserve">Místo plnění, provádění </w:t>
      </w:r>
      <w:r w:rsidR="00374196" w:rsidRPr="00715187">
        <w:rPr>
          <w:b/>
          <w:sz w:val="24"/>
        </w:rPr>
        <w:t>Díla</w:t>
      </w:r>
      <w:r w:rsidR="00753370" w:rsidRPr="00715187">
        <w:rPr>
          <w:b/>
          <w:sz w:val="24"/>
        </w:rPr>
        <w:t xml:space="preserve"> a poskytování Služby</w:t>
      </w:r>
      <w:r w:rsidRPr="00715187">
        <w:rPr>
          <w:b/>
          <w:sz w:val="24"/>
        </w:rPr>
        <w:t>, d</w:t>
      </w:r>
      <w:r w:rsidR="005A3E0B" w:rsidRPr="00715187">
        <w:rPr>
          <w:b/>
          <w:sz w:val="24"/>
        </w:rPr>
        <w:t xml:space="preserve">oba plnění </w:t>
      </w:r>
    </w:p>
    <w:p w14:paraId="0AEB07F0" w14:textId="77777777" w:rsidR="00245FEB" w:rsidRPr="00A454F1" w:rsidRDefault="00245FEB" w:rsidP="00174E53">
      <w:pPr>
        <w:numPr>
          <w:ilvl w:val="0"/>
          <w:numId w:val="2"/>
        </w:numPr>
        <w:spacing w:after="100"/>
        <w:ind w:left="357" w:hanging="357"/>
        <w:jc w:val="both"/>
      </w:pPr>
      <w:r w:rsidRPr="00715187">
        <w:t xml:space="preserve">Místem </w:t>
      </w:r>
      <w:r w:rsidR="005447DF" w:rsidRPr="00715187">
        <w:t xml:space="preserve">provedení Díla </w:t>
      </w:r>
      <w:r w:rsidR="00753370" w:rsidRPr="00715187">
        <w:t xml:space="preserve">a poskytování Služeb </w:t>
      </w:r>
      <w:r w:rsidRPr="00715187">
        <w:t xml:space="preserve">je </w:t>
      </w:r>
      <w:r w:rsidR="00290B2A" w:rsidRPr="00715187">
        <w:t xml:space="preserve">Česká republika, zejména </w:t>
      </w:r>
      <w:r w:rsidRPr="00715187">
        <w:t>sídlo</w:t>
      </w:r>
      <w:r w:rsidR="0021073B" w:rsidRPr="00715187">
        <w:t xml:space="preserve"> </w:t>
      </w:r>
      <w:r w:rsidR="00B14D12" w:rsidRPr="00715187">
        <w:t>Poskytovatele</w:t>
      </w:r>
      <w:r w:rsidR="00174E53" w:rsidRPr="00715187">
        <w:t xml:space="preserve"> a dále sídla subdodavatelů Poskytovatele, kterými jsou Výzkumný ústav rostlinné výroby, v.v.i. a Český hydrometeorologický</w:t>
      </w:r>
      <w:r w:rsidR="00174E53">
        <w:t xml:space="preserve"> ústav</w:t>
      </w:r>
      <w:r w:rsidR="00745040">
        <w:t xml:space="preserve"> v rozsahu stanoveném v čl. III odst. 2 Smlouvy</w:t>
      </w:r>
      <w:r w:rsidR="00174E53">
        <w:t xml:space="preserve">. </w:t>
      </w:r>
      <w:r w:rsidR="00174E53" w:rsidRPr="00DA3033">
        <w:t xml:space="preserve">Podpisem této smlouvy vyjadřuje Objednavatel písemný souhlas s částečným plněním Poskytovatele prostřednictvím </w:t>
      </w:r>
      <w:r w:rsidR="00355E02">
        <w:t>výše uvedených</w:t>
      </w:r>
      <w:r w:rsidR="00174E53" w:rsidRPr="00DA3033">
        <w:t xml:space="preserve"> subdodavatelů, přičemž Poskytovatel odpovídá za plnění a postup subdodavatele, jako by plnil sám.</w:t>
      </w:r>
      <w:r w:rsidR="00174E53" w:rsidRPr="00174E53">
        <w:t xml:space="preserve"> </w:t>
      </w:r>
      <w:r w:rsidR="00174E53" w:rsidRPr="00A454F1">
        <w:t>Pokud to povaha plnění Smlouvy umožňuje a Objednatel vůči tomu nemá výhrady, je Poskytovatel oprávněn poskytovat Služby také vzdáleným přístupem.</w:t>
      </w:r>
      <w:r w:rsidR="00355E02">
        <w:t xml:space="preserve"> </w:t>
      </w:r>
      <w:r w:rsidR="00C51137">
        <w:t xml:space="preserve"> Poskytovatel je tedy </w:t>
      </w:r>
      <w:r w:rsidR="00C51137">
        <w:lastRenderedPageBreak/>
        <w:t xml:space="preserve">povinen Dílo, včetně všech jeho dílčích částí, jakož i poskytování Služeb, včetně částí Služby, provádět osobně, bez možnosti zastoupení formou subdodávky, s výjimkou subdodavatelů výše uvedených.  </w:t>
      </w:r>
    </w:p>
    <w:p w14:paraId="759C4432" w14:textId="77777777" w:rsidR="00FC7BC7" w:rsidRPr="00A454F1" w:rsidRDefault="007B1922" w:rsidP="00FC7BC7">
      <w:pPr>
        <w:numPr>
          <w:ilvl w:val="0"/>
          <w:numId w:val="2"/>
        </w:numPr>
        <w:spacing w:after="100"/>
        <w:ind w:left="357" w:hanging="357"/>
        <w:jc w:val="both"/>
      </w:pPr>
      <w:r w:rsidRPr="00A454F1">
        <w:t xml:space="preserve">Poskytovatel </w:t>
      </w:r>
      <w:r w:rsidR="00245FEB" w:rsidRPr="00A454F1">
        <w:t xml:space="preserve">pracuje na </w:t>
      </w:r>
      <w:r w:rsidR="00D74F2D" w:rsidRPr="00A454F1">
        <w:t xml:space="preserve">svůj náklad a na své nebezpečí, </w:t>
      </w:r>
      <w:r w:rsidR="00245FEB" w:rsidRPr="00A454F1">
        <w:t>je povinen u</w:t>
      </w:r>
      <w:r w:rsidR="0002399B" w:rsidRPr="00A454F1">
        <w:t>pozornit na </w:t>
      </w:r>
      <w:r w:rsidR="00245FEB" w:rsidRPr="00A454F1">
        <w:t xml:space="preserve">nevhodné pokyny nebo nevhodnost věcí mu předaných. Objednatel si vyhrazuje právo průběžně </w:t>
      </w:r>
      <w:r w:rsidR="00C51137">
        <w:t xml:space="preserve">kdykoliv </w:t>
      </w:r>
      <w:r w:rsidR="00245FEB" w:rsidRPr="00A454F1">
        <w:t xml:space="preserve">kontrolovat </w:t>
      </w:r>
      <w:r w:rsidR="005447DF" w:rsidRPr="00A454F1">
        <w:t>provedení Díla</w:t>
      </w:r>
      <w:r w:rsidR="00753370" w:rsidRPr="00A454F1">
        <w:t xml:space="preserve"> a poskytování Služby</w:t>
      </w:r>
      <w:r w:rsidR="00245FEB" w:rsidRPr="00A454F1">
        <w:t>.</w:t>
      </w:r>
      <w:r w:rsidR="00EA5312">
        <w:t xml:space="preserve"> </w:t>
      </w:r>
    </w:p>
    <w:p w14:paraId="7EB97FEA" w14:textId="77777777" w:rsidR="00E859F4" w:rsidRDefault="00313752" w:rsidP="00E859F4">
      <w:pPr>
        <w:numPr>
          <w:ilvl w:val="0"/>
          <w:numId w:val="2"/>
        </w:numPr>
        <w:spacing w:after="100"/>
        <w:ind w:left="357" w:hanging="357"/>
        <w:jc w:val="both"/>
      </w:pPr>
      <w:r w:rsidRPr="00A454F1">
        <w:t xml:space="preserve">Poskytovatel se zavazuje dokončit </w:t>
      </w:r>
      <w:r w:rsidR="00291F57" w:rsidRPr="00A454F1">
        <w:t xml:space="preserve">část </w:t>
      </w:r>
      <w:r w:rsidR="005447DF" w:rsidRPr="00A454F1">
        <w:t>Díl</w:t>
      </w:r>
      <w:r w:rsidR="00291F57" w:rsidRPr="00A454F1">
        <w:t>a</w:t>
      </w:r>
      <w:r w:rsidR="00EA5312">
        <w:t xml:space="preserve"> (bez vad s výjimkou vad drobných ojediněle se vyskytujících nebo nedodělků)</w:t>
      </w:r>
      <w:r w:rsidRPr="00A454F1">
        <w:t xml:space="preserve"> </w:t>
      </w:r>
      <w:r w:rsidR="009F1B98" w:rsidRPr="00A454F1">
        <w:t xml:space="preserve">v rozsahu dle čl. </w:t>
      </w:r>
      <w:r w:rsidR="00291F57" w:rsidRPr="00A454F1">
        <w:t>I</w:t>
      </w:r>
      <w:r w:rsidR="00E32A9A">
        <w:t>.</w:t>
      </w:r>
      <w:r w:rsidR="009F1B98" w:rsidRPr="00A454F1">
        <w:t xml:space="preserve"> odst. </w:t>
      </w:r>
      <w:r w:rsidR="003533E6" w:rsidRPr="00A454F1">
        <w:t>3</w:t>
      </w:r>
      <w:r w:rsidR="00833D11" w:rsidRPr="00A454F1">
        <w:t>.</w:t>
      </w:r>
      <w:r w:rsidR="00173941" w:rsidRPr="00A454F1">
        <w:t>1</w:t>
      </w:r>
      <w:r w:rsidR="006E161A" w:rsidRPr="00A454F1">
        <w:t xml:space="preserve"> </w:t>
      </w:r>
      <w:r w:rsidR="00DC20CB">
        <w:t xml:space="preserve">a 3.2 </w:t>
      </w:r>
      <w:r w:rsidR="003533E6" w:rsidRPr="00A454F1">
        <w:t xml:space="preserve">této Smlouvy </w:t>
      </w:r>
      <w:r w:rsidR="00577C65" w:rsidRPr="00A454F1">
        <w:t> </w:t>
      </w:r>
      <w:r w:rsidRPr="00A454F1">
        <w:t xml:space="preserve">nejpozději do </w:t>
      </w:r>
      <w:r w:rsidR="006004E8">
        <w:t>5</w:t>
      </w:r>
      <w:r w:rsidR="005623E6">
        <w:t>.</w:t>
      </w:r>
      <w:r w:rsidR="00A41ACB" w:rsidRPr="00A454F1">
        <w:t xml:space="preserve"> </w:t>
      </w:r>
      <w:r w:rsidR="001F05A6">
        <w:t>1</w:t>
      </w:r>
      <w:r w:rsidR="008A3FA3">
        <w:t>2</w:t>
      </w:r>
      <w:r w:rsidR="001F05A6">
        <w:t>.</w:t>
      </w:r>
      <w:r w:rsidR="00A41ACB" w:rsidRPr="00A454F1">
        <w:t xml:space="preserve"> 201</w:t>
      </w:r>
      <w:r w:rsidR="006E161A" w:rsidRPr="00A454F1">
        <w:t>6</w:t>
      </w:r>
      <w:r w:rsidR="003533E6" w:rsidRPr="00A454F1">
        <w:t>,</w:t>
      </w:r>
      <w:r w:rsidR="00A94BA9" w:rsidRPr="00A454F1">
        <w:t xml:space="preserve"> </w:t>
      </w:r>
      <w:r w:rsidR="006E161A" w:rsidRPr="00A454F1">
        <w:t xml:space="preserve">v rozsahu dle čl. </w:t>
      </w:r>
      <w:r w:rsidR="00291F57" w:rsidRPr="00A454F1">
        <w:t>I</w:t>
      </w:r>
      <w:r w:rsidR="006E161A" w:rsidRPr="00A454F1">
        <w:t xml:space="preserve"> odst. </w:t>
      </w:r>
      <w:r w:rsidR="00173941" w:rsidRPr="00A454F1">
        <w:t>3.</w:t>
      </w:r>
      <w:r w:rsidR="00DC20CB">
        <w:t>3 a 3.4</w:t>
      </w:r>
      <w:r w:rsidR="00173941" w:rsidRPr="00A454F1">
        <w:t xml:space="preserve"> </w:t>
      </w:r>
      <w:r w:rsidR="00DC20CB">
        <w:t xml:space="preserve">této Smlouvy  nejpozději do </w:t>
      </w:r>
      <w:r w:rsidR="006004E8">
        <w:t>1</w:t>
      </w:r>
      <w:r w:rsidR="006E161A" w:rsidRPr="00A454F1">
        <w:t xml:space="preserve">. </w:t>
      </w:r>
      <w:r w:rsidR="006004E8">
        <w:t>5</w:t>
      </w:r>
      <w:r w:rsidR="006E161A" w:rsidRPr="00A454F1">
        <w:t>. 201</w:t>
      </w:r>
      <w:r w:rsidR="008A3FA3">
        <w:t>7</w:t>
      </w:r>
      <w:r w:rsidR="00DC20CB">
        <w:t xml:space="preserve">, v rozsahu dle čl. I odst. 3.5 a 3.6 této Smlouvy nejpozději do </w:t>
      </w:r>
      <w:r w:rsidR="006004E8">
        <w:t>5</w:t>
      </w:r>
      <w:r w:rsidR="00DC20CB">
        <w:t>. 12. 2017.</w:t>
      </w:r>
      <w:r w:rsidR="0071737C" w:rsidRPr="00A454F1">
        <w:t xml:space="preserve"> Dále se Poskytovatel zavazuje poskyt</w:t>
      </w:r>
      <w:r w:rsidR="009A23FC" w:rsidRPr="00A454F1">
        <w:t>ovat</w:t>
      </w:r>
      <w:r w:rsidR="0071737C" w:rsidRPr="00A454F1">
        <w:t xml:space="preserve"> </w:t>
      </w:r>
      <w:r w:rsidR="00CA7CE9" w:rsidRPr="00A454F1">
        <w:t xml:space="preserve">část </w:t>
      </w:r>
      <w:r w:rsidR="0071737C" w:rsidRPr="00A454F1">
        <w:t>Služb</w:t>
      </w:r>
      <w:r w:rsidR="00CA7CE9" w:rsidRPr="00A454F1">
        <w:t>y</w:t>
      </w:r>
      <w:r w:rsidR="00184D4E" w:rsidRPr="00A454F1">
        <w:t xml:space="preserve"> </w:t>
      </w:r>
      <w:r w:rsidR="0071737C" w:rsidRPr="00A454F1">
        <w:t xml:space="preserve">v rozsahu dle čl. </w:t>
      </w:r>
      <w:r w:rsidR="00291F57" w:rsidRPr="00A454F1">
        <w:t>I</w:t>
      </w:r>
      <w:r w:rsidR="00EC2FCC">
        <w:t>.</w:t>
      </w:r>
      <w:r w:rsidR="0071737C" w:rsidRPr="00A454F1">
        <w:t xml:space="preserve"> odst. 3.</w:t>
      </w:r>
      <w:r w:rsidR="00DC20CB">
        <w:t>7</w:t>
      </w:r>
      <w:r w:rsidR="0071737C" w:rsidRPr="00A454F1">
        <w:t xml:space="preserve"> této Smlouvy do </w:t>
      </w:r>
      <w:r w:rsidR="006004E8">
        <w:t>10</w:t>
      </w:r>
      <w:r w:rsidR="0071737C" w:rsidRPr="00A454F1">
        <w:t>. 12. 201</w:t>
      </w:r>
      <w:r w:rsidR="008A3FA3">
        <w:t>8</w:t>
      </w:r>
      <w:r w:rsidR="0071737C" w:rsidRPr="00A454F1">
        <w:t xml:space="preserve">, v rozsahu dle čl. </w:t>
      </w:r>
      <w:r w:rsidR="003B75E9" w:rsidRPr="00A454F1">
        <w:t>I</w:t>
      </w:r>
      <w:r w:rsidR="00EC2FCC">
        <w:t>.</w:t>
      </w:r>
      <w:r w:rsidR="0071737C" w:rsidRPr="00A454F1">
        <w:t xml:space="preserve"> odst. 3.</w:t>
      </w:r>
      <w:r w:rsidR="00DC20CB">
        <w:t>8</w:t>
      </w:r>
      <w:r w:rsidR="0071737C" w:rsidRPr="00A454F1">
        <w:t xml:space="preserve"> této Smlouvy do </w:t>
      </w:r>
      <w:r w:rsidR="006004E8">
        <w:t>10</w:t>
      </w:r>
      <w:r w:rsidR="0071737C" w:rsidRPr="00A454F1">
        <w:t>. 12. 201</w:t>
      </w:r>
      <w:r w:rsidR="008A3FA3">
        <w:t>9</w:t>
      </w:r>
      <w:r w:rsidR="0071737C" w:rsidRPr="00A454F1">
        <w:t xml:space="preserve">, </w:t>
      </w:r>
      <w:r w:rsidR="006E161A" w:rsidRPr="00A454F1">
        <w:t>a tím</w:t>
      </w:r>
      <w:r w:rsidR="003533E6" w:rsidRPr="00A454F1">
        <w:t xml:space="preserve"> i celého Díla </w:t>
      </w:r>
      <w:r w:rsidR="00577C65" w:rsidRPr="00A454F1">
        <w:t>do</w:t>
      </w:r>
      <w:r w:rsidR="006004E8">
        <w:t xml:space="preserve"> 10</w:t>
      </w:r>
      <w:r w:rsidR="00577C65" w:rsidRPr="00A454F1">
        <w:t>. 12. 20</w:t>
      </w:r>
      <w:r w:rsidR="008A3FA3">
        <w:t>19</w:t>
      </w:r>
      <w:r w:rsidRPr="00A454F1">
        <w:t>.</w:t>
      </w:r>
      <w:r w:rsidR="00EC2FCC">
        <w:t xml:space="preserve"> Dokončením D</w:t>
      </w:r>
      <w:r w:rsidR="00571CF0" w:rsidRPr="00A454F1">
        <w:t xml:space="preserve">íla, resp. jeho částí ve </w:t>
      </w:r>
      <w:r w:rsidR="00EC2FCC" w:rsidRPr="00715187">
        <w:t>smyslu výše uvedeném se rozumí D</w:t>
      </w:r>
      <w:r w:rsidR="00571CF0" w:rsidRPr="00715187">
        <w:t xml:space="preserve">ílo bez vad s výjimkou vad drobných ojediněle se vyskytujících nebo nedodělků. </w:t>
      </w:r>
      <w:r w:rsidRPr="00715187">
        <w:t xml:space="preserve"> </w:t>
      </w:r>
    </w:p>
    <w:p w14:paraId="6E4B7023" w14:textId="2D6D217B" w:rsidR="00627176" w:rsidRPr="00715187" w:rsidRDefault="004860C2" w:rsidP="00E859F4">
      <w:pPr>
        <w:numPr>
          <w:ilvl w:val="0"/>
          <w:numId w:val="2"/>
        </w:numPr>
        <w:spacing w:after="100"/>
        <w:ind w:left="357" w:hanging="357"/>
        <w:jc w:val="both"/>
      </w:pPr>
      <w:r w:rsidRPr="00715187">
        <w:t xml:space="preserve">O </w:t>
      </w:r>
      <w:r w:rsidR="00154506" w:rsidRPr="00715187">
        <w:t xml:space="preserve">převzetí </w:t>
      </w:r>
      <w:r w:rsidR="00C616C7" w:rsidRPr="00715187">
        <w:t xml:space="preserve">jednotlivých </w:t>
      </w:r>
      <w:r w:rsidR="00167C4A" w:rsidRPr="00715187">
        <w:t>část</w:t>
      </w:r>
      <w:r w:rsidR="00C616C7" w:rsidRPr="00715187">
        <w:t>í</w:t>
      </w:r>
      <w:r w:rsidR="00577C65" w:rsidRPr="00715187">
        <w:t xml:space="preserve"> </w:t>
      </w:r>
      <w:r w:rsidR="00154506" w:rsidRPr="00715187">
        <w:t>Díla</w:t>
      </w:r>
      <w:r w:rsidR="00EE5883" w:rsidRPr="00715187">
        <w:t>/Služby</w:t>
      </w:r>
      <w:r w:rsidR="00154506" w:rsidRPr="00715187">
        <w:t xml:space="preserve"> bude Objednatelem vyhotoven Akceptační protokol, který bude potvrzovat, že Dílo</w:t>
      </w:r>
      <w:r w:rsidR="00EE5883" w:rsidRPr="00715187">
        <w:t>/Služba</w:t>
      </w:r>
      <w:r w:rsidR="00E74304" w:rsidRPr="00715187">
        <w:t>, resp. jeho část</w:t>
      </w:r>
      <w:r w:rsidR="00154506" w:rsidRPr="00715187">
        <w:t xml:space="preserve"> je </w:t>
      </w:r>
      <w:r w:rsidR="00184D4E" w:rsidRPr="00715187">
        <w:t>dokončeno, tj.</w:t>
      </w:r>
      <w:r w:rsidR="007D0DD9" w:rsidRPr="00715187">
        <w:t xml:space="preserve"> </w:t>
      </w:r>
      <w:r w:rsidR="00154506" w:rsidRPr="00715187">
        <w:t>je způsobilé sloužit svému účelu</w:t>
      </w:r>
      <w:r w:rsidR="007D0DD9" w:rsidRPr="00715187">
        <w:t xml:space="preserve"> a je bez vad</w:t>
      </w:r>
      <w:r w:rsidR="00E74304" w:rsidRPr="00715187">
        <w:t xml:space="preserve">; </w:t>
      </w:r>
      <w:r w:rsidR="007D0DD9" w:rsidRPr="00715187">
        <w:t> Objednatel nepřevezme dílo</w:t>
      </w:r>
      <w:r w:rsidR="00D23FCA" w:rsidRPr="00715187">
        <w:t>, resp. část díla a </w:t>
      </w:r>
      <w:r w:rsidR="00571CF0" w:rsidRPr="00715187">
        <w:t>tedy ani nedojde k vyhotovení akceptačníh</w:t>
      </w:r>
      <w:r w:rsidR="00115878" w:rsidRPr="00715187">
        <w:t>o protokolu za předpokladu, že Dílo, resp. část D</w:t>
      </w:r>
      <w:r w:rsidR="00571CF0" w:rsidRPr="00715187">
        <w:t>íla</w:t>
      </w:r>
      <w:r w:rsidR="00D23FCA" w:rsidRPr="00715187">
        <w:t xml:space="preserve"> </w:t>
      </w:r>
      <w:r w:rsidR="00571CF0" w:rsidRPr="00715187">
        <w:t>bude mít vady, s výjimkou vad drobných ojediněle se vyskytujících nebo nedodělků.</w:t>
      </w:r>
      <w:r w:rsidR="007D0DD9" w:rsidRPr="00715187">
        <w:t xml:space="preserve"> V Akceptačním protokole bude uvedeno, zda j</w:t>
      </w:r>
      <w:r w:rsidR="00EE5883" w:rsidRPr="00715187">
        <w:t>sou</w:t>
      </w:r>
      <w:r w:rsidR="007D0DD9" w:rsidRPr="00715187">
        <w:t xml:space="preserve"> </w:t>
      </w:r>
      <w:r w:rsidR="00EE5883" w:rsidRPr="00715187">
        <w:t>D</w:t>
      </w:r>
      <w:r w:rsidR="007D0DD9" w:rsidRPr="00715187">
        <w:t xml:space="preserve">ílo, resp. jeho </w:t>
      </w:r>
      <w:r w:rsidR="00184D4E" w:rsidRPr="00715187">
        <w:t>část, a Služba</w:t>
      </w:r>
      <w:r w:rsidR="00E42402" w:rsidRPr="00715187">
        <w:t xml:space="preserve">, resp. její část </w:t>
      </w:r>
      <w:r w:rsidR="00EE5883" w:rsidRPr="00715187">
        <w:t xml:space="preserve">převzaty </w:t>
      </w:r>
      <w:r w:rsidR="00154506" w:rsidRPr="00715187">
        <w:t>bez výhrad či s výhradami</w:t>
      </w:r>
      <w:r w:rsidR="007D0DD9" w:rsidRPr="00715187">
        <w:t>, kterými se rozumí existence</w:t>
      </w:r>
      <w:r w:rsidR="001B6530" w:rsidRPr="00715187">
        <w:t xml:space="preserve"> </w:t>
      </w:r>
      <w:r w:rsidR="00154506" w:rsidRPr="00715187">
        <w:t xml:space="preserve">drobných </w:t>
      </w:r>
      <w:r w:rsidR="007D0DD9" w:rsidRPr="00715187">
        <w:t xml:space="preserve">ojediněle se vyskytujících </w:t>
      </w:r>
      <w:r w:rsidR="00154506" w:rsidRPr="00715187">
        <w:t xml:space="preserve">vad </w:t>
      </w:r>
      <w:r w:rsidR="007D0DD9" w:rsidRPr="00715187">
        <w:t>nebo</w:t>
      </w:r>
      <w:r w:rsidR="00154506" w:rsidRPr="00715187">
        <w:t xml:space="preserve"> nedodělků</w:t>
      </w:r>
      <w:r w:rsidR="007D0DD9" w:rsidRPr="00715187">
        <w:t>.</w:t>
      </w:r>
      <w:r w:rsidR="00154506" w:rsidRPr="00715187">
        <w:t xml:space="preserve"> </w:t>
      </w:r>
      <w:r w:rsidR="007D0DD9" w:rsidRPr="00715187">
        <w:t xml:space="preserve">Objednatel stanoví pro odstranění výše uvedených ojediněle se vyskytujících vad nebo nedodělků </w:t>
      </w:r>
      <w:r w:rsidR="00154506" w:rsidRPr="00715187">
        <w:t>v Akceptačním protokolu</w:t>
      </w:r>
      <w:r w:rsidR="007D0DD9" w:rsidRPr="00715187">
        <w:t xml:space="preserve"> lhůtu pro jejich odstranění.</w:t>
      </w:r>
      <w:r w:rsidR="002E5A1C" w:rsidRPr="00715187">
        <w:t xml:space="preserve"> </w:t>
      </w:r>
      <w:r w:rsidR="00115878" w:rsidRPr="00715187">
        <w:t>Přílohou každého z A</w:t>
      </w:r>
      <w:r w:rsidR="00FB0F3F" w:rsidRPr="00715187">
        <w:t xml:space="preserve">kceptačních protokolů bude výkaz o odpracovaných hodinách. </w:t>
      </w:r>
      <w:r w:rsidR="002E5A1C" w:rsidRPr="00715187">
        <w:t xml:space="preserve">Zároveň bude </w:t>
      </w:r>
      <w:r w:rsidR="00047228" w:rsidRPr="00715187">
        <w:t xml:space="preserve">vždy k 31. 1. roku následujícího po roce dokončení Díla či poskytnutí Služby Objednateli zaslán </w:t>
      </w:r>
      <w:r w:rsidR="00233E0D" w:rsidRPr="00715187">
        <w:t xml:space="preserve">základní </w:t>
      </w:r>
      <w:r w:rsidR="002E5A1C" w:rsidRPr="00715187">
        <w:t>rozpad nákladů dle čl. I. odst. 3</w:t>
      </w:r>
      <w:r w:rsidR="00115878" w:rsidRPr="00715187">
        <w:t>.</w:t>
      </w:r>
      <w:r w:rsidR="002E5A1C" w:rsidRPr="00715187">
        <w:t xml:space="preserve"> této </w:t>
      </w:r>
      <w:r w:rsidR="00FB5EEB" w:rsidRPr="00715187">
        <w:t>S</w:t>
      </w:r>
      <w:r w:rsidR="002E5A1C" w:rsidRPr="00715187">
        <w:t>mlouvy.</w:t>
      </w:r>
      <w:r w:rsidR="00154506" w:rsidRPr="00715187">
        <w:t xml:space="preserve"> Objednatel není povinen převzít Dílo s drobnými </w:t>
      </w:r>
      <w:r w:rsidR="007D0DD9" w:rsidRPr="00715187">
        <w:t xml:space="preserve">ojediněle se vyskytujícími </w:t>
      </w:r>
      <w:r w:rsidR="00154506" w:rsidRPr="00715187">
        <w:t xml:space="preserve">vadami </w:t>
      </w:r>
      <w:r w:rsidR="007D0DD9" w:rsidRPr="00715187">
        <w:t>nebo</w:t>
      </w:r>
      <w:r w:rsidR="00154506" w:rsidRPr="00715187">
        <w:t xml:space="preserve"> nedodělky.</w:t>
      </w:r>
      <w:r w:rsidR="00D00395" w:rsidRPr="00715187">
        <w:t xml:space="preserve"> Přílohou Akceptačního protokolu části díl</w:t>
      </w:r>
      <w:r w:rsidR="00504C3E" w:rsidRPr="00715187">
        <w:t>a</w:t>
      </w:r>
      <w:r w:rsidR="00D00395" w:rsidRPr="00715187">
        <w:t xml:space="preserve"> bude </w:t>
      </w:r>
      <w:r w:rsidR="00B05B17" w:rsidRPr="00715187">
        <w:t xml:space="preserve">odevzdána </w:t>
      </w:r>
      <w:r w:rsidR="00D00395" w:rsidRPr="00715187">
        <w:t xml:space="preserve">vždy příslušná část díla </w:t>
      </w:r>
      <w:r w:rsidR="00B05B17" w:rsidRPr="00715187">
        <w:t xml:space="preserve">a to v písemné podobě ve dvou vyhotoveních ve formě stručných zpráv a dále </w:t>
      </w:r>
      <w:r w:rsidR="00D00395" w:rsidRPr="00715187">
        <w:t>na datovém nosiči ve strukturované a dokumentované podobě (např. ve formátu shp, xml, dump databáze odpovídající části díla)</w:t>
      </w:r>
      <w:r w:rsidR="00FF7409" w:rsidRPr="00715187">
        <w:t>, včetně veškerých zdrojových a strojových kódů, které budou řádně dokumentovány a v pro Objednatele čitelné podobě</w:t>
      </w:r>
      <w:r w:rsidR="00504C3E" w:rsidRPr="00715187">
        <w:t xml:space="preserve">, </w:t>
      </w:r>
      <w:r w:rsidR="00430162" w:rsidRPr="00715187">
        <w:t>v případě, že bude odevzdávána databáze nebo SW.</w:t>
      </w:r>
      <w:r w:rsidR="000A3F5D" w:rsidRPr="00715187">
        <w:t xml:space="preserve"> </w:t>
      </w:r>
    </w:p>
    <w:p w14:paraId="5F19DF41" w14:textId="77777777" w:rsidR="009E1A66" w:rsidRPr="00715187" w:rsidRDefault="00245FEB" w:rsidP="009E1A66">
      <w:pPr>
        <w:numPr>
          <w:ilvl w:val="0"/>
          <w:numId w:val="2"/>
        </w:numPr>
        <w:spacing w:after="100"/>
        <w:ind w:left="357" w:hanging="357"/>
        <w:jc w:val="both"/>
      </w:pPr>
      <w:r w:rsidRPr="00715187">
        <w:t xml:space="preserve">O převzetí </w:t>
      </w:r>
      <w:r w:rsidR="00E825E4" w:rsidRPr="00715187">
        <w:t xml:space="preserve">celého </w:t>
      </w:r>
      <w:r w:rsidR="0020665F" w:rsidRPr="00715187">
        <w:t xml:space="preserve">Díla </w:t>
      </w:r>
      <w:r w:rsidR="00753370" w:rsidRPr="00715187">
        <w:t xml:space="preserve">a Služby </w:t>
      </w:r>
      <w:r w:rsidRPr="00715187">
        <w:t xml:space="preserve">bude </w:t>
      </w:r>
      <w:r w:rsidR="00167C4A" w:rsidRPr="00715187">
        <w:t xml:space="preserve">dále </w:t>
      </w:r>
      <w:r w:rsidR="00DB1F55" w:rsidRPr="00715187">
        <w:t>O</w:t>
      </w:r>
      <w:r w:rsidRPr="00715187">
        <w:t xml:space="preserve">bjednatelem vyhotoven </w:t>
      </w:r>
      <w:r w:rsidR="005B747F" w:rsidRPr="00715187">
        <w:t>F</w:t>
      </w:r>
      <w:r w:rsidRPr="00715187">
        <w:t>inální protokol o převzetí a předání</w:t>
      </w:r>
      <w:r w:rsidR="0020665F" w:rsidRPr="00715187">
        <w:t xml:space="preserve"> Díla</w:t>
      </w:r>
      <w:r w:rsidR="00753370" w:rsidRPr="00715187">
        <w:t xml:space="preserve"> a Služby</w:t>
      </w:r>
      <w:r w:rsidR="00480897" w:rsidRPr="00715187">
        <w:t xml:space="preserve">, který bude zahrnovat </w:t>
      </w:r>
      <w:r w:rsidR="00AE4C0E" w:rsidRPr="00715187">
        <w:t>dílčí A</w:t>
      </w:r>
      <w:r w:rsidR="00997F9C" w:rsidRPr="00715187">
        <w:t xml:space="preserve">kceptační protokoly </w:t>
      </w:r>
      <w:r w:rsidR="00167C4A" w:rsidRPr="00715187">
        <w:t xml:space="preserve">uvedené v čl. II. odst. </w:t>
      </w:r>
      <w:r w:rsidR="001869BE" w:rsidRPr="00715187">
        <w:t>4</w:t>
      </w:r>
      <w:r w:rsidR="00115878" w:rsidRPr="00715187">
        <w:t>.</w:t>
      </w:r>
      <w:r w:rsidR="00167C4A" w:rsidRPr="00715187">
        <w:t xml:space="preserve"> </w:t>
      </w:r>
      <w:r w:rsidR="00997F9C" w:rsidRPr="00715187">
        <w:t>a který bude potvrzovat</w:t>
      </w:r>
      <w:r w:rsidRPr="00715187">
        <w:t xml:space="preserve">, že </w:t>
      </w:r>
      <w:r w:rsidR="006506A3" w:rsidRPr="00715187">
        <w:t>provedené</w:t>
      </w:r>
      <w:r w:rsidR="0020665F" w:rsidRPr="00715187">
        <w:t xml:space="preserve"> Dílo </w:t>
      </w:r>
      <w:r w:rsidR="00753370" w:rsidRPr="00715187">
        <w:t xml:space="preserve">a poskytnuté Služby </w:t>
      </w:r>
      <w:r w:rsidR="0020665F" w:rsidRPr="00715187">
        <w:t>odpovíd</w:t>
      </w:r>
      <w:r w:rsidR="00753370" w:rsidRPr="00715187">
        <w:t>ají</w:t>
      </w:r>
      <w:r w:rsidR="0020665F" w:rsidRPr="00715187">
        <w:t xml:space="preserve"> </w:t>
      </w:r>
      <w:r w:rsidRPr="00715187">
        <w:t xml:space="preserve">zadání této </w:t>
      </w:r>
      <w:r w:rsidR="002B7891" w:rsidRPr="00715187">
        <w:t>S</w:t>
      </w:r>
      <w:r w:rsidRPr="00715187">
        <w:t>mlouvy</w:t>
      </w:r>
      <w:r w:rsidR="003404E3" w:rsidRPr="00715187">
        <w:t xml:space="preserve">, tj. byl naplněn účel </w:t>
      </w:r>
      <w:r w:rsidR="00EA10D8" w:rsidRPr="00715187">
        <w:t>S</w:t>
      </w:r>
      <w:r w:rsidR="006506A3" w:rsidRPr="00715187">
        <w:t>mlouvy a Dílo, resp. S</w:t>
      </w:r>
      <w:r w:rsidR="003404E3" w:rsidRPr="00715187">
        <w:t>lužby jsou bez vad</w:t>
      </w:r>
      <w:r w:rsidR="00885C2B" w:rsidRPr="00715187">
        <w:t>.</w:t>
      </w:r>
      <w:r w:rsidR="003B04A4" w:rsidRPr="00715187">
        <w:t xml:space="preserve"> </w:t>
      </w:r>
      <w:r w:rsidR="006506A3" w:rsidRPr="00715187">
        <w:t>Jako p</w:t>
      </w:r>
      <w:r w:rsidR="009E1A66" w:rsidRPr="00715187">
        <w:t xml:space="preserve">řílohou Finálního protokolu o převzetí a předání </w:t>
      </w:r>
      <w:r w:rsidR="0020665F" w:rsidRPr="00715187">
        <w:t xml:space="preserve">Díla </w:t>
      </w:r>
      <w:r w:rsidR="006506A3" w:rsidRPr="00715187">
        <w:t xml:space="preserve">a Služby </w:t>
      </w:r>
      <w:r w:rsidR="009E1A66" w:rsidRPr="00715187">
        <w:t>doloží Poskytovatel Objednatelem písemně odsouhlasený výkaz o odpracovaných hodinách.</w:t>
      </w:r>
      <w:r w:rsidR="00D23FCA" w:rsidRPr="00715187">
        <w:t xml:space="preserve"> </w:t>
      </w:r>
      <w:r w:rsidR="00255E64" w:rsidRPr="00715187">
        <w:t>Rozs</w:t>
      </w:r>
      <w:r w:rsidR="006506A3" w:rsidRPr="00715187">
        <w:t>ah maximálně možných celkových S</w:t>
      </w:r>
      <w:r w:rsidR="00255E64" w:rsidRPr="00715187">
        <w:t>lužeb</w:t>
      </w:r>
      <w:r w:rsidR="00FB0F3F" w:rsidRPr="00715187">
        <w:t xml:space="preserve">, resp. Díla </w:t>
      </w:r>
      <w:r w:rsidR="00341027" w:rsidRPr="00715187">
        <w:t>je uveden v P</w:t>
      </w:r>
      <w:r w:rsidR="00255E64" w:rsidRPr="00715187">
        <w:t xml:space="preserve">říloze č. </w:t>
      </w:r>
      <w:r w:rsidR="00917DC6" w:rsidRPr="00715187">
        <w:t>3</w:t>
      </w:r>
      <w:r w:rsidR="00255E64" w:rsidRPr="00715187">
        <w:t xml:space="preserve"> Smlouvy.</w:t>
      </w:r>
      <w:r w:rsidR="00D00395" w:rsidRPr="00715187">
        <w:t xml:space="preserve"> Součástí finálního protokolu bude celé a úplné dílo v elektronické podobě na datovém nosiči v dokumentované a strukturované podobě</w:t>
      </w:r>
      <w:r w:rsidR="00FF7409" w:rsidRPr="00715187">
        <w:t>, včetně veškerých zdrojových a strojových kódů, které budou řádně dokumentovány a v pro Objednatele čitelné podobě</w:t>
      </w:r>
      <w:r w:rsidR="00D00395" w:rsidRPr="00715187">
        <w:t>.</w:t>
      </w:r>
    </w:p>
    <w:p w14:paraId="7E96BA38" w14:textId="77777777" w:rsidR="00B642E9" w:rsidRPr="00715187" w:rsidRDefault="008E5F44" w:rsidP="009E1A66">
      <w:pPr>
        <w:numPr>
          <w:ilvl w:val="0"/>
          <w:numId w:val="2"/>
        </w:numPr>
        <w:spacing w:after="100"/>
        <w:ind w:left="357" w:hanging="357"/>
        <w:jc w:val="both"/>
        <w:rPr>
          <w:color w:val="FF0000"/>
        </w:rPr>
      </w:pPr>
      <w:r w:rsidRPr="00715187">
        <w:t xml:space="preserve">Akceptace </w:t>
      </w:r>
      <w:r w:rsidR="003C6A00" w:rsidRPr="00715187">
        <w:t>Díla</w:t>
      </w:r>
      <w:r w:rsidR="00D87FB2" w:rsidRPr="00715187">
        <w:t>, resp. příslušné části Díla a Služeb</w:t>
      </w:r>
      <w:r w:rsidR="00291F57" w:rsidRPr="00715187">
        <w:t>,</w:t>
      </w:r>
      <w:r w:rsidR="00183B1A" w:rsidRPr="00715187">
        <w:t xml:space="preserve"> </w:t>
      </w:r>
      <w:r w:rsidR="006506A3" w:rsidRPr="00715187">
        <w:t>ve formě A</w:t>
      </w:r>
      <w:r w:rsidR="00D87FB2" w:rsidRPr="00715187">
        <w:t xml:space="preserve">kceptačního protokolu </w:t>
      </w:r>
      <w:r w:rsidRPr="00715187">
        <w:t xml:space="preserve">je podmínkou fakturace. </w:t>
      </w:r>
    </w:p>
    <w:p w14:paraId="7772EEFA" w14:textId="77777777" w:rsidR="00843C1A" w:rsidRPr="00715187" w:rsidRDefault="00843C1A" w:rsidP="00843C1A">
      <w:pPr>
        <w:numPr>
          <w:ilvl w:val="0"/>
          <w:numId w:val="2"/>
        </w:numPr>
        <w:spacing w:after="100"/>
        <w:ind w:left="357" w:hanging="357"/>
        <w:jc w:val="both"/>
        <w:rPr>
          <w:color w:val="FF0000"/>
        </w:rPr>
      </w:pPr>
      <w:r w:rsidRPr="00715187">
        <w:t xml:space="preserve">Akceptací poskytnuté Služby se rozumí podpis Akceptačního protokolu k jednotlivým poskytovaným Službám, který obsahuje popis všech Služeb a další údaje dosvědčující </w:t>
      </w:r>
      <w:r w:rsidRPr="00715187">
        <w:lastRenderedPageBreak/>
        <w:t>kvantitu a kvalitu jejich poskytování a že byla předvedena způsobilost výstupu provedených Služeb sloužit svému účelu.</w:t>
      </w:r>
    </w:p>
    <w:p w14:paraId="0F46D7BF" w14:textId="77777777" w:rsidR="00FB0EF1" w:rsidRPr="00715187" w:rsidRDefault="00FB0EF1" w:rsidP="001D6A9D">
      <w:pPr>
        <w:numPr>
          <w:ilvl w:val="0"/>
          <w:numId w:val="2"/>
        </w:numPr>
        <w:spacing w:after="100"/>
        <w:ind w:left="357" w:hanging="357"/>
        <w:jc w:val="both"/>
      </w:pPr>
      <w:r w:rsidRPr="00715187">
        <w:t xml:space="preserve">Akceptační protokol bude podepsán </w:t>
      </w:r>
      <w:r w:rsidR="00F77B58" w:rsidRPr="00715187">
        <w:t>oprávněnou</w:t>
      </w:r>
      <w:r w:rsidRPr="00715187">
        <w:t xml:space="preserve"> osob</w:t>
      </w:r>
      <w:r w:rsidR="00F77B58" w:rsidRPr="00715187">
        <w:t>ou</w:t>
      </w:r>
      <w:r w:rsidRPr="00715187">
        <w:t xml:space="preserve"> </w:t>
      </w:r>
      <w:r w:rsidR="001F355A" w:rsidRPr="00715187">
        <w:t>O</w:t>
      </w:r>
      <w:r w:rsidRPr="00715187">
        <w:t xml:space="preserve">bjednatele, a to do 10 </w:t>
      </w:r>
      <w:r w:rsidR="00E572D5" w:rsidRPr="00715187">
        <w:t xml:space="preserve">pracovních </w:t>
      </w:r>
      <w:r w:rsidRPr="00715187">
        <w:t>dnů od předložení tohoto protokolu. Pokud do této doby Objednatel</w:t>
      </w:r>
      <w:r w:rsidR="00E26F34" w:rsidRPr="00715187">
        <w:t xml:space="preserve"> </w:t>
      </w:r>
      <w:r w:rsidR="00252E7E" w:rsidRPr="00715187">
        <w:t>A</w:t>
      </w:r>
      <w:r w:rsidR="00E26F34" w:rsidRPr="00715187">
        <w:t xml:space="preserve">kceptační protokol nepodepíše, ani neuvede písemně konkrétní výhrady, které mu v akceptaci brání, považují se poskytnuté </w:t>
      </w:r>
      <w:r w:rsidR="00843C1A" w:rsidRPr="00715187">
        <w:t>Služby</w:t>
      </w:r>
      <w:r w:rsidR="00E26F34" w:rsidRPr="00715187">
        <w:t xml:space="preserve"> popsané v předloženém protokolu za akceptované.</w:t>
      </w:r>
    </w:p>
    <w:p w14:paraId="2BCF75A8" w14:textId="77777777" w:rsidR="00F77B58" w:rsidRPr="00715187" w:rsidRDefault="00F77B58" w:rsidP="001D6A9D">
      <w:pPr>
        <w:numPr>
          <w:ilvl w:val="0"/>
          <w:numId w:val="2"/>
        </w:numPr>
        <w:spacing w:after="100"/>
        <w:ind w:left="357" w:hanging="357"/>
        <w:jc w:val="both"/>
      </w:pPr>
      <w:r w:rsidRPr="00715187">
        <w:t xml:space="preserve">Objednatel je oprávněn rozhodnout o tom, že dojde k podpisu </w:t>
      </w:r>
      <w:r w:rsidR="00E74304" w:rsidRPr="00715187">
        <w:t>A</w:t>
      </w:r>
      <w:r w:rsidRPr="00715187">
        <w:t xml:space="preserve">kceptačního protokolu nebo </w:t>
      </w:r>
      <w:r w:rsidR="009E1A66" w:rsidRPr="00715187">
        <w:t>F</w:t>
      </w:r>
      <w:r w:rsidRPr="00715187">
        <w:t xml:space="preserve">inálního protokolu o převzetí a předání </w:t>
      </w:r>
      <w:r w:rsidR="00843C1A" w:rsidRPr="00715187">
        <w:t xml:space="preserve">Služby </w:t>
      </w:r>
      <w:r w:rsidRPr="00715187">
        <w:t xml:space="preserve">s výhradami, a to za předpokladu, že </w:t>
      </w:r>
      <w:r w:rsidR="00EA478F" w:rsidRPr="00715187">
        <w:t>Dílo</w:t>
      </w:r>
      <w:r w:rsidRPr="00715187">
        <w:t xml:space="preserve"> nebo </w:t>
      </w:r>
      <w:r w:rsidR="00EA478F" w:rsidRPr="00715187">
        <w:t>jeho</w:t>
      </w:r>
      <w:r w:rsidRPr="00715187">
        <w:t xml:space="preserve"> část je způsobilá sloužit svému účelu, přičemž se vyskytují jen </w:t>
      </w:r>
      <w:r w:rsidR="003404E3" w:rsidRPr="00715187">
        <w:t xml:space="preserve">ojediněle se vyskytující </w:t>
      </w:r>
      <w:r w:rsidRPr="00715187">
        <w:t xml:space="preserve">drobné vady nebo nedodělky. V takovém případě je Poskytovatel povinen odstranit takové </w:t>
      </w:r>
      <w:r w:rsidR="00D87FB2" w:rsidRPr="00715187">
        <w:t xml:space="preserve">drobné ojediněle se vyskytující </w:t>
      </w:r>
      <w:r w:rsidRPr="00715187">
        <w:t>vady nebo nedodělky ve lhůtě dohodnuté v </w:t>
      </w:r>
      <w:r w:rsidR="00252E7E" w:rsidRPr="00715187">
        <w:t>A</w:t>
      </w:r>
      <w:r w:rsidR="006506A3" w:rsidRPr="00715187">
        <w:t>kceptačním protokolu nebo F</w:t>
      </w:r>
      <w:r w:rsidRPr="00715187">
        <w:t>inálního protokolu o převzetí a předání. V případě, že nedojde k dohodě smluvních stran o takové lhůtě, stanoví takovou lhůtu jako lhůtu přiměřenou Objednatel</w:t>
      </w:r>
      <w:r w:rsidR="00045F0B" w:rsidRPr="00715187">
        <w:t>.</w:t>
      </w:r>
    </w:p>
    <w:p w14:paraId="50E17B82" w14:textId="77777777" w:rsidR="00045F0B" w:rsidRPr="00715187" w:rsidRDefault="00311A5C" w:rsidP="001D6A9D">
      <w:pPr>
        <w:numPr>
          <w:ilvl w:val="0"/>
          <w:numId w:val="2"/>
        </w:numPr>
        <w:spacing w:after="100"/>
        <w:ind w:left="357" w:hanging="357"/>
        <w:jc w:val="both"/>
      </w:pPr>
      <w:r w:rsidRPr="00715187">
        <w:t>Smluvní strany</w:t>
      </w:r>
      <w:r w:rsidR="00045F0B" w:rsidRPr="00715187">
        <w:t xml:space="preserve"> se dohodly, že použití ustanovení </w:t>
      </w:r>
      <w:r w:rsidR="00E572D5" w:rsidRPr="00715187">
        <w:t xml:space="preserve">§ 2378, </w:t>
      </w:r>
      <w:r w:rsidR="00045F0B" w:rsidRPr="00715187">
        <w:t>§ 2605 odst. 2</w:t>
      </w:r>
      <w:r w:rsidR="006506A3" w:rsidRPr="00715187">
        <w:t xml:space="preserve"> </w:t>
      </w:r>
      <w:r w:rsidR="007D0DD9" w:rsidRPr="00715187">
        <w:t xml:space="preserve">a </w:t>
      </w:r>
      <w:r w:rsidR="00E572D5" w:rsidRPr="00715187">
        <w:t xml:space="preserve">§ 2618 </w:t>
      </w:r>
      <w:r w:rsidR="00045F0B" w:rsidRPr="00715187">
        <w:t>občanského zákoníku je pro tuto Smlouvu vyloučeno.</w:t>
      </w:r>
    </w:p>
    <w:p w14:paraId="754BFD05" w14:textId="77777777" w:rsidR="00806084" w:rsidRPr="00715187" w:rsidRDefault="00806084" w:rsidP="00245FEB">
      <w:pPr>
        <w:jc w:val="both"/>
      </w:pPr>
    </w:p>
    <w:p w14:paraId="7F369E00" w14:textId="77777777" w:rsidR="00FD34C7" w:rsidRPr="00715187" w:rsidRDefault="00DD2FC5" w:rsidP="00BD66D5">
      <w:pPr>
        <w:pStyle w:val="Nadpis6"/>
        <w:spacing w:line="360" w:lineRule="auto"/>
      </w:pPr>
      <w:r w:rsidRPr="00715187">
        <w:t xml:space="preserve">Článek </w:t>
      </w:r>
      <w:r w:rsidR="00FD34C7" w:rsidRPr="00715187">
        <w:t>I</w:t>
      </w:r>
      <w:r w:rsidR="00CC151F" w:rsidRPr="00715187">
        <w:t>II</w:t>
      </w:r>
      <w:r w:rsidR="00806084" w:rsidRPr="00715187">
        <w:t xml:space="preserve">. </w:t>
      </w:r>
    </w:p>
    <w:p w14:paraId="6D58697F" w14:textId="77777777" w:rsidR="00806084" w:rsidRPr="00715187" w:rsidRDefault="00806084" w:rsidP="00BD66D5">
      <w:pPr>
        <w:pStyle w:val="Nadpis6"/>
        <w:spacing w:line="360" w:lineRule="auto"/>
      </w:pPr>
      <w:r w:rsidRPr="00715187">
        <w:t xml:space="preserve">Cena </w:t>
      </w:r>
      <w:r w:rsidR="00154506" w:rsidRPr="00715187">
        <w:t>Díla</w:t>
      </w:r>
      <w:r w:rsidR="00843C1A" w:rsidRPr="00715187">
        <w:t xml:space="preserve"> a Služby</w:t>
      </w:r>
      <w:r w:rsidR="00FD34C7" w:rsidRPr="00715187">
        <w:t>, platební podmínky a fakturace</w:t>
      </w:r>
    </w:p>
    <w:p w14:paraId="73D424F2" w14:textId="77777777" w:rsidR="00BA6CD6" w:rsidRPr="00715187" w:rsidRDefault="00A86E9F" w:rsidP="000B5868">
      <w:pPr>
        <w:numPr>
          <w:ilvl w:val="0"/>
          <w:numId w:val="40"/>
        </w:numPr>
        <w:spacing w:after="100"/>
        <w:jc w:val="both"/>
      </w:pPr>
      <w:r w:rsidRPr="00715187">
        <w:t xml:space="preserve">Smluvní </w:t>
      </w:r>
      <w:r w:rsidR="004E57CE" w:rsidRPr="00715187">
        <w:t xml:space="preserve">celková cena za Dílo a Služby </w:t>
      </w:r>
      <w:r w:rsidRPr="00715187">
        <w:t>je</w:t>
      </w:r>
      <w:r w:rsidR="00806084" w:rsidRPr="00715187">
        <w:t xml:space="preserve"> stanov</w:t>
      </w:r>
      <w:r w:rsidRPr="00715187">
        <w:t>ena</w:t>
      </w:r>
      <w:r w:rsidR="00806084" w:rsidRPr="00715187">
        <w:t xml:space="preserve"> dohodou</w:t>
      </w:r>
      <w:r w:rsidRPr="00715187">
        <w:t xml:space="preserve"> podle zákona č. 526/1990 Sb., o cenách, ve znění pozdějších předpisů a činí </w:t>
      </w:r>
      <w:r w:rsidR="00436E6B" w:rsidRPr="00715187">
        <w:t xml:space="preserve">maximálně </w:t>
      </w:r>
      <w:r w:rsidR="00117A53" w:rsidRPr="00715187">
        <w:t>1 990 000</w:t>
      </w:r>
      <w:r w:rsidR="00170561" w:rsidRPr="00715187">
        <w:t>,</w:t>
      </w:r>
      <w:r w:rsidR="004E474B" w:rsidRPr="00715187">
        <w:t>-</w:t>
      </w:r>
      <w:r w:rsidR="00152C17" w:rsidRPr="00715187">
        <w:t xml:space="preserve"> </w:t>
      </w:r>
      <w:r w:rsidR="00806084" w:rsidRPr="00715187">
        <w:t>Kč + DPH</w:t>
      </w:r>
      <w:r w:rsidR="00117A53" w:rsidRPr="00715187">
        <w:t xml:space="preserve"> 417 900</w:t>
      </w:r>
      <w:r w:rsidR="004E474B" w:rsidRPr="00715187">
        <w:t>,-</w:t>
      </w:r>
      <w:r w:rsidR="0065146B" w:rsidRPr="00715187">
        <w:t xml:space="preserve"> Kč, celkem</w:t>
      </w:r>
      <w:r w:rsidR="00117A53" w:rsidRPr="00715187">
        <w:t xml:space="preserve"> 2 407 900</w:t>
      </w:r>
      <w:r w:rsidR="00152C17" w:rsidRPr="00715187">
        <w:t>,</w:t>
      </w:r>
      <w:r w:rsidR="00E8122F" w:rsidRPr="00715187">
        <w:t>- Kč</w:t>
      </w:r>
      <w:r w:rsidR="00D23FCA" w:rsidRPr="00715187">
        <w:t xml:space="preserve"> </w:t>
      </w:r>
      <w:r w:rsidR="00E8122F" w:rsidRPr="00715187">
        <w:t>(slovy</w:t>
      </w:r>
      <w:r w:rsidR="00FB7F97" w:rsidRPr="00715187">
        <w:t>:</w:t>
      </w:r>
      <w:r w:rsidR="00E8122F" w:rsidRPr="00715187">
        <w:t xml:space="preserve"> </w:t>
      </w:r>
      <w:r w:rsidR="00117A53" w:rsidRPr="00715187">
        <w:t>dva</w:t>
      </w:r>
      <w:r w:rsidR="000548DF">
        <w:t xml:space="preserve"> </w:t>
      </w:r>
      <w:r w:rsidR="00117A53" w:rsidRPr="00715187">
        <w:t>milióny</w:t>
      </w:r>
      <w:r w:rsidR="000548DF">
        <w:t xml:space="preserve"> </w:t>
      </w:r>
      <w:r w:rsidR="00117A53" w:rsidRPr="00715187">
        <w:t>čtyři</w:t>
      </w:r>
      <w:r w:rsidR="000548DF">
        <w:t xml:space="preserve"> </w:t>
      </w:r>
      <w:r w:rsidR="00117A53" w:rsidRPr="00715187">
        <w:t>sta</w:t>
      </w:r>
      <w:r w:rsidR="000548DF">
        <w:t xml:space="preserve"> </w:t>
      </w:r>
      <w:r w:rsidR="00117A53" w:rsidRPr="00715187">
        <w:t>sedm</w:t>
      </w:r>
      <w:r w:rsidR="000548DF">
        <w:t xml:space="preserve"> </w:t>
      </w:r>
      <w:r w:rsidR="00117A53" w:rsidRPr="00715187">
        <w:t>tisíc</w:t>
      </w:r>
      <w:r w:rsidR="000548DF">
        <w:t xml:space="preserve"> </w:t>
      </w:r>
      <w:r w:rsidR="00117A53" w:rsidRPr="00715187">
        <w:t>devět</w:t>
      </w:r>
      <w:r w:rsidR="000548DF">
        <w:t xml:space="preserve"> </w:t>
      </w:r>
      <w:r w:rsidR="00117A53" w:rsidRPr="00715187">
        <w:t>set</w:t>
      </w:r>
      <w:r w:rsidR="00590F2F" w:rsidRPr="00715187">
        <w:t xml:space="preserve"> </w:t>
      </w:r>
      <w:r w:rsidR="00E860C6" w:rsidRPr="00715187">
        <w:t>korun českých</w:t>
      </w:r>
      <w:r w:rsidR="00806084" w:rsidRPr="00715187">
        <w:t>)</w:t>
      </w:r>
      <w:r w:rsidR="00BA6CD6" w:rsidRPr="00715187">
        <w:t>.</w:t>
      </w:r>
      <w:r w:rsidR="00342E80" w:rsidRPr="00715187">
        <w:t xml:space="preserve"> </w:t>
      </w:r>
    </w:p>
    <w:p w14:paraId="2C9A42D7" w14:textId="7C9AE1EE" w:rsidR="00ED64AA" w:rsidRPr="00715187" w:rsidRDefault="00BA6CD6" w:rsidP="00BA6CD6">
      <w:pPr>
        <w:spacing w:after="100"/>
        <w:ind w:left="360"/>
        <w:jc w:val="both"/>
      </w:pPr>
      <w:r w:rsidRPr="00715187">
        <w:t>P</w:t>
      </w:r>
      <w:r w:rsidR="00635492" w:rsidRPr="00715187">
        <w:t xml:space="preserve">rvní faktura </w:t>
      </w:r>
      <w:r w:rsidR="00FB0F3F" w:rsidRPr="00715187">
        <w:t xml:space="preserve">maximálně </w:t>
      </w:r>
      <w:r w:rsidR="00635492" w:rsidRPr="00715187">
        <w:t xml:space="preserve">na </w:t>
      </w:r>
      <w:r w:rsidR="003133DD">
        <w:t>200 000</w:t>
      </w:r>
      <w:r w:rsidR="00635492" w:rsidRPr="00715187">
        <w:t xml:space="preserve">,- Kč + DPH </w:t>
      </w:r>
      <w:r w:rsidR="003133DD">
        <w:t>42 000</w:t>
      </w:r>
      <w:r w:rsidR="00635492" w:rsidRPr="00715187">
        <w:t xml:space="preserve">,- Kč, celkem </w:t>
      </w:r>
      <w:r w:rsidR="003133DD">
        <w:t>242 000</w:t>
      </w:r>
      <w:r w:rsidR="00635492" w:rsidRPr="00715187">
        <w:t xml:space="preserve">,- Kč </w:t>
      </w:r>
      <w:r w:rsidR="00342E80" w:rsidRPr="00715187">
        <w:t xml:space="preserve">se týká </w:t>
      </w:r>
      <w:r w:rsidR="00154506" w:rsidRPr="00715187">
        <w:t xml:space="preserve">provedení </w:t>
      </w:r>
      <w:r w:rsidR="00D87FB2" w:rsidRPr="00715187">
        <w:t xml:space="preserve">a dokončení </w:t>
      </w:r>
      <w:r w:rsidR="000308C5" w:rsidRPr="00715187">
        <w:t xml:space="preserve">části </w:t>
      </w:r>
      <w:r w:rsidR="007379A8" w:rsidRPr="00715187">
        <w:t>Díla</w:t>
      </w:r>
      <w:r w:rsidR="00342E80" w:rsidRPr="00715187">
        <w:t xml:space="preserve"> </w:t>
      </w:r>
      <w:r w:rsidR="007B1E06" w:rsidRPr="00715187">
        <w:t xml:space="preserve">dle čl. </w:t>
      </w:r>
      <w:r w:rsidR="00D87FB2" w:rsidRPr="00715187">
        <w:t>I</w:t>
      </w:r>
      <w:r w:rsidR="00341027" w:rsidRPr="00715187">
        <w:t>.</w:t>
      </w:r>
      <w:r w:rsidR="007B1E06" w:rsidRPr="00715187">
        <w:t xml:space="preserve"> odst. </w:t>
      </w:r>
      <w:r w:rsidR="00C8288E" w:rsidRPr="00715187">
        <w:t>3.1 a 3.2.</w:t>
      </w:r>
      <w:r w:rsidR="00BE7039">
        <w:t xml:space="preserve"> Přílohou první faktury bude akceptační protokol příslušné části Díla a výkaz o odpracovaných hodinách této části Díla. </w:t>
      </w:r>
    </w:p>
    <w:p w14:paraId="3502ED60" w14:textId="1BD46774" w:rsidR="00C539DB" w:rsidRPr="00715187" w:rsidRDefault="00342E80" w:rsidP="00BA6CD6">
      <w:pPr>
        <w:spacing w:after="100"/>
        <w:ind w:left="360"/>
        <w:jc w:val="both"/>
      </w:pPr>
      <w:r w:rsidRPr="00715187">
        <w:t xml:space="preserve">Druhá </w:t>
      </w:r>
      <w:r w:rsidR="00E8122F" w:rsidRPr="00715187">
        <w:t xml:space="preserve">faktura </w:t>
      </w:r>
      <w:r w:rsidR="00FB0F3F" w:rsidRPr="00715187">
        <w:t xml:space="preserve">maximálně </w:t>
      </w:r>
      <w:r w:rsidR="00E8122F" w:rsidRPr="00715187">
        <w:t xml:space="preserve">na </w:t>
      </w:r>
      <w:r w:rsidR="003133DD">
        <w:t>590 000</w:t>
      </w:r>
      <w:r w:rsidR="00E8122F" w:rsidRPr="00715187">
        <w:t xml:space="preserve">,- Kč + DPH </w:t>
      </w:r>
      <w:r w:rsidR="003133DD">
        <w:t>123 900</w:t>
      </w:r>
      <w:r w:rsidR="00E8122F" w:rsidRPr="00715187">
        <w:t xml:space="preserve">,- Kč, celkem </w:t>
      </w:r>
      <w:r w:rsidR="003133DD">
        <w:t>713 900</w:t>
      </w:r>
      <w:r w:rsidR="00E8122F" w:rsidRPr="00715187">
        <w:t xml:space="preserve">,- Kč se týká provedení </w:t>
      </w:r>
      <w:r w:rsidR="00D87FB2" w:rsidRPr="00715187">
        <w:t xml:space="preserve">a dokončení </w:t>
      </w:r>
      <w:r w:rsidR="00E8122F" w:rsidRPr="00715187">
        <w:t xml:space="preserve">části Díla dle čl. </w:t>
      </w:r>
      <w:r w:rsidR="00D87FB2" w:rsidRPr="00715187">
        <w:t>I</w:t>
      </w:r>
      <w:r w:rsidR="00341027" w:rsidRPr="00715187">
        <w:t>.</w:t>
      </w:r>
      <w:r w:rsidR="00E8122F" w:rsidRPr="00715187">
        <w:t xml:space="preserve"> odst. 3</w:t>
      </w:r>
      <w:r w:rsidR="007B1E06" w:rsidRPr="00715187">
        <w:t>.</w:t>
      </w:r>
      <w:r w:rsidR="00C8288E" w:rsidRPr="00715187">
        <w:t>3 a 3.4.</w:t>
      </w:r>
      <w:r w:rsidR="00BE7039">
        <w:t xml:space="preserve"> Přílohou druhé faktury bude akceptační protokol příslušné části Díla a výkaz o odpracovaných hodinách </w:t>
      </w:r>
      <w:r w:rsidR="00170405">
        <w:t xml:space="preserve">této části Díla. </w:t>
      </w:r>
    </w:p>
    <w:p w14:paraId="4C59495A" w14:textId="77777777" w:rsidR="00ED64AA" w:rsidRPr="00715187" w:rsidRDefault="00C539DB" w:rsidP="00BA6CD6">
      <w:pPr>
        <w:spacing w:after="100"/>
        <w:ind w:left="360"/>
        <w:jc w:val="both"/>
      </w:pPr>
      <w:r w:rsidRPr="00715187">
        <w:t xml:space="preserve">Třetí faktura </w:t>
      </w:r>
      <w:r w:rsidR="00FB0F3F" w:rsidRPr="00715187">
        <w:t xml:space="preserve">maximálně </w:t>
      </w:r>
      <w:r w:rsidRPr="00715187">
        <w:t xml:space="preserve">na </w:t>
      </w:r>
      <w:r w:rsidR="00C8288E" w:rsidRPr="00715187">
        <w:t>1 000 000</w:t>
      </w:r>
      <w:r w:rsidRPr="00715187">
        <w:t xml:space="preserve">,- Kč + DPH </w:t>
      </w:r>
      <w:r w:rsidR="00C8288E" w:rsidRPr="00715187">
        <w:t>210 000</w:t>
      </w:r>
      <w:r w:rsidRPr="00715187">
        <w:t xml:space="preserve">,- Kč, celkem </w:t>
      </w:r>
      <w:r w:rsidR="00C8288E" w:rsidRPr="00715187">
        <w:t>1 210 000</w:t>
      </w:r>
      <w:r w:rsidRPr="00715187">
        <w:t xml:space="preserve">,- Kč se týká provedení a dokončení části </w:t>
      </w:r>
      <w:r w:rsidR="00C8288E" w:rsidRPr="00715187">
        <w:t>Díla</w:t>
      </w:r>
      <w:r w:rsidRPr="00715187">
        <w:t xml:space="preserve"> dle čl. I. odst. </w:t>
      </w:r>
      <w:r w:rsidR="00ED64AA" w:rsidRPr="00715187">
        <w:t>3.</w:t>
      </w:r>
      <w:r w:rsidR="00C8288E" w:rsidRPr="00715187">
        <w:t>5</w:t>
      </w:r>
      <w:r w:rsidR="00E8122F" w:rsidRPr="00715187">
        <w:t xml:space="preserve"> </w:t>
      </w:r>
      <w:r w:rsidR="007B1E06" w:rsidRPr="00715187">
        <w:t>a 3.</w:t>
      </w:r>
      <w:r w:rsidR="00ED64AA" w:rsidRPr="00715187">
        <w:t>6</w:t>
      </w:r>
      <w:r w:rsidR="00E8122F" w:rsidRPr="00715187">
        <w:t xml:space="preserve">. </w:t>
      </w:r>
      <w:r w:rsidR="00170405">
        <w:t>Přílohou třetí faktury bude akceptační protokol příslušné části Díla a výkaz o odpracovaných hodinách této části Díla.</w:t>
      </w:r>
    </w:p>
    <w:p w14:paraId="185FD47E" w14:textId="77777777" w:rsidR="00C539DB" w:rsidRPr="00715187" w:rsidRDefault="00C539DB" w:rsidP="00BA6CD6">
      <w:pPr>
        <w:spacing w:after="100"/>
        <w:ind w:left="360"/>
        <w:jc w:val="both"/>
      </w:pPr>
      <w:r w:rsidRPr="00715187">
        <w:t xml:space="preserve">Čtvrtá </w:t>
      </w:r>
      <w:r w:rsidR="009B71E3" w:rsidRPr="00715187">
        <w:t xml:space="preserve">faktura </w:t>
      </w:r>
      <w:r w:rsidR="00FB0F3F" w:rsidRPr="00715187">
        <w:t xml:space="preserve">maximálně </w:t>
      </w:r>
      <w:r w:rsidR="009B71E3" w:rsidRPr="00715187">
        <w:t>na</w:t>
      </w:r>
      <w:r w:rsidR="00E8122F" w:rsidRPr="00715187">
        <w:t xml:space="preserve"> </w:t>
      </w:r>
      <w:r w:rsidR="00C8288E" w:rsidRPr="00715187">
        <w:t>100 000</w:t>
      </w:r>
      <w:r w:rsidR="00E8122F" w:rsidRPr="00715187">
        <w:t xml:space="preserve">,- Kč + DPH </w:t>
      </w:r>
      <w:r w:rsidR="00C8288E" w:rsidRPr="00715187">
        <w:t>21 000</w:t>
      </w:r>
      <w:r w:rsidR="00E8122F" w:rsidRPr="00715187">
        <w:t xml:space="preserve">,- Kč, celkem </w:t>
      </w:r>
      <w:r w:rsidR="00C8288E" w:rsidRPr="00715187">
        <w:t>121 000</w:t>
      </w:r>
      <w:r w:rsidR="00E8122F" w:rsidRPr="00715187">
        <w:t>,- Kč se týká proveden</w:t>
      </w:r>
      <w:r w:rsidR="007B1E06" w:rsidRPr="00715187">
        <w:t xml:space="preserve">í </w:t>
      </w:r>
      <w:r w:rsidR="00D87FB2" w:rsidRPr="00715187">
        <w:t xml:space="preserve">a dokončení </w:t>
      </w:r>
      <w:r w:rsidR="007B1E06" w:rsidRPr="00715187">
        <w:t xml:space="preserve">části </w:t>
      </w:r>
      <w:r w:rsidR="00C8288E" w:rsidRPr="00715187">
        <w:t>Služby</w:t>
      </w:r>
      <w:r w:rsidR="007B1E06" w:rsidRPr="00715187">
        <w:t xml:space="preserve"> dle čl. </w:t>
      </w:r>
      <w:r w:rsidR="00D87FB2" w:rsidRPr="00715187">
        <w:t>I</w:t>
      </w:r>
      <w:r w:rsidR="00341027" w:rsidRPr="00715187">
        <w:t>.</w:t>
      </w:r>
      <w:r w:rsidR="007B1E06" w:rsidRPr="00715187">
        <w:t xml:space="preserve"> odst. 3.</w:t>
      </w:r>
      <w:r w:rsidR="00C8288E" w:rsidRPr="00715187">
        <w:t>7.</w:t>
      </w:r>
      <w:r w:rsidR="00BE7039">
        <w:t xml:space="preserve"> Přílohou čtvrté faktury bude akceptační protokol příslušné části Služby a výkaz o odpracovaných hodinách této části Služby. </w:t>
      </w:r>
    </w:p>
    <w:p w14:paraId="2F67B499" w14:textId="77777777" w:rsidR="00ED64AA" w:rsidRPr="00715187" w:rsidRDefault="00C539DB" w:rsidP="00BA6CD6">
      <w:pPr>
        <w:spacing w:after="100"/>
        <w:ind w:left="360"/>
        <w:jc w:val="both"/>
      </w:pPr>
      <w:r w:rsidRPr="00715187">
        <w:t xml:space="preserve">Pátá faktura </w:t>
      </w:r>
      <w:r w:rsidR="00FB0F3F" w:rsidRPr="00715187">
        <w:t xml:space="preserve">maximálně </w:t>
      </w:r>
      <w:r w:rsidRPr="00715187">
        <w:t xml:space="preserve">na </w:t>
      </w:r>
      <w:r w:rsidR="00C8288E" w:rsidRPr="00715187">
        <w:t>100 000</w:t>
      </w:r>
      <w:r w:rsidRPr="00715187">
        <w:t xml:space="preserve">,- Kč + DPH </w:t>
      </w:r>
      <w:r w:rsidR="00C8288E" w:rsidRPr="00715187">
        <w:t xml:space="preserve">21 000,- Kč, celkem 121 000,- Kč </w:t>
      </w:r>
      <w:r w:rsidRPr="00715187">
        <w:t xml:space="preserve">se týká provedení a dokončení části Služby dle čl. I. odst. </w:t>
      </w:r>
      <w:r w:rsidR="00ED64AA" w:rsidRPr="00715187">
        <w:t>3.</w:t>
      </w:r>
      <w:r w:rsidR="00C8288E" w:rsidRPr="00715187">
        <w:t>8.</w:t>
      </w:r>
      <w:r w:rsidR="007B1E06" w:rsidRPr="00715187">
        <w:t xml:space="preserve"> </w:t>
      </w:r>
      <w:r w:rsidR="00BE7039">
        <w:t xml:space="preserve"> Přílohou páté faktury bude akceptační protokol příslušné části Služby a výkaz o odpracovaných hodinách této části Služby.</w:t>
      </w:r>
    </w:p>
    <w:p w14:paraId="38882EB8" w14:textId="77777777" w:rsidR="000B6513" w:rsidRPr="00715187" w:rsidRDefault="00D23C69" w:rsidP="00BA6CD6">
      <w:pPr>
        <w:spacing w:after="100"/>
        <w:ind w:left="360"/>
        <w:jc w:val="both"/>
      </w:pPr>
      <w:r w:rsidRPr="00715187">
        <w:t>Podrobný rozpočet včetně j</w:t>
      </w:r>
      <w:r w:rsidR="000B6513" w:rsidRPr="00715187">
        <w:t>ednotkov</w:t>
      </w:r>
      <w:r w:rsidRPr="00715187">
        <w:t>ých</w:t>
      </w:r>
      <w:r w:rsidR="000B6513" w:rsidRPr="00715187">
        <w:t xml:space="preserve"> cen j</w:t>
      </w:r>
      <w:r w:rsidRPr="00715187">
        <w:t xml:space="preserve">e </w:t>
      </w:r>
      <w:r w:rsidR="000B6513" w:rsidRPr="00715187">
        <w:t xml:space="preserve">uveden v Příloze </w:t>
      </w:r>
      <w:r w:rsidR="00917DC6" w:rsidRPr="00715187">
        <w:t>3</w:t>
      </w:r>
      <w:r w:rsidR="000B6513" w:rsidRPr="00715187">
        <w:t>.</w:t>
      </w:r>
      <w:r w:rsidR="008702E1">
        <w:t xml:space="preserve"> </w:t>
      </w:r>
      <w:r w:rsidR="008702E1" w:rsidRPr="00B76EE6">
        <w:t xml:space="preserve">Podklad pro stanovení výše režie Poskytovatele je uveden v Příloze č. </w:t>
      </w:r>
      <w:r w:rsidR="008702E1">
        <w:t>4</w:t>
      </w:r>
      <w:r w:rsidR="008702E1" w:rsidRPr="00B76EE6">
        <w:t>.</w:t>
      </w:r>
    </w:p>
    <w:p w14:paraId="5B751A37" w14:textId="77777777" w:rsidR="00FD34C7" w:rsidRPr="00715187" w:rsidRDefault="004E57CE" w:rsidP="00124D31">
      <w:pPr>
        <w:numPr>
          <w:ilvl w:val="0"/>
          <w:numId w:val="40"/>
        </w:numPr>
        <w:spacing w:after="100"/>
        <w:jc w:val="both"/>
      </w:pPr>
      <w:r w:rsidRPr="00715187">
        <w:t>Smluvní celková cena za Dílo a Služby</w:t>
      </w:r>
      <w:r w:rsidR="00FD34C7" w:rsidRPr="00715187">
        <w:t xml:space="preserve"> zahrnuje veškeré náklady </w:t>
      </w:r>
      <w:r w:rsidR="009D7E92" w:rsidRPr="00715187">
        <w:t>P</w:t>
      </w:r>
      <w:r w:rsidR="003A75EE" w:rsidRPr="00715187">
        <w:t xml:space="preserve">oskytovatele </w:t>
      </w:r>
      <w:r w:rsidR="00FD34C7" w:rsidRPr="00715187">
        <w:t>související s</w:t>
      </w:r>
      <w:r w:rsidR="00EA3A96" w:rsidRPr="00715187">
        <w:t xml:space="preserve"> vytvořením </w:t>
      </w:r>
      <w:r w:rsidR="00713FDD" w:rsidRPr="00715187">
        <w:t>Díla</w:t>
      </w:r>
      <w:r w:rsidR="00843C1A" w:rsidRPr="00715187">
        <w:t xml:space="preserve"> a </w:t>
      </w:r>
      <w:r w:rsidR="005E6A17" w:rsidRPr="00715187">
        <w:t>posky</w:t>
      </w:r>
      <w:r w:rsidR="00843C1A" w:rsidRPr="00715187">
        <w:t>továním Služby</w:t>
      </w:r>
      <w:r w:rsidR="006C52B2" w:rsidRPr="00715187">
        <w:t xml:space="preserve">. </w:t>
      </w:r>
      <w:r w:rsidR="00124D31" w:rsidRPr="00715187">
        <w:t>V ceně díla jsou zahrnuty subdodávky Výzkumného ústavu rostlinné výroby, v.v.i.</w:t>
      </w:r>
      <w:r w:rsidR="00C7349C" w:rsidRPr="00715187">
        <w:t xml:space="preserve">, který se bude podílet na plnění části Díla dle </w:t>
      </w:r>
      <w:r w:rsidR="00C7349C" w:rsidRPr="00715187">
        <w:lastRenderedPageBreak/>
        <w:t>čl. I odst. 3.2 a 3.4</w:t>
      </w:r>
      <w:r w:rsidR="00124D31" w:rsidRPr="00715187">
        <w:t xml:space="preserve"> </w:t>
      </w:r>
      <w:r w:rsidR="00C7349C" w:rsidRPr="00715187">
        <w:t>v celkové výši maximálně</w:t>
      </w:r>
      <w:r w:rsidR="00430162" w:rsidRPr="00715187">
        <w:t xml:space="preserve"> 200 000</w:t>
      </w:r>
      <w:r w:rsidR="00C7349C" w:rsidRPr="00715187">
        <w:t xml:space="preserve">,- bez DPH </w:t>
      </w:r>
      <w:r w:rsidR="00124D31" w:rsidRPr="00715187">
        <w:t xml:space="preserve">a Českého hydrometeorologického </w:t>
      </w:r>
      <w:r w:rsidR="00C7349C" w:rsidRPr="00715187">
        <w:t xml:space="preserve">ústavu, který se bude podílet na plnění části Díla dle čl. I odst. 3.6 </w:t>
      </w:r>
      <w:r w:rsidR="00124D31" w:rsidRPr="00715187">
        <w:t xml:space="preserve">v celkové výši </w:t>
      </w:r>
      <w:r w:rsidR="00F964CF" w:rsidRPr="00715187">
        <w:t>maximálně</w:t>
      </w:r>
      <w:r w:rsidR="00124D31" w:rsidRPr="00715187">
        <w:t xml:space="preserve"> </w:t>
      </w:r>
      <w:r w:rsidR="00430162" w:rsidRPr="00715187">
        <w:t>300 000</w:t>
      </w:r>
      <w:r w:rsidR="00124D31" w:rsidRPr="00715187">
        <w:t xml:space="preserve">,- bez DPH. </w:t>
      </w:r>
      <w:r w:rsidR="00FD34C7" w:rsidRPr="00715187">
        <w:t xml:space="preserve">Objednatel je povinen uhradit </w:t>
      </w:r>
      <w:r w:rsidR="006638BB" w:rsidRPr="00715187">
        <w:t>Poskytovatel</w:t>
      </w:r>
      <w:r w:rsidR="00FD34C7" w:rsidRPr="00715187">
        <w:t>i cenu jen po řá</w:t>
      </w:r>
      <w:r w:rsidR="0002399B" w:rsidRPr="00715187">
        <w:t xml:space="preserve">dném splnění a předání </w:t>
      </w:r>
      <w:r w:rsidR="00843C1A" w:rsidRPr="00715187">
        <w:t xml:space="preserve">Díla </w:t>
      </w:r>
      <w:r w:rsidR="00B82963" w:rsidRPr="00715187">
        <w:t>a </w:t>
      </w:r>
      <w:r w:rsidR="00843C1A" w:rsidRPr="00715187">
        <w:t xml:space="preserve">Služby </w:t>
      </w:r>
      <w:r w:rsidR="0002399B" w:rsidRPr="00715187">
        <w:t>dle </w:t>
      </w:r>
      <w:r w:rsidR="00F221D5" w:rsidRPr="00715187">
        <w:t>čl.</w:t>
      </w:r>
      <w:r w:rsidR="00BD66D5" w:rsidRPr="00715187">
        <w:t xml:space="preserve"> I. a I</w:t>
      </w:r>
      <w:r w:rsidR="00FD34C7" w:rsidRPr="00715187">
        <w:t>I</w:t>
      </w:r>
      <w:r w:rsidR="00BE48DA" w:rsidRPr="00715187">
        <w:t>.</w:t>
      </w:r>
      <w:r w:rsidR="00FB5EEB" w:rsidRPr="00715187">
        <w:t xml:space="preserve"> této Smlouvy</w:t>
      </w:r>
      <w:r w:rsidR="00FD34C7" w:rsidRPr="00715187">
        <w:t xml:space="preserve">. </w:t>
      </w:r>
    </w:p>
    <w:p w14:paraId="367B93DC" w14:textId="77777777" w:rsidR="00FD34C7" w:rsidRPr="00715187" w:rsidRDefault="004E57CE" w:rsidP="00D733C7">
      <w:pPr>
        <w:numPr>
          <w:ilvl w:val="0"/>
          <w:numId w:val="40"/>
        </w:numPr>
        <w:spacing w:after="100"/>
        <w:jc w:val="both"/>
      </w:pPr>
      <w:r w:rsidRPr="00715187">
        <w:t>Smluvní celková c</w:t>
      </w:r>
      <w:r w:rsidR="00FD34C7" w:rsidRPr="00715187">
        <w:t xml:space="preserve">ena </w:t>
      </w:r>
      <w:r w:rsidRPr="00715187">
        <w:t xml:space="preserve">za Dílo a Služby </w:t>
      </w:r>
      <w:r w:rsidR="00FD34C7" w:rsidRPr="00715187">
        <w:t>je nejvýše přípustná a nepřekročitelná, s výjimkou zákonné změny výše sazby DPH.</w:t>
      </w:r>
      <w:r w:rsidR="00A61FD6" w:rsidRPr="00715187">
        <w:t xml:space="preserve"> </w:t>
      </w:r>
    </w:p>
    <w:p w14:paraId="3DE43DA2" w14:textId="77777777" w:rsidR="00D44F38" w:rsidRPr="00715187" w:rsidRDefault="00806084" w:rsidP="007F2038">
      <w:pPr>
        <w:pStyle w:val="Odstavecseseznamem"/>
        <w:numPr>
          <w:ilvl w:val="0"/>
          <w:numId w:val="40"/>
        </w:numPr>
        <w:spacing w:after="100"/>
        <w:jc w:val="both"/>
      </w:pPr>
      <w:r w:rsidRPr="00715187">
        <w:t xml:space="preserve">Úhrada </w:t>
      </w:r>
      <w:r w:rsidR="00677375" w:rsidRPr="00715187">
        <w:t xml:space="preserve">skutečné fakturované ceny </w:t>
      </w:r>
      <w:r w:rsidR="004E57CE" w:rsidRPr="00715187">
        <w:t xml:space="preserve">za Dílo a Služby </w:t>
      </w:r>
      <w:r w:rsidR="00677375" w:rsidRPr="00715187">
        <w:t>ve smyslu čl. II</w:t>
      </w:r>
      <w:r w:rsidR="00341027" w:rsidRPr="00715187">
        <w:t>.</w:t>
      </w:r>
      <w:r w:rsidR="00677375" w:rsidRPr="00715187">
        <w:t xml:space="preserve"> odst. 3</w:t>
      </w:r>
      <w:r w:rsidR="00341027" w:rsidRPr="00715187">
        <w:t>.</w:t>
      </w:r>
      <w:r w:rsidR="00677375" w:rsidRPr="00715187">
        <w:t xml:space="preserve"> </w:t>
      </w:r>
      <w:r w:rsidR="009679A1" w:rsidRPr="00715187">
        <w:t xml:space="preserve">(a ve smyslu skutečně odvedené práce v souladu s cenami uvedenými v příloze č. </w:t>
      </w:r>
      <w:r w:rsidR="00917DC6" w:rsidRPr="00715187">
        <w:t>3</w:t>
      </w:r>
      <w:r w:rsidR="009679A1" w:rsidRPr="00715187">
        <w:t xml:space="preserve"> této Smlouvy) </w:t>
      </w:r>
      <w:r w:rsidR="00930C1A" w:rsidRPr="00715187">
        <w:t xml:space="preserve">bude provedena </w:t>
      </w:r>
      <w:r w:rsidR="00D23FCA" w:rsidRPr="00715187">
        <w:t>v </w:t>
      </w:r>
      <w:r w:rsidR="00A90841" w:rsidRPr="00715187">
        <w:t>pěti</w:t>
      </w:r>
      <w:r w:rsidR="002D2FCE" w:rsidRPr="00715187">
        <w:t xml:space="preserve"> </w:t>
      </w:r>
      <w:r w:rsidR="000916B2" w:rsidRPr="00715187">
        <w:t>faktu</w:t>
      </w:r>
      <w:r w:rsidR="0071012A" w:rsidRPr="00715187">
        <w:t>rách</w:t>
      </w:r>
      <w:r w:rsidRPr="00715187">
        <w:t xml:space="preserve">. </w:t>
      </w:r>
      <w:r w:rsidR="004E57CE" w:rsidRPr="00715187">
        <w:t>Výše uvedenou cenu</w:t>
      </w:r>
      <w:r w:rsidR="00843C1A" w:rsidRPr="00715187">
        <w:t xml:space="preserve"> </w:t>
      </w:r>
      <w:r w:rsidR="00930C1A" w:rsidRPr="00715187">
        <w:t>uhradí Objednatel na základě faktur vystaven</w:t>
      </w:r>
      <w:r w:rsidR="00713FDD" w:rsidRPr="00715187">
        <w:t>ých</w:t>
      </w:r>
      <w:r w:rsidRPr="00715187">
        <w:t xml:space="preserve"> </w:t>
      </w:r>
      <w:r w:rsidR="00930C1A" w:rsidRPr="00715187">
        <w:t>P</w:t>
      </w:r>
      <w:r w:rsidR="003A75EE" w:rsidRPr="00715187">
        <w:t xml:space="preserve">oskytovatelem </w:t>
      </w:r>
      <w:r w:rsidRPr="00715187">
        <w:t xml:space="preserve">bankovním převodem na účet </w:t>
      </w:r>
      <w:r w:rsidR="000916B2" w:rsidRPr="00715187">
        <w:t>P</w:t>
      </w:r>
      <w:r w:rsidR="003A75EE" w:rsidRPr="00715187">
        <w:t xml:space="preserve">oskytovatele </w:t>
      </w:r>
      <w:r w:rsidRPr="00715187">
        <w:t>uv</w:t>
      </w:r>
      <w:r w:rsidR="00930C1A" w:rsidRPr="00715187">
        <w:t xml:space="preserve">edený v záhlaví </w:t>
      </w:r>
      <w:r w:rsidR="00EA10D8" w:rsidRPr="00715187">
        <w:t>S</w:t>
      </w:r>
      <w:r w:rsidR="00930C1A" w:rsidRPr="00715187">
        <w:t>mlouvy. Faktur</w:t>
      </w:r>
      <w:r w:rsidR="000916B2" w:rsidRPr="00715187">
        <w:t>a</w:t>
      </w:r>
      <w:r w:rsidRPr="00715187">
        <w:t xml:space="preserve"> musí splňovat náležit</w:t>
      </w:r>
      <w:r w:rsidR="004E474B" w:rsidRPr="00715187">
        <w:t>osti daňového dokladu podle § </w:t>
      </w:r>
      <w:r w:rsidR="005F3C2E" w:rsidRPr="00715187">
        <w:t>29</w:t>
      </w:r>
      <w:r w:rsidRPr="00715187">
        <w:t xml:space="preserve"> zákona č. 235/2004 Sb., o dani z přidané hodnoty</w:t>
      </w:r>
      <w:r w:rsidR="005F3C2E" w:rsidRPr="00715187">
        <w:t>, ve znění pozdějších předpisů</w:t>
      </w:r>
      <w:r w:rsidRPr="00715187">
        <w:t>.</w:t>
      </w:r>
      <w:r w:rsidR="00C24A36" w:rsidRPr="00715187">
        <w:t xml:space="preserve"> </w:t>
      </w:r>
      <w:r w:rsidR="00930C1A" w:rsidRPr="00715187">
        <w:t xml:space="preserve">Splatnost </w:t>
      </w:r>
      <w:r w:rsidR="009A23FC" w:rsidRPr="00715187">
        <w:t xml:space="preserve">faktur </w:t>
      </w:r>
      <w:r w:rsidR="00930C1A" w:rsidRPr="00715187">
        <w:t xml:space="preserve">je </w:t>
      </w:r>
      <w:r w:rsidR="00B93D64" w:rsidRPr="00715187">
        <w:t xml:space="preserve">30 kalendářních </w:t>
      </w:r>
      <w:r w:rsidR="00930C1A" w:rsidRPr="00715187">
        <w:t>dnů od jej</w:t>
      </w:r>
      <w:r w:rsidR="00240DB5" w:rsidRPr="00715187">
        <w:t>i</w:t>
      </w:r>
      <w:r w:rsidR="009A23FC" w:rsidRPr="00715187">
        <w:t>ch</w:t>
      </w:r>
      <w:r w:rsidR="00930C1A" w:rsidRPr="00715187">
        <w:t xml:space="preserve"> doručení O</w:t>
      </w:r>
      <w:r w:rsidRPr="00715187">
        <w:t>b</w:t>
      </w:r>
      <w:r w:rsidR="00930C1A" w:rsidRPr="00715187">
        <w:t>jednateli</w:t>
      </w:r>
      <w:r w:rsidR="009A23FC" w:rsidRPr="00715187">
        <w:t xml:space="preserve">. </w:t>
      </w:r>
      <w:r w:rsidR="00930C1A" w:rsidRPr="00715187">
        <w:t>V případě, že faktur</w:t>
      </w:r>
      <w:r w:rsidR="000916B2" w:rsidRPr="00715187">
        <w:t>a</w:t>
      </w:r>
      <w:r w:rsidR="00930C1A" w:rsidRPr="00715187">
        <w:t xml:space="preserve"> nebud</w:t>
      </w:r>
      <w:r w:rsidR="000916B2" w:rsidRPr="00715187">
        <w:t>e</w:t>
      </w:r>
      <w:r w:rsidRPr="00715187">
        <w:t xml:space="preserve"> obsahovat zákonem předepsané náležitosti</w:t>
      </w:r>
      <w:r w:rsidR="00C24A36" w:rsidRPr="00715187">
        <w:t xml:space="preserve"> a předepsan</w:t>
      </w:r>
      <w:r w:rsidR="00F77B58" w:rsidRPr="00715187">
        <w:t>é</w:t>
      </w:r>
      <w:r w:rsidR="00C24A36" w:rsidRPr="00715187">
        <w:t xml:space="preserve"> příloh</w:t>
      </w:r>
      <w:r w:rsidR="00F77B58" w:rsidRPr="00715187">
        <w:t>y</w:t>
      </w:r>
      <w:r w:rsidR="00C24A36" w:rsidRPr="00715187">
        <w:t xml:space="preserve"> dle této Smlouvy</w:t>
      </w:r>
      <w:r w:rsidR="00930C1A" w:rsidRPr="00715187">
        <w:t>, je O</w:t>
      </w:r>
      <w:r w:rsidRPr="00715187">
        <w:t xml:space="preserve">bjednatel oprávněn ji vrátit s tím, že </w:t>
      </w:r>
      <w:r w:rsidR="00930C1A" w:rsidRPr="00715187">
        <w:t>P</w:t>
      </w:r>
      <w:r w:rsidR="003A75EE" w:rsidRPr="00715187">
        <w:t xml:space="preserve">oskytovatel </w:t>
      </w:r>
      <w:r w:rsidRPr="00715187">
        <w:t>je poté povinen vystavit novou fakturu s novým termínem spla</w:t>
      </w:r>
      <w:r w:rsidR="00930C1A" w:rsidRPr="00715187">
        <w:t>tnosti. V takovém případě není O</w:t>
      </w:r>
      <w:r w:rsidRPr="00715187">
        <w:t>bjednatel v prodlení s úhradou faktury.</w:t>
      </w:r>
      <w:r w:rsidR="00FD34C7" w:rsidRPr="00715187">
        <w:t xml:space="preserve"> </w:t>
      </w:r>
      <w:r w:rsidR="001A1EB6" w:rsidRPr="00715187">
        <w:t xml:space="preserve">Přílohu faktury bude tvořit Akceptační protokol vztahující se k </w:t>
      </w:r>
      <w:r w:rsidR="000E04AA" w:rsidRPr="00715187">
        <w:t>jednotlivým</w:t>
      </w:r>
      <w:r w:rsidR="001A1EB6" w:rsidRPr="00715187">
        <w:t xml:space="preserve"> část</w:t>
      </w:r>
      <w:r w:rsidR="000E04AA" w:rsidRPr="00715187">
        <w:t xml:space="preserve">em </w:t>
      </w:r>
      <w:r w:rsidR="001A1EB6" w:rsidRPr="00715187">
        <w:t>Díla</w:t>
      </w:r>
      <w:r w:rsidR="00843C1A" w:rsidRPr="00715187">
        <w:t xml:space="preserve"> </w:t>
      </w:r>
      <w:r w:rsidR="00341027" w:rsidRPr="00715187">
        <w:t>podepsaný oprávněným zástupcem O</w:t>
      </w:r>
      <w:r w:rsidR="00E572D5" w:rsidRPr="00715187">
        <w:t>bjednatele</w:t>
      </w:r>
      <w:r w:rsidR="001A1EB6" w:rsidRPr="00715187">
        <w:t xml:space="preserve">, přílohou </w:t>
      </w:r>
      <w:r w:rsidR="00D80E36" w:rsidRPr="00715187">
        <w:t>poslední</w:t>
      </w:r>
      <w:r w:rsidR="001A1EB6" w:rsidRPr="00715187">
        <w:t xml:space="preserve"> faktury bude </w:t>
      </w:r>
      <w:r w:rsidR="00D80E36" w:rsidRPr="00715187">
        <w:t>i Finální</w:t>
      </w:r>
      <w:r w:rsidR="001A1EB6" w:rsidRPr="00715187">
        <w:t xml:space="preserve"> protokol vztahující se k </w:t>
      </w:r>
      <w:r w:rsidR="00E74304" w:rsidRPr="00715187">
        <w:t>Dílu jako celku</w:t>
      </w:r>
      <w:r w:rsidR="00843C1A" w:rsidRPr="00715187">
        <w:t xml:space="preserve">, Finální protokol o převzetí Služby </w:t>
      </w:r>
      <w:r w:rsidR="00F056E6" w:rsidRPr="00715187">
        <w:t xml:space="preserve">a výkaz o odpracovaných hodinách </w:t>
      </w:r>
      <w:r w:rsidR="00843C1A" w:rsidRPr="00715187">
        <w:t xml:space="preserve">dle čl. II. odst. </w:t>
      </w:r>
      <w:r w:rsidR="00F056E6" w:rsidRPr="00715187">
        <w:t>4</w:t>
      </w:r>
      <w:r w:rsidR="00341027" w:rsidRPr="00715187">
        <w:t>.</w:t>
      </w:r>
      <w:r w:rsidR="00F056E6" w:rsidRPr="00715187">
        <w:t xml:space="preserve"> </w:t>
      </w:r>
      <w:r w:rsidR="00843C1A" w:rsidRPr="00715187">
        <w:t>této Smlouvy.</w:t>
      </w:r>
    </w:p>
    <w:p w14:paraId="781D3A1A" w14:textId="77777777" w:rsidR="00806084" w:rsidRPr="00715187" w:rsidRDefault="003A75EE" w:rsidP="00D733C7">
      <w:pPr>
        <w:numPr>
          <w:ilvl w:val="0"/>
          <w:numId w:val="40"/>
        </w:numPr>
        <w:spacing w:after="100"/>
        <w:jc w:val="both"/>
      </w:pPr>
      <w:r w:rsidRPr="00715187">
        <w:t xml:space="preserve">Poskytovatel </w:t>
      </w:r>
      <w:r w:rsidR="00FD34C7" w:rsidRPr="00715187">
        <w:t>není oprávněn vystavit fakturu dříve, než</w:t>
      </w:r>
      <w:r w:rsidR="0002399B" w:rsidRPr="00715187">
        <w:t xml:space="preserve"> </w:t>
      </w:r>
      <w:r w:rsidR="006820D2" w:rsidRPr="00715187">
        <w:t>O</w:t>
      </w:r>
      <w:r w:rsidR="0002399B" w:rsidRPr="00715187">
        <w:t xml:space="preserve">bjednatel </w:t>
      </w:r>
      <w:r w:rsidR="00713FDD" w:rsidRPr="00715187">
        <w:t>akcept</w:t>
      </w:r>
      <w:r w:rsidR="00937273" w:rsidRPr="00715187">
        <w:t>uje</w:t>
      </w:r>
      <w:r w:rsidR="00713FDD" w:rsidRPr="00715187">
        <w:t xml:space="preserve"> Dílo</w:t>
      </w:r>
      <w:r w:rsidR="00843C1A" w:rsidRPr="00715187">
        <w:t xml:space="preserve"> </w:t>
      </w:r>
      <w:r w:rsidR="00937273" w:rsidRPr="00715187">
        <w:t xml:space="preserve">nebo </w:t>
      </w:r>
      <w:r w:rsidR="00843C1A" w:rsidRPr="00715187">
        <w:t>Službu</w:t>
      </w:r>
      <w:r w:rsidR="00311A5C" w:rsidRPr="00715187">
        <w:t xml:space="preserve"> </w:t>
      </w:r>
      <w:r w:rsidR="00937273" w:rsidRPr="00715187">
        <w:t>prostřednictvím akceptačního protokolu.</w:t>
      </w:r>
    </w:p>
    <w:p w14:paraId="144AF7E0" w14:textId="77777777" w:rsidR="00FD34C7" w:rsidRPr="00715187" w:rsidRDefault="00FD34C7" w:rsidP="00D733C7">
      <w:pPr>
        <w:numPr>
          <w:ilvl w:val="0"/>
          <w:numId w:val="40"/>
        </w:numPr>
        <w:spacing w:after="100"/>
        <w:jc w:val="both"/>
      </w:pPr>
      <w:r w:rsidRPr="00715187">
        <w:t>Platba se považuje za</w:t>
      </w:r>
      <w:r w:rsidR="00930C1A" w:rsidRPr="00715187">
        <w:t xml:space="preserve"> splněnou dnem odepsání z účtu O</w:t>
      </w:r>
      <w:r w:rsidRPr="00715187">
        <w:t>bjednatele.</w:t>
      </w:r>
    </w:p>
    <w:p w14:paraId="1B140CBE" w14:textId="77777777" w:rsidR="008F7FA4" w:rsidRPr="00715187" w:rsidRDefault="008F7FA4" w:rsidP="00A971A6">
      <w:pPr>
        <w:numPr>
          <w:ilvl w:val="0"/>
          <w:numId w:val="40"/>
        </w:numPr>
        <w:spacing w:line="360" w:lineRule="auto"/>
        <w:ind w:left="357" w:hanging="357"/>
        <w:jc w:val="both"/>
      </w:pPr>
      <w:r w:rsidRPr="00715187">
        <w:t xml:space="preserve">Objednatel neposkytne </w:t>
      </w:r>
      <w:r w:rsidR="006638BB" w:rsidRPr="00715187">
        <w:t>Poskytovatel</w:t>
      </w:r>
      <w:r w:rsidRPr="00715187">
        <w:t>i zálohy.</w:t>
      </w:r>
    </w:p>
    <w:p w14:paraId="6B39899F" w14:textId="77777777" w:rsidR="00C06238" w:rsidRPr="00715187" w:rsidRDefault="00C06238" w:rsidP="00C06238">
      <w:pPr>
        <w:pStyle w:val="Zkladntext3"/>
        <w:spacing w:after="100"/>
        <w:jc w:val="center"/>
        <w:rPr>
          <w:b/>
        </w:rPr>
      </w:pPr>
    </w:p>
    <w:p w14:paraId="1961863C" w14:textId="77777777" w:rsidR="00C06238" w:rsidRPr="00715187" w:rsidRDefault="00C06238" w:rsidP="00C06238">
      <w:pPr>
        <w:pStyle w:val="Zkladntext3"/>
        <w:spacing w:after="100"/>
        <w:jc w:val="center"/>
        <w:rPr>
          <w:b/>
        </w:rPr>
      </w:pPr>
      <w:r w:rsidRPr="00715187">
        <w:rPr>
          <w:b/>
        </w:rPr>
        <w:t>Článek IV.</w:t>
      </w:r>
    </w:p>
    <w:p w14:paraId="4D676DCF" w14:textId="77777777" w:rsidR="00C06238" w:rsidRPr="00715187" w:rsidRDefault="00C06238" w:rsidP="00C06238">
      <w:pPr>
        <w:pStyle w:val="Zkladntext3"/>
        <w:spacing w:after="100"/>
        <w:jc w:val="center"/>
        <w:rPr>
          <w:b/>
        </w:rPr>
      </w:pPr>
      <w:r w:rsidRPr="00715187">
        <w:rPr>
          <w:b/>
        </w:rPr>
        <w:t>Povinnosti Poskytovatele</w:t>
      </w:r>
    </w:p>
    <w:p w14:paraId="13EC7904" w14:textId="77777777" w:rsidR="00C06238" w:rsidRPr="00715187" w:rsidRDefault="00C06238" w:rsidP="001D6A9D">
      <w:pPr>
        <w:numPr>
          <w:ilvl w:val="0"/>
          <w:numId w:val="9"/>
        </w:numPr>
        <w:spacing w:after="100"/>
        <w:jc w:val="both"/>
      </w:pPr>
      <w:r w:rsidRPr="00715187">
        <w:t xml:space="preserve">Poskytovatel je povinen </w:t>
      </w:r>
      <w:r w:rsidRPr="00715187">
        <w:rPr>
          <w:rStyle w:val="Siln"/>
          <w:b w:val="0"/>
        </w:rPr>
        <w:t xml:space="preserve">při </w:t>
      </w:r>
      <w:r w:rsidR="00713FDD" w:rsidRPr="00715187">
        <w:rPr>
          <w:rStyle w:val="Siln"/>
          <w:b w:val="0"/>
        </w:rPr>
        <w:t xml:space="preserve">provádění Díla </w:t>
      </w:r>
      <w:r w:rsidR="00843C1A" w:rsidRPr="00715187">
        <w:rPr>
          <w:rStyle w:val="Siln"/>
          <w:b w:val="0"/>
        </w:rPr>
        <w:t xml:space="preserve">a poskytování Služby </w:t>
      </w:r>
      <w:r w:rsidRPr="00715187">
        <w:rPr>
          <w:rStyle w:val="Siln"/>
          <w:b w:val="0"/>
        </w:rPr>
        <w:t>postupovat s odbornou péčí s přihlédnutím k nejnovějším poznatkům v oboru</w:t>
      </w:r>
      <w:r w:rsidRPr="00715187">
        <w:t>.</w:t>
      </w:r>
      <w:r w:rsidR="00E97DC8" w:rsidRPr="00715187">
        <w:t xml:space="preserve"> Poskytovatel prohlašuje, že je subjektem ve smyslu § 5 ve spojení s § 2</w:t>
      </w:r>
      <w:r w:rsidR="000E5D4C">
        <w:t>950</w:t>
      </w:r>
      <w:r w:rsidR="00E97DC8" w:rsidRPr="00715187">
        <w:t xml:space="preserve"> občanského zákoníku.</w:t>
      </w:r>
    </w:p>
    <w:p w14:paraId="71EB479F" w14:textId="77777777" w:rsidR="00C06238" w:rsidRPr="00715187" w:rsidRDefault="00C06238" w:rsidP="001D6A9D">
      <w:pPr>
        <w:numPr>
          <w:ilvl w:val="0"/>
          <w:numId w:val="9"/>
        </w:numPr>
        <w:spacing w:after="100"/>
        <w:jc w:val="both"/>
      </w:pPr>
      <w:r w:rsidRPr="00715187">
        <w:t xml:space="preserve">Poskytovatel je povinen řídit se veškerými písemnými nebo ústními pokyny </w:t>
      </w:r>
      <w:r w:rsidR="001F355A" w:rsidRPr="00715187">
        <w:t>O</w:t>
      </w:r>
      <w:r w:rsidRPr="00715187">
        <w:t>bjednatele, pokud ne</w:t>
      </w:r>
      <w:r w:rsidR="00E77C6B" w:rsidRPr="00715187">
        <w:t>jsou v rozporu se zněním S</w:t>
      </w:r>
      <w:r w:rsidRPr="00715187">
        <w:t>mlouvy a příslušnými platnými právními předpisy.</w:t>
      </w:r>
    </w:p>
    <w:p w14:paraId="6A278F4D" w14:textId="77777777" w:rsidR="00C24A36" w:rsidRPr="00715187" w:rsidRDefault="00C24A36" w:rsidP="001D6A9D">
      <w:pPr>
        <w:numPr>
          <w:ilvl w:val="0"/>
          <w:numId w:val="9"/>
        </w:numPr>
        <w:spacing w:after="100"/>
        <w:jc w:val="both"/>
      </w:pPr>
      <w:r w:rsidRPr="00715187">
        <w:t>Poskytovatel se dále zavazuje:</w:t>
      </w:r>
    </w:p>
    <w:p w14:paraId="0AB17696" w14:textId="77777777" w:rsidR="00C24A36" w:rsidRPr="00715187" w:rsidRDefault="00C24A36" w:rsidP="00D658F5">
      <w:pPr>
        <w:numPr>
          <w:ilvl w:val="1"/>
          <w:numId w:val="50"/>
        </w:numPr>
        <w:spacing w:after="100"/>
        <w:ind w:left="1434" w:hanging="357"/>
        <w:jc w:val="both"/>
      </w:pPr>
      <w:r w:rsidRPr="00715187">
        <w:t>upozorňovat Objednatele včas na všechny hrozící vady svého plnění či potenciální výpadky plnění, jakož i poskytovat Objednateli veškeré info</w:t>
      </w:r>
      <w:r w:rsidR="003C2991" w:rsidRPr="00715187">
        <w:t>r</w:t>
      </w:r>
      <w:r w:rsidRPr="00715187">
        <w:t>mace, které jsou pro plnění Smlouvy nezbytné;</w:t>
      </w:r>
    </w:p>
    <w:p w14:paraId="551F0466" w14:textId="77777777" w:rsidR="009F1E36" w:rsidRPr="00715187" w:rsidRDefault="00C24A36" w:rsidP="00D658F5">
      <w:pPr>
        <w:numPr>
          <w:ilvl w:val="1"/>
          <w:numId w:val="50"/>
        </w:numPr>
        <w:spacing w:after="100"/>
        <w:ind w:left="1434" w:hanging="357"/>
        <w:jc w:val="both"/>
      </w:pPr>
      <w:r w:rsidRPr="00715187">
        <w:t>neprodleně oznámit písemnou formou Objednateli překážky, které mu brání v plnění předmětu Smlouvy a výkonu dalších činností souvisejících s plněním předmětu Smlouvy.</w:t>
      </w:r>
    </w:p>
    <w:p w14:paraId="21F8A7D4" w14:textId="77777777" w:rsidR="00F20AFD" w:rsidRPr="00715187" w:rsidRDefault="00E77C6B" w:rsidP="00D658F5">
      <w:pPr>
        <w:numPr>
          <w:ilvl w:val="1"/>
          <w:numId w:val="50"/>
        </w:numPr>
        <w:spacing w:after="100"/>
        <w:ind w:left="1434" w:hanging="357"/>
        <w:jc w:val="both"/>
      </w:pPr>
      <w:r w:rsidRPr="00715187">
        <w:t>i</w:t>
      </w:r>
      <w:r w:rsidR="006D0563" w:rsidRPr="00715187">
        <w:t>nformovat Objednatele o případných subdodávkách</w:t>
      </w:r>
      <w:r w:rsidR="00F765DC" w:rsidRPr="00715187">
        <w:t>.</w:t>
      </w:r>
    </w:p>
    <w:p w14:paraId="5B4B43A2" w14:textId="77777777" w:rsidR="009679A1" w:rsidRDefault="009679A1" w:rsidP="00440057">
      <w:pPr>
        <w:pStyle w:val="Zkladntext3"/>
        <w:rPr>
          <w:b/>
        </w:rPr>
      </w:pPr>
    </w:p>
    <w:p w14:paraId="3914516B" w14:textId="77777777" w:rsidR="00A971A6" w:rsidRDefault="00A971A6" w:rsidP="00440057">
      <w:pPr>
        <w:pStyle w:val="Zkladntext3"/>
        <w:rPr>
          <w:b/>
        </w:rPr>
      </w:pPr>
    </w:p>
    <w:p w14:paraId="5B844539" w14:textId="77777777" w:rsidR="00A971A6" w:rsidRDefault="00A971A6" w:rsidP="00440057">
      <w:pPr>
        <w:pStyle w:val="Zkladntext3"/>
        <w:rPr>
          <w:b/>
        </w:rPr>
      </w:pPr>
    </w:p>
    <w:p w14:paraId="7C6073E5" w14:textId="77777777" w:rsidR="00A971A6" w:rsidRDefault="00A971A6" w:rsidP="00440057">
      <w:pPr>
        <w:pStyle w:val="Zkladntext3"/>
        <w:rPr>
          <w:b/>
        </w:rPr>
      </w:pPr>
    </w:p>
    <w:p w14:paraId="1B4B1061" w14:textId="77777777" w:rsidR="00A971A6" w:rsidRPr="00715187" w:rsidRDefault="00A971A6" w:rsidP="00440057">
      <w:pPr>
        <w:pStyle w:val="Zkladntext3"/>
        <w:rPr>
          <w:b/>
        </w:rPr>
      </w:pPr>
    </w:p>
    <w:p w14:paraId="716E92F6" w14:textId="77777777" w:rsidR="00C06238" w:rsidRPr="00715187" w:rsidRDefault="00C06238" w:rsidP="00C06238">
      <w:pPr>
        <w:pStyle w:val="Zkladntext3"/>
        <w:spacing w:after="100"/>
        <w:jc w:val="center"/>
        <w:rPr>
          <w:b/>
        </w:rPr>
      </w:pPr>
      <w:r w:rsidRPr="00715187">
        <w:rPr>
          <w:b/>
        </w:rPr>
        <w:lastRenderedPageBreak/>
        <w:t>Článek V.</w:t>
      </w:r>
    </w:p>
    <w:p w14:paraId="3A08E3E6" w14:textId="77777777" w:rsidR="00C06238" w:rsidRDefault="00E50955" w:rsidP="00C06238">
      <w:pPr>
        <w:pStyle w:val="Zkladntext3"/>
        <w:spacing w:after="100"/>
        <w:jc w:val="center"/>
        <w:rPr>
          <w:b/>
        </w:rPr>
      </w:pPr>
      <w:r>
        <w:rPr>
          <w:b/>
        </w:rPr>
        <w:t>Práva a p</w:t>
      </w:r>
      <w:r w:rsidR="00C06238" w:rsidRPr="00715187">
        <w:rPr>
          <w:b/>
        </w:rPr>
        <w:t>ovinnosti Objednatele</w:t>
      </w:r>
    </w:p>
    <w:p w14:paraId="021BC434" w14:textId="73583957" w:rsidR="00E50955" w:rsidRPr="00B2251A" w:rsidRDefault="00E50955" w:rsidP="005F467B">
      <w:pPr>
        <w:pStyle w:val="Zkladntext3"/>
        <w:numPr>
          <w:ilvl w:val="0"/>
          <w:numId w:val="63"/>
        </w:numPr>
        <w:spacing w:after="100"/>
      </w:pPr>
      <w:r w:rsidRPr="00B2251A">
        <w:t xml:space="preserve">Objednatel je oprávněn na základě </w:t>
      </w:r>
      <w:r w:rsidRPr="0077580E">
        <w:t>písemně stanovené žádosti</w:t>
      </w:r>
      <w:r w:rsidR="005F467B" w:rsidRPr="005F467B">
        <w:t xml:space="preserve">, zaslané oprávněné osobě ve věcech technických Poskytovatele uvedené v Čl. IX odst. 1, </w:t>
      </w:r>
      <w:r w:rsidRPr="00B2251A">
        <w:t xml:space="preserve"> požadovat po Poskytovateli aktualizaci ve smyslu čl. I odst. 2.6. a Poskytovatel je povinen tuto žádost nejpozději ve lhůtě </w:t>
      </w:r>
      <w:r w:rsidR="005F467B">
        <w:t>20 pracovních dní</w:t>
      </w:r>
      <w:r w:rsidR="005F467B" w:rsidRPr="00B2251A">
        <w:t xml:space="preserve"> </w:t>
      </w:r>
      <w:r w:rsidRPr="00B2251A">
        <w:t xml:space="preserve">akceptovat. Součástí žádosti může být i Objednatelem stanovená lhůta, ve které je Poskytovatel povinen předmětnou, v písemné žádosti konkretizovanou aktualizaci provést. </w:t>
      </w:r>
    </w:p>
    <w:p w14:paraId="7E42A39A" w14:textId="77777777" w:rsidR="00C06238" w:rsidRPr="00715187" w:rsidRDefault="00C06238" w:rsidP="00B2251A">
      <w:pPr>
        <w:pStyle w:val="Odstavecseseznamem"/>
        <w:numPr>
          <w:ilvl w:val="0"/>
          <w:numId w:val="63"/>
        </w:numPr>
        <w:spacing w:after="100"/>
        <w:jc w:val="both"/>
      </w:pPr>
      <w:r w:rsidRPr="00715187">
        <w:t xml:space="preserve">Objednatel je povinen </w:t>
      </w:r>
      <w:r w:rsidR="00FA1E1E" w:rsidRPr="00E50955">
        <w:rPr>
          <w:rStyle w:val="Siln"/>
          <w:b w:val="0"/>
        </w:rPr>
        <w:t xml:space="preserve">poskytnout </w:t>
      </w:r>
      <w:r w:rsidR="006638BB" w:rsidRPr="00E50955">
        <w:rPr>
          <w:rStyle w:val="Siln"/>
          <w:b w:val="0"/>
        </w:rPr>
        <w:t>Poskytovatel</w:t>
      </w:r>
      <w:r w:rsidR="00FA1E1E" w:rsidRPr="00E50955">
        <w:rPr>
          <w:rStyle w:val="Siln"/>
          <w:b w:val="0"/>
        </w:rPr>
        <w:t xml:space="preserve">i dokumenty a informace nezbytné pro </w:t>
      </w:r>
      <w:r w:rsidR="00713FDD" w:rsidRPr="00E50955">
        <w:rPr>
          <w:rStyle w:val="Siln"/>
          <w:b w:val="0"/>
        </w:rPr>
        <w:t>provedení Díla</w:t>
      </w:r>
      <w:r w:rsidR="00843C1A" w:rsidRPr="00E50955">
        <w:rPr>
          <w:rStyle w:val="Siln"/>
          <w:b w:val="0"/>
        </w:rPr>
        <w:t xml:space="preserve"> a poskytování Služby</w:t>
      </w:r>
      <w:r w:rsidRPr="00715187">
        <w:t>.</w:t>
      </w:r>
    </w:p>
    <w:p w14:paraId="5D8B4B4C" w14:textId="77777777" w:rsidR="00DE7DE9" w:rsidRPr="00715187" w:rsidRDefault="00DE7DE9" w:rsidP="00B62761">
      <w:pPr>
        <w:pStyle w:val="Zkladntext3"/>
        <w:jc w:val="center"/>
        <w:rPr>
          <w:b/>
        </w:rPr>
      </w:pPr>
    </w:p>
    <w:p w14:paraId="43D49939" w14:textId="77777777" w:rsidR="0019459D" w:rsidRPr="00715187" w:rsidRDefault="0019459D" w:rsidP="0019459D">
      <w:pPr>
        <w:pStyle w:val="Zkladntext3"/>
        <w:spacing w:after="100"/>
        <w:jc w:val="center"/>
        <w:rPr>
          <w:b/>
        </w:rPr>
      </w:pPr>
      <w:r w:rsidRPr="00715187">
        <w:rPr>
          <w:b/>
        </w:rPr>
        <w:t>Článek VI.</w:t>
      </w:r>
    </w:p>
    <w:p w14:paraId="4E06E7CA" w14:textId="77777777" w:rsidR="0019459D" w:rsidRPr="00715187" w:rsidRDefault="0019459D" w:rsidP="0019459D">
      <w:pPr>
        <w:pStyle w:val="Zkladntext3"/>
        <w:spacing w:after="100"/>
        <w:jc w:val="center"/>
        <w:rPr>
          <w:b/>
        </w:rPr>
      </w:pPr>
      <w:r w:rsidRPr="00715187">
        <w:rPr>
          <w:b/>
        </w:rPr>
        <w:t>Odpovědnost za vady a záruční doba, odpovědnost za škodu</w:t>
      </w:r>
    </w:p>
    <w:p w14:paraId="79F7002E" w14:textId="77777777" w:rsidR="0019459D" w:rsidRPr="00715187" w:rsidRDefault="0019459D" w:rsidP="001D6A9D">
      <w:pPr>
        <w:numPr>
          <w:ilvl w:val="0"/>
          <w:numId w:val="11"/>
        </w:numPr>
        <w:spacing w:after="100"/>
        <w:jc w:val="both"/>
      </w:pPr>
      <w:r w:rsidRPr="00715187">
        <w:t xml:space="preserve">Poskytovatel </w:t>
      </w:r>
      <w:r w:rsidR="00937273" w:rsidRPr="00715187">
        <w:t>odpovídá</w:t>
      </w:r>
      <w:r w:rsidRPr="00715187">
        <w:t xml:space="preserve"> podle této </w:t>
      </w:r>
      <w:r w:rsidR="00EA10D8" w:rsidRPr="00715187">
        <w:t>S</w:t>
      </w:r>
      <w:r w:rsidRPr="00715187">
        <w:t xml:space="preserve">mlouvy za soulad funkčnosti </w:t>
      </w:r>
      <w:r w:rsidR="00713FDD" w:rsidRPr="00715187">
        <w:t>Díla</w:t>
      </w:r>
      <w:r w:rsidRPr="00715187">
        <w:t xml:space="preserve"> s je</w:t>
      </w:r>
      <w:r w:rsidR="00713FDD" w:rsidRPr="00715187">
        <w:t>ho</w:t>
      </w:r>
      <w:r w:rsidRPr="00715187">
        <w:t xml:space="preserve"> specifikací popsanou v </w:t>
      </w:r>
      <w:r w:rsidR="003B4151" w:rsidRPr="00715187">
        <w:t>P</w:t>
      </w:r>
      <w:r w:rsidRPr="00715187">
        <w:t>říloze 1</w:t>
      </w:r>
      <w:r w:rsidR="00327A77">
        <w:t xml:space="preserve"> a soulad poskytovaných Služeb vymezených v příloze č. 2</w:t>
      </w:r>
      <w:r w:rsidR="00A3286A" w:rsidRPr="00715187">
        <w:t>.</w:t>
      </w:r>
    </w:p>
    <w:p w14:paraId="13CECFB6" w14:textId="77777777" w:rsidR="0019459D" w:rsidRPr="00715187" w:rsidRDefault="00A3286A" w:rsidP="00CB0692">
      <w:pPr>
        <w:numPr>
          <w:ilvl w:val="0"/>
          <w:numId w:val="11"/>
        </w:numPr>
        <w:spacing w:after="100"/>
        <w:jc w:val="both"/>
      </w:pPr>
      <w:r w:rsidRPr="00715187">
        <w:t xml:space="preserve">Poskytovatel je povinen </w:t>
      </w:r>
      <w:r w:rsidR="00713FDD" w:rsidRPr="00715187">
        <w:t xml:space="preserve">provést Dílo </w:t>
      </w:r>
      <w:r w:rsidR="00843C1A" w:rsidRPr="00715187">
        <w:t xml:space="preserve">a poskytovat Služby </w:t>
      </w:r>
      <w:r w:rsidR="00745BC9" w:rsidRPr="00715187">
        <w:t xml:space="preserve">řádně, včas a </w:t>
      </w:r>
      <w:r w:rsidR="00937273" w:rsidRPr="00715187">
        <w:t>v plném rozsahu</w:t>
      </w:r>
      <w:r w:rsidR="00CB0692" w:rsidRPr="00715187">
        <w:t xml:space="preserve"> a Služby poskytovat taktéž v souladu s podmínkami plnění a parametry SLA dle této Smlouvy</w:t>
      </w:r>
      <w:r w:rsidR="00745BC9" w:rsidRPr="00715187">
        <w:t xml:space="preserve">. </w:t>
      </w:r>
      <w:r w:rsidRPr="00715187">
        <w:t xml:space="preserve">Poskytovatel je povinen předcházet vzniku škod na straně </w:t>
      </w:r>
      <w:r w:rsidR="001F355A" w:rsidRPr="00715187">
        <w:t>O</w:t>
      </w:r>
      <w:r w:rsidRPr="00715187">
        <w:t>bjednatele.</w:t>
      </w:r>
    </w:p>
    <w:p w14:paraId="00033B48" w14:textId="77777777" w:rsidR="00A3286A" w:rsidRPr="00715187" w:rsidRDefault="00D46AAA" w:rsidP="001D6A9D">
      <w:pPr>
        <w:numPr>
          <w:ilvl w:val="0"/>
          <w:numId w:val="11"/>
        </w:numPr>
        <w:spacing w:after="100"/>
        <w:jc w:val="both"/>
      </w:pPr>
      <w:r w:rsidRPr="00715187">
        <w:t xml:space="preserve">Poskytovatel poskytuje záruku za jakost, </w:t>
      </w:r>
      <w:r w:rsidR="004E57CE" w:rsidRPr="00715187">
        <w:t xml:space="preserve">a to v tom smyslu, </w:t>
      </w:r>
      <w:r w:rsidRPr="00715187">
        <w:t>že každá část Díla</w:t>
      </w:r>
      <w:r w:rsidRPr="00715187">
        <w:rPr>
          <w:szCs w:val="22"/>
        </w:rPr>
        <w:t xml:space="preserve"> a Dílo jako celek budou mít</w:t>
      </w:r>
      <w:r w:rsidRPr="00715187">
        <w:t xml:space="preserve"> </w:t>
      </w:r>
      <w:r w:rsidR="007379A8" w:rsidRPr="00715187">
        <w:t xml:space="preserve">po dobu záruční doby </w:t>
      </w:r>
      <w:r w:rsidRPr="00715187">
        <w:t>funkční vlastnosti stanovené v této Smlouvě</w:t>
      </w:r>
      <w:r w:rsidR="001B781F" w:rsidRPr="00715187">
        <w:t xml:space="preserve"> a budou odpovídat účelu smlouvy, </w:t>
      </w:r>
      <w:r w:rsidR="007731D0" w:rsidRPr="00715187">
        <w:t xml:space="preserve">a to zejména ve vztahu </w:t>
      </w:r>
      <w:r w:rsidR="008519AC" w:rsidRPr="00715187">
        <w:t>k chybám v SW</w:t>
      </w:r>
      <w:r w:rsidRPr="00715187">
        <w:t>.</w:t>
      </w:r>
      <w:r w:rsidR="00713FDD" w:rsidRPr="00715187">
        <w:rPr>
          <w:rFonts w:asciiTheme="minorHAnsi" w:hAnsiTheme="minorHAnsi" w:cs="Arial"/>
        </w:rPr>
        <w:t xml:space="preserve"> </w:t>
      </w:r>
      <w:r w:rsidR="004428D3" w:rsidRPr="00715187">
        <w:t xml:space="preserve">Poskytovatel se zavazuje </w:t>
      </w:r>
      <w:r w:rsidR="008639D3" w:rsidRPr="00715187">
        <w:t xml:space="preserve">bezplatně </w:t>
      </w:r>
      <w:r w:rsidR="004428D3" w:rsidRPr="00715187">
        <w:t xml:space="preserve">odstranit vady </w:t>
      </w:r>
      <w:r w:rsidR="00713FDD" w:rsidRPr="00715187">
        <w:t>Díla</w:t>
      </w:r>
      <w:r w:rsidR="004428D3" w:rsidRPr="00715187">
        <w:t>, které budou nahlášeny (písemně anebo e</w:t>
      </w:r>
      <w:r w:rsidR="005C54E7" w:rsidRPr="00715187">
        <w:t>-</w:t>
      </w:r>
      <w:r w:rsidR="004428D3" w:rsidRPr="00715187">
        <w:t>mailem) v záruční době, do 3 pracovních dnů ode dne nahlášení vad Objednatele</w:t>
      </w:r>
      <w:r w:rsidR="00467D26" w:rsidRPr="00715187">
        <w:t>m</w:t>
      </w:r>
      <w:r w:rsidR="004428D3" w:rsidRPr="00715187">
        <w:t>.</w:t>
      </w:r>
    </w:p>
    <w:p w14:paraId="1705FB8C" w14:textId="77777777" w:rsidR="005B0B89" w:rsidRPr="00715187" w:rsidRDefault="00DA4BAB" w:rsidP="005B0B89">
      <w:pPr>
        <w:numPr>
          <w:ilvl w:val="0"/>
          <w:numId w:val="11"/>
        </w:numPr>
        <w:spacing w:after="100"/>
        <w:jc w:val="both"/>
      </w:pPr>
      <w:r w:rsidRPr="00715187">
        <w:t xml:space="preserve">Záruční doba </w:t>
      </w:r>
      <w:r w:rsidR="004860C2" w:rsidRPr="00715187">
        <w:t>vůči D</w:t>
      </w:r>
      <w:r w:rsidR="00937273" w:rsidRPr="00715187">
        <w:t xml:space="preserve">ílu, resp. jednotlivým částem díla </w:t>
      </w:r>
      <w:r w:rsidRPr="00715187">
        <w:t xml:space="preserve">začíná </w:t>
      </w:r>
      <w:r w:rsidR="00371CB5" w:rsidRPr="00715187">
        <w:t xml:space="preserve">běžet po dobu 2 let </w:t>
      </w:r>
      <w:r w:rsidR="002D520B" w:rsidRPr="00715187">
        <w:t xml:space="preserve">od </w:t>
      </w:r>
      <w:r w:rsidR="00DA7D19" w:rsidRPr="00715187">
        <w:t xml:space="preserve">podepsání </w:t>
      </w:r>
      <w:r w:rsidR="005B747F" w:rsidRPr="00715187">
        <w:t>Finálního protokolu</w:t>
      </w:r>
      <w:r w:rsidR="002D520B" w:rsidRPr="00715187">
        <w:t xml:space="preserve"> </w:t>
      </w:r>
      <w:r w:rsidR="00371CB5" w:rsidRPr="00715187">
        <w:t>v souladu s čl. II</w:t>
      </w:r>
      <w:r w:rsidR="004860C2" w:rsidRPr="00715187">
        <w:t>.</w:t>
      </w:r>
      <w:r w:rsidR="00371CB5" w:rsidRPr="00715187">
        <w:t xml:space="preserve"> odst.</w:t>
      </w:r>
      <w:r w:rsidR="00442CCC" w:rsidRPr="00715187">
        <w:t xml:space="preserve"> </w:t>
      </w:r>
      <w:r w:rsidR="00745BC9" w:rsidRPr="00715187">
        <w:t>4</w:t>
      </w:r>
      <w:r w:rsidR="004860C2" w:rsidRPr="00715187">
        <w:t>.</w:t>
      </w:r>
      <w:r w:rsidR="005B747F" w:rsidRPr="00715187">
        <w:t xml:space="preserve"> </w:t>
      </w:r>
      <w:r w:rsidR="00442CCC" w:rsidRPr="00715187">
        <w:t>této Smlouvy</w:t>
      </w:r>
      <w:r w:rsidR="00371CB5" w:rsidRPr="00715187">
        <w:t>.</w:t>
      </w:r>
      <w:r w:rsidR="00937273" w:rsidRPr="00715187">
        <w:t xml:space="preserve"> </w:t>
      </w:r>
      <w:r w:rsidR="005734D7" w:rsidRPr="00715187">
        <w:t>Žádná ze smluvních stran není odpovědná za škodu, pokud k tomu došlo výlučně v důsledku překážek vylučujících povinnost k náhradě škody ve smyslu § 2913 odst.</w:t>
      </w:r>
      <w:r w:rsidR="00D53526" w:rsidRPr="00715187">
        <w:t> </w:t>
      </w:r>
      <w:r w:rsidR="00751082" w:rsidRPr="00715187">
        <w:t>2 zákona č. </w:t>
      </w:r>
      <w:r w:rsidR="005734D7" w:rsidRPr="00715187">
        <w:t xml:space="preserve">89/2012 Sb., občanský zákoník (dále jen „vyšší moc“). Za vyšší moc se podle této Smlouvy považují mimořádné nepředvídatelné a nepřekonatelné překážky bránící dočasně nebo trvale plnění povinností stanovených v této Smlouvě, pokud nastaly po jejím uzavření nezávisle na vůli povinné strany a jestliže tyto překážky nemohly být povinnou </w:t>
      </w:r>
      <w:r w:rsidR="008C455C" w:rsidRPr="00715187">
        <w:t xml:space="preserve">smluvní </w:t>
      </w:r>
      <w:r w:rsidR="005734D7" w:rsidRPr="00715187">
        <w:t xml:space="preserve">stranou odvráceny ani při vynaložení veškerého úsilí, které lze rozumně v dané situaci požadovat. Za vyšší moc se však nepokládají okolnosti, jež vyplývají z osobních nebo hospodářských poměrů povinné strany a dále překážky plnění, </w:t>
      </w:r>
      <w:r w:rsidR="00313361" w:rsidRPr="00715187">
        <w:t>které</w:t>
      </w:r>
      <w:r w:rsidR="005734D7" w:rsidRPr="00715187">
        <w:t xml:space="preserve"> byla </w:t>
      </w:r>
      <w:r w:rsidR="00313361" w:rsidRPr="00715187">
        <w:t xml:space="preserve">příslušná smluvní strana povinna překonat nebo odstranit podle této Smlouvy, obchodních zvyklostí nebo obecně závazných právních předpisů nebo jestliže může důsledky své odpovědnosti smluvně </w:t>
      </w:r>
      <w:r w:rsidR="005B0B89" w:rsidRPr="00715187">
        <w:t>převést na třetí osobu, jakož i okolnosti, které se projevily až v době, kdy povinná strana již byla v prodlení.</w:t>
      </w:r>
    </w:p>
    <w:p w14:paraId="5B8FDACA" w14:textId="77777777" w:rsidR="005B0B89" w:rsidRPr="00715187" w:rsidRDefault="005B0B89" w:rsidP="005B0B89">
      <w:pPr>
        <w:numPr>
          <w:ilvl w:val="0"/>
          <w:numId w:val="11"/>
        </w:numPr>
        <w:spacing w:after="100"/>
        <w:jc w:val="both"/>
      </w:pPr>
      <w:r w:rsidRPr="00715187">
        <w:t>Smluvní strany jsou povinny se navzájem bez zbytečného odkladu informovat o vzniku překážek zakládajících vyšší moc a zavazují se k maximálnímu úsilí k odvrácení těchto překážek.</w:t>
      </w:r>
    </w:p>
    <w:p w14:paraId="38C95023" w14:textId="77777777" w:rsidR="00B62761" w:rsidRPr="00715187" w:rsidRDefault="00B62761" w:rsidP="00B62761">
      <w:pPr>
        <w:pStyle w:val="Zkladntext3"/>
      </w:pPr>
    </w:p>
    <w:p w14:paraId="1E141B4B" w14:textId="77777777" w:rsidR="00B62761" w:rsidRPr="00715187" w:rsidRDefault="00AE6003" w:rsidP="00D44F38">
      <w:pPr>
        <w:pStyle w:val="Zkladntext3"/>
        <w:spacing w:after="100"/>
        <w:jc w:val="center"/>
        <w:rPr>
          <w:b/>
        </w:rPr>
      </w:pPr>
      <w:r w:rsidRPr="00715187">
        <w:rPr>
          <w:b/>
        </w:rPr>
        <w:t>Článek V</w:t>
      </w:r>
      <w:r w:rsidR="0019459D" w:rsidRPr="00715187">
        <w:rPr>
          <w:b/>
        </w:rPr>
        <w:t>II</w:t>
      </w:r>
      <w:r w:rsidR="00B62761" w:rsidRPr="00715187">
        <w:rPr>
          <w:b/>
        </w:rPr>
        <w:t>.</w:t>
      </w:r>
    </w:p>
    <w:p w14:paraId="0467D827" w14:textId="77777777" w:rsidR="00B62761" w:rsidRPr="00715187" w:rsidRDefault="00B62761" w:rsidP="00D44F38">
      <w:pPr>
        <w:pStyle w:val="Zkladntext3"/>
        <w:spacing w:after="100"/>
        <w:jc w:val="center"/>
        <w:rPr>
          <w:b/>
        </w:rPr>
      </w:pPr>
      <w:r w:rsidRPr="00715187">
        <w:rPr>
          <w:b/>
        </w:rPr>
        <w:t>Sankční ustanovení, náhrada škody</w:t>
      </w:r>
    </w:p>
    <w:p w14:paraId="1EDC03B9" w14:textId="77777777" w:rsidR="000E4C6E" w:rsidRPr="00715187" w:rsidRDefault="00B62761" w:rsidP="000E4C6E">
      <w:pPr>
        <w:pStyle w:val="Odstavecseseznamem"/>
        <w:numPr>
          <w:ilvl w:val="0"/>
          <w:numId w:val="27"/>
        </w:numPr>
        <w:spacing w:after="100"/>
        <w:jc w:val="both"/>
      </w:pPr>
      <w:r w:rsidRPr="00715187">
        <w:t xml:space="preserve">V případě, že </w:t>
      </w:r>
      <w:r w:rsidR="006638BB" w:rsidRPr="00715187">
        <w:t>Poskytovatel</w:t>
      </w:r>
      <w:r w:rsidRPr="00715187">
        <w:t xml:space="preserve"> nedodrží</w:t>
      </w:r>
      <w:r w:rsidR="000663C1" w:rsidRPr="00715187">
        <w:t xml:space="preserve"> </w:t>
      </w:r>
      <w:r w:rsidR="00937273" w:rsidRPr="00715187">
        <w:t>jakoukoliv lhůtu předjímanou v čl. II</w:t>
      </w:r>
      <w:r w:rsidR="004860C2" w:rsidRPr="00715187">
        <w:t>.</w:t>
      </w:r>
      <w:r w:rsidR="00937273" w:rsidRPr="00715187">
        <w:t xml:space="preserve"> </w:t>
      </w:r>
      <w:r w:rsidR="00D658F5" w:rsidRPr="00715187">
        <w:t>odst. 3</w:t>
      </w:r>
      <w:r w:rsidR="004860C2" w:rsidRPr="00715187">
        <w:t>.</w:t>
      </w:r>
      <w:r w:rsidR="00D658F5" w:rsidRPr="00715187">
        <w:t>, s </w:t>
      </w:r>
      <w:r w:rsidR="00184D4E" w:rsidRPr="00715187">
        <w:t>výjimkou</w:t>
      </w:r>
      <w:r w:rsidR="00937273" w:rsidRPr="00715187">
        <w:t xml:space="preserve"> lhůty pro odstranění drobných ojediněle s</w:t>
      </w:r>
      <w:r w:rsidR="008C455C" w:rsidRPr="00715187">
        <w:t>e</w:t>
      </w:r>
      <w:r w:rsidR="00937273" w:rsidRPr="00715187">
        <w:t xml:space="preserve"> vyskytujících vad nebo nedodělků</w:t>
      </w:r>
      <w:r w:rsidRPr="00715187">
        <w:t xml:space="preserve">, </w:t>
      </w:r>
      <w:r w:rsidR="00937273" w:rsidRPr="00715187">
        <w:t xml:space="preserve">je </w:t>
      </w:r>
      <w:r w:rsidR="008C455C" w:rsidRPr="00715187">
        <w:t xml:space="preserve">Poskytovatel </w:t>
      </w:r>
      <w:r w:rsidR="00937273" w:rsidRPr="00715187">
        <w:t>povinen</w:t>
      </w:r>
      <w:r w:rsidRPr="00715187">
        <w:t xml:space="preserve"> </w:t>
      </w:r>
      <w:r w:rsidR="001F355A" w:rsidRPr="00715187">
        <w:t>O</w:t>
      </w:r>
      <w:r w:rsidRPr="00715187">
        <w:t xml:space="preserve">bjednateli </w:t>
      </w:r>
      <w:r w:rsidR="00937273" w:rsidRPr="00715187">
        <w:t xml:space="preserve">zaplatit </w:t>
      </w:r>
      <w:r w:rsidRPr="00715187">
        <w:t xml:space="preserve">smluvní pokutu ve </w:t>
      </w:r>
      <w:r w:rsidR="00745BC9" w:rsidRPr="00715187">
        <w:t xml:space="preserve">výši </w:t>
      </w:r>
      <w:r w:rsidRPr="00715187">
        <w:t>0,</w:t>
      </w:r>
      <w:r w:rsidR="00A767F2" w:rsidRPr="00715187">
        <w:t>0</w:t>
      </w:r>
      <w:r w:rsidR="00B841D6" w:rsidRPr="00715187">
        <w:t>2</w:t>
      </w:r>
      <w:r w:rsidRPr="00715187">
        <w:t xml:space="preserve"> % z</w:t>
      </w:r>
      <w:r w:rsidR="004E57CE" w:rsidRPr="00715187">
        <w:t>e</w:t>
      </w:r>
      <w:r w:rsidRPr="00715187">
        <w:t xml:space="preserve">  </w:t>
      </w:r>
      <w:r w:rsidR="004E57CE" w:rsidRPr="00715187">
        <w:t xml:space="preserve">smluvní </w:t>
      </w:r>
      <w:r w:rsidR="004E57CE" w:rsidRPr="00715187">
        <w:lastRenderedPageBreak/>
        <w:t xml:space="preserve">celkové </w:t>
      </w:r>
      <w:r w:rsidRPr="00715187">
        <w:t xml:space="preserve">ceny </w:t>
      </w:r>
      <w:r w:rsidR="004E57CE" w:rsidRPr="00715187">
        <w:t xml:space="preserve">za </w:t>
      </w:r>
      <w:r w:rsidR="002E0404" w:rsidRPr="00715187">
        <w:t>D</w:t>
      </w:r>
      <w:r w:rsidRPr="00715187">
        <w:t>íl</w:t>
      </w:r>
      <w:r w:rsidR="004E57CE" w:rsidRPr="00715187">
        <w:t>o</w:t>
      </w:r>
      <w:r w:rsidRPr="00715187">
        <w:t xml:space="preserve"> </w:t>
      </w:r>
      <w:r w:rsidR="002E0404" w:rsidRPr="00715187">
        <w:t>a S</w:t>
      </w:r>
      <w:r w:rsidR="004E57CE" w:rsidRPr="00715187">
        <w:t xml:space="preserve">lužby </w:t>
      </w:r>
      <w:r w:rsidRPr="00715187">
        <w:t>za každý</w:t>
      </w:r>
      <w:r w:rsidR="0065146B" w:rsidRPr="00715187">
        <w:t xml:space="preserve"> i započatý</w:t>
      </w:r>
      <w:r w:rsidRPr="00715187">
        <w:t xml:space="preserve"> den prodlení.</w:t>
      </w:r>
      <w:r w:rsidR="00311035" w:rsidRPr="00715187">
        <w:t xml:space="preserve"> V případě, že prodlení Poskytovatele v souvislosti s nedodržením jakékoliv lhůty předjímané v čl. II odst. 3</w:t>
      </w:r>
      <w:r w:rsidR="002E0404" w:rsidRPr="00715187">
        <w:t>.</w:t>
      </w:r>
      <w:r w:rsidR="00311035" w:rsidRPr="00715187">
        <w:t xml:space="preserve"> by bylo delší než </w:t>
      </w:r>
      <w:r w:rsidR="0015628E" w:rsidRPr="00715187">
        <w:t xml:space="preserve">30 </w:t>
      </w:r>
      <w:r w:rsidR="00311035" w:rsidRPr="00715187">
        <w:t xml:space="preserve">dnů, smluvní pokuta ode dne následujícího (tj. </w:t>
      </w:r>
      <w:r w:rsidR="0015628E" w:rsidRPr="00715187">
        <w:t xml:space="preserve">31. </w:t>
      </w:r>
      <w:r w:rsidR="00311035" w:rsidRPr="00715187">
        <w:t xml:space="preserve">dne prodlení) by byla 0, </w:t>
      </w:r>
      <w:r w:rsidR="002E0404" w:rsidRPr="00715187">
        <w:t>5 % ze smluvní celkové ceny za Dílo a S</w:t>
      </w:r>
      <w:r w:rsidR="00311035" w:rsidRPr="00715187">
        <w:t>lužby za každý i započatý den prodlení.</w:t>
      </w:r>
      <w:r w:rsidR="00EE7EE0" w:rsidRPr="00715187">
        <w:t xml:space="preserve"> Veškeré výše uvedené se vztahuje jak na lhůty spojené s dodáním díla, resp. jeho předáním tak na lhůty spočívající v průběžném zpřístupňování dílčích částí díla resp. </w:t>
      </w:r>
      <w:r w:rsidR="00FE6774" w:rsidRPr="00715187">
        <w:t>průběžného poskytování metodické podpory.</w:t>
      </w:r>
      <w:r w:rsidR="00EE7EE0" w:rsidRPr="00715187">
        <w:t xml:space="preserve"> </w:t>
      </w:r>
    </w:p>
    <w:p w14:paraId="7987827B" w14:textId="77777777" w:rsidR="00CB0692" w:rsidRPr="00715187" w:rsidRDefault="00CB0692" w:rsidP="00CB0692">
      <w:pPr>
        <w:pStyle w:val="Odstavecseseznamem"/>
        <w:numPr>
          <w:ilvl w:val="0"/>
          <w:numId w:val="27"/>
        </w:numPr>
        <w:spacing w:after="100"/>
        <w:jc w:val="both"/>
      </w:pPr>
      <w:r w:rsidRPr="00715187">
        <w:t xml:space="preserve">V případě prodlení Poskytovatele s </w:t>
      </w:r>
    </w:p>
    <w:p w14:paraId="5EA5A450" w14:textId="77777777" w:rsidR="00CB0692" w:rsidRPr="00715187" w:rsidRDefault="00CB0692" w:rsidP="00CB0692">
      <w:pPr>
        <w:pStyle w:val="Odstavecseseznamem"/>
        <w:numPr>
          <w:ilvl w:val="0"/>
          <w:numId w:val="28"/>
        </w:numPr>
        <w:spacing w:after="100"/>
        <w:jc w:val="both"/>
      </w:pPr>
      <w:r w:rsidRPr="00715187">
        <w:t>odstraněním kritického incidentu kategorie A</w:t>
      </w:r>
      <w:r w:rsidR="00327A77">
        <w:t xml:space="preserve"> v intencích  definovaných v příloze č. 2 této Smlouvy </w:t>
      </w:r>
      <w:r w:rsidRPr="00715187">
        <w:t xml:space="preserve"> vzniká Objednateli nárok na smluvní pokutu ve výši 1 000,- Kč za každý započatý den prodlení a trvá-li prodlení déle než jeden kalendářní týden, dále ve výši 5 000,- Kč za každý další započatý den prodlení;</w:t>
      </w:r>
    </w:p>
    <w:p w14:paraId="139D862E" w14:textId="77777777" w:rsidR="00CB0692" w:rsidRPr="00715187" w:rsidRDefault="00CB0692" w:rsidP="00CB0692">
      <w:pPr>
        <w:pStyle w:val="Odstavecseseznamem"/>
        <w:numPr>
          <w:ilvl w:val="0"/>
          <w:numId w:val="28"/>
        </w:numPr>
        <w:spacing w:after="100"/>
        <w:jc w:val="both"/>
      </w:pPr>
      <w:r w:rsidRPr="00715187">
        <w:t>odstraněním medium incidentu kategorie B</w:t>
      </w:r>
      <w:r w:rsidR="00327A77">
        <w:t xml:space="preserve"> v intencích definovaných v příloze č. 2 této Smlouvy</w:t>
      </w:r>
      <w:r w:rsidRPr="00715187">
        <w:t xml:space="preserve"> vzniká Objednateli nárok na smluvní pokutu ve výši 500,- Kč za každý i započatý den prodlení;</w:t>
      </w:r>
    </w:p>
    <w:p w14:paraId="1D314285" w14:textId="77777777" w:rsidR="00CB0692" w:rsidRPr="00715187" w:rsidRDefault="00CB0692" w:rsidP="00CB0692">
      <w:pPr>
        <w:pStyle w:val="Odstavecseseznamem"/>
        <w:numPr>
          <w:ilvl w:val="0"/>
          <w:numId w:val="28"/>
        </w:numPr>
        <w:spacing w:after="100"/>
        <w:jc w:val="both"/>
      </w:pPr>
      <w:r w:rsidRPr="00715187">
        <w:t>odstraněním lehkého incidentu kategorie C</w:t>
      </w:r>
      <w:r w:rsidR="00327A77">
        <w:t xml:space="preserve"> v intencích definovaných v příloze č. 3 této Smlouvy</w:t>
      </w:r>
      <w:r w:rsidRPr="00715187">
        <w:t xml:space="preserve"> vzniká Objednateli nárok na smluvní pokutu ve výši 500,- Kč za každý i započatý den prodlení.</w:t>
      </w:r>
    </w:p>
    <w:p w14:paraId="05D19773" w14:textId="77777777" w:rsidR="00CB0692" w:rsidRPr="00715187" w:rsidRDefault="00CB0692" w:rsidP="00CB0692">
      <w:pPr>
        <w:pStyle w:val="Odstavecseseznamem"/>
        <w:numPr>
          <w:ilvl w:val="0"/>
          <w:numId w:val="27"/>
        </w:numPr>
        <w:spacing w:after="100"/>
        <w:jc w:val="both"/>
      </w:pPr>
      <w:r w:rsidRPr="00715187">
        <w:t>V případě prodlení Poskytovatele s odstraněním drobné ojediněle se vyskytující vady nebo nedodělku dle Akceptačního protokolu s výhradami ve lhůtě stanovené dle čl. II. odst. 4. této Smlouvy se Poskytovatel zavazuje zaplatit Objednateli smluvní pokutu ve výši 1 000 Kč, za každý i započatý den prodlení.</w:t>
      </w:r>
    </w:p>
    <w:p w14:paraId="54ABD3EB" w14:textId="77777777" w:rsidR="00CB0692" w:rsidRPr="00715187" w:rsidRDefault="00CB0692" w:rsidP="00CB0692">
      <w:pPr>
        <w:pStyle w:val="Odstavecseseznamem"/>
        <w:numPr>
          <w:ilvl w:val="0"/>
          <w:numId w:val="27"/>
        </w:numPr>
        <w:spacing w:after="100"/>
        <w:jc w:val="both"/>
      </w:pPr>
      <w:r w:rsidRPr="00715187">
        <w:t xml:space="preserve">V případě prodlení Poskytovatele s odstraněním záručních vad ve lhůtě dle čl. VI. odst. 3. této Smlouvy, se Poskytovatel zavazuje zaplatit Objednateli smluvní pokutu ve výši </w:t>
      </w:r>
    </w:p>
    <w:p w14:paraId="5EEDC09A" w14:textId="77777777" w:rsidR="00CB0692" w:rsidRPr="00715187" w:rsidRDefault="00CB0692" w:rsidP="00CB0692">
      <w:pPr>
        <w:pStyle w:val="Odstavecseseznamem"/>
        <w:numPr>
          <w:ilvl w:val="0"/>
          <w:numId w:val="28"/>
        </w:numPr>
        <w:spacing w:after="100"/>
        <w:jc w:val="both"/>
      </w:pPr>
      <w:r w:rsidRPr="00715187">
        <w:t xml:space="preserve">v případě prodlení s odstraněním vady kategorie A </w:t>
      </w:r>
      <w:r w:rsidR="00327A77">
        <w:t xml:space="preserve">smluvní pokuta ve výši </w:t>
      </w:r>
      <w:r w:rsidRPr="00715187">
        <w:t>1 000 Kč za každý započatý den prodlení</w:t>
      </w:r>
      <w:r w:rsidR="00327A77">
        <w:t>,</w:t>
      </w:r>
      <w:r w:rsidRPr="00715187">
        <w:t xml:space="preserve"> trvá-li prodlení </w:t>
      </w:r>
      <w:r w:rsidR="00327A77">
        <w:t>méně</w:t>
      </w:r>
      <w:r w:rsidRPr="00715187">
        <w:t xml:space="preserve"> než jeden kalendářní týden</w:t>
      </w:r>
      <w:r w:rsidR="0035308C">
        <w:t>;</w:t>
      </w:r>
      <w:r w:rsidR="0035308C" w:rsidRPr="00715187">
        <w:t xml:space="preserve"> </w:t>
      </w:r>
      <w:r w:rsidR="00327A77">
        <w:t>Z</w:t>
      </w:r>
      <w:r w:rsidRPr="00715187">
        <w:t>a každý další započatý den prodlení</w:t>
      </w:r>
      <w:r w:rsidR="00327A77">
        <w:t xml:space="preserve"> </w:t>
      </w:r>
      <w:r w:rsidR="00853C76">
        <w:t>smluvní pokuta ve výši 5 000,- Kč.</w:t>
      </w:r>
      <w:r w:rsidRPr="00715187">
        <w:t xml:space="preserve"> </w:t>
      </w:r>
      <w:r w:rsidR="00853C76">
        <w:t>V</w:t>
      </w:r>
      <w:r w:rsidRPr="00715187">
        <w:t>ada kategorie A odpovídá kritickému incidentu A dle SLA;</w:t>
      </w:r>
    </w:p>
    <w:p w14:paraId="6202B2CE" w14:textId="77777777" w:rsidR="00CB0692" w:rsidRPr="00715187" w:rsidRDefault="00CB0692" w:rsidP="00CB0692">
      <w:pPr>
        <w:pStyle w:val="Odstavecseseznamem"/>
        <w:numPr>
          <w:ilvl w:val="0"/>
          <w:numId w:val="28"/>
        </w:numPr>
        <w:spacing w:after="100"/>
        <w:jc w:val="both"/>
      </w:pPr>
      <w:r w:rsidRPr="00715187">
        <w:t xml:space="preserve">v případě prodlení s odstraněním vady kategorie B </w:t>
      </w:r>
      <w:r w:rsidR="00853C76">
        <w:t xml:space="preserve">smluvní pokuta ve výši </w:t>
      </w:r>
      <w:r w:rsidRPr="00715187">
        <w:t>1 000 Kč za každý započatý den prodlení, vada kategorie B odpovídá medium incidentu B dle SLA;</w:t>
      </w:r>
    </w:p>
    <w:p w14:paraId="1C926107" w14:textId="77777777" w:rsidR="00CB0692" w:rsidRPr="00715187" w:rsidRDefault="00CB0692" w:rsidP="00CB0692">
      <w:pPr>
        <w:pStyle w:val="Odstavecseseznamem"/>
        <w:numPr>
          <w:ilvl w:val="0"/>
          <w:numId w:val="28"/>
        </w:numPr>
        <w:spacing w:after="100"/>
        <w:jc w:val="both"/>
      </w:pPr>
      <w:r w:rsidRPr="00715187">
        <w:t xml:space="preserve">v případě prodlení s odstraněním vady kategorie C </w:t>
      </w:r>
      <w:r w:rsidR="00853C76">
        <w:t>smluvní pokuta ve výši</w:t>
      </w:r>
      <w:r w:rsidR="00166459">
        <w:t xml:space="preserve"> </w:t>
      </w:r>
      <w:r w:rsidRPr="00715187">
        <w:t>1 000 Kč za každý započatý den prodlení, vada kategorie C odpovídá lehkému incidentu C dle SLA.</w:t>
      </w:r>
    </w:p>
    <w:p w14:paraId="36A11B5E" w14:textId="77777777" w:rsidR="000E4C6E" w:rsidRPr="00715187" w:rsidRDefault="00E85B8E" w:rsidP="00BF1B85">
      <w:pPr>
        <w:pStyle w:val="Odstavecseseznamem"/>
        <w:numPr>
          <w:ilvl w:val="0"/>
          <w:numId w:val="27"/>
        </w:numPr>
        <w:spacing w:after="100"/>
        <w:jc w:val="both"/>
      </w:pPr>
      <w:r w:rsidRPr="00715187">
        <w:t xml:space="preserve">V případě porušení smluvních povinností dle </w:t>
      </w:r>
      <w:r w:rsidR="00BF1B85" w:rsidRPr="00715187">
        <w:t xml:space="preserve">a II. odst. 1 a odst. 2 </w:t>
      </w:r>
      <w:r w:rsidR="00EA10D8" w:rsidRPr="00715187">
        <w:t>S</w:t>
      </w:r>
      <w:r w:rsidR="00C77AB0" w:rsidRPr="00715187">
        <w:t>mlouvy</w:t>
      </w:r>
      <w:r w:rsidRPr="00715187">
        <w:t xml:space="preserve"> ze strany </w:t>
      </w:r>
      <w:r w:rsidR="006638BB" w:rsidRPr="00715187">
        <w:t>Poskytovatel</w:t>
      </w:r>
      <w:r w:rsidRPr="00715187">
        <w:t xml:space="preserve">e přísluší </w:t>
      </w:r>
      <w:r w:rsidR="001F355A" w:rsidRPr="00715187">
        <w:t>O</w:t>
      </w:r>
      <w:r w:rsidRPr="00715187">
        <w:t xml:space="preserve">bjednateli smluvní pokuta ve výši 20 </w:t>
      </w:r>
      <w:r w:rsidR="00EA6BDD" w:rsidRPr="00715187">
        <w:t xml:space="preserve">% z ceny </w:t>
      </w:r>
      <w:r w:rsidR="0047148B" w:rsidRPr="00715187">
        <w:t xml:space="preserve">dílčího </w:t>
      </w:r>
      <w:r w:rsidR="00EA6BDD" w:rsidRPr="00715187">
        <w:t>plnění uvedené v</w:t>
      </w:r>
      <w:r w:rsidR="00F221D5" w:rsidRPr="00715187">
        <w:t> </w:t>
      </w:r>
      <w:r w:rsidR="00EA6BDD" w:rsidRPr="00715187">
        <w:t>čl</w:t>
      </w:r>
      <w:r w:rsidR="00F221D5" w:rsidRPr="00715187">
        <w:t>.</w:t>
      </w:r>
      <w:r w:rsidRPr="00715187">
        <w:t xml:space="preserve"> </w:t>
      </w:r>
      <w:r w:rsidR="00AE6003" w:rsidRPr="00715187">
        <w:t>III</w:t>
      </w:r>
      <w:r w:rsidR="00585A74" w:rsidRPr="00715187">
        <w:t>.</w:t>
      </w:r>
      <w:r w:rsidR="006824B4" w:rsidRPr="00715187">
        <w:t xml:space="preserve"> </w:t>
      </w:r>
      <w:r w:rsidR="00EA6BDD" w:rsidRPr="00715187">
        <w:t>ods</w:t>
      </w:r>
      <w:r w:rsidR="000228CB" w:rsidRPr="00715187">
        <w:t>t</w:t>
      </w:r>
      <w:r w:rsidR="00EA6BDD" w:rsidRPr="00715187">
        <w:t xml:space="preserve">. </w:t>
      </w:r>
      <w:r w:rsidRPr="00715187">
        <w:t>1.</w:t>
      </w:r>
      <w:r w:rsidR="006824B4" w:rsidRPr="00715187">
        <w:t>,</w:t>
      </w:r>
      <w:r w:rsidRPr="00715187">
        <w:t xml:space="preserve"> včetně DPH, a to za každé jednotlivé porušení.</w:t>
      </w:r>
    </w:p>
    <w:p w14:paraId="5DA3A61C" w14:textId="49BA02E0" w:rsidR="000E4C6E" w:rsidRPr="00715187" w:rsidRDefault="00E85B8E" w:rsidP="000E4C6E">
      <w:pPr>
        <w:pStyle w:val="Odstavecseseznamem"/>
        <w:numPr>
          <w:ilvl w:val="0"/>
          <w:numId w:val="27"/>
        </w:numPr>
        <w:spacing w:after="100"/>
        <w:jc w:val="both"/>
      </w:pPr>
      <w:r w:rsidRPr="00715187">
        <w:t>Za každé jednotlivé po</w:t>
      </w:r>
      <w:r w:rsidR="00585A74" w:rsidRPr="00715187">
        <w:t xml:space="preserve">rušení povinnosti </w:t>
      </w:r>
      <w:r w:rsidR="00DA058D">
        <w:t xml:space="preserve">(lhůty) </w:t>
      </w:r>
      <w:r w:rsidR="00585A74" w:rsidRPr="00715187">
        <w:t>dle čl</w:t>
      </w:r>
      <w:r w:rsidR="00F221D5" w:rsidRPr="00715187">
        <w:t>.</w:t>
      </w:r>
      <w:r w:rsidR="00585A74" w:rsidRPr="00715187">
        <w:t xml:space="preserve"> </w:t>
      </w:r>
      <w:r w:rsidR="00A971A6">
        <w:t xml:space="preserve">V odst. 1 </w:t>
      </w:r>
      <w:r w:rsidR="00E50955">
        <w:t xml:space="preserve">nebo </w:t>
      </w:r>
      <w:r w:rsidR="00585A74" w:rsidRPr="00715187">
        <w:t>V</w:t>
      </w:r>
      <w:r w:rsidR="00EE06DD" w:rsidRPr="00715187">
        <w:t>III</w:t>
      </w:r>
      <w:r w:rsidR="00585A74" w:rsidRPr="00715187">
        <w:t>.</w:t>
      </w:r>
      <w:r w:rsidR="002D4148" w:rsidRPr="00715187">
        <w:t xml:space="preserve"> </w:t>
      </w:r>
      <w:r w:rsidR="00F221D5" w:rsidRPr="00715187">
        <w:t xml:space="preserve">odst. </w:t>
      </w:r>
      <w:r w:rsidRPr="00715187">
        <w:t>1.</w:t>
      </w:r>
      <w:r w:rsidR="008C455C" w:rsidRPr="00715187">
        <w:t>,</w:t>
      </w:r>
      <w:r w:rsidRPr="00715187">
        <w:t xml:space="preserve"> </w:t>
      </w:r>
      <w:r w:rsidR="00184D4E" w:rsidRPr="00715187">
        <w:t>odst. 2. nebo</w:t>
      </w:r>
      <w:r w:rsidR="008C455C" w:rsidRPr="00715187">
        <w:t xml:space="preserve"> odst. 5</w:t>
      </w:r>
      <w:r w:rsidR="006824B4" w:rsidRPr="00715187">
        <w:t xml:space="preserve"> </w:t>
      </w:r>
      <w:r w:rsidRPr="00715187">
        <w:t xml:space="preserve">je </w:t>
      </w:r>
      <w:r w:rsidR="006638BB" w:rsidRPr="00715187">
        <w:t>Poskytovatel</w:t>
      </w:r>
      <w:r w:rsidRPr="00715187">
        <w:t xml:space="preserve"> povinen uhradit smluvní pokutu ve výši </w:t>
      </w:r>
      <w:r w:rsidR="00F221D5" w:rsidRPr="00715187">
        <w:t>50 000,-</w:t>
      </w:r>
      <w:r w:rsidRPr="00715187">
        <w:t xml:space="preserve"> Kč </w:t>
      </w:r>
      <w:r w:rsidR="001F355A" w:rsidRPr="00715187">
        <w:t>O</w:t>
      </w:r>
      <w:r w:rsidRPr="00715187">
        <w:t>bjednateli.</w:t>
      </w:r>
    </w:p>
    <w:p w14:paraId="6A286C84" w14:textId="77777777" w:rsidR="000E4C6E" w:rsidRPr="00715187" w:rsidRDefault="006B6C80" w:rsidP="000E4C6E">
      <w:pPr>
        <w:pStyle w:val="Odstavecseseznamem"/>
        <w:numPr>
          <w:ilvl w:val="0"/>
          <w:numId w:val="27"/>
        </w:numPr>
        <w:spacing w:after="100"/>
        <w:jc w:val="both"/>
      </w:pPr>
      <w:r w:rsidRPr="00715187">
        <w:t>Uplatněním smluvní pokuty</w:t>
      </w:r>
      <w:r w:rsidR="009C1252" w:rsidRPr="00715187">
        <w:t xml:space="preserve"> dle této Smlouvy</w:t>
      </w:r>
      <w:r w:rsidRPr="00715187">
        <w:t xml:space="preserve"> není dotčen nárok Objednatele na náhradu škody v plné výši.</w:t>
      </w:r>
    </w:p>
    <w:p w14:paraId="2BD7F6D2" w14:textId="77777777" w:rsidR="000E4C6E" w:rsidRPr="00715187" w:rsidRDefault="006638BB" w:rsidP="000E4C6E">
      <w:pPr>
        <w:pStyle w:val="Odstavecseseznamem"/>
        <w:numPr>
          <w:ilvl w:val="0"/>
          <w:numId w:val="27"/>
        </w:numPr>
        <w:spacing w:after="100"/>
        <w:jc w:val="both"/>
      </w:pPr>
      <w:r w:rsidRPr="00715187">
        <w:t>Poskytovatel</w:t>
      </w:r>
      <w:r w:rsidR="00E85B8E" w:rsidRPr="00715187">
        <w:t xml:space="preserve"> souhlasí, aby </w:t>
      </w:r>
      <w:r w:rsidR="001F355A" w:rsidRPr="00715187">
        <w:t>O</w:t>
      </w:r>
      <w:r w:rsidR="00E85B8E" w:rsidRPr="00715187">
        <w:t xml:space="preserve">bjednatel každou smluvní pokutu nebo náhradu škody, na </w:t>
      </w:r>
      <w:r w:rsidR="00184D4E" w:rsidRPr="00715187">
        <w:t>níž mu</w:t>
      </w:r>
      <w:r w:rsidR="00E85B8E" w:rsidRPr="00715187">
        <w:t xml:space="preserve"> vznikne nárok, započetl vůči platbě (fakt</w:t>
      </w:r>
      <w:r w:rsidR="00F221D5" w:rsidRPr="00715187">
        <w:t>uře) ve smyslu ustanovení čl. III</w:t>
      </w:r>
      <w:r w:rsidR="00E85B8E" w:rsidRPr="00715187">
        <w:t>. Poku</w:t>
      </w:r>
      <w:r w:rsidR="00F221D5" w:rsidRPr="00715187">
        <w:t>d nedojde k započtení dle čl. III</w:t>
      </w:r>
      <w:r w:rsidR="00E85B8E" w:rsidRPr="00715187">
        <w:t>., zavazuje se k dopl</w:t>
      </w:r>
      <w:r w:rsidR="00585A74" w:rsidRPr="00715187">
        <w:t xml:space="preserve">acení dlužné částky, a to do </w:t>
      </w:r>
      <w:r w:rsidR="005B0B89" w:rsidRPr="00715187">
        <w:t>21</w:t>
      </w:r>
      <w:r w:rsidR="00585A74" w:rsidRPr="00715187">
        <w:t> </w:t>
      </w:r>
      <w:r w:rsidR="00E85B8E" w:rsidRPr="00715187">
        <w:t xml:space="preserve">kalendářních dnů ode dne převzetí písemné výzvy </w:t>
      </w:r>
      <w:r w:rsidR="00C432C1" w:rsidRPr="00715187">
        <w:t>O</w:t>
      </w:r>
      <w:r w:rsidR="00E85B8E" w:rsidRPr="00715187">
        <w:t xml:space="preserve">bjednatele. </w:t>
      </w:r>
    </w:p>
    <w:p w14:paraId="17249B3A" w14:textId="77777777" w:rsidR="000E4C6E" w:rsidRPr="00715187" w:rsidRDefault="000E4C6E" w:rsidP="000E4C6E">
      <w:pPr>
        <w:pStyle w:val="Odstavecseseznamem"/>
        <w:numPr>
          <w:ilvl w:val="0"/>
          <w:numId w:val="27"/>
        </w:numPr>
        <w:spacing w:after="100"/>
        <w:jc w:val="both"/>
      </w:pPr>
      <w:r w:rsidRPr="00715187">
        <w:lastRenderedPageBreak/>
        <w:t xml:space="preserve">Smluvní pokuty jsou splatné </w:t>
      </w:r>
      <w:r w:rsidR="00311035" w:rsidRPr="00715187">
        <w:t>třicátý</w:t>
      </w:r>
      <w:r w:rsidRPr="00715187">
        <w:t xml:space="preserve"> (</w:t>
      </w:r>
      <w:r w:rsidR="00311035" w:rsidRPr="00715187">
        <w:t>30</w:t>
      </w:r>
      <w:r w:rsidRPr="00715187">
        <w:t>.) kalendářní den ode dne doručení písemné výzvy oprávněné smluvní strany k jejich úhradě povinné smluvní straně.</w:t>
      </w:r>
    </w:p>
    <w:p w14:paraId="7263B7BD" w14:textId="77777777" w:rsidR="000E4C6E" w:rsidRPr="00715187" w:rsidRDefault="000E4C6E" w:rsidP="000E4C6E">
      <w:pPr>
        <w:pStyle w:val="Odstavecseseznamem"/>
        <w:numPr>
          <w:ilvl w:val="0"/>
          <w:numId w:val="27"/>
        </w:numPr>
        <w:spacing w:after="100"/>
        <w:jc w:val="both"/>
      </w:pPr>
      <w:r w:rsidRPr="00715187">
        <w:t>Není-li dále stanoveno jinak, zaplacení jakékoli sjednané smluvní pokuty nezbavuje povinnou smluvní stranu povinnosti splnit své závazky.</w:t>
      </w:r>
    </w:p>
    <w:p w14:paraId="768CCC49" w14:textId="77777777" w:rsidR="000E4C6E" w:rsidRPr="00715187" w:rsidRDefault="000E4C6E" w:rsidP="000E4C6E">
      <w:pPr>
        <w:pStyle w:val="Odstavecseseznamem"/>
        <w:numPr>
          <w:ilvl w:val="0"/>
          <w:numId w:val="27"/>
        </w:numPr>
        <w:spacing w:after="100"/>
        <w:jc w:val="both"/>
      </w:pPr>
      <w:r w:rsidRPr="00715187">
        <w:t xml:space="preserve">Každá ze smluvních stran je oprávněna požadovat náhradu škody i v případě, že se jedná o porušení povinnosti, na kterou se vztahuje smluvní pokuta podle tohoto článku </w:t>
      </w:r>
      <w:r w:rsidR="00D658F5" w:rsidRPr="00715187">
        <w:t>S</w:t>
      </w:r>
      <w:r w:rsidRPr="00715187">
        <w:t xml:space="preserve">mlouvy, a to v celém rozsahu. Odstoupením od Smlouvy nárok </w:t>
      </w:r>
      <w:r w:rsidR="001F355A" w:rsidRPr="00715187">
        <w:t>O</w:t>
      </w:r>
      <w:r w:rsidRPr="00715187">
        <w:t xml:space="preserve">bjednatele na smluvní pokutu nezaniká. Uplatněním smluvní pokuty není dotčeno právo </w:t>
      </w:r>
      <w:r w:rsidR="001F355A" w:rsidRPr="00715187">
        <w:t>O</w:t>
      </w:r>
      <w:r w:rsidRPr="00715187">
        <w:t xml:space="preserve">bjednatele na náhradu škody v plné výši, pokud mu v důsledku porušení smluvní povinnosti Poskytovatelem vznikne, ani právo </w:t>
      </w:r>
      <w:r w:rsidR="001F355A" w:rsidRPr="00715187">
        <w:t>O</w:t>
      </w:r>
      <w:r w:rsidRPr="00715187">
        <w:t xml:space="preserve">bjednatele na odstoupení od této </w:t>
      </w:r>
      <w:r w:rsidR="00D658F5" w:rsidRPr="00715187">
        <w:t>S</w:t>
      </w:r>
      <w:r w:rsidRPr="00715187">
        <w:t xml:space="preserve">mlouvy, ani povinnost Poskytovatele ke splnění povinnosti zajištěné smluvní pokutou, ledaže by </w:t>
      </w:r>
      <w:r w:rsidR="001F355A" w:rsidRPr="00715187">
        <w:t>O</w:t>
      </w:r>
      <w:r w:rsidRPr="00715187">
        <w:t>bjednatel výslovně prohlásil, že na plnění povinnosti netrvá.</w:t>
      </w:r>
    </w:p>
    <w:p w14:paraId="12860BD3" w14:textId="77777777" w:rsidR="000E4C6E" w:rsidRPr="00715187" w:rsidRDefault="000E4C6E" w:rsidP="000E4C6E">
      <w:pPr>
        <w:pStyle w:val="Odstavecseseznamem"/>
        <w:numPr>
          <w:ilvl w:val="0"/>
          <w:numId w:val="27"/>
        </w:numPr>
        <w:spacing w:after="100"/>
        <w:jc w:val="both"/>
      </w:pPr>
      <w:r w:rsidRPr="00715187">
        <w:t xml:space="preserve">V případě prodlení </w:t>
      </w:r>
      <w:r w:rsidR="001F355A" w:rsidRPr="00715187">
        <w:t>O</w:t>
      </w:r>
      <w:r w:rsidRPr="00715187">
        <w:t xml:space="preserve">bjednatele s platbou, na kterou vznikl Poskytovateli nárok, uhradí </w:t>
      </w:r>
      <w:r w:rsidR="001F355A" w:rsidRPr="00715187">
        <w:t>O</w:t>
      </w:r>
      <w:r w:rsidRPr="00715187">
        <w:t xml:space="preserve">bjednatel úrok z prodlení ve výši 0,01 % z dlužné částky za každý, i započatý den prodlení. </w:t>
      </w:r>
    </w:p>
    <w:p w14:paraId="3B806882" w14:textId="77777777" w:rsidR="000E4C6E" w:rsidRPr="00D44F38" w:rsidRDefault="000E4C6E" w:rsidP="000E4C6E">
      <w:pPr>
        <w:pStyle w:val="Odstavecseseznamem"/>
        <w:numPr>
          <w:ilvl w:val="0"/>
          <w:numId w:val="27"/>
        </w:numPr>
        <w:spacing w:after="100"/>
        <w:jc w:val="both"/>
      </w:pPr>
      <w:r w:rsidRPr="00715187">
        <w:t xml:space="preserve">Podpisem této Smlouvy bere Poskytovatel na vědomí, že Objednatel je organizační složkou státu a v případě nedostatku finančních prostředků může dojít k úhradě daňových dokladů (faktur) až v návaznosti na přidělení potřebných finančních prostředků ze státního rozpočtu. Tato případná zaviněná časová prodleva nemůže být pro účely plnění práv a povinností z této </w:t>
      </w:r>
      <w:r w:rsidR="00D658F5" w:rsidRPr="00715187">
        <w:t>S</w:t>
      </w:r>
      <w:r w:rsidRPr="00715187">
        <w:t xml:space="preserve">mlouvy vyplývajících považována za prodlení na straně </w:t>
      </w:r>
      <w:r w:rsidR="001F355A" w:rsidRPr="00715187">
        <w:t>O</w:t>
      </w:r>
      <w:r w:rsidRPr="00715187">
        <w:t>bjednatele v rámci platebních podmínek a nelze proto</w:t>
      </w:r>
      <w:r w:rsidRPr="00D44F38">
        <w:t xml:space="preserve"> z tohoto důvodu uplatňovat vůči </w:t>
      </w:r>
      <w:r w:rsidR="001F355A">
        <w:t>O</w:t>
      </w:r>
      <w:r w:rsidRPr="00D44F38">
        <w:t>bjednateli žádné sankce.</w:t>
      </w:r>
    </w:p>
    <w:p w14:paraId="4836084F" w14:textId="77777777" w:rsidR="00D53526" w:rsidRDefault="00D53526" w:rsidP="00D44F38">
      <w:pPr>
        <w:pStyle w:val="Zkladntext3"/>
        <w:spacing w:after="100"/>
        <w:jc w:val="center"/>
        <w:rPr>
          <w:b/>
        </w:rPr>
      </w:pPr>
    </w:p>
    <w:p w14:paraId="5BE9AAAB" w14:textId="77777777" w:rsidR="00B62761" w:rsidRPr="007E73CC" w:rsidRDefault="00B62761" w:rsidP="00D44F38">
      <w:pPr>
        <w:pStyle w:val="Zkladntext3"/>
        <w:spacing w:after="100"/>
        <w:jc w:val="center"/>
        <w:rPr>
          <w:b/>
        </w:rPr>
      </w:pPr>
      <w:r w:rsidRPr="007E73CC">
        <w:rPr>
          <w:b/>
        </w:rPr>
        <w:t>Článek V</w:t>
      </w:r>
      <w:r w:rsidR="00EE06DD">
        <w:rPr>
          <w:b/>
        </w:rPr>
        <w:t>III</w:t>
      </w:r>
      <w:r w:rsidRPr="007E73CC">
        <w:rPr>
          <w:b/>
        </w:rPr>
        <w:t>.</w:t>
      </w:r>
    </w:p>
    <w:p w14:paraId="2E455882" w14:textId="77777777" w:rsidR="00B62761" w:rsidRPr="007E73CC" w:rsidRDefault="00314701" w:rsidP="00D44F38">
      <w:pPr>
        <w:pStyle w:val="Zkladntext3"/>
        <w:spacing w:after="100"/>
        <w:jc w:val="center"/>
        <w:rPr>
          <w:b/>
        </w:rPr>
      </w:pPr>
      <w:r>
        <w:rPr>
          <w:b/>
        </w:rPr>
        <w:t>Mlčenlivost a f</w:t>
      </w:r>
      <w:r w:rsidR="003A6987">
        <w:rPr>
          <w:b/>
        </w:rPr>
        <w:t>inanční</w:t>
      </w:r>
      <w:r w:rsidR="00B62761" w:rsidRPr="007E73CC">
        <w:rPr>
          <w:b/>
        </w:rPr>
        <w:t xml:space="preserve"> kontrola</w:t>
      </w:r>
    </w:p>
    <w:p w14:paraId="35614CC4" w14:textId="77777777" w:rsidR="00F452C9" w:rsidRDefault="006638BB" w:rsidP="001D6A9D">
      <w:pPr>
        <w:numPr>
          <w:ilvl w:val="0"/>
          <w:numId w:val="5"/>
        </w:numPr>
        <w:spacing w:after="100"/>
        <w:ind w:left="357" w:hanging="357"/>
        <w:jc w:val="both"/>
      </w:pPr>
      <w:r>
        <w:t>Poskytovatel</w:t>
      </w:r>
      <w:r w:rsidR="00F452C9" w:rsidRPr="00F452C9">
        <w:t xml:space="preserve"> se zavazuje během plnění </w:t>
      </w:r>
      <w:r w:rsidR="00EA10D8">
        <w:t>S</w:t>
      </w:r>
      <w:r w:rsidR="00F452C9" w:rsidRPr="00F452C9">
        <w:t xml:space="preserve">mlouvy i po ukončení </w:t>
      </w:r>
      <w:r w:rsidR="00EA10D8">
        <w:t>S</w:t>
      </w:r>
      <w:r w:rsidR="00F452C9" w:rsidRPr="00F452C9">
        <w:t>mlouvy zachovávat mlčenlivost o všech skutečnostech</w:t>
      </w:r>
      <w:r w:rsidR="00F824DD">
        <w:t xml:space="preserve">, od kterých se dozví </w:t>
      </w:r>
      <w:r w:rsidR="00F452C9" w:rsidRPr="00F452C9">
        <w:t xml:space="preserve">v souvislosti s plněním </w:t>
      </w:r>
      <w:r w:rsidR="00EA10D8">
        <w:t>S</w:t>
      </w:r>
      <w:r w:rsidR="00F452C9" w:rsidRPr="00F452C9">
        <w:t>mlouvy.</w:t>
      </w:r>
    </w:p>
    <w:p w14:paraId="70CAD75D" w14:textId="77777777" w:rsidR="005B0B89" w:rsidRDefault="00F77372" w:rsidP="001D6A9D">
      <w:pPr>
        <w:numPr>
          <w:ilvl w:val="0"/>
          <w:numId w:val="5"/>
        </w:numPr>
        <w:spacing w:after="100"/>
        <w:ind w:left="357" w:hanging="357"/>
        <w:jc w:val="both"/>
      </w:pPr>
      <w:r>
        <w:t>Při jakémkoliv zpracovávání osobních údajů jsou s</w:t>
      </w:r>
      <w:r w:rsidR="005B0B89">
        <w:t xml:space="preserve">mluvní strany povinny </w:t>
      </w:r>
      <w:r>
        <w:t xml:space="preserve">dodržet podmínky </w:t>
      </w:r>
      <w:r w:rsidR="009F1E36">
        <w:t>zákona č. 101/2000 Sb., o ochraně osobních údajů</w:t>
      </w:r>
      <w:r w:rsidR="00F207D5">
        <w:t>,</w:t>
      </w:r>
      <w:r w:rsidR="009F1E36">
        <w:t xml:space="preserve"> ve znění pozdějších předpisů a zákona č. 106/1999 Sb., o svobodném přístupu k informacím, ve znění pozdějších předpisů. </w:t>
      </w:r>
    </w:p>
    <w:p w14:paraId="30B4F4A9" w14:textId="77777777" w:rsidR="009F1E36" w:rsidRDefault="009F1E36" w:rsidP="001D6A9D">
      <w:pPr>
        <w:numPr>
          <w:ilvl w:val="0"/>
          <w:numId w:val="5"/>
        </w:numPr>
        <w:spacing w:after="100"/>
        <w:ind w:left="357" w:hanging="357"/>
        <w:jc w:val="both"/>
      </w:pPr>
      <w:r>
        <w:t>Porušením povinnosti mlčenlivostí není, pokud příjímací smluvní strana zpřístupní důvěrné informace druhé strany, neboť byla povinna učinit tak na základě zákona nebo vykonatelného rozhodnutí soudu či příslušného správního orgánu.</w:t>
      </w:r>
    </w:p>
    <w:p w14:paraId="291AC433" w14:textId="77777777" w:rsidR="00AA0610" w:rsidRDefault="00AA0610" w:rsidP="001D6A9D">
      <w:pPr>
        <w:numPr>
          <w:ilvl w:val="0"/>
          <w:numId w:val="5"/>
        </w:numPr>
        <w:spacing w:after="100"/>
        <w:ind w:left="357" w:hanging="357"/>
        <w:jc w:val="both"/>
      </w:pPr>
      <w:r>
        <w:t>Ukončení účinnosti této Smlouvy z jakýchkoli důvodů se</w:t>
      </w:r>
      <w:r w:rsidR="00354398">
        <w:t xml:space="preserve"> nedotkne ustanovení odstavce 1 </w:t>
      </w:r>
      <w:r>
        <w:t xml:space="preserve">tohoto článku </w:t>
      </w:r>
      <w:r w:rsidR="00EA10D8">
        <w:t>S</w:t>
      </w:r>
      <w:r>
        <w:t xml:space="preserve">mlouvy a jeho účinnost trvá i po ukončení účinnosti této </w:t>
      </w:r>
      <w:r w:rsidR="00EA10D8">
        <w:t>S</w:t>
      </w:r>
      <w:r>
        <w:t>mlouvy.</w:t>
      </w:r>
    </w:p>
    <w:p w14:paraId="02E592FA" w14:textId="77777777" w:rsidR="00F179C5" w:rsidRDefault="00F179C5" w:rsidP="001D6A9D">
      <w:pPr>
        <w:numPr>
          <w:ilvl w:val="0"/>
          <w:numId w:val="5"/>
        </w:numPr>
        <w:spacing w:after="100"/>
        <w:ind w:left="357" w:hanging="357"/>
        <w:jc w:val="both"/>
      </w:pPr>
      <w:r>
        <w:t>Poskytovatel se podle ustanovení § 2 písm. e) zákona č. 320/2001 Sb., o finanční kontrole ve veřejné správě a o změně některých zákonů (zákon o finanční kontrole), ve znění pozdějších předpisů, osobou povinnou spolupůsobit při výkonu finanční kontroly prováděné v souvislosti s úhradou zboží nebo služeb z veřejných výdajů.</w:t>
      </w:r>
    </w:p>
    <w:p w14:paraId="5D95F97A" w14:textId="77777777" w:rsidR="009E6DBC" w:rsidRDefault="009E6DBC" w:rsidP="00A6726C">
      <w:pPr>
        <w:pStyle w:val="Zkladntext3"/>
        <w:spacing w:after="100"/>
        <w:jc w:val="center"/>
        <w:rPr>
          <w:b/>
        </w:rPr>
      </w:pPr>
    </w:p>
    <w:p w14:paraId="5D90B820" w14:textId="77777777" w:rsidR="002D74B5" w:rsidRPr="007E73CC" w:rsidRDefault="002D74B5" w:rsidP="002D74B5">
      <w:pPr>
        <w:pStyle w:val="Zkladntext3"/>
        <w:spacing w:after="100"/>
        <w:jc w:val="center"/>
        <w:rPr>
          <w:b/>
        </w:rPr>
      </w:pPr>
      <w:r w:rsidRPr="007E73CC">
        <w:rPr>
          <w:b/>
        </w:rPr>
        <w:t xml:space="preserve">Článek </w:t>
      </w:r>
      <w:r>
        <w:rPr>
          <w:b/>
        </w:rPr>
        <w:t>IX</w:t>
      </w:r>
      <w:r w:rsidRPr="007E73CC">
        <w:rPr>
          <w:b/>
        </w:rPr>
        <w:t>.</w:t>
      </w:r>
    </w:p>
    <w:p w14:paraId="13F498AA" w14:textId="77777777" w:rsidR="002D74B5" w:rsidRPr="007E73CC" w:rsidRDefault="002D74B5" w:rsidP="002D74B5">
      <w:pPr>
        <w:pStyle w:val="Zkladntext3"/>
        <w:spacing w:after="100"/>
        <w:jc w:val="center"/>
        <w:rPr>
          <w:b/>
        </w:rPr>
      </w:pPr>
      <w:r>
        <w:rPr>
          <w:b/>
        </w:rPr>
        <w:t>Oznámení a komunikace</w:t>
      </w:r>
    </w:p>
    <w:p w14:paraId="299180F5" w14:textId="77777777" w:rsidR="009F1E36" w:rsidRDefault="002D74B5" w:rsidP="00440057">
      <w:pPr>
        <w:numPr>
          <w:ilvl w:val="0"/>
          <w:numId w:val="12"/>
        </w:numPr>
        <w:spacing w:after="100"/>
        <w:ind w:left="357" w:hanging="357"/>
        <w:jc w:val="both"/>
      </w:pPr>
      <w:r>
        <w:t xml:space="preserve">Veškerá písemná komunikace na základě této </w:t>
      </w:r>
      <w:r w:rsidR="00EA10D8">
        <w:t>S</w:t>
      </w:r>
      <w:r>
        <w:t>mlouvy</w:t>
      </w:r>
      <w:r w:rsidR="009D203D">
        <w:t xml:space="preserve"> bude probíhat v souladu s tímto článkem. Za účinné prostředky komunikace se považuje osobní doručování, doručování </w:t>
      </w:r>
      <w:r w:rsidR="009D203D">
        <w:lastRenderedPageBreak/>
        <w:t>doporučenou poštou, faxem či elektronickou poštou, a to na adresy uvedené v označení stran nebo na adresy, které si strany vzájemně oznámí</w:t>
      </w:r>
      <w:r w:rsidR="009F1E36">
        <w:t xml:space="preserve"> (oprávněné osoby)</w:t>
      </w:r>
      <w:r w:rsidR="001D7D9C">
        <w:t xml:space="preserve">: </w:t>
      </w:r>
    </w:p>
    <w:p w14:paraId="4E0D109E" w14:textId="77777777" w:rsidR="009F1E36" w:rsidRDefault="009F1E36" w:rsidP="00440057">
      <w:pPr>
        <w:spacing w:after="100"/>
        <w:ind w:left="357"/>
        <w:jc w:val="both"/>
      </w:pPr>
    </w:p>
    <w:p w14:paraId="66436087" w14:textId="77777777" w:rsidR="009F1E36" w:rsidRDefault="009F1E36" w:rsidP="00440057">
      <w:pPr>
        <w:spacing w:after="100"/>
        <w:ind w:left="357"/>
        <w:jc w:val="both"/>
      </w:pPr>
      <w:r>
        <w:t>Za Objednatele:</w:t>
      </w:r>
    </w:p>
    <w:tbl>
      <w:tblPr>
        <w:tblStyle w:val="Mkatabulky"/>
        <w:tblW w:w="0" w:type="auto"/>
        <w:tblInd w:w="357" w:type="dxa"/>
        <w:tblLook w:val="04A0" w:firstRow="1" w:lastRow="0" w:firstColumn="1" w:lastColumn="0" w:noHBand="0" w:noVBand="1"/>
      </w:tblPr>
      <w:tblGrid>
        <w:gridCol w:w="2041"/>
        <w:gridCol w:w="2462"/>
        <w:gridCol w:w="1633"/>
        <w:gridCol w:w="2850"/>
      </w:tblGrid>
      <w:tr w:rsidR="00D06EAB" w:rsidRPr="008519AC" w14:paraId="57C2ECE0" w14:textId="77777777" w:rsidTr="004F2B12">
        <w:tc>
          <w:tcPr>
            <w:tcW w:w="2041" w:type="dxa"/>
          </w:tcPr>
          <w:p w14:paraId="41DB00CC" w14:textId="77777777" w:rsidR="009F1E36" w:rsidRPr="008519AC" w:rsidRDefault="009F1E36" w:rsidP="009F1E36">
            <w:pPr>
              <w:spacing w:after="100"/>
              <w:jc w:val="both"/>
            </w:pPr>
            <w:r w:rsidRPr="008519AC">
              <w:t>Kontakt</w:t>
            </w:r>
          </w:p>
        </w:tc>
        <w:tc>
          <w:tcPr>
            <w:tcW w:w="2462" w:type="dxa"/>
          </w:tcPr>
          <w:p w14:paraId="09BA5F37" w14:textId="77777777" w:rsidR="009F1E36" w:rsidRPr="008519AC" w:rsidRDefault="009F1E36" w:rsidP="009F1E36">
            <w:pPr>
              <w:spacing w:after="100"/>
              <w:jc w:val="both"/>
            </w:pPr>
            <w:r w:rsidRPr="008519AC">
              <w:t>Oblast</w:t>
            </w:r>
          </w:p>
        </w:tc>
        <w:tc>
          <w:tcPr>
            <w:tcW w:w="1633" w:type="dxa"/>
          </w:tcPr>
          <w:p w14:paraId="4DE370EF" w14:textId="77777777" w:rsidR="009F1E36" w:rsidRPr="008519AC" w:rsidRDefault="009F1E36" w:rsidP="009F1E36">
            <w:pPr>
              <w:spacing w:after="100"/>
              <w:jc w:val="both"/>
            </w:pPr>
            <w:r w:rsidRPr="008519AC">
              <w:t>Tel.</w:t>
            </w:r>
          </w:p>
        </w:tc>
        <w:tc>
          <w:tcPr>
            <w:tcW w:w="2850" w:type="dxa"/>
          </w:tcPr>
          <w:p w14:paraId="29706441" w14:textId="77777777" w:rsidR="009F1E36" w:rsidRPr="008519AC" w:rsidRDefault="009F1E36" w:rsidP="009F1E36">
            <w:pPr>
              <w:spacing w:after="100"/>
              <w:jc w:val="both"/>
            </w:pPr>
            <w:r w:rsidRPr="008519AC">
              <w:t>e-mail</w:t>
            </w:r>
          </w:p>
        </w:tc>
      </w:tr>
      <w:tr w:rsidR="00D06EAB" w:rsidRPr="008519AC" w14:paraId="1E28169F" w14:textId="77777777" w:rsidTr="004F2B12">
        <w:tc>
          <w:tcPr>
            <w:tcW w:w="2041" w:type="dxa"/>
          </w:tcPr>
          <w:p w14:paraId="6C06305A" w14:textId="77777777" w:rsidR="009F1E36" w:rsidRPr="008519AC" w:rsidRDefault="00441E2C" w:rsidP="002A7729">
            <w:pPr>
              <w:spacing w:after="100"/>
            </w:pPr>
            <w:r w:rsidRPr="008519AC">
              <w:t xml:space="preserve">Ing. </w:t>
            </w:r>
            <w:r w:rsidR="003F249D" w:rsidRPr="008519AC">
              <w:t>Simona Prečanová</w:t>
            </w:r>
          </w:p>
        </w:tc>
        <w:tc>
          <w:tcPr>
            <w:tcW w:w="2462" w:type="dxa"/>
          </w:tcPr>
          <w:p w14:paraId="4479EAE0" w14:textId="77777777" w:rsidR="009F1E36" w:rsidRPr="008519AC" w:rsidRDefault="009F1E36" w:rsidP="009F1E36">
            <w:pPr>
              <w:spacing w:after="100"/>
              <w:jc w:val="both"/>
            </w:pPr>
            <w:r w:rsidRPr="008519AC">
              <w:t>Smluvní a obchodní podmínky</w:t>
            </w:r>
          </w:p>
        </w:tc>
        <w:tc>
          <w:tcPr>
            <w:tcW w:w="1633" w:type="dxa"/>
          </w:tcPr>
          <w:p w14:paraId="143468B9" w14:textId="77777777" w:rsidR="009F1E36" w:rsidRPr="008519AC" w:rsidRDefault="003F249D" w:rsidP="003F249D">
            <w:pPr>
              <w:spacing w:after="100"/>
              <w:jc w:val="both"/>
            </w:pPr>
            <w:r w:rsidRPr="008519AC">
              <w:t>221 813 090</w:t>
            </w:r>
          </w:p>
        </w:tc>
        <w:tc>
          <w:tcPr>
            <w:tcW w:w="2850" w:type="dxa"/>
          </w:tcPr>
          <w:p w14:paraId="39A2306A" w14:textId="77777777" w:rsidR="009F1E36" w:rsidRPr="008519AC" w:rsidRDefault="003F249D" w:rsidP="009F1E36">
            <w:pPr>
              <w:spacing w:after="100"/>
              <w:jc w:val="both"/>
            </w:pPr>
            <w:r w:rsidRPr="008519AC">
              <w:t>simona.precanova@mze.cz</w:t>
            </w:r>
          </w:p>
        </w:tc>
      </w:tr>
      <w:tr w:rsidR="008519AC" w14:paraId="06370CD5" w14:textId="77777777" w:rsidTr="004F2B12">
        <w:tc>
          <w:tcPr>
            <w:tcW w:w="2041" w:type="dxa"/>
          </w:tcPr>
          <w:p w14:paraId="02F88983" w14:textId="77777777" w:rsidR="008519AC" w:rsidRPr="008519AC" w:rsidRDefault="008519AC" w:rsidP="002A7729">
            <w:pPr>
              <w:spacing w:after="100"/>
            </w:pPr>
            <w:r w:rsidRPr="00441E2C">
              <w:t xml:space="preserve">Ing. </w:t>
            </w:r>
            <w:r>
              <w:t>Václav Kadlec, Ph.D.</w:t>
            </w:r>
          </w:p>
        </w:tc>
        <w:tc>
          <w:tcPr>
            <w:tcW w:w="2462" w:type="dxa"/>
          </w:tcPr>
          <w:p w14:paraId="13C01F77" w14:textId="77777777" w:rsidR="008519AC" w:rsidRPr="008519AC" w:rsidRDefault="008519AC" w:rsidP="008519AC">
            <w:pPr>
              <w:spacing w:after="100"/>
              <w:jc w:val="both"/>
            </w:pPr>
            <w:r>
              <w:t>Technické otázky a podmínky záruky</w:t>
            </w:r>
          </w:p>
        </w:tc>
        <w:tc>
          <w:tcPr>
            <w:tcW w:w="1633" w:type="dxa"/>
          </w:tcPr>
          <w:p w14:paraId="4C83C68A" w14:textId="77777777" w:rsidR="008519AC" w:rsidRPr="008519AC" w:rsidRDefault="008519AC" w:rsidP="008519AC">
            <w:pPr>
              <w:spacing w:after="100"/>
              <w:jc w:val="both"/>
            </w:pPr>
            <w:r>
              <w:t>221 812 722</w:t>
            </w:r>
          </w:p>
        </w:tc>
        <w:tc>
          <w:tcPr>
            <w:tcW w:w="2850" w:type="dxa"/>
          </w:tcPr>
          <w:p w14:paraId="76647059" w14:textId="77777777" w:rsidR="008519AC" w:rsidRPr="008519AC" w:rsidRDefault="008519AC" w:rsidP="008519AC">
            <w:pPr>
              <w:spacing w:after="100"/>
              <w:jc w:val="both"/>
            </w:pPr>
            <w:r>
              <w:t>vaclav.kadlec</w:t>
            </w:r>
            <w:r w:rsidRPr="00441E2C">
              <w:t>@mze.cz</w:t>
            </w:r>
          </w:p>
        </w:tc>
      </w:tr>
    </w:tbl>
    <w:p w14:paraId="08F3FCA8" w14:textId="77777777" w:rsidR="009F1E36" w:rsidRDefault="009F1E36" w:rsidP="00440057">
      <w:pPr>
        <w:spacing w:after="100"/>
        <w:jc w:val="both"/>
      </w:pPr>
    </w:p>
    <w:p w14:paraId="13307221" w14:textId="77777777" w:rsidR="009F1E36" w:rsidRDefault="009F1E36" w:rsidP="00440057">
      <w:pPr>
        <w:spacing w:after="100"/>
        <w:ind w:left="357"/>
        <w:jc w:val="both"/>
      </w:pPr>
      <w:r>
        <w:t>Za Poskytovatele:</w:t>
      </w:r>
    </w:p>
    <w:tbl>
      <w:tblPr>
        <w:tblStyle w:val="Mkatabulky"/>
        <w:tblW w:w="0" w:type="auto"/>
        <w:tblInd w:w="357" w:type="dxa"/>
        <w:tblLook w:val="04A0" w:firstRow="1" w:lastRow="0" w:firstColumn="1" w:lastColumn="0" w:noHBand="0" w:noVBand="1"/>
      </w:tblPr>
      <w:tblGrid>
        <w:gridCol w:w="2122"/>
        <w:gridCol w:w="2591"/>
        <w:gridCol w:w="1636"/>
        <w:gridCol w:w="2637"/>
      </w:tblGrid>
      <w:tr w:rsidR="009F1E36" w14:paraId="29345B36" w14:textId="77777777" w:rsidTr="004F2B12">
        <w:tc>
          <w:tcPr>
            <w:tcW w:w="2122" w:type="dxa"/>
          </w:tcPr>
          <w:p w14:paraId="44971F33" w14:textId="77777777" w:rsidR="009F1E36" w:rsidRDefault="009F1E36" w:rsidP="009F1E36">
            <w:pPr>
              <w:spacing w:after="100"/>
              <w:jc w:val="both"/>
            </w:pPr>
            <w:r>
              <w:t>Kontakt</w:t>
            </w:r>
          </w:p>
        </w:tc>
        <w:tc>
          <w:tcPr>
            <w:tcW w:w="2591" w:type="dxa"/>
          </w:tcPr>
          <w:p w14:paraId="7494BEBE" w14:textId="77777777" w:rsidR="009F1E36" w:rsidRDefault="009F1E36" w:rsidP="009F1E36">
            <w:pPr>
              <w:spacing w:after="100"/>
              <w:jc w:val="both"/>
            </w:pPr>
            <w:r>
              <w:t>Oblast</w:t>
            </w:r>
          </w:p>
        </w:tc>
        <w:tc>
          <w:tcPr>
            <w:tcW w:w="1636" w:type="dxa"/>
          </w:tcPr>
          <w:p w14:paraId="0966695A" w14:textId="77777777" w:rsidR="009F1E36" w:rsidRDefault="009F1E36" w:rsidP="009F1E36">
            <w:pPr>
              <w:spacing w:after="100"/>
              <w:jc w:val="both"/>
            </w:pPr>
            <w:r>
              <w:t>Tel.</w:t>
            </w:r>
          </w:p>
        </w:tc>
        <w:tc>
          <w:tcPr>
            <w:tcW w:w="2637" w:type="dxa"/>
          </w:tcPr>
          <w:p w14:paraId="38E44B95" w14:textId="77777777" w:rsidR="009F1E36" w:rsidRDefault="009F1E36" w:rsidP="009F1E36">
            <w:pPr>
              <w:spacing w:after="100"/>
              <w:jc w:val="both"/>
            </w:pPr>
            <w:r>
              <w:t>e-mail</w:t>
            </w:r>
          </w:p>
        </w:tc>
      </w:tr>
      <w:tr w:rsidR="009F1E36" w14:paraId="036691A0" w14:textId="77777777" w:rsidTr="004F2B12">
        <w:tc>
          <w:tcPr>
            <w:tcW w:w="2122" w:type="dxa"/>
          </w:tcPr>
          <w:p w14:paraId="589BF66A" w14:textId="77777777" w:rsidR="00246F2A" w:rsidRDefault="009F1E36" w:rsidP="003F249D">
            <w:pPr>
              <w:spacing w:after="100"/>
              <w:jc w:val="both"/>
            </w:pPr>
            <w:r>
              <w:t xml:space="preserve">Ing. </w:t>
            </w:r>
            <w:r w:rsidR="003F249D">
              <w:t>Jiří</w:t>
            </w:r>
          </w:p>
          <w:p w14:paraId="72492B81" w14:textId="77777777" w:rsidR="009F1E36" w:rsidRDefault="00246F2A" w:rsidP="003F249D">
            <w:pPr>
              <w:spacing w:after="100"/>
              <w:jc w:val="both"/>
            </w:pPr>
            <w:r>
              <w:t xml:space="preserve"> Hladík, Ph.</w:t>
            </w:r>
            <w:r w:rsidR="003F249D">
              <w:t>D.</w:t>
            </w:r>
          </w:p>
        </w:tc>
        <w:tc>
          <w:tcPr>
            <w:tcW w:w="2591" w:type="dxa"/>
          </w:tcPr>
          <w:p w14:paraId="7C16DC63" w14:textId="77777777" w:rsidR="009F1E36" w:rsidRDefault="009F1E36" w:rsidP="009F1E36">
            <w:pPr>
              <w:spacing w:after="100"/>
              <w:jc w:val="both"/>
            </w:pPr>
            <w:r>
              <w:t>Smluvní a obchodní podmínky</w:t>
            </w:r>
          </w:p>
        </w:tc>
        <w:tc>
          <w:tcPr>
            <w:tcW w:w="1636" w:type="dxa"/>
          </w:tcPr>
          <w:p w14:paraId="1411AACB" w14:textId="77777777" w:rsidR="009F1E36" w:rsidRDefault="0049132F" w:rsidP="009F1E36">
            <w:pPr>
              <w:spacing w:after="100"/>
              <w:jc w:val="both"/>
            </w:pPr>
            <w:r>
              <w:t>257 027 300</w:t>
            </w:r>
          </w:p>
        </w:tc>
        <w:tc>
          <w:tcPr>
            <w:tcW w:w="2637" w:type="dxa"/>
          </w:tcPr>
          <w:p w14:paraId="04D1E5B9" w14:textId="77777777" w:rsidR="009F1E36" w:rsidRDefault="0049132F" w:rsidP="009F1E36">
            <w:pPr>
              <w:spacing w:after="100"/>
              <w:jc w:val="both"/>
            </w:pPr>
            <w:r>
              <w:t>hladik.jiri</w:t>
            </w:r>
            <w:r w:rsidR="009F1E36">
              <w:t>@vumop.cz</w:t>
            </w:r>
          </w:p>
        </w:tc>
      </w:tr>
      <w:tr w:rsidR="009F1E36" w14:paraId="72CD3FF3" w14:textId="77777777" w:rsidTr="004F2B12">
        <w:tc>
          <w:tcPr>
            <w:tcW w:w="2122" w:type="dxa"/>
          </w:tcPr>
          <w:p w14:paraId="10ED4912" w14:textId="77777777" w:rsidR="009F1E36" w:rsidRDefault="009F1E36" w:rsidP="009F1E36">
            <w:pPr>
              <w:spacing w:after="100"/>
              <w:jc w:val="both"/>
            </w:pPr>
            <w:r>
              <w:t>Ing. Ivan Novotný</w:t>
            </w:r>
          </w:p>
        </w:tc>
        <w:tc>
          <w:tcPr>
            <w:tcW w:w="2591" w:type="dxa"/>
          </w:tcPr>
          <w:p w14:paraId="7A18F5E0" w14:textId="77777777" w:rsidR="009F1E36" w:rsidRDefault="009F1E36" w:rsidP="009F1E36">
            <w:pPr>
              <w:spacing w:after="100"/>
              <w:jc w:val="both"/>
            </w:pPr>
            <w:r>
              <w:t>Technické otázky a podmínky záruky</w:t>
            </w:r>
          </w:p>
        </w:tc>
        <w:tc>
          <w:tcPr>
            <w:tcW w:w="1636" w:type="dxa"/>
          </w:tcPr>
          <w:p w14:paraId="2A9D9760" w14:textId="77777777" w:rsidR="009F1E36" w:rsidRDefault="009F1E36" w:rsidP="009F1E36">
            <w:pPr>
              <w:spacing w:after="100"/>
              <w:jc w:val="both"/>
            </w:pPr>
            <w:r>
              <w:t>257 027 204</w:t>
            </w:r>
          </w:p>
        </w:tc>
        <w:tc>
          <w:tcPr>
            <w:tcW w:w="2637" w:type="dxa"/>
          </w:tcPr>
          <w:p w14:paraId="7AC5013B" w14:textId="77777777" w:rsidR="009F1E36" w:rsidRDefault="009F1E36" w:rsidP="009F1E36">
            <w:pPr>
              <w:spacing w:after="100"/>
              <w:jc w:val="both"/>
            </w:pPr>
            <w:r>
              <w:t>novotny.ivan@vumop.cz</w:t>
            </w:r>
          </w:p>
        </w:tc>
      </w:tr>
    </w:tbl>
    <w:p w14:paraId="471B2F82" w14:textId="77777777" w:rsidR="009F1E36" w:rsidRDefault="009F1E36" w:rsidP="00440057">
      <w:pPr>
        <w:spacing w:after="100"/>
        <w:ind w:left="357"/>
        <w:jc w:val="both"/>
      </w:pPr>
    </w:p>
    <w:p w14:paraId="78FA6D28" w14:textId="77777777" w:rsidR="0079310C" w:rsidRDefault="0079310C" w:rsidP="001D6A9D">
      <w:pPr>
        <w:numPr>
          <w:ilvl w:val="0"/>
          <w:numId w:val="12"/>
        </w:numPr>
        <w:spacing w:after="100"/>
        <w:ind w:left="357" w:hanging="357"/>
        <w:jc w:val="both"/>
      </w:pPr>
      <w:r>
        <w:t>Oprávněné osoby nejsou zmocněny k jednání, jež by mělo za přímý následek změnu této Smlouvy nebo jejího předmětu a nejsou oprávněny uzavřít tuto Smlouvu ani její dodatky, stejně jako tuto Smlouvu ukončit.</w:t>
      </w:r>
    </w:p>
    <w:p w14:paraId="3A3A9D0E" w14:textId="77777777" w:rsidR="009D203D" w:rsidRDefault="009D203D" w:rsidP="001D6A9D">
      <w:pPr>
        <w:numPr>
          <w:ilvl w:val="0"/>
          <w:numId w:val="12"/>
        </w:numPr>
        <w:spacing w:after="100"/>
        <w:ind w:left="357" w:hanging="357"/>
        <w:jc w:val="both"/>
      </w:pPr>
      <w:r>
        <w:t>Oznámení se považují za uskutečněná v případě osobního doručování anebo doručování doporučenou poštou okamžikem doručení</w:t>
      </w:r>
      <w:r w:rsidR="00AA0610">
        <w:t>, v případě posílání faxem či elektronickou poštou okamžikem potvrzení od protistrany při použití stejného komunikačního kanálu.</w:t>
      </w:r>
    </w:p>
    <w:p w14:paraId="75A7EFEF" w14:textId="77777777" w:rsidR="00D77A9E" w:rsidRDefault="0079310C" w:rsidP="00D77A9E">
      <w:pPr>
        <w:numPr>
          <w:ilvl w:val="0"/>
          <w:numId w:val="12"/>
        </w:numPr>
        <w:spacing w:after="100"/>
        <w:ind w:left="357" w:hanging="357"/>
        <w:jc w:val="both"/>
      </w:pPr>
      <w:r>
        <w:t xml:space="preserve">Smluvní strany jsou oprávněny změnit oprávněné osoby, jsou však povinny na takovou změnu druhou smluvní stranu písemně upozornit. Zmocnění zástupce oprávněné osoby musí být písemné s uvedením rozsahu zmocnění. </w:t>
      </w:r>
      <w:r w:rsidR="006D1228">
        <w:t>Poskytovatel se zavazuje ve lhůtě pěti pracovních dnů ode dne doručení odůvodněné písemné žádosti Objednatele o výměnu oprávněné osoby Poskytovatele podílející se na plnění této Smlouvy, s níž Objednatel nebyl z jakéhokoliv důvodu spokojen, nahradit jinou vhodnou osobou s odpovídající kvalifikací, což se však netýká osoby Poskytovatele.</w:t>
      </w:r>
    </w:p>
    <w:p w14:paraId="46AC9976" w14:textId="77777777" w:rsidR="00D77A9E" w:rsidRPr="00F452C9" w:rsidRDefault="00D77A9E" w:rsidP="00D77A9E">
      <w:pPr>
        <w:spacing w:after="100"/>
        <w:jc w:val="both"/>
      </w:pPr>
    </w:p>
    <w:p w14:paraId="66882499" w14:textId="77777777" w:rsidR="005F3C2E" w:rsidRPr="005F3C2E" w:rsidRDefault="00AA0610" w:rsidP="005F3C2E">
      <w:pPr>
        <w:pStyle w:val="Zkladntext3"/>
        <w:spacing w:after="100"/>
        <w:jc w:val="center"/>
        <w:rPr>
          <w:b/>
        </w:rPr>
      </w:pPr>
      <w:r>
        <w:rPr>
          <w:b/>
        </w:rPr>
        <w:t>Článek X</w:t>
      </w:r>
      <w:r w:rsidR="005F3C2E" w:rsidRPr="005F3C2E">
        <w:rPr>
          <w:b/>
        </w:rPr>
        <w:t>.</w:t>
      </w:r>
    </w:p>
    <w:p w14:paraId="0FF0EE88" w14:textId="77777777" w:rsidR="00BB4C9F" w:rsidRDefault="005F3C2E" w:rsidP="00BB4C9F">
      <w:pPr>
        <w:pStyle w:val="Zkladntext3"/>
        <w:spacing w:after="100"/>
        <w:jc w:val="center"/>
        <w:rPr>
          <w:b/>
        </w:rPr>
      </w:pPr>
      <w:r w:rsidRPr="005F3C2E">
        <w:rPr>
          <w:b/>
        </w:rPr>
        <w:t>Licenční ujednání</w:t>
      </w:r>
    </w:p>
    <w:p w14:paraId="28FB8EEE" w14:textId="77777777" w:rsidR="00291F57" w:rsidRPr="003353C6" w:rsidRDefault="000E4954" w:rsidP="000E6116">
      <w:pPr>
        <w:pStyle w:val="Zkladntext3"/>
        <w:numPr>
          <w:ilvl w:val="0"/>
          <w:numId w:val="48"/>
        </w:numPr>
        <w:spacing w:after="100"/>
        <w:ind w:left="426" w:hanging="426"/>
        <w:rPr>
          <w:b/>
        </w:rPr>
      </w:pPr>
      <w:r w:rsidRPr="008F20B8">
        <w:rPr>
          <w:szCs w:val="24"/>
        </w:rPr>
        <w:t>Vzhledem k</w:t>
      </w:r>
      <w:r w:rsidR="008C455C">
        <w:rPr>
          <w:szCs w:val="24"/>
        </w:rPr>
        <w:t> té skutečnosti</w:t>
      </w:r>
      <w:r w:rsidRPr="008F20B8">
        <w:rPr>
          <w:szCs w:val="24"/>
        </w:rPr>
        <w:t xml:space="preserve">, že </w:t>
      </w:r>
      <w:r w:rsidR="00270015" w:rsidRPr="008F20B8">
        <w:rPr>
          <w:szCs w:val="24"/>
        </w:rPr>
        <w:t>výsledkem</w:t>
      </w:r>
      <w:r w:rsidRPr="008F20B8">
        <w:rPr>
          <w:szCs w:val="24"/>
        </w:rPr>
        <w:t xml:space="preserve"> činnosti </w:t>
      </w:r>
      <w:r>
        <w:rPr>
          <w:szCs w:val="24"/>
        </w:rPr>
        <w:t xml:space="preserve">Poskytovatele </w:t>
      </w:r>
      <w:r w:rsidRPr="008F20B8">
        <w:rPr>
          <w:szCs w:val="24"/>
        </w:rPr>
        <w:t>a/nebo jeho subdodavatele</w:t>
      </w:r>
      <w:r w:rsidR="00721CFC">
        <w:rPr>
          <w:szCs w:val="24"/>
        </w:rPr>
        <w:t xml:space="preserve"> </w:t>
      </w:r>
      <w:r w:rsidRPr="008F20B8">
        <w:rPr>
          <w:szCs w:val="24"/>
        </w:rPr>
        <w:t xml:space="preserve">(-ů) či osob jimi využitými k poskytování plnění dle této Smlouvy </w:t>
      </w:r>
      <w:r>
        <w:rPr>
          <w:szCs w:val="24"/>
        </w:rPr>
        <w:t xml:space="preserve">může být </w:t>
      </w:r>
      <w:r w:rsidRPr="008F20B8">
        <w:rPr>
          <w:szCs w:val="24"/>
        </w:rPr>
        <w:t>plnění, které naplňuje znaky autorského díla dle zákona č. 121/2000 Sb., o právu autorském, o právech souvisejících s právem autorským a o změně některých zákonů (autorský zákon) ve znění pozdějších předpisů (dále jen „autorské dílo“)</w:t>
      </w:r>
      <w:r>
        <w:rPr>
          <w:szCs w:val="24"/>
        </w:rPr>
        <w:t xml:space="preserve"> smluvní strany se dohodly na následujícím</w:t>
      </w:r>
      <w:r w:rsidRPr="008F20B8">
        <w:rPr>
          <w:szCs w:val="24"/>
        </w:rPr>
        <w:t xml:space="preserve">: </w:t>
      </w:r>
    </w:p>
    <w:p w14:paraId="55A70ACA" w14:textId="77777777" w:rsidR="000536C5" w:rsidRDefault="000E4954" w:rsidP="00A971A6">
      <w:pPr>
        <w:pStyle w:val="Zkladntext3"/>
        <w:numPr>
          <w:ilvl w:val="2"/>
          <w:numId w:val="28"/>
        </w:numPr>
        <w:tabs>
          <w:tab w:val="left" w:pos="1843"/>
        </w:tabs>
        <w:spacing w:after="100"/>
        <w:ind w:left="1134" w:hanging="357"/>
        <w:rPr>
          <w:szCs w:val="24"/>
        </w:rPr>
      </w:pPr>
      <w:r w:rsidRPr="000536C5">
        <w:rPr>
          <w:szCs w:val="24"/>
        </w:rPr>
        <w:t xml:space="preserve">Poskytovatel prohlašuje, že bude nejpozději ke dni zahájení jakéhokoli užívání autorského díla Objednatelem oprávněn vykonávat svým jménem a na svůj účet majetková práva autorů k autorskému dílu a že má nebo bude mít nejpozději k uvedenému dni souhlas autorů k uzavření následujících licenčních ujednání; toto prohlášení zahrnuje i taková práva autorů, která by vytvořením autorského díla </w:t>
      </w:r>
      <w:r w:rsidRPr="000536C5">
        <w:rPr>
          <w:szCs w:val="24"/>
        </w:rPr>
        <w:lastRenderedPageBreak/>
        <w:t xml:space="preserve">teprve vznikla. Pokud prohlášení dle předchozí věty nebude moci být dodrženo z důvodu, že část autorského díla byla provedena subdodavatelem Poskytovatele, je </w:t>
      </w:r>
      <w:r w:rsidRPr="00291F57">
        <w:t>Poskytovatel povinen zajistit si od subdodavatele dostatečná práva k poskytnutí licence a souvisejících oprávnění Objednateli v souladu s ustanoveními této Smlouvy, a to nejpozději ke dni převzetí příslušné subdodávky;</w:t>
      </w:r>
      <w:r w:rsidR="00291F57" w:rsidRPr="00EC0AFF">
        <w:t xml:space="preserve"> </w:t>
      </w:r>
      <w:r w:rsidRPr="000536C5">
        <w:rPr>
          <w:szCs w:val="24"/>
        </w:rPr>
        <w:t>Poskytovatel poskytuje Objednateli (nabyvateli licence) nevypověditelné oprávnění ke všem v úvahu přicházejícím způsobům užití autorského díla  a bez jakéhokoliv omezení, známým ke dni uzavření Smlouvy, zejména ke způsobům užití uvedeným v § 12 zákona č. 121/2000 Sb., o právu autorském, o právech souvisejících s právem autorským a o změně některých zákonů (autorský zákon), ve znění pozdějších předpisů a bez jakéhokoliv omezení, a to zejména pokud jde o územní, časový nebo množstevní rozsah užití;</w:t>
      </w:r>
    </w:p>
    <w:p w14:paraId="0455C86B" w14:textId="77777777" w:rsidR="000536C5" w:rsidRDefault="00C638C2" w:rsidP="00A971A6">
      <w:pPr>
        <w:pStyle w:val="Zkladntext3"/>
        <w:numPr>
          <w:ilvl w:val="2"/>
          <w:numId w:val="28"/>
        </w:numPr>
        <w:tabs>
          <w:tab w:val="left" w:pos="1843"/>
        </w:tabs>
        <w:spacing w:after="100"/>
        <w:ind w:left="1134" w:hanging="357"/>
        <w:rPr>
          <w:szCs w:val="24"/>
        </w:rPr>
      </w:pPr>
      <w:r w:rsidRPr="000536C5">
        <w:rPr>
          <w:szCs w:val="24"/>
        </w:rPr>
        <w:t>smluvní strany se výslovně dohodly, že cena za poskytnutí této licence Zhotovitele je již zahrnuta ve smluvní celkové ceně za Díl</w:t>
      </w:r>
      <w:r w:rsidR="00851C4D" w:rsidRPr="000536C5">
        <w:rPr>
          <w:szCs w:val="24"/>
        </w:rPr>
        <w:t>o a S</w:t>
      </w:r>
      <w:r w:rsidRPr="000536C5">
        <w:rPr>
          <w:szCs w:val="24"/>
        </w:rPr>
        <w:t>lužby podle čl. III</w:t>
      </w:r>
      <w:r w:rsidR="00851C4D" w:rsidRPr="000536C5">
        <w:rPr>
          <w:szCs w:val="24"/>
        </w:rPr>
        <w:t>.</w:t>
      </w:r>
      <w:r w:rsidRPr="000536C5">
        <w:rPr>
          <w:szCs w:val="24"/>
        </w:rPr>
        <w:t xml:space="preserve"> této Smlouvy;</w:t>
      </w:r>
    </w:p>
    <w:p w14:paraId="69F66CF6" w14:textId="77777777" w:rsidR="00C638C2" w:rsidRPr="000536C5" w:rsidRDefault="00C638C2" w:rsidP="00A971A6">
      <w:pPr>
        <w:pStyle w:val="Zkladntext3"/>
        <w:numPr>
          <w:ilvl w:val="2"/>
          <w:numId w:val="28"/>
        </w:numPr>
        <w:tabs>
          <w:tab w:val="left" w:pos="1843"/>
        </w:tabs>
        <w:spacing w:after="100"/>
        <w:ind w:left="1134" w:hanging="357"/>
        <w:rPr>
          <w:szCs w:val="24"/>
        </w:rPr>
      </w:pPr>
      <w:r w:rsidRPr="000536C5">
        <w:rPr>
          <w:szCs w:val="24"/>
        </w:rPr>
        <w:t>Poskytovatel poskytuje tuto licenci Objednateli (nabyvateli licence) ve smyslu výhradní licence podle § 2360 odst. 1 druhá věta občanského zákoníku. Zhotovitel je tedy oprávněn k výkonu práva, ke kterému udělil výhradní licenci Objednateli, s výjimkou oprávnění udělit sublicenci třetímu subjektu.</w:t>
      </w:r>
    </w:p>
    <w:p w14:paraId="2DBF0D22" w14:textId="77777777" w:rsidR="00C638C2" w:rsidRPr="008F20B8" w:rsidRDefault="00C638C2" w:rsidP="00A971A6">
      <w:pPr>
        <w:pStyle w:val="111"/>
        <w:numPr>
          <w:ilvl w:val="2"/>
          <w:numId w:val="28"/>
        </w:numPr>
        <w:ind w:left="1134" w:hanging="357"/>
        <w:rPr>
          <w:rFonts w:ascii="Times New Roman" w:hAnsi="Times New Roman" w:cs="Times New Roman"/>
          <w:b w:val="0"/>
          <w:sz w:val="24"/>
          <w:szCs w:val="24"/>
          <w:u w:val="none"/>
        </w:rPr>
      </w:pPr>
      <w:r w:rsidRPr="008F20B8">
        <w:rPr>
          <w:rFonts w:ascii="Times New Roman" w:hAnsi="Times New Roman" w:cs="Times New Roman"/>
          <w:b w:val="0"/>
          <w:sz w:val="24"/>
          <w:szCs w:val="24"/>
          <w:u w:val="none"/>
        </w:rPr>
        <w:t>Objednatel (nabyvatel licence)</w:t>
      </w:r>
      <w:r w:rsidRPr="008F20B8">
        <w:rPr>
          <w:rFonts w:ascii="Times New Roman" w:hAnsi="Times New Roman" w:cs="Times New Roman"/>
          <w:b w:val="0"/>
          <w:sz w:val="24"/>
          <w:szCs w:val="24"/>
          <w:u w:val="none"/>
          <w:lang w:val="cs-CZ"/>
        </w:rPr>
        <w:t xml:space="preserve"> </w:t>
      </w:r>
      <w:r w:rsidRPr="008F20B8">
        <w:rPr>
          <w:rFonts w:ascii="Times New Roman" w:hAnsi="Times New Roman" w:cs="Times New Roman"/>
          <w:b w:val="0"/>
          <w:sz w:val="24"/>
          <w:szCs w:val="24"/>
          <w:u w:val="none"/>
        </w:rPr>
        <w:t>není povinen licenci využít;</w:t>
      </w:r>
    </w:p>
    <w:p w14:paraId="15679D2F" w14:textId="77777777" w:rsidR="00C638C2" w:rsidRPr="008F20B8" w:rsidRDefault="00C638C2" w:rsidP="00A971A6">
      <w:pPr>
        <w:pStyle w:val="111"/>
        <w:numPr>
          <w:ilvl w:val="2"/>
          <w:numId w:val="28"/>
        </w:numPr>
        <w:ind w:left="1134" w:hanging="357"/>
        <w:rPr>
          <w:rFonts w:ascii="Times New Roman" w:hAnsi="Times New Roman" w:cs="Times New Roman"/>
          <w:b w:val="0"/>
          <w:sz w:val="24"/>
          <w:szCs w:val="24"/>
          <w:u w:val="none"/>
        </w:rPr>
      </w:pPr>
      <w:r w:rsidRPr="008F20B8">
        <w:rPr>
          <w:rFonts w:ascii="Times New Roman" w:hAnsi="Times New Roman" w:cs="Times New Roman"/>
          <w:b w:val="0"/>
          <w:sz w:val="24"/>
          <w:szCs w:val="24"/>
          <w:u w:val="none"/>
        </w:rPr>
        <w:t>Objednatel (nabyvatel licence) je oprávněn bez dalšího upravit či jinak měnit autorské dílo, jeho název nebo označení autorů, stejně jako spojit autorské dílo s jiným dílem nebo zařadit autorské dílo do díla souborného nebo na jeho základě či při jeho využití vytvořit dílo nové, a to přímo nebo prostřednictvím třetích osob;</w:t>
      </w:r>
      <w:r w:rsidR="00EA5312">
        <w:rPr>
          <w:rFonts w:ascii="Times New Roman" w:hAnsi="Times New Roman" w:cs="Times New Roman"/>
          <w:b w:val="0"/>
          <w:sz w:val="24"/>
          <w:szCs w:val="24"/>
          <w:u w:val="none"/>
          <w:lang w:val="cs-CZ"/>
        </w:rPr>
        <w:t xml:space="preserve"> Současně s tím je objednatel díla oprávněn autorské dílo, příp. jeho dílčí část zveřejnit a to bez jakýchkoliv omezení. </w:t>
      </w:r>
    </w:p>
    <w:p w14:paraId="4305C0A8" w14:textId="77777777" w:rsidR="00C638C2" w:rsidRDefault="00C638C2" w:rsidP="0077580E">
      <w:pPr>
        <w:pStyle w:val="Zkladntext3"/>
        <w:numPr>
          <w:ilvl w:val="0"/>
          <w:numId w:val="48"/>
        </w:numPr>
        <w:spacing w:after="100"/>
        <w:ind w:left="426" w:hanging="426"/>
        <w:rPr>
          <w:szCs w:val="24"/>
        </w:rPr>
      </w:pPr>
      <w:r w:rsidRPr="008F20B8">
        <w:rPr>
          <w:szCs w:val="24"/>
        </w:rPr>
        <w:t xml:space="preserve">Licence a související oprávnění jsou Objednateli poskytována s účinností ode dne </w:t>
      </w:r>
      <w:r>
        <w:rPr>
          <w:szCs w:val="24"/>
        </w:rPr>
        <w:t>dokončení díla, resp. dokončení dílčích částí díla. Licence a související oprávnění jsou poskytována na dobu neurčitou.</w:t>
      </w:r>
      <w:r w:rsidRPr="008F20B8">
        <w:rPr>
          <w:szCs w:val="24"/>
        </w:rPr>
        <w:t xml:space="preserve"> Do doby poskytnutí licence je Objednatel oprávněn autorské dílo užívat pro účely akceptace a ověření výsledku plnění. Objednatel je oprávněn od okamžiku účinnosti poskytnutí licence k autorskému dílu </w:t>
      </w:r>
      <w:r>
        <w:rPr>
          <w:szCs w:val="24"/>
        </w:rPr>
        <w:t xml:space="preserve">dle </w:t>
      </w:r>
      <w:r w:rsidRPr="008F20B8">
        <w:rPr>
          <w:szCs w:val="24"/>
        </w:rPr>
        <w:t xml:space="preserve">této Smlouvy vykonávat práva duševního vlastnictví k tomuto autorskému dílu tak, že mu je umožněno takové autorské dílo užít </w:t>
      </w:r>
      <w:r w:rsidRPr="008F20B8">
        <w:rPr>
          <w:szCs w:val="24"/>
          <w:lang w:eastAsia="en-US"/>
        </w:rPr>
        <w:t xml:space="preserve">všemi způsoby přicházejícími v úvahu známými v době uzavření této Smlouvy, zejména způsoby dle § 12 zákona č. 121/2000 Sb., o právu autorském, o právech souvisejících s právem autorským a o změně některých zákonů (autorský zákon), ve znění účinném ke dni uzavření této Smlouvy, </w:t>
      </w:r>
      <w:r w:rsidRPr="008F20B8">
        <w:rPr>
          <w:szCs w:val="24"/>
        </w:rPr>
        <w:t>v neomezeném množstevním a územním rozsahu, a s časovým rozsahem</w:t>
      </w:r>
      <w:r>
        <w:rPr>
          <w:szCs w:val="24"/>
        </w:rPr>
        <w:t xml:space="preserve"> ve smyslu poskytnutí licenčního oprávnění na dobu neurčitou</w:t>
      </w:r>
      <w:r w:rsidR="00961E72">
        <w:rPr>
          <w:szCs w:val="24"/>
        </w:rPr>
        <w:t>.</w:t>
      </w:r>
    </w:p>
    <w:p w14:paraId="4EBCC9CB" w14:textId="77777777" w:rsidR="000E4954" w:rsidRPr="008F20B8" w:rsidRDefault="000E4954" w:rsidP="0077580E">
      <w:pPr>
        <w:pStyle w:val="Zkladntext3"/>
        <w:numPr>
          <w:ilvl w:val="0"/>
          <w:numId w:val="48"/>
        </w:numPr>
        <w:spacing w:after="100"/>
        <w:ind w:left="426" w:hanging="426"/>
        <w:rPr>
          <w:szCs w:val="24"/>
        </w:rPr>
      </w:pPr>
      <w:bookmarkStart w:id="1" w:name="_Ref426016521"/>
      <w:bookmarkStart w:id="2" w:name="_Ref426438460"/>
      <w:r w:rsidRPr="008F20B8">
        <w:rPr>
          <w:szCs w:val="24"/>
        </w:rPr>
        <w:t xml:space="preserve">Součástí oprávnění poskytnutých Objednateli společně s licencí je i právo provádět bez dalšího jakékoliv modifikace, úpravy, změny autorského díla tvořícího součást plnění a dle svého uvážení do něj zasahovat, zapracovávat do dalších autorských děl, zařazovat do databází či na jeho základě či s jeho použitím vytvořit nové autorské dílo či jiný předmět duševního vlastnictví apod., a to přímo nebo prostřednictvím třetích osob. </w:t>
      </w:r>
      <w:bookmarkStart w:id="3" w:name="_Ref207366983"/>
      <w:r w:rsidRPr="008F20B8">
        <w:rPr>
          <w:szCs w:val="24"/>
        </w:rPr>
        <w:t>Objednatel je oprávněn udělit třetí osobě podlicenci k výkonu práv duševního vlastnictví k autorskému dílu nebo svoje oprávnění k výkonu práv duševního vlastnictví k autorskému dílu třetí osobě postoupit.</w:t>
      </w:r>
      <w:bookmarkEnd w:id="1"/>
      <w:bookmarkEnd w:id="2"/>
      <w:bookmarkEnd w:id="3"/>
    </w:p>
    <w:p w14:paraId="3B9645A4" w14:textId="77777777" w:rsidR="000E4954" w:rsidRPr="008F20B8" w:rsidRDefault="000E4954" w:rsidP="0077580E">
      <w:pPr>
        <w:pStyle w:val="Zkladntext3"/>
        <w:numPr>
          <w:ilvl w:val="0"/>
          <w:numId w:val="48"/>
        </w:numPr>
        <w:spacing w:after="100"/>
        <w:ind w:left="426" w:hanging="426"/>
        <w:rPr>
          <w:szCs w:val="24"/>
        </w:rPr>
      </w:pPr>
      <w:r w:rsidRPr="008F20B8">
        <w:rPr>
          <w:szCs w:val="24"/>
        </w:rPr>
        <w:lastRenderedPageBreak/>
        <w:t xml:space="preserve">V případě plnění subdodavateli, jsou součástí poskytnutých licencí i případná užívací práva subdodavatelů. </w:t>
      </w:r>
    </w:p>
    <w:p w14:paraId="0EFA76B4" w14:textId="77777777" w:rsidR="000E4954" w:rsidRPr="008F20B8" w:rsidRDefault="000E4954" w:rsidP="0077580E">
      <w:pPr>
        <w:pStyle w:val="Zkladntext3"/>
        <w:numPr>
          <w:ilvl w:val="0"/>
          <w:numId w:val="48"/>
        </w:numPr>
        <w:spacing w:after="100"/>
        <w:ind w:left="426" w:hanging="426"/>
        <w:rPr>
          <w:szCs w:val="24"/>
        </w:rPr>
      </w:pPr>
      <w:r w:rsidRPr="008F20B8">
        <w:rPr>
          <w:szCs w:val="24"/>
        </w:rPr>
        <w:t>Smluvní strany se dohodly, že na jejich vztahy vzniklé na základě této Smlouvy se neaplikují ustanovení § 2364, § 2370</w:t>
      </w:r>
      <w:r w:rsidR="005B1696">
        <w:rPr>
          <w:szCs w:val="24"/>
        </w:rPr>
        <w:t>,</w:t>
      </w:r>
      <w:r w:rsidRPr="008F20B8">
        <w:rPr>
          <w:szCs w:val="24"/>
        </w:rPr>
        <w:t xml:space="preserve"> § 2378</w:t>
      </w:r>
      <w:r w:rsidR="005B1696">
        <w:rPr>
          <w:szCs w:val="24"/>
        </w:rPr>
        <w:t xml:space="preserve"> a § 2382</w:t>
      </w:r>
      <w:r w:rsidRPr="008F20B8">
        <w:rPr>
          <w:szCs w:val="24"/>
        </w:rPr>
        <w:t xml:space="preserve"> občanského zákoníku. Tím není dotčena úprava výpovědi obsažená v této Smlouvě.</w:t>
      </w:r>
      <w:bookmarkStart w:id="4" w:name="_Ref423614796"/>
    </w:p>
    <w:bookmarkEnd w:id="4"/>
    <w:p w14:paraId="39A88DDD" w14:textId="77777777" w:rsidR="000E4954" w:rsidRPr="008F20B8" w:rsidRDefault="000E4954" w:rsidP="0077580E">
      <w:pPr>
        <w:pStyle w:val="Zkladntext3"/>
        <w:numPr>
          <w:ilvl w:val="0"/>
          <w:numId w:val="48"/>
        </w:numPr>
        <w:spacing w:after="100"/>
        <w:ind w:left="426" w:hanging="426"/>
        <w:rPr>
          <w:szCs w:val="24"/>
        </w:rPr>
      </w:pPr>
      <w:r w:rsidRPr="008F20B8">
        <w:rPr>
          <w:szCs w:val="24"/>
        </w:rPr>
        <w:t xml:space="preserve">Práva získaná v rámci plnění této Smlouvy přechází i na případného právního nástupce Objednatele. Případná změna v osobě </w:t>
      </w:r>
      <w:r w:rsidR="00491DF1">
        <w:rPr>
          <w:szCs w:val="24"/>
        </w:rPr>
        <w:t>Poskytovatele</w:t>
      </w:r>
      <w:r w:rsidRPr="008F20B8">
        <w:rPr>
          <w:szCs w:val="24"/>
        </w:rPr>
        <w:t xml:space="preserve"> (např. právní nástupnictví) nebude mít vliv na oprávnění udělená v rámci této Smlouvy </w:t>
      </w:r>
      <w:r w:rsidR="00491DF1">
        <w:rPr>
          <w:szCs w:val="24"/>
        </w:rPr>
        <w:t>Poskytovatelem</w:t>
      </w:r>
      <w:r w:rsidRPr="008F20B8">
        <w:rPr>
          <w:szCs w:val="24"/>
        </w:rPr>
        <w:t xml:space="preserve"> Objednateli.</w:t>
      </w:r>
    </w:p>
    <w:p w14:paraId="12573326" w14:textId="77777777" w:rsidR="0094582F" w:rsidRPr="008F20B8" w:rsidRDefault="0094582F" w:rsidP="0077580E">
      <w:pPr>
        <w:pStyle w:val="Zkladntext3"/>
        <w:numPr>
          <w:ilvl w:val="0"/>
          <w:numId w:val="48"/>
        </w:numPr>
        <w:spacing w:after="100"/>
        <w:ind w:left="426" w:hanging="426"/>
        <w:rPr>
          <w:szCs w:val="24"/>
        </w:rPr>
      </w:pPr>
      <w:r>
        <w:rPr>
          <w:szCs w:val="24"/>
        </w:rPr>
        <w:t>Poskytovatel poskytne objednateli současně s</w:t>
      </w:r>
      <w:r w:rsidR="00BA6DE3">
        <w:rPr>
          <w:szCs w:val="24"/>
        </w:rPr>
        <w:t xml:space="preserve"> licenčním oprávněním veškeré podklady a informace potřebné k výkonu licence. </w:t>
      </w:r>
    </w:p>
    <w:p w14:paraId="365206CE" w14:textId="77777777" w:rsidR="000E4954" w:rsidRPr="00A34921" w:rsidRDefault="000E4954" w:rsidP="00A971A6">
      <w:pPr>
        <w:pStyle w:val="Zkladntext3"/>
        <w:numPr>
          <w:ilvl w:val="0"/>
          <w:numId w:val="64"/>
        </w:numPr>
        <w:tabs>
          <w:tab w:val="left" w:pos="1843"/>
        </w:tabs>
        <w:spacing w:after="100"/>
        <w:ind w:left="1134"/>
      </w:pPr>
      <w:r w:rsidRPr="00A34921">
        <w:rPr>
          <w:szCs w:val="24"/>
        </w:rPr>
        <w:t>Bude-li v souvislosti s plněním předmětu této Smlouvy Zhotovitelem vytvořena databáze, bude se za pořizovatele takové databáze vždy považovat Objednatel</w:t>
      </w:r>
      <w:r w:rsidR="00511725">
        <w:rPr>
          <w:szCs w:val="24"/>
        </w:rPr>
        <w:t>.</w:t>
      </w:r>
    </w:p>
    <w:p w14:paraId="03DBEA0D" w14:textId="77777777" w:rsidR="00B16562" w:rsidRPr="007D564A" w:rsidRDefault="00B16562" w:rsidP="00A971A6">
      <w:pPr>
        <w:pStyle w:val="Zkladntext3"/>
        <w:numPr>
          <w:ilvl w:val="0"/>
          <w:numId w:val="64"/>
        </w:numPr>
        <w:tabs>
          <w:tab w:val="left" w:pos="1843"/>
        </w:tabs>
        <w:spacing w:after="100"/>
        <w:ind w:left="1134"/>
      </w:pPr>
      <w:r w:rsidRPr="00A34921">
        <w:rPr>
          <w:szCs w:val="24"/>
        </w:rPr>
        <w:t xml:space="preserve">Zhotovitel tímto prohlašuje, že pokud v souvislosti s plněním na základě </w:t>
      </w:r>
      <w:r w:rsidRPr="003A5077">
        <w:rPr>
          <w:szCs w:val="24"/>
        </w:rPr>
        <w:t xml:space="preserve">této </w:t>
      </w:r>
      <w:r w:rsidR="00EA10D8">
        <w:rPr>
          <w:szCs w:val="24"/>
        </w:rPr>
        <w:t>S</w:t>
      </w:r>
      <w:r w:rsidRPr="003A5077">
        <w:rPr>
          <w:szCs w:val="24"/>
        </w:rPr>
        <w:t xml:space="preserve">mlouvy vytvořil databáze, zřídil je pro </w:t>
      </w:r>
      <w:r w:rsidR="00BE0FC5" w:rsidRPr="003A5077">
        <w:rPr>
          <w:szCs w:val="24"/>
        </w:rPr>
        <w:t>O</w:t>
      </w:r>
      <w:r w:rsidRPr="0061176B">
        <w:rPr>
          <w:szCs w:val="24"/>
        </w:rPr>
        <w:t>bjednatele</w:t>
      </w:r>
      <w:r w:rsidR="007D564A">
        <w:rPr>
          <w:szCs w:val="24"/>
        </w:rPr>
        <w:t xml:space="preserve"> jako dle § 89 autorského zákona pořizovatele databáze</w:t>
      </w:r>
      <w:r w:rsidRPr="0061176B">
        <w:rPr>
          <w:szCs w:val="24"/>
        </w:rPr>
        <w:t xml:space="preserve"> a </w:t>
      </w:r>
      <w:r w:rsidR="00BE0FC5" w:rsidRPr="0061176B">
        <w:rPr>
          <w:szCs w:val="24"/>
        </w:rPr>
        <w:t>O</w:t>
      </w:r>
      <w:r w:rsidRPr="00571FB1">
        <w:rPr>
          <w:szCs w:val="24"/>
        </w:rPr>
        <w:t xml:space="preserve">bjednateli </w:t>
      </w:r>
      <w:r w:rsidR="007D564A">
        <w:rPr>
          <w:szCs w:val="24"/>
        </w:rPr>
        <w:t xml:space="preserve">tak </w:t>
      </w:r>
      <w:r w:rsidRPr="00571FB1">
        <w:rPr>
          <w:szCs w:val="24"/>
        </w:rPr>
        <w:t xml:space="preserve">svědčí všechna práva na vytěžování nebo na zužitkování celého obsahu databáze nebo její kvalitativně nebo kvantitativně podstatné části a právo udělit jinému oprávnění k výkonu tohoto </w:t>
      </w:r>
      <w:r w:rsidRPr="00E96875">
        <w:rPr>
          <w:szCs w:val="24"/>
        </w:rPr>
        <w:t>práva. Objednatel je oprávněn databázi měnit a doplňovat bez souhlasu a vědomí zhotovitele.</w:t>
      </w:r>
    </w:p>
    <w:p w14:paraId="26AEA6B4" w14:textId="77777777" w:rsidR="007D564A" w:rsidRPr="00E96875" w:rsidRDefault="007D564A" w:rsidP="00A971A6">
      <w:pPr>
        <w:pStyle w:val="Zkladntext3"/>
        <w:numPr>
          <w:ilvl w:val="0"/>
          <w:numId w:val="64"/>
        </w:numPr>
        <w:tabs>
          <w:tab w:val="left" w:pos="1843"/>
        </w:tabs>
        <w:spacing w:after="100"/>
        <w:ind w:left="1134"/>
      </w:pPr>
      <w:r>
        <w:t>V případě, že by se z jakéhokoliv důvodu stal pořizovatelem databáze Zhotovitel, Zhotovitel touto Smlouvou převádí veškerá práva k databázi na Objednatele a Objednatel tato práva přijímá.</w:t>
      </w:r>
    </w:p>
    <w:p w14:paraId="153E00CA" w14:textId="77777777" w:rsidR="00B16562" w:rsidRPr="005233FA" w:rsidRDefault="007D564A" w:rsidP="00A971A6">
      <w:pPr>
        <w:pStyle w:val="Zkladntext3"/>
        <w:numPr>
          <w:ilvl w:val="0"/>
          <w:numId w:val="64"/>
        </w:numPr>
        <w:tabs>
          <w:tab w:val="left" w:pos="1843"/>
        </w:tabs>
        <w:spacing w:after="100"/>
        <w:ind w:left="1134"/>
      </w:pPr>
      <w:r>
        <w:rPr>
          <w:szCs w:val="24"/>
        </w:rPr>
        <w:t>Stejně tak v</w:t>
      </w:r>
      <w:r w:rsidR="00B16562" w:rsidRPr="00FB4FBC">
        <w:rPr>
          <w:szCs w:val="24"/>
        </w:rPr>
        <w:t xml:space="preserve"> případě, že </w:t>
      </w:r>
      <w:r w:rsidR="00B16562" w:rsidRPr="00A760A7">
        <w:rPr>
          <w:szCs w:val="24"/>
        </w:rPr>
        <w:t xml:space="preserve">Zhotoviteli vznikla na základě této </w:t>
      </w:r>
      <w:r w:rsidR="00EA10D8">
        <w:rPr>
          <w:szCs w:val="24"/>
        </w:rPr>
        <w:t>S</w:t>
      </w:r>
      <w:r w:rsidR="00B16562" w:rsidRPr="00A760A7">
        <w:rPr>
          <w:szCs w:val="24"/>
        </w:rPr>
        <w:t>mlouvy zvláštní práva pořizovatele databáze ve smyslu § 88 a násl. autorského zákona, Z</w:t>
      </w:r>
      <w:r w:rsidR="00B16562" w:rsidRPr="00EA73D9">
        <w:rPr>
          <w:szCs w:val="24"/>
        </w:rPr>
        <w:t xml:space="preserve">hotovitel touto </w:t>
      </w:r>
      <w:r w:rsidR="00EA10D8">
        <w:rPr>
          <w:szCs w:val="24"/>
        </w:rPr>
        <w:t>S</w:t>
      </w:r>
      <w:r w:rsidR="00B16562" w:rsidRPr="00EA73D9">
        <w:rPr>
          <w:szCs w:val="24"/>
        </w:rPr>
        <w:t>mlouvou veškerá tato práva převádí dle § 90 odst. 6 autorského zákona na </w:t>
      </w:r>
      <w:r w:rsidR="00B16562" w:rsidRPr="003003BE">
        <w:rPr>
          <w:szCs w:val="24"/>
        </w:rPr>
        <w:t xml:space="preserve">Objednatele a </w:t>
      </w:r>
      <w:r w:rsidR="00B16562" w:rsidRPr="005233FA">
        <w:rPr>
          <w:szCs w:val="24"/>
        </w:rPr>
        <w:t>Objednatel tato zvláštní práva pořizovatele databáze přijímá.</w:t>
      </w:r>
    </w:p>
    <w:p w14:paraId="06B0FE1B" w14:textId="0AD04385" w:rsidR="00311035" w:rsidRPr="00A82148" w:rsidRDefault="00B16562" w:rsidP="00A971A6">
      <w:pPr>
        <w:pStyle w:val="Zkladntext3"/>
        <w:numPr>
          <w:ilvl w:val="0"/>
          <w:numId w:val="64"/>
        </w:numPr>
        <w:tabs>
          <w:tab w:val="left" w:pos="1843"/>
        </w:tabs>
        <w:spacing w:after="100"/>
        <w:ind w:left="1134"/>
      </w:pPr>
      <w:r w:rsidRPr="000E6116">
        <w:rPr>
          <w:szCs w:val="24"/>
        </w:rPr>
        <w:t>Smluvní strany se výslovně dohodly, že odměna za poskytnutí licence Zhotovitelem, stejně jako za eventuální převod veškerých práv k</w:t>
      </w:r>
      <w:r w:rsidR="00317F41">
        <w:rPr>
          <w:szCs w:val="24"/>
        </w:rPr>
        <w:t> </w:t>
      </w:r>
      <w:r w:rsidRPr="000E6116">
        <w:rPr>
          <w:szCs w:val="24"/>
        </w:rPr>
        <w:t>databázi</w:t>
      </w:r>
      <w:r w:rsidR="00317F41">
        <w:rPr>
          <w:szCs w:val="24"/>
        </w:rPr>
        <w:t>,</w:t>
      </w:r>
      <w:r w:rsidR="007D564A">
        <w:rPr>
          <w:szCs w:val="24"/>
        </w:rPr>
        <w:t xml:space="preserve"> včetně zvláštních práv pořizovatele databáze,</w:t>
      </w:r>
      <w:r w:rsidRPr="000E6116">
        <w:rPr>
          <w:szCs w:val="24"/>
        </w:rPr>
        <w:t xml:space="preserve"> je již zahrnuta v ceně</w:t>
      </w:r>
      <w:r w:rsidRPr="003353C6">
        <w:rPr>
          <w:lang w:val="x-none" w:eastAsia="en-US"/>
        </w:rPr>
        <w:t xml:space="preserve"> za </w:t>
      </w:r>
      <w:r w:rsidRPr="00A82148">
        <w:rPr>
          <w:lang w:val="x-none" w:eastAsia="en-US"/>
        </w:rPr>
        <w:t xml:space="preserve">poskytování </w:t>
      </w:r>
      <w:r w:rsidRPr="00A82148">
        <w:rPr>
          <w:lang w:eastAsia="en-US"/>
        </w:rPr>
        <w:t>služeb</w:t>
      </w:r>
      <w:r w:rsidR="007D564A" w:rsidRPr="00A82148">
        <w:rPr>
          <w:lang w:eastAsia="en-US"/>
        </w:rPr>
        <w:t xml:space="preserve"> dle této</w:t>
      </w:r>
      <w:r w:rsidR="00EA10D8" w:rsidRPr="00A82148">
        <w:rPr>
          <w:lang w:eastAsia="en-US"/>
        </w:rPr>
        <w:t xml:space="preserve"> Smlouvy</w:t>
      </w:r>
      <w:r w:rsidRPr="00A82148">
        <w:rPr>
          <w:lang w:eastAsia="en-US"/>
        </w:rPr>
        <w:t>.</w:t>
      </w:r>
    </w:p>
    <w:p w14:paraId="4F11188A" w14:textId="77777777" w:rsidR="005F2DCF" w:rsidRPr="003D2572" w:rsidRDefault="0059605C" w:rsidP="0077580E">
      <w:pPr>
        <w:pStyle w:val="Zkladntext3"/>
        <w:numPr>
          <w:ilvl w:val="0"/>
          <w:numId w:val="48"/>
        </w:numPr>
        <w:spacing w:after="100"/>
        <w:ind w:left="426" w:hanging="426"/>
        <w:rPr>
          <w:szCs w:val="24"/>
        </w:rPr>
      </w:pPr>
      <w:r w:rsidRPr="003D2572">
        <w:rPr>
          <w:szCs w:val="24"/>
        </w:rPr>
        <w:t xml:space="preserve">Poskytovatel </w:t>
      </w:r>
      <w:r w:rsidR="00C40D37" w:rsidRPr="003D2572">
        <w:rPr>
          <w:szCs w:val="24"/>
        </w:rPr>
        <w:t xml:space="preserve">je </w:t>
      </w:r>
      <w:r w:rsidRPr="003D2572">
        <w:rPr>
          <w:szCs w:val="24"/>
        </w:rPr>
        <w:t>výhradním vykonavatelem autorských práv ke Geoportálu SOWAC GIS, v rámci kterého je publikována aplikace Protierozní kalkulačka, do které bude implementován specializovaný výpočetní modul kalkulačky vláhové potřeby.</w:t>
      </w:r>
    </w:p>
    <w:p w14:paraId="5DE751F4" w14:textId="77777777" w:rsidR="00D81B04" w:rsidRPr="003D2572" w:rsidRDefault="00D81B04" w:rsidP="0077580E">
      <w:pPr>
        <w:pStyle w:val="Zkladntext3"/>
        <w:numPr>
          <w:ilvl w:val="0"/>
          <w:numId w:val="48"/>
        </w:numPr>
        <w:spacing w:after="100"/>
        <w:ind w:left="426" w:hanging="426"/>
        <w:rPr>
          <w:szCs w:val="24"/>
        </w:rPr>
      </w:pPr>
      <w:r>
        <w:rPr>
          <w:szCs w:val="24"/>
        </w:rPr>
        <w:t xml:space="preserve">Smluvní strany této smlouvy se </w:t>
      </w:r>
      <w:r w:rsidR="00EE7EE0">
        <w:rPr>
          <w:szCs w:val="24"/>
        </w:rPr>
        <w:t xml:space="preserve">navíc </w:t>
      </w:r>
      <w:r>
        <w:rPr>
          <w:szCs w:val="24"/>
        </w:rPr>
        <w:t xml:space="preserve">dohodly, </w:t>
      </w:r>
      <w:r w:rsidRPr="003D2572">
        <w:rPr>
          <w:szCs w:val="24"/>
        </w:rPr>
        <w:t xml:space="preserve">že </w:t>
      </w:r>
      <w:r w:rsidR="007B1DCF" w:rsidRPr="003D2572">
        <w:rPr>
          <w:szCs w:val="24"/>
        </w:rPr>
        <w:t>podrobnosti problematiky</w:t>
      </w:r>
      <w:r w:rsidRPr="003D2572">
        <w:rPr>
          <w:szCs w:val="24"/>
        </w:rPr>
        <w:t xml:space="preserve"> zdrojových a strojových kódů souvisejících s realizací díla, resp. jednotlivých částí díla, včetně</w:t>
      </w:r>
      <w:r w:rsidR="006232FA" w:rsidRPr="003D2572">
        <w:rPr>
          <w:szCs w:val="24"/>
        </w:rPr>
        <w:t xml:space="preserve"> </w:t>
      </w:r>
      <w:r w:rsidRPr="003D2572">
        <w:rPr>
          <w:szCs w:val="24"/>
        </w:rPr>
        <w:t>migrace dat ze SOWAC GIS</w:t>
      </w:r>
      <w:r w:rsidR="00572E98" w:rsidRPr="003D2572">
        <w:rPr>
          <w:szCs w:val="24"/>
        </w:rPr>
        <w:t>, rozhodne-li se k ní Objednatel přistoupit</w:t>
      </w:r>
      <w:r w:rsidRPr="003D2572">
        <w:rPr>
          <w:szCs w:val="24"/>
        </w:rPr>
        <w:t xml:space="preserve">, budou řešeny samostatnou </w:t>
      </w:r>
      <w:r w:rsidR="00572E98" w:rsidRPr="003D2572">
        <w:rPr>
          <w:szCs w:val="24"/>
        </w:rPr>
        <w:t>dohodou</w:t>
      </w:r>
      <w:r w:rsidRPr="003D2572">
        <w:rPr>
          <w:szCs w:val="24"/>
        </w:rPr>
        <w:t xml:space="preserve">, která bude mezi smluvními stranami uzavřena nejpozději do </w:t>
      </w:r>
      <w:r w:rsidR="00F279B9" w:rsidRPr="003D2572">
        <w:rPr>
          <w:szCs w:val="24"/>
        </w:rPr>
        <w:t>31. 12. 2017</w:t>
      </w:r>
      <w:r w:rsidR="00572E98" w:rsidRPr="003D2572">
        <w:rPr>
          <w:szCs w:val="24"/>
        </w:rPr>
        <w:t>, nevyzve-li Objednatel k uzavření této dohody dříve. V tom případě se smluvní strany zavazují uzavřít tuto dohodu do 3 měsíců po doručení písemné výzvy Zhotoviteli.</w:t>
      </w:r>
    </w:p>
    <w:p w14:paraId="0E3FE618" w14:textId="77777777" w:rsidR="00311035" w:rsidRPr="003E005F" w:rsidRDefault="002D14CE" w:rsidP="003353C6">
      <w:pPr>
        <w:spacing w:after="100"/>
        <w:ind w:left="360"/>
        <w:jc w:val="both"/>
      </w:pPr>
      <w:r w:rsidRPr="003E005F">
        <w:t xml:space="preserve">   </w:t>
      </w:r>
    </w:p>
    <w:p w14:paraId="446AE223" w14:textId="77777777" w:rsidR="00DE6F23" w:rsidRPr="005F3C2E" w:rsidRDefault="00DE6F23" w:rsidP="00DE6F23">
      <w:pPr>
        <w:pStyle w:val="Zkladntext3"/>
        <w:spacing w:after="100"/>
        <w:jc w:val="center"/>
        <w:rPr>
          <w:b/>
        </w:rPr>
      </w:pPr>
      <w:r>
        <w:rPr>
          <w:b/>
        </w:rPr>
        <w:t>Článek XI</w:t>
      </w:r>
      <w:r w:rsidRPr="005F3C2E">
        <w:rPr>
          <w:b/>
        </w:rPr>
        <w:t>.</w:t>
      </w:r>
    </w:p>
    <w:p w14:paraId="53723420" w14:textId="77777777" w:rsidR="00DE6F23" w:rsidRPr="005F3C2E" w:rsidRDefault="00DE6F23" w:rsidP="00DE6F23">
      <w:pPr>
        <w:pStyle w:val="Zkladntext3"/>
        <w:spacing w:after="100"/>
        <w:jc w:val="center"/>
        <w:rPr>
          <w:b/>
        </w:rPr>
      </w:pPr>
      <w:r>
        <w:rPr>
          <w:b/>
        </w:rPr>
        <w:t xml:space="preserve">Platnost a účinnost </w:t>
      </w:r>
      <w:r w:rsidR="007D564A">
        <w:rPr>
          <w:b/>
        </w:rPr>
        <w:t>S</w:t>
      </w:r>
      <w:r>
        <w:rPr>
          <w:b/>
        </w:rPr>
        <w:t xml:space="preserve">mlouvy, odstoupení od </w:t>
      </w:r>
      <w:r w:rsidR="004168C4">
        <w:rPr>
          <w:b/>
        </w:rPr>
        <w:t>S</w:t>
      </w:r>
      <w:r>
        <w:rPr>
          <w:b/>
        </w:rPr>
        <w:t xml:space="preserve">mlouvy, výpověď </w:t>
      </w:r>
      <w:r w:rsidR="004168C4">
        <w:rPr>
          <w:b/>
        </w:rPr>
        <w:t>S</w:t>
      </w:r>
      <w:r>
        <w:rPr>
          <w:b/>
        </w:rPr>
        <w:t>mlouvy</w:t>
      </w:r>
    </w:p>
    <w:p w14:paraId="5F46A08A" w14:textId="7470A06B" w:rsidR="00DE6F23" w:rsidRPr="00D84B0C" w:rsidRDefault="001D4B7D" w:rsidP="001D6A9D">
      <w:pPr>
        <w:numPr>
          <w:ilvl w:val="0"/>
          <w:numId w:val="13"/>
        </w:numPr>
        <w:spacing w:after="100"/>
        <w:ind w:left="426" w:hanging="426"/>
        <w:jc w:val="both"/>
      </w:pPr>
      <w:r>
        <w:t xml:space="preserve">Tato </w:t>
      </w:r>
      <w:r w:rsidR="007D564A">
        <w:t>S</w:t>
      </w:r>
      <w:r>
        <w:t>mlouva</w:t>
      </w:r>
      <w:r w:rsidR="001A6565">
        <w:t xml:space="preserve"> se uzavírá na dobu určitou do </w:t>
      </w:r>
      <w:r w:rsidR="0077580E">
        <w:t>10</w:t>
      </w:r>
      <w:r w:rsidR="00CC2D73" w:rsidRPr="00BD0007">
        <w:t>. 12. 20</w:t>
      </w:r>
      <w:r w:rsidR="00BF756E">
        <w:t>19</w:t>
      </w:r>
      <w:r w:rsidR="0094582F">
        <w:t>. Ukončením účinnosti této Smlouvy nejsou dotčena licenční ujednání, ustanovení o ochraně informací, ani další ustanovení a nároky, z jejichž povahy vyplývá, že mají trvat i po zániku účinnosti této Smlouvy.</w:t>
      </w:r>
      <w:r w:rsidR="00491DF1">
        <w:t xml:space="preserve">  </w:t>
      </w:r>
    </w:p>
    <w:p w14:paraId="3389C412" w14:textId="77777777" w:rsidR="001D4B7D" w:rsidRDefault="001D4B7D" w:rsidP="001D6A9D">
      <w:pPr>
        <w:numPr>
          <w:ilvl w:val="0"/>
          <w:numId w:val="13"/>
        </w:numPr>
        <w:spacing w:after="100"/>
        <w:ind w:left="426" w:hanging="426"/>
        <w:jc w:val="both"/>
      </w:pPr>
      <w:r>
        <w:lastRenderedPageBreak/>
        <w:t>Poskytovatel má v případě předčasného ukončení Smlouvy</w:t>
      </w:r>
      <w:r w:rsidR="00FB3E44">
        <w:t xml:space="preserve"> s výjimkou odstoupení od Smlouvy ze strany Objednatele </w:t>
      </w:r>
      <w:r w:rsidR="00CE023F">
        <w:t>odstavce</w:t>
      </w:r>
      <w:r w:rsidR="00FB3E44">
        <w:t xml:space="preserve"> 4. a 5. tohoto </w:t>
      </w:r>
      <w:r w:rsidR="00CE023F">
        <w:t xml:space="preserve">článku </w:t>
      </w:r>
      <w:r w:rsidR="00FB3E44">
        <w:t>Smlouvy</w:t>
      </w:r>
      <w:r>
        <w:t xml:space="preserve"> nárok na úhradu pouze části ceny </w:t>
      </w:r>
      <w:r w:rsidR="00FB3E44">
        <w:t>Díla</w:t>
      </w:r>
      <w:r w:rsidR="0039173C">
        <w:t xml:space="preserve"> či Služeb</w:t>
      </w:r>
      <w:r>
        <w:t xml:space="preserve">, které </w:t>
      </w:r>
      <w:r w:rsidR="00F20AFD">
        <w:t>do</w:t>
      </w:r>
      <w:r w:rsidR="0096070A">
        <w:t xml:space="preserve"> okamžiku předčasného ukončení S</w:t>
      </w:r>
      <w:r>
        <w:t xml:space="preserve">mlouvy </w:t>
      </w:r>
      <w:r w:rsidR="009D7E92">
        <w:t>O</w:t>
      </w:r>
      <w:r w:rsidR="00184D4E">
        <w:t xml:space="preserve">bjednateli skutečně poskytl, </w:t>
      </w:r>
      <w:r>
        <w:t>tedy na úhradu poměrné částky ve vztahu k</w:t>
      </w:r>
      <w:r w:rsidR="0094582F">
        <w:t xml:space="preserve"> smluvní </w:t>
      </w:r>
      <w:r>
        <w:t xml:space="preserve">celkové ceně </w:t>
      </w:r>
      <w:r w:rsidR="0094582F">
        <w:t xml:space="preserve">za dílo a </w:t>
      </w:r>
      <w:r w:rsidR="0039173C">
        <w:t>Služb</w:t>
      </w:r>
      <w:r w:rsidR="0094582F">
        <w:t>y</w:t>
      </w:r>
      <w:r w:rsidR="0039173C">
        <w:t xml:space="preserve"> </w:t>
      </w:r>
      <w:r>
        <w:t>dle této Smlouvy</w:t>
      </w:r>
      <w:r w:rsidR="00511725">
        <w:t>.</w:t>
      </w:r>
    </w:p>
    <w:p w14:paraId="4733BCA2" w14:textId="77777777" w:rsidR="00DE6F23" w:rsidRDefault="001D4B7D" w:rsidP="001D6A9D">
      <w:pPr>
        <w:numPr>
          <w:ilvl w:val="0"/>
          <w:numId w:val="13"/>
        </w:numPr>
        <w:spacing w:after="100"/>
        <w:ind w:left="357" w:hanging="357"/>
        <w:jc w:val="both"/>
      </w:pPr>
      <w:r>
        <w:t>Smlouva může být zrušena dohodou smluvních stran v písemné formě, přičemž účinky zrušení Smlouvy nastanou v okamžiku stanovenému v této dohodě. Nebude-li takový okamžik dohodou stanoven, pak tyto účinky nastanou ke dni uzavření této dohody.</w:t>
      </w:r>
    </w:p>
    <w:p w14:paraId="26D86161" w14:textId="77777777" w:rsidR="001D4B7D" w:rsidRPr="000A5712" w:rsidRDefault="001D4B7D" w:rsidP="001D6A9D">
      <w:pPr>
        <w:numPr>
          <w:ilvl w:val="0"/>
          <w:numId w:val="13"/>
        </w:numPr>
        <w:spacing w:after="100"/>
        <w:ind w:left="357" w:hanging="357"/>
        <w:jc w:val="both"/>
      </w:pPr>
      <w:r w:rsidRPr="000A5712">
        <w:t xml:space="preserve">Objednatel je oprávněn od Smlouvy odstoupit </w:t>
      </w:r>
      <w:r w:rsidR="0052729C" w:rsidRPr="000A5712">
        <w:t xml:space="preserve">bez jakýchkoliv sankcí </w:t>
      </w:r>
      <w:r w:rsidRPr="000A5712">
        <w:t xml:space="preserve">v případě závažného porušení smluvní nebo zákonné povinnosti </w:t>
      </w:r>
      <w:r w:rsidR="009D7E92" w:rsidRPr="000A5712">
        <w:t>P</w:t>
      </w:r>
      <w:r w:rsidRPr="000A5712">
        <w:t xml:space="preserve">oskytovatelem. Odstoupení od </w:t>
      </w:r>
      <w:r w:rsidR="009D7E92" w:rsidRPr="000A5712">
        <w:t>S</w:t>
      </w:r>
      <w:r w:rsidRPr="000A5712">
        <w:t>mlouvy nabývá účinnosti písemným doručení</w:t>
      </w:r>
      <w:r w:rsidR="009D7E92" w:rsidRPr="000A5712">
        <w:t>m</w:t>
      </w:r>
      <w:r w:rsidRPr="000A5712">
        <w:t xml:space="preserve"> oznámení o odstoupení </w:t>
      </w:r>
      <w:r w:rsidR="009D7E92" w:rsidRPr="000A5712">
        <w:t>P</w:t>
      </w:r>
      <w:r w:rsidRPr="000A5712">
        <w:t>oskytovateli.</w:t>
      </w:r>
    </w:p>
    <w:p w14:paraId="561C8780" w14:textId="77777777" w:rsidR="001D4B7D" w:rsidRPr="000A5712" w:rsidRDefault="001D4B7D" w:rsidP="001D6A9D">
      <w:pPr>
        <w:numPr>
          <w:ilvl w:val="0"/>
          <w:numId w:val="13"/>
        </w:numPr>
        <w:spacing w:after="100"/>
        <w:ind w:left="357" w:hanging="357"/>
        <w:jc w:val="both"/>
      </w:pPr>
      <w:r w:rsidRPr="000A5712">
        <w:t xml:space="preserve">Za závažné porušení povinnosti dle odst. </w:t>
      </w:r>
      <w:r w:rsidR="007E1D57" w:rsidRPr="000A5712">
        <w:t>4 tohoto článku se považuje zejména:</w:t>
      </w:r>
    </w:p>
    <w:p w14:paraId="1F871B5C" w14:textId="77777777" w:rsidR="007E1D57" w:rsidRPr="000A5712" w:rsidRDefault="007E1D57" w:rsidP="000E6116">
      <w:pPr>
        <w:numPr>
          <w:ilvl w:val="0"/>
          <w:numId w:val="35"/>
        </w:numPr>
        <w:spacing w:after="100"/>
        <w:ind w:left="1434" w:hanging="357"/>
        <w:jc w:val="both"/>
      </w:pPr>
      <w:r w:rsidRPr="000A5712">
        <w:t>Poskytovatel opakovaně</w:t>
      </w:r>
      <w:r w:rsidR="00F20AFD">
        <w:t xml:space="preserve">, tj. minimálně 3x </w:t>
      </w:r>
      <w:r w:rsidRPr="000A5712">
        <w:t xml:space="preserve">v průběhu jednoho kalendářního </w:t>
      </w:r>
      <w:r w:rsidR="0052729C" w:rsidRPr="000A5712">
        <w:t>měsíce</w:t>
      </w:r>
      <w:r w:rsidR="001C3739">
        <w:t>,</w:t>
      </w:r>
      <w:r w:rsidR="00C432C1" w:rsidRPr="000A5712">
        <w:t xml:space="preserve"> </w:t>
      </w:r>
      <w:r w:rsidRPr="000A5712">
        <w:t>poskytne vadné plnění, které způsobí nebo reálně může způsobit výpadek celého systému či jeho podstatné části.</w:t>
      </w:r>
    </w:p>
    <w:p w14:paraId="1D315471" w14:textId="77777777" w:rsidR="007E1D57" w:rsidRDefault="00FB3E44" w:rsidP="000E6116">
      <w:pPr>
        <w:numPr>
          <w:ilvl w:val="0"/>
          <w:numId w:val="35"/>
        </w:numPr>
        <w:spacing w:after="100"/>
        <w:ind w:left="1434" w:hanging="357"/>
        <w:jc w:val="both"/>
      </w:pPr>
      <w:r w:rsidRPr="000A5712">
        <w:t xml:space="preserve">Provádění Díla </w:t>
      </w:r>
      <w:r w:rsidR="00E20606" w:rsidRPr="000A5712">
        <w:t xml:space="preserve">či poskytování Služeb </w:t>
      </w:r>
      <w:r w:rsidR="007E1D57" w:rsidRPr="000A5712">
        <w:t>je bez důvodu pozastaveno po dobu více než 14</w:t>
      </w:r>
      <w:r w:rsidR="00D06EAB" w:rsidRPr="000A5712">
        <w:t> </w:t>
      </w:r>
      <w:r w:rsidR="007E1D57" w:rsidRPr="000A5712">
        <w:t>kalendářních dnů</w:t>
      </w:r>
      <w:r w:rsidR="009D7E92" w:rsidRPr="000A5712">
        <w:t>.</w:t>
      </w:r>
    </w:p>
    <w:p w14:paraId="0881397D" w14:textId="77777777" w:rsidR="00F20AFD" w:rsidRDefault="00F20AFD" w:rsidP="000E6116">
      <w:pPr>
        <w:numPr>
          <w:ilvl w:val="0"/>
          <w:numId w:val="35"/>
        </w:numPr>
        <w:spacing w:after="100"/>
        <w:ind w:left="1434" w:hanging="357"/>
        <w:jc w:val="both"/>
      </w:pPr>
      <w:r>
        <w:t>Poskytovatel je v prodlení s doko</w:t>
      </w:r>
      <w:r w:rsidR="00B03645">
        <w:t>nčením díla, resp. dílčí částí D</w:t>
      </w:r>
      <w:r>
        <w:t>íla s odkazem na čl. II odst. 3</w:t>
      </w:r>
      <w:r w:rsidR="00B03645">
        <w:t>.</w:t>
      </w:r>
      <w:r>
        <w:t xml:space="preserve"> po dobu delší než 14 kalendářních dnů.</w:t>
      </w:r>
    </w:p>
    <w:p w14:paraId="608719FE" w14:textId="77777777" w:rsidR="00EA5312" w:rsidRDefault="00EA5312" w:rsidP="000E6116">
      <w:pPr>
        <w:numPr>
          <w:ilvl w:val="0"/>
          <w:numId w:val="35"/>
        </w:numPr>
        <w:spacing w:after="100"/>
        <w:ind w:left="1434" w:hanging="357"/>
        <w:jc w:val="both"/>
      </w:pPr>
      <w:r>
        <w:t xml:space="preserve">Za porušení povinností uvedených v čl. II odst. </w:t>
      </w:r>
      <w:r w:rsidR="00C51137">
        <w:t xml:space="preserve">1 a </w:t>
      </w:r>
      <w:r>
        <w:t>2 Smlouvy.</w:t>
      </w:r>
    </w:p>
    <w:p w14:paraId="39FD1E35" w14:textId="1FC714B2" w:rsidR="00D81B04" w:rsidRDefault="00D81B04" w:rsidP="000E6116">
      <w:pPr>
        <w:numPr>
          <w:ilvl w:val="0"/>
          <w:numId w:val="35"/>
        </w:numPr>
        <w:spacing w:after="100"/>
        <w:ind w:left="1434" w:hanging="357"/>
        <w:jc w:val="both"/>
      </w:pPr>
      <w:r>
        <w:t xml:space="preserve">Za porušení povinnosti uvedené v čl. X odst. </w:t>
      </w:r>
      <w:r w:rsidR="002754F1">
        <w:t xml:space="preserve">9 </w:t>
      </w:r>
      <w:r>
        <w:t>Smlouvy.</w:t>
      </w:r>
    </w:p>
    <w:p w14:paraId="3E7CB78A" w14:textId="77777777" w:rsidR="0094582F" w:rsidRPr="000A5712" w:rsidRDefault="0094582F" w:rsidP="000E6116">
      <w:pPr>
        <w:numPr>
          <w:ilvl w:val="0"/>
          <w:numId w:val="35"/>
        </w:numPr>
        <w:spacing w:after="100"/>
        <w:ind w:left="1434" w:hanging="357"/>
        <w:jc w:val="both"/>
      </w:pPr>
      <w:r>
        <w:t>Z dalších důvodů předjímaných občanským zákoníkem</w:t>
      </w:r>
      <w:r w:rsidR="00511725">
        <w:t>.</w:t>
      </w:r>
    </w:p>
    <w:p w14:paraId="5199EC45" w14:textId="77777777" w:rsidR="007E1D57" w:rsidRDefault="009D7E92" w:rsidP="001D6A9D">
      <w:pPr>
        <w:numPr>
          <w:ilvl w:val="0"/>
          <w:numId w:val="13"/>
        </w:numPr>
        <w:spacing w:after="100"/>
        <w:ind w:left="357" w:hanging="357"/>
        <w:jc w:val="both"/>
      </w:pPr>
      <w:r>
        <w:t xml:space="preserve">Poskytovatel </w:t>
      </w:r>
      <w:r w:rsidR="007E1D57">
        <w:t>je oprávněn od Smlouvy odstoupit v případě, že Objednatel bude v prodlení s úhradou svých splatných peněžitých závazků vyplývajících z této Smlouvy po dobu delší než 60 kalendářních dnů.</w:t>
      </w:r>
    </w:p>
    <w:p w14:paraId="1909E351" w14:textId="77777777" w:rsidR="007E1D57" w:rsidRDefault="00B40FC4" w:rsidP="001D6A9D">
      <w:pPr>
        <w:numPr>
          <w:ilvl w:val="0"/>
          <w:numId w:val="13"/>
        </w:numPr>
        <w:spacing w:after="100"/>
        <w:ind w:left="357" w:hanging="357"/>
        <w:jc w:val="both"/>
      </w:pPr>
      <w:r>
        <w:t>Účinky odstoupení od Smlouvy nastávají okamžikem doručení písemného projevu vůle odstoupit od této Smlouvy druhé smluvní straně. Odstoupením od Smlouvy nezaniká nárok na náhradu škody vzniklé porušením Smlouvy ani oprávněného nároku na zaplacení smluvních pokut</w:t>
      </w:r>
      <w:r w:rsidR="002D520B">
        <w:t xml:space="preserve"> a ani další nároky vyplývající z čl. XI odst. 10 této Smlouvy</w:t>
      </w:r>
      <w:r w:rsidR="009E0F62">
        <w:t>.</w:t>
      </w:r>
      <w:r>
        <w:t xml:space="preserve"> Smluvní strany sjedná</w:t>
      </w:r>
      <w:r w:rsidR="00CC5154">
        <w:t>vají, že Poskytovatel má v případě jakéhokoli předčasného ukončení Smlouvy nárok na úhradu pouze těch prací a výkonů (resp. jejich částí), které do okamžiku předčasného ukončení Smlouvy Objednateli poskytl</w:t>
      </w:r>
      <w:r w:rsidR="00F20AFD">
        <w:t>, a to pouze ve smyslu § 2004 odst. 2 občanského zákoníku, tedy v případě, že částečné plnění má pro Objednatele hospodářský význam.</w:t>
      </w:r>
    </w:p>
    <w:p w14:paraId="2B626282" w14:textId="77777777" w:rsidR="00CC5154" w:rsidRDefault="00CC5154" w:rsidP="001D6A9D">
      <w:pPr>
        <w:numPr>
          <w:ilvl w:val="0"/>
          <w:numId w:val="13"/>
        </w:numPr>
        <w:spacing w:after="100"/>
        <w:ind w:left="357" w:hanging="357"/>
        <w:jc w:val="both"/>
      </w:pPr>
      <w:r>
        <w:t xml:space="preserve">V případě zániku této Smlouvy je Poskytovatel povinen poskytovat Objednateli po dobu 30 </w:t>
      </w:r>
      <w:r w:rsidR="00F20AFD">
        <w:t>kalen</w:t>
      </w:r>
      <w:r w:rsidR="00D77844">
        <w:t>d</w:t>
      </w:r>
      <w:r w:rsidR="00F20AFD">
        <w:t xml:space="preserve">ářních </w:t>
      </w:r>
      <w:r>
        <w:t>dnů ode dne ukončení Smlouvy nezbytnou součinnost tak, aby Objednateli nevznikla škoda</w:t>
      </w:r>
      <w:r w:rsidR="00301C88">
        <w:t>.</w:t>
      </w:r>
    </w:p>
    <w:p w14:paraId="7869E506" w14:textId="77777777" w:rsidR="00E34AAA" w:rsidRPr="000A5712" w:rsidRDefault="00E34AAA" w:rsidP="001D6A9D">
      <w:pPr>
        <w:numPr>
          <w:ilvl w:val="0"/>
          <w:numId w:val="13"/>
        </w:numPr>
        <w:spacing w:after="100"/>
        <w:ind w:left="357" w:hanging="357"/>
        <w:jc w:val="both"/>
      </w:pPr>
      <w:r>
        <w:t xml:space="preserve">Objednatel je oprávněn tuto </w:t>
      </w:r>
      <w:r w:rsidR="00EA10D8">
        <w:t>S</w:t>
      </w:r>
      <w:r>
        <w:t xml:space="preserve">mlouvu vypovědět i bez udání důvodu na základě písemné výpovědi. </w:t>
      </w:r>
      <w:r w:rsidRPr="000A5712">
        <w:t>Výpovědní doba činí 1 kalendářní měsíc a počíná běžet prvním dnem následujícím po doručení výpovědi druhé straně.</w:t>
      </w:r>
      <w:r w:rsidR="00230CAC" w:rsidRPr="000A5712">
        <w:t xml:space="preserve"> Poskytovateli v takovém případě přísluší nárok na úhradu té ceny za </w:t>
      </w:r>
      <w:r w:rsidR="00E20606" w:rsidRPr="000A5712">
        <w:t xml:space="preserve">poskytování Služeb a </w:t>
      </w:r>
      <w:r w:rsidR="0024389E" w:rsidRPr="000A5712">
        <w:t>zhotovení části Díla</w:t>
      </w:r>
      <w:r w:rsidR="00230CAC" w:rsidRPr="000A5712">
        <w:t xml:space="preserve">, která odpovídá </w:t>
      </w:r>
      <w:r w:rsidR="0024389E" w:rsidRPr="000A5712">
        <w:t>skutečně zhotovené části Dí</w:t>
      </w:r>
      <w:r w:rsidR="002C0620" w:rsidRPr="000A5712">
        <w:t>la</w:t>
      </w:r>
      <w:r w:rsidR="00E20606" w:rsidRPr="000A5712">
        <w:t xml:space="preserve"> a Službám skutečně poskytnutým</w:t>
      </w:r>
      <w:r w:rsidR="002C0620" w:rsidRPr="000A5712">
        <w:t>.</w:t>
      </w:r>
    </w:p>
    <w:p w14:paraId="1184022E" w14:textId="77777777" w:rsidR="00230CAC" w:rsidRPr="000A5712" w:rsidRDefault="00230CAC" w:rsidP="001D6A9D">
      <w:pPr>
        <w:numPr>
          <w:ilvl w:val="0"/>
          <w:numId w:val="13"/>
        </w:numPr>
        <w:spacing w:after="100"/>
        <w:ind w:left="357" w:hanging="357"/>
        <w:jc w:val="both"/>
      </w:pPr>
      <w:r w:rsidRPr="000A5712">
        <w:t xml:space="preserve">Ukončením účinnosti této Smlouvy nejsou dotčena ustanovení Smlouvy </w:t>
      </w:r>
      <w:r w:rsidR="00D75B9A" w:rsidRPr="000A5712">
        <w:t>týkající se licencí</w:t>
      </w:r>
      <w:r w:rsidR="00895BDD" w:rsidRPr="000A5712">
        <w:t xml:space="preserve">, </w:t>
      </w:r>
      <w:r w:rsidR="001506DF" w:rsidRPr="000A5712">
        <w:t>v</w:t>
      </w:r>
      <w:r w:rsidR="00895BDD" w:rsidRPr="000A5712">
        <w:t>četně licencí</w:t>
      </w:r>
      <w:r w:rsidR="00D75B9A" w:rsidRPr="000A5712">
        <w:t xml:space="preserve"> k databázi, záruk, nároků z odpovědnosti za vady, nároky z odpovědnosti za škodu a nároky ze smluvních pokut, ustanovení o ochraně inf</w:t>
      </w:r>
      <w:r w:rsidR="00C94CC7" w:rsidRPr="000A5712">
        <w:t>ormací, ani další ustanovení a </w:t>
      </w:r>
      <w:r w:rsidR="00D75B9A" w:rsidRPr="000A5712">
        <w:t>nároky, z jejichž povahy vyplývá, že mají tr</w:t>
      </w:r>
      <w:r w:rsidR="00C94CC7" w:rsidRPr="000A5712">
        <w:t>vat i po zániku účinnosti této S</w:t>
      </w:r>
      <w:r w:rsidR="00D75B9A" w:rsidRPr="000A5712">
        <w:t xml:space="preserve">mlouvy. </w:t>
      </w:r>
    </w:p>
    <w:p w14:paraId="105460E0" w14:textId="77777777" w:rsidR="00C94CC7" w:rsidRDefault="00C94CC7" w:rsidP="001D6A9D">
      <w:pPr>
        <w:numPr>
          <w:ilvl w:val="0"/>
          <w:numId w:val="13"/>
        </w:numPr>
        <w:spacing w:after="100"/>
        <w:ind w:left="357" w:hanging="357"/>
        <w:jc w:val="both"/>
      </w:pPr>
      <w:r w:rsidRPr="000A5712">
        <w:lastRenderedPageBreak/>
        <w:t>Zánikem účinnosti této</w:t>
      </w:r>
      <w:r>
        <w:t xml:space="preserve"> Smlouvy není dotčeno vzájemné plnění, pokud bylo řádně poskytnuto ani prác</w:t>
      </w:r>
      <w:r w:rsidR="00895BDD">
        <w:t>e</w:t>
      </w:r>
      <w:r>
        <w:t xml:space="preserve"> a nároky z takových plnění vyplývající. V případě, kdy by však Objednatel odstoupil od Smlouvy z důvodu takového porušení smluvních povinnost</w:t>
      </w:r>
      <w:r w:rsidR="00511725">
        <w:t>í</w:t>
      </w:r>
      <w:r>
        <w:t xml:space="preserve"> Poskytovatele, že se plnění Poskytovatele stalo pro Objednatele nepotřebným, bude toto plnění Poskytovateli vráceno a ten bude povinen vrátit Objednateli zaplacenou cenu.</w:t>
      </w:r>
    </w:p>
    <w:p w14:paraId="101533C4" w14:textId="77777777" w:rsidR="001A6565" w:rsidRDefault="001A6565">
      <w:pPr>
        <w:rPr>
          <w:b/>
          <w:szCs w:val="20"/>
        </w:rPr>
      </w:pPr>
    </w:p>
    <w:p w14:paraId="186F9722" w14:textId="77777777" w:rsidR="00B62761" w:rsidRPr="007E73CC" w:rsidRDefault="00A2430E" w:rsidP="00A6726C">
      <w:pPr>
        <w:pStyle w:val="Zkladntext3"/>
        <w:spacing w:after="100"/>
        <w:jc w:val="center"/>
        <w:rPr>
          <w:b/>
        </w:rPr>
      </w:pPr>
      <w:r>
        <w:rPr>
          <w:b/>
        </w:rPr>
        <w:t>Článek X</w:t>
      </w:r>
      <w:r w:rsidR="00F221D5">
        <w:rPr>
          <w:b/>
        </w:rPr>
        <w:t>I</w:t>
      </w:r>
      <w:r>
        <w:rPr>
          <w:b/>
        </w:rPr>
        <w:t>I</w:t>
      </w:r>
      <w:r w:rsidR="00B62761" w:rsidRPr="007E73CC">
        <w:rPr>
          <w:b/>
        </w:rPr>
        <w:t>.</w:t>
      </w:r>
    </w:p>
    <w:p w14:paraId="0C05BE49" w14:textId="77777777" w:rsidR="00B62761" w:rsidRPr="007E73CC" w:rsidRDefault="00B62761" w:rsidP="00A6726C">
      <w:pPr>
        <w:pStyle w:val="Zkladntext3"/>
        <w:spacing w:after="100"/>
        <w:jc w:val="center"/>
        <w:rPr>
          <w:b/>
        </w:rPr>
      </w:pPr>
      <w:r w:rsidRPr="007E73CC">
        <w:rPr>
          <w:b/>
        </w:rPr>
        <w:t>Společná ujednání</w:t>
      </w:r>
    </w:p>
    <w:p w14:paraId="53619C35" w14:textId="77777777" w:rsidR="00B62761" w:rsidRDefault="003A75EE" w:rsidP="001D6A9D">
      <w:pPr>
        <w:numPr>
          <w:ilvl w:val="0"/>
          <w:numId w:val="6"/>
        </w:numPr>
        <w:spacing w:after="100"/>
        <w:ind w:left="357" w:hanging="357"/>
        <w:jc w:val="both"/>
      </w:pPr>
      <w:r>
        <w:t xml:space="preserve">Poskytovatel </w:t>
      </w:r>
      <w:r w:rsidR="00B62761">
        <w:t xml:space="preserve">tímto prohlašuje, že je držitelem veškerých povolení a oprávnění, umožňujících mu </w:t>
      </w:r>
      <w:r w:rsidR="00E20606">
        <w:t>poskytovat Službu</w:t>
      </w:r>
      <w:r w:rsidR="00B62761">
        <w:t xml:space="preserve"> dle </w:t>
      </w:r>
      <w:r w:rsidR="009D7E92">
        <w:t>S</w:t>
      </w:r>
      <w:r w:rsidR="00B62761">
        <w:t>mlouvy.</w:t>
      </w:r>
    </w:p>
    <w:p w14:paraId="62B2851A" w14:textId="77777777" w:rsidR="00B62761" w:rsidRDefault="003A75EE" w:rsidP="001D6A9D">
      <w:pPr>
        <w:numPr>
          <w:ilvl w:val="0"/>
          <w:numId w:val="6"/>
        </w:numPr>
        <w:spacing w:after="100"/>
        <w:ind w:left="357" w:hanging="357"/>
        <w:jc w:val="both"/>
      </w:pPr>
      <w:r>
        <w:t xml:space="preserve">Poskytovatel </w:t>
      </w:r>
      <w:r w:rsidR="00B62761">
        <w:t xml:space="preserve">tímto prohlašuje, že v době uzavření </w:t>
      </w:r>
      <w:r w:rsidR="009D7E92">
        <w:t>S</w:t>
      </w:r>
      <w:r w:rsidR="00B62761">
        <w:t xml:space="preserve">mlouvy není v likvidaci a není vůči němu vedeno řízení dle zákona č. 182/2006 Sb., o úpadku a způsobech jeho řešení (insolvenční zákon), ve znění pozd. předpisů a zavazuje se </w:t>
      </w:r>
      <w:r w:rsidR="00895BDD">
        <w:t>O</w:t>
      </w:r>
      <w:r w:rsidR="00B62761">
        <w:t>bjednatele bezodkladně informovat o všech skutečnos</w:t>
      </w:r>
      <w:r w:rsidR="0002399B">
        <w:t>tech o hrozícím úpadku, popř. o </w:t>
      </w:r>
      <w:r w:rsidR="00B62761">
        <w:t>prohlášení úpadku jeho společnosti.</w:t>
      </w:r>
    </w:p>
    <w:p w14:paraId="75A92D34" w14:textId="77777777" w:rsidR="00B62761" w:rsidRDefault="00B62761" w:rsidP="001D6A9D">
      <w:pPr>
        <w:numPr>
          <w:ilvl w:val="0"/>
          <w:numId w:val="6"/>
        </w:numPr>
        <w:spacing w:after="100"/>
        <w:ind w:left="357" w:hanging="357"/>
        <w:jc w:val="both"/>
      </w:pPr>
      <w:r>
        <w:t xml:space="preserve">Smluvní strany prohlašují, že se s obsahem </w:t>
      </w:r>
      <w:r w:rsidR="007D564A">
        <w:t>S</w:t>
      </w:r>
      <w:r w:rsidR="0002399B">
        <w:t>mlouvy seznámily, rozumějí mu a </w:t>
      </w:r>
      <w:r>
        <w:t>souhlasí s</w:t>
      </w:r>
      <w:r w:rsidR="003D4CB6">
        <w:t> </w:t>
      </w:r>
      <w:r>
        <w:t xml:space="preserve">ním, a dále potvrzují, že </w:t>
      </w:r>
      <w:r w:rsidR="007D564A">
        <w:t>S</w:t>
      </w:r>
      <w:r>
        <w:t>mlouva je uzavřena bez jakýchkoli podmínek znevýhodňujících jednu ze stran.</w:t>
      </w:r>
    </w:p>
    <w:p w14:paraId="76382045" w14:textId="77777777" w:rsidR="00B62761" w:rsidRDefault="00B62761" w:rsidP="001D6A9D">
      <w:pPr>
        <w:numPr>
          <w:ilvl w:val="0"/>
          <w:numId w:val="6"/>
        </w:numPr>
        <w:spacing w:after="100"/>
        <w:ind w:left="357" w:hanging="357"/>
        <w:jc w:val="both"/>
      </w:pPr>
      <w:r>
        <w:t xml:space="preserve">V případě, že na straně </w:t>
      </w:r>
      <w:r w:rsidR="009D7E92">
        <w:t>P</w:t>
      </w:r>
      <w:r w:rsidR="003A75EE">
        <w:t xml:space="preserve">oskytovatele </w:t>
      </w:r>
      <w:r>
        <w:t xml:space="preserve">nastanou okolnosti, v jejichž důsledku nebude </w:t>
      </w:r>
      <w:r w:rsidR="006638BB">
        <w:t>Poskytovatel</w:t>
      </w:r>
      <w:r>
        <w:t xml:space="preserve"> schopen dočasně či dlouhodobě zajistit plnění </w:t>
      </w:r>
      <w:r w:rsidR="007D564A">
        <w:t>S</w:t>
      </w:r>
      <w:r>
        <w:t>mlouvy, je povinen b</w:t>
      </w:r>
      <w:r w:rsidR="0002399B">
        <w:t>ez </w:t>
      </w:r>
      <w:r>
        <w:t xml:space="preserve">zbytečného odkladu, nejdéle do 7 kalendářních dnů ode dne vzniku takových okolností, informovat </w:t>
      </w:r>
      <w:r w:rsidR="009D7E92">
        <w:t>O</w:t>
      </w:r>
      <w:r>
        <w:t xml:space="preserve">bjednatele a současně navrhnout řešení. Obě smluvní strany se zavazují, že v takovém případě vynaloží veškeré úsilí, které lze na nich objektivně požadovat k dokončení plnění předmětu </w:t>
      </w:r>
      <w:r w:rsidR="007D564A">
        <w:t>S</w:t>
      </w:r>
      <w:r>
        <w:t>mlouvy.</w:t>
      </w:r>
    </w:p>
    <w:p w14:paraId="623AE4FC" w14:textId="77777777" w:rsidR="00B62761" w:rsidRDefault="007E73CC" w:rsidP="001D6A9D">
      <w:pPr>
        <w:numPr>
          <w:ilvl w:val="0"/>
          <w:numId w:val="6"/>
        </w:numPr>
        <w:spacing w:after="100"/>
        <w:ind w:left="357" w:hanging="357"/>
        <w:jc w:val="both"/>
      </w:pPr>
      <w:r>
        <w:t>O</w:t>
      </w:r>
      <w:r w:rsidR="00B62761">
        <w:t xml:space="preserve">bjednatel nebo jím písemně pověřená právnická osoba může provést u </w:t>
      </w:r>
      <w:r w:rsidR="00895BDD">
        <w:t>P</w:t>
      </w:r>
      <w:r w:rsidR="002A44D8">
        <w:t>oskytovatel</w:t>
      </w:r>
      <w:r w:rsidR="00B62761">
        <w:t xml:space="preserve">e kontrolu plnění </w:t>
      </w:r>
      <w:r w:rsidR="007D564A">
        <w:t>S</w:t>
      </w:r>
      <w:r w:rsidR="00B62761">
        <w:t>mlouvy zaměřenou zejména na věcné plnění</w:t>
      </w:r>
      <w:r w:rsidR="007D564A">
        <w:t xml:space="preserve"> </w:t>
      </w:r>
      <w:r w:rsidR="00EA10D8">
        <w:t>S</w:t>
      </w:r>
      <w:r w:rsidR="00B62761">
        <w:t xml:space="preserve">mlouvy, výsledky plnění </w:t>
      </w:r>
      <w:r w:rsidR="00EA10D8">
        <w:t>S</w:t>
      </w:r>
      <w:r w:rsidR="00B62761">
        <w:t xml:space="preserve">mlouvy dosažené ke dni kontroly a způsob jejich realizace, účelné čerpání poskytnutých finančních prostředků a odhad dalšího čerpání na následující období, kontrolu plnění smluvních povinností smluvními stranami. </w:t>
      </w:r>
    </w:p>
    <w:p w14:paraId="086F835F" w14:textId="77777777" w:rsidR="00C94CC7" w:rsidRDefault="00C94CC7" w:rsidP="001D6A9D">
      <w:pPr>
        <w:numPr>
          <w:ilvl w:val="0"/>
          <w:numId w:val="6"/>
        </w:numPr>
        <w:spacing w:after="100"/>
        <w:ind w:left="357" w:hanging="357"/>
        <w:jc w:val="both"/>
      </w:pPr>
      <w:r>
        <w:t xml:space="preserve">Započtení na pohledávky vůči Objednateli vzniklé z této Smlouvy se nepřipouští s výjimkou započtení pohledávek umožněného článkem VII. odst. </w:t>
      </w:r>
      <w:r w:rsidR="00883C0F">
        <w:t>10</w:t>
      </w:r>
      <w:r w:rsidR="00B03645">
        <w:t>.</w:t>
      </w:r>
      <w:r w:rsidR="00883C0F">
        <w:t xml:space="preserve"> </w:t>
      </w:r>
      <w:r>
        <w:t>této Smlouvy.</w:t>
      </w:r>
    </w:p>
    <w:p w14:paraId="390F9599" w14:textId="77777777" w:rsidR="00C94CC7" w:rsidRDefault="00C94CC7" w:rsidP="001D6A9D">
      <w:pPr>
        <w:numPr>
          <w:ilvl w:val="0"/>
          <w:numId w:val="6"/>
        </w:numPr>
        <w:spacing w:after="100"/>
        <w:ind w:left="357" w:hanging="357"/>
        <w:jc w:val="both"/>
      </w:pPr>
      <w:r>
        <w:t>Práva Objednatele vyplývající z</w:t>
      </w:r>
      <w:r w:rsidR="00C96044">
        <w:t> této Smlouvy či jejího porušení se prom</w:t>
      </w:r>
      <w:r w:rsidR="00895BDD">
        <w:t>l</w:t>
      </w:r>
      <w:r w:rsidR="00C96044">
        <w:t>čují ve lhůtě 15</w:t>
      </w:r>
      <w:r w:rsidR="003C2991">
        <w:t> </w:t>
      </w:r>
      <w:r w:rsidR="00C96044">
        <w:t>let ode dne, kdy právo mohlo být uplatněno poprvé.</w:t>
      </w:r>
    </w:p>
    <w:p w14:paraId="25EAF05E" w14:textId="77777777" w:rsidR="00C96044" w:rsidRDefault="00C96044" w:rsidP="00E20606">
      <w:pPr>
        <w:numPr>
          <w:ilvl w:val="0"/>
          <w:numId w:val="6"/>
        </w:numPr>
        <w:spacing w:after="100"/>
        <w:ind w:left="357" w:hanging="357"/>
        <w:jc w:val="both"/>
      </w:pPr>
      <w:r>
        <w:t>Poskytovatel přebírá podle § 1765 občanského zákoníku riziko změny okolností, zejména v souvislos</w:t>
      </w:r>
      <w:r w:rsidR="00AA681D">
        <w:t>ti s cenou za poskytnuté plnění</w:t>
      </w:r>
      <w:r w:rsidR="00E20606">
        <w:t>, požadavky na provedení Díla a poskytování Služeb</w:t>
      </w:r>
      <w:r w:rsidR="00AF585F">
        <w:t>. Smluvní strany se výslovně dohodly na vyloučení § 2605 odst. 2 a 2618 občanského zákoníku.</w:t>
      </w:r>
    </w:p>
    <w:p w14:paraId="4113FB33" w14:textId="77777777" w:rsidR="00532803" w:rsidRPr="00D56DF9" w:rsidRDefault="003C0839" w:rsidP="00532803">
      <w:pPr>
        <w:numPr>
          <w:ilvl w:val="0"/>
          <w:numId w:val="6"/>
        </w:numPr>
        <w:spacing w:after="100"/>
        <w:ind w:left="357" w:hanging="357"/>
        <w:jc w:val="both"/>
      </w:pPr>
      <w:r w:rsidRPr="0035308C">
        <w:rPr>
          <w:color w:val="000000"/>
        </w:rPr>
        <w:t>Zhotovitel je srozuměn s tím, že Objednatel je povinen uveřejnit dle § 219 odst. 1 ZZVZ na svém profilu tuto smlouvu včetně všech jejích změn a dodatků. Dále je Zhotovitel srozuměn s tím, že dle § 219 odst. 3 ZZVZ je Objednatel povinen uveřejnit na profilu výši skutečné uhrazené ceny za plnění veřejné zakázky. Zhotovitel tímto uděluje souhlas Objednateli k uveřejnění všech podkladů, údajů a informací uvedených v tomto odstavci a těch, k jejichž uveřejnění je Objednatel povinen dle právních předpisů. Zhotovitel je srozuměn s tím, že Objednatel je povinen zveřejnit obraz smlouvy a jejích případných změn (dodatků) a dalších dokumentů od této smlouvy odvozených včetně metadat požadovaných k uveřejnění dle zákona č. 340/2015 Sb., o registru smluv. Zveřejnění smlouvy a metadat zajistí Objednatel.</w:t>
      </w:r>
    </w:p>
    <w:p w14:paraId="36989E15" w14:textId="77777777" w:rsidR="00806084" w:rsidRDefault="003A75EE" w:rsidP="001D6A9D">
      <w:pPr>
        <w:numPr>
          <w:ilvl w:val="0"/>
          <w:numId w:val="6"/>
        </w:numPr>
        <w:spacing w:after="100"/>
        <w:ind w:left="357" w:hanging="357"/>
        <w:jc w:val="both"/>
      </w:pPr>
      <w:r>
        <w:lastRenderedPageBreak/>
        <w:t>Poskytovatel</w:t>
      </w:r>
      <w:r w:rsidRPr="00875589">
        <w:t xml:space="preserve"> </w:t>
      </w:r>
      <w:r w:rsidR="00875589" w:rsidRPr="00875589">
        <w:t>má povinnost řídit se veškerými (písemnými nebo ústními</w:t>
      </w:r>
      <w:r w:rsidR="009E0F62">
        <w:t>)</w:t>
      </w:r>
      <w:r w:rsidR="00875589" w:rsidRPr="00875589">
        <w:t xml:space="preserve"> pokyny </w:t>
      </w:r>
      <w:r w:rsidR="00BD0007">
        <w:t>O</w:t>
      </w:r>
      <w:r w:rsidR="00875589" w:rsidRPr="00875589">
        <w:t xml:space="preserve">bjednatele, pokud nejsou v přímém rozporu se zněním </w:t>
      </w:r>
      <w:r w:rsidR="00EA10D8">
        <w:t>S</w:t>
      </w:r>
      <w:r w:rsidR="00875589" w:rsidRPr="00875589">
        <w:t xml:space="preserve">mlouvy a s příslušnými platnými právními předpisy. </w:t>
      </w:r>
    </w:p>
    <w:p w14:paraId="17F55B35" w14:textId="77777777" w:rsidR="00B264DB" w:rsidRDefault="00B264DB" w:rsidP="00B264DB">
      <w:pPr>
        <w:spacing w:after="100"/>
        <w:ind w:left="357"/>
        <w:jc w:val="both"/>
      </w:pPr>
    </w:p>
    <w:p w14:paraId="3AB8AFFC" w14:textId="77777777" w:rsidR="00ED6399" w:rsidRDefault="00DD2FC5" w:rsidP="00A6726C">
      <w:pPr>
        <w:pStyle w:val="Nadpis6"/>
        <w:spacing w:after="100"/>
      </w:pPr>
      <w:r>
        <w:t xml:space="preserve">Článek </w:t>
      </w:r>
      <w:r w:rsidR="00A2430E">
        <w:t>XI</w:t>
      </w:r>
      <w:r w:rsidR="001B777B">
        <w:t>II</w:t>
      </w:r>
      <w:r w:rsidR="00806084">
        <w:t xml:space="preserve">. </w:t>
      </w:r>
    </w:p>
    <w:p w14:paraId="5A442512" w14:textId="77777777" w:rsidR="00806084" w:rsidRDefault="00806084" w:rsidP="00A6726C">
      <w:pPr>
        <w:pStyle w:val="Nadpis6"/>
        <w:spacing w:after="100"/>
      </w:pPr>
      <w:r>
        <w:t>Závěrečná ustanovení</w:t>
      </w:r>
    </w:p>
    <w:p w14:paraId="034F0B2B" w14:textId="77777777" w:rsidR="007E73CC" w:rsidRDefault="007E73CC" w:rsidP="001B1FD1">
      <w:pPr>
        <w:numPr>
          <w:ilvl w:val="0"/>
          <w:numId w:val="7"/>
        </w:numPr>
        <w:spacing w:before="80"/>
        <w:ind w:left="357" w:hanging="357"/>
        <w:jc w:val="both"/>
      </w:pPr>
      <w:r>
        <w:t xml:space="preserve">Veškeré změny a doplňky </w:t>
      </w:r>
      <w:r w:rsidR="00EA10D8">
        <w:t>S</w:t>
      </w:r>
      <w:r>
        <w:t xml:space="preserve">mlouvy budou uskutečněny po vzájemné dohodě smluvních stran formou písemných </w:t>
      </w:r>
      <w:r w:rsidR="00466C00">
        <w:t xml:space="preserve">vzestupně číslovaných </w:t>
      </w:r>
      <w:r>
        <w:t xml:space="preserve">dodatků, </w:t>
      </w:r>
      <w:r w:rsidR="00466C00">
        <w:t xml:space="preserve">které budou </w:t>
      </w:r>
      <w:r>
        <w:t>podeps</w:t>
      </w:r>
      <w:r w:rsidR="00466C00">
        <w:t>ány</w:t>
      </w:r>
      <w:r>
        <w:t xml:space="preserve"> oprávněnými zástupci obou smluvních stran.</w:t>
      </w:r>
      <w:r w:rsidR="001B1FD1">
        <w:t xml:space="preserve"> </w:t>
      </w:r>
      <w:r w:rsidR="001B1FD1" w:rsidRPr="001B1FD1">
        <w:t>V případě, že by vyvstala potřeba zpřístupnění výstupů plnění na geoportálu SOWAC-</w:t>
      </w:r>
      <w:r w:rsidR="001B1FD1" w:rsidRPr="00202F59">
        <w:t>GIS</w:t>
      </w:r>
      <w:r w:rsidR="00202F59" w:rsidRPr="00202F59">
        <w:t xml:space="preserve"> </w:t>
      </w:r>
      <w:r w:rsidR="001B1FD1" w:rsidRPr="00202F59">
        <w:t>i po datu</w:t>
      </w:r>
      <w:r w:rsidR="001B1FD1" w:rsidRPr="001B1FD1">
        <w:t xml:space="preserve"> skončení účinnosti této Smlouvy, zavazuje se VÚMOP poskytovat tuto službu, pokud by byl vybrán v souladu se zákonem jako její poskytovatel, za podmínek daných touto Smlouvou.</w:t>
      </w:r>
    </w:p>
    <w:p w14:paraId="0A6C2C1E" w14:textId="77777777" w:rsidR="007E73CC" w:rsidRDefault="007E73CC" w:rsidP="001D6A9D">
      <w:pPr>
        <w:numPr>
          <w:ilvl w:val="0"/>
          <w:numId w:val="7"/>
        </w:numPr>
        <w:spacing w:before="80"/>
        <w:ind w:left="357" w:hanging="357"/>
        <w:jc w:val="both"/>
      </w:pPr>
      <w:r>
        <w:t>Práva a povinnosti smluvních stran</w:t>
      </w:r>
      <w:r w:rsidR="00D332D5">
        <w:t xml:space="preserve"> touto Smlouvou výslovně neupravené se řídí zákonem č. 89/2012 Sb., občanský zákoník a příslušnými právními předpisy souvisejícími.</w:t>
      </w:r>
    </w:p>
    <w:p w14:paraId="72E536EA" w14:textId="77777777" w:rsidR="007E73CC" w:rsidRDefault="007E73CC" w:rsidP="001D6A9D">
      <w:pPr>
        <w:numPr>
          <w:ilvl w:val="0"/>
          <w:numId w:val="7"/>
        </w:numPr>
        <w:spacing w:before="80"/>
        <w:ind w:left="357" w:hanging="357"/>
        <w:jc w:val="both"/>
      </w:pPr>
      <w:r>
        <w:t>Smlouva nabývá platnosti a účinnosti dnem podpisu oprávněnými zástupci smluvních stran.</w:t>
      </w:r>
    </w:p>
    <w:p w14:paraId="5E78B2CC" w14:textId="77777777" w:rsidR="00D332D5" w:rsidRDefault="00D332D5" w:rsidP="001D6A9D">
      <w:pPr>
        <w:numPr>
          <w:ilvl w:val="0"/>
          <w:numId w:val="7"/>
        </w:numPr>
        <w:spacing w:before="80"/>
        <w:ind w:left="357" w:hanging="357"/>
        <w:jc w:val="both"/>
      </w:pPr>
      <w:r>
        <w:t>Nedílnou součást Smlouvy tvoří tyto přílohy:</w:t>
      </w:r>
    </w:p>
    <w:p w14:paraId="57701A25" w14:textId="77777777" w:rsidR="00D332D5" w:rsidRDefault="00D332D5" w:rsidP="00440057">
      <w:pPr>
        <w:spacing w:before="80"/>
        <w:ind w:left="357"/>
        <w:jc w:val="both"/>
      </w:pPr>
      <w:r w:rsidRPr="005E6A17">
        <w:t xml:space="preserve">Příloha č. 1: Specifikace </w:t>
      </w:r>
      <w:r w:rsidR="00466C00">
        <w:t>Plnění</w:t>
      </w:r>
    </w:p>
    <w:p w14:paraId="02A7D5B6" w14:textId="77777777" w:rsidR="00917DC6" w:rsidRDefault="00917DC6" w:rsidP="00440057">
      <w:pPr>
        <w:spacing w:before="80"/>
        <w:ind w:left="357"/>
        <w:jc w:val="both"/>
      </w:pPr>
      <w:r>
        <w:t xml:space="preserve">Příloha č. 2: </w:t>
      </w:r>
      <w:r w:rsidRPr="00110771">
        <w:t>Rozsah a kvalita poskytovaných Služeb</w:t>
      </w:r>
    </w:p>
    <w:p w14:paraId="7BBE598A" w14:textId="77777777" w:rsidR="00B03645" w:rsidRDefault="00B03645" w:rsidP="00440057">
      <w:pPr>
        <w:spacing w:before="80"/>
        <w:ind w:left="357"/>
        <w:jc w:val="both"/>
      </w:pPr>
      <w:r>
        <w:t xml:space="preserve">Příloha č. </w:t>
      </w:r>
      <w:r w:rsidR="00917DC6">
        <w:t>3</w:t>
      </w:r>
      <w:r>
        <w:t>: Podrobný rozpočet včetně jednotkových cen</w:t>
      </w:r>
    </w:p>
    <w:p w14:paraId="507E0CB4" w14:textId="77777777" w:rsidR="008F05DA" w:rsidRDefault="007E73CC" w:rsidP="001D6A9D">
      <w:pPr>
        <w:numPr>
          <w:ilvl w:val="0"/>
          <w:numId w:val="7"/>
        </w:numPr>
        <w:spacing w:before="80"/>
        <w:ind w:left="357" w:hanging="357"/>
        <w:jc w:val="both"/>
      </w:pPr>
      <w:r>
        <w:t>Smlouva je vyhotovena ve 4 stejnopisech</w:t>
      </w:r>
      <w:r w:rsidR="000940A6">
        <w:t>,</w:t>
      </w:r>
      <w:r>
        <w:t xml:space="preserve"> každý s platností originálu, z nichž </w:t>
      </w:r>
      <w:r w:rsidR="001F355A">
        <w:t>O</w:t>
      </w:r>
      <w:r>
        <w:t>bjednatel obdrží</w:t>
      </w:r>
      <w:r w:rsidR="009F4C63">
        <w:t xml:space="preserve"> 2</w:t>
      </w:r>
      <w:r>
        <w:t xml:space="preserve"> výtisky a </w:t>
      </w:r>
      <w:r w:rsidR="006638BB">
        <w:t>Poskytovatel</w:t>
      </w:r>
      <w:r>
        <w:t xml:space="preserve"> obdrží </w:t>
      </w:r>
      <w:r w:rsidR="009F4C63">
        <w:t>2</w:t>
      </w:r>
      <w:r>
        <w:t xml:space="preserve"> výtisk</w:t>
      </w:r>
      <w:r w:rsidR="009F4C63">
        <w:t>y</w:t>
      </w:r>
      <w:r>
        <w:t xml:space="preserve">. </w:t>
      </w:r>
    </w:p>
    <w:p w14:paraId="0EBA32D4" w14:textId="77777777" w:rsidR="00894537" w:rsidRDefault="00894537" w:rsidP="00894537">
      <w:pPr>
        <w:spacing w:before="80"/>
        <w:jc w:val="both"/>
      </w:pPr>
    </w:p>
    <w:p w14:paraId="3B11C34E" w14:textId="77777777" w:rsidR="00D332D5" w:rsidRDefault="00D332D5" w:rsidP="00B27ABC"/>
    <w:p w14:paraId="337E5B7B" w14:textId="77777777" w:rsidR="00441E2C" w:rsidRDefault="00441E2C" w:rsidP="00441E2C">
      <w:pPr>
        <w:tabs>
          <w:tab w:val="left" w:pos="0"/>
          <w:tab w:val="left" w:pos="720"/>
          <w:tab w:val="left" w:pos="8400"/>
        </w:tabs>
        <w:jc w:val="both"/>
      </w:pPr>
      <w:r>
        <w:t>V Praze dne ………</w:t>
      </w:r>
      <w:r w:rsidRPr="009E41F3">
        <w:t xml:space="preserve">          </w:t>
      </w:r>
      <w:r>
        <w:t xml:space="preserve">                                 V Praze dne ………</w:t>
      </w:r>
    </w:p>
    <w:p w14:paraId="118856DA" w14:textId="77777777" w:rsidR="00894537" w:rsidRDefault="00894537" w:rsidP="00441E2C">
      <w:pPr>
        <w:tabs>
          <w:tab w:val="left" w:pos="0"/>
          <w:tab w:val="left" w:pos="720"/>
          <w:tab w:val="left" w:pos="8400"/>
        </w:tabs>
        <w:jc w:val="both"/>
      </w:pPr>
    </w:p>
    <w:p w14:paraId="3678A284" w14:textId="77777777" w:rsidR="00894537" w:rsidRDefault="00894537" w:rsidP="00441E2C">
      <w:pPr>
        <w:tabs>
          <w:tab w:val="left" w:pos="0"/>
          <w:tab w:val="left" w:pos="720"/>
          <w:tab w:val="left" w:pos="8400"/>
        </w:tabs>
        <w:jc w:val="both"/>
      </w:pPr>
    </w:p>
    <w:p w14:paraId="4CFF7A11" w14:textId="77777777" w:rsidR="008E347C" w:rsidRDefault="008E347C" w:rsidP="00441E2C">
      <w:pPr>
        <w:tabs>
          <w:tab w:val="left" w:pos="0"/>
          <w:tab w:val="left" w:pos="720"/>
          <w:tab w:val="left" w:pos="8400"/>
        </w:tabs>
        <w:jc w:val="both"/>
      </w:pPr>
    </w:p>
    <w:p w14:paraId="7FFACF64" w14:textId="77777777" w:rsidR="008E347C" w:rsidRDefault="008E347C" w:rsidP="00441E2C">
      <w:pPr>
        <w:tabs>
          <w:tab w:val="left" w:pos="0"/>
          <w:tab w:val="left" w:pos="720"/>
          <w:tab w:val="left" w:pos="8400"/>
        </w:tabs>
        <w:jc w:val="both"/>
      </w:pPr>
    </w:p>
    <w:p w14:paraId="53F31AC6" w14:textId="77777777" w:rsidR="00894537" w:rsidRPr="009E41F3" w:rsidRDefault="00894537" w:rsidP="00441E2C">
      <w:pPr>
        <w:tabs>
          <w:tab w:val="left" w:pos="0"/>
          <w:tab w:val="left" w:pos="720"/>
          <w:tab w:val="left" w:pos="8400"/>
        </w:tabs>
        <w:jc w:val="both"/>
      </w:pPr>
    </w:p>
    <w:tbl>
      <w:tblPr>
        <w:tblW w:w="0" w:type="auto"/>
        <w:tblInd w:w="70" w:type="dxa"/>
        <w:tblCellMar>
          <w:left w:w="70" w:type="dxa"/>
          <w:right w:w="70" w:type="dxa"/>
        </w:tblCellMar>
        <w:tblLook w:val="00A0" w:firstRow="1" w:lastRow="0" w:firstColumn="1" w:lastColumn="0" w:noHBand="0" w:noVBand="0"/>
      </w:tblPr>
      <w:tblGrid>
        <w:gridCol w:w="4556"/>
        <w:gridCol w:w="4563"/>
      </w:tblGrid>
      <w:tr w:rsidR="00441E2C" w:rsidRPr="009E41F3" w14:paraId="4922330E" w14:textId="77777777" w:rsidTr="004F2B12">
        <w:trPr>
          <w:trHeight w:val="1589"/>
        </w:trPr>
        <w:tc>
          <w:tcPr>
            <w:tcW w:w="4556" w:type="dxa"/>
          </w:tcPr>
          <w:p w14:paraId="30570A0D" w14:textId="77777777" w:rsidR="00441E2C" w:rsidRPr="009E41F3" w:rsidRDefault="00441E2C" w:rsidP="00AE52B2">
            <w:pPr>
              <w:pBdr>
                <w:bottom w:val="single" w:sz="12" w:space="1" w:color="auto"/>
              </w:pBdr>
            </w:pPr>
          </w:p>
          <w:p w14:paraId="162972B0" w14:textId="77777777" w:rsidR="00441E2C" w:rsidRPr="009E41F3" w:rsidRDefault="00441E2C" w:rsidP="00AE52B2">
            <w:r w:rsidRPr="009E41F3">
              <w:t>Česká republika Ministerstvo zemědělství</w:t>
            </w:r>
          </w:p>
          <w:p w14:paraId="4F2174DF" w14:textId="77777777" w:rsidR="00441E2C" w:rsidRPr="009E41F3" w:rsidRDefault="00441E2C" w:rsidP="00AE52B2">
            <w:pPr>
              <w:tabs>
                <w:tab w:val="left" w:pos="4820"/>
              </w:tabs>
            </w:pPr>
            <w:r w:rsidRPr="009E41F3">
              <w:t>ředitel</w:t>
            </w:r>
            <w:r>
              <w:t>ka</w:t>
            </w:r>
            <w:r w:rsidRPr="009E41F3">
              <w:t xml:space="preserve"> odboru </w:t>
            </w:r>
            <w:r w:rsidRPr="00114B79">
              <w:t>strategie a trvale udržitelného rozvoje</w:t>
            </w:r>
          </w:p>
          <w:p w14:paraId="518D6BEC" w14:textId="77777777" w:rsidR="00441E2C" w:rsidRPr="009E41F3" w:rsidRDefault="00441E2C" w:rsidP="00AE52B2">
            <w:pPr>
              <w:tabs>
                <w:tab w:val="left" w:pos="4820"/>
              </w:tabs>
            </w:pPr>
            <w:r w:rsidRPr="00114B79">
              <w:t>Ing. Simon</w:t>
            </w:r>
            <w:r>
              <w:t>a</w:t>
            </w:r>
            <w:r w:rsidRPr="00114B79">
              <w:t xml:space="preserve"> Prečanov</w:t>
            </w:r>
            <w:r>
              <w:t>á</w:t>
            </w:r>
          </w:p>
          <w:p w14:paraId="39721F91" w14:textId="77777777" w:rsidR="00441E2C" w:rsidRPr="009E41F3" w:rsidRDefault="00441E2C" w:rsidP="00AE52B2">
            <w:r w:rsidRPr="009E41F3">
              <w:t xml:space="preserve">                                                     </w:t>
            </w:r>
          </w:p>
          <w:p w14:paraId="6A31C78E" w14:textId="77777777" w:rsidR="00441E2C" w:rsidRPr="009E41F3" w:rsidRDefault="00441E2C" w:rsidP="00AE52B2"/>
        </w:tc>
        <w:tc>
          <w:tcPr>
            <w:tcW w:w="4563" w:type="dxa"/>
          </w:tcPr>
          <w:p w14:paraId="12C1702D" w14:textId="77777777" w:rsidR="00441E2C" w:rsidRPr="009E41F3" w:rsidRDefault="00441E2C" w:rsidP="00AE52B2">
            <w:pPr>
              <w:pBdr>
                <w:bottom w:val="single" w:sz="12" w:space="1" w:color="auto"/>
              </w:pBdr>
            </w:pPr>
          </w:p>
          <w:p w14:paraId="21F91CCE" w14:textId="77777777" w:rsidR="00441E2C" w:rsidRPr="009E41F3" w:rsidRDefault="00441E2C" w:rsidP="00AE52B2">
            <w:pPr>
              <w:tabs>
                <w:tab w:val="left" w:pos="4820"/>
              </w:tabs>
              <w:spacing w:before="80"/>
            </w:pPr>
            <w:r w:rsidRPr="009E41F3">
              <w:t>Výzkumný ústav meliorací a ochrany půdy, v. v. i.</w:t>
            </w:r>
          </w:p>
          <w:p w14:paraId="6CD2D5FD" w14:textId="77777777" w:rsidR="00441E2C" w:rsidRPr="009E41F3" w:rsidRDefault="00441E2C" w:rsidP="00AE52B2">
            <w:pPr>
              <w:tabs>
                <w:tab w:val="left" w:pos="4820"/>
              </w:tabs>
            </w:pPr>
            <w:r w:rsidRPr="009E41F3">
              <w:t>ředitel ústavu</w:t>
            </w:r>
          </w:p>
          <w:p w14:paraId="6F682BDD" w14:textId="77777777" w:rsidR="00441E2C" w:rsidRPr="009E41F3" w:rsidRDefault="00441E2C" w:rsidP="00AE52B2">
            <w:pPr>
              <w:tabs>
                <w:tab w:val="left" w:pos="4820"/>
              </w:tabs>
            </w:pPr>
            <w:r w:rsidRPr="009E41F3">
              <w:t>Ing. Jiří Hladík, Ph.D.</w:t>
            </w:r>
          </w:p>
          <w:p w14:paraId="0A67BF4A" w14:textId="77777777" w:rsidR="00441E2C" w:rsidRPr="009E41F3" w:rsidRDefault="00441E2C" w:rsidP="00AE52B2">
            <w:pPr>
              <w:rPr>
                <w:i/>
              </w:rPr>
            </w:pPr>
          </w:p>
        </w:tc>
      </w:tr>
    </w:tbl>
    <w:p w14:paraId="400D6A44" w14:textId="77777777" w:rsidR="009D49D8" w:rsidRDefault="009D49D8" w:rsidP="009D49D8">
      <w:pPr>
        <w:pageBreakBefore/>
        <w:tabs>
          <w:tab w:val="left" w:pos="4820"/>
        </w:tabs>
        <w:spacing w:before="120"/>
      </w:pPr>
      <w:r w:rsidRPr="000916B2">
        <w:rPr>
          <w:b/>
        </w:rPr>
        <w:lastRenderedPageBreak/>
        <w:t>Příloha</w:t>
      </w:r>
      <w:r w:rsidR="00A81687" w:rsidRPr="000916B2">
        <w:rPr>
          <w:b/>
        </w:rPr>
        <w:t xml:space="preserve"> 1</w:t>
      </w:r>
      <w:r>
        <w:t xml:space="preserve">: Specifikace </w:t>
      </w:r>
      <w:r w:rsidR="005277C1">
        <w:t>Plnění</w:t>
      </w:r>
    </w:p>
    <w:p w14:paraId="5DB285CC" w14:textId="77777777" w:rsidR="00CC3A92" w:rsidRDefault="00CC3A92" w:rsidP="00CC3A92">
      <w:pPr>
        <w:keepLines/>
        <w:widowControl w:val="0"/>
        <w:spacing w:before="120"/>
        <w:contextualSpacing/>
        <w:jc w:val="both"/>
      </w:pPr>
    </w:p>
    <w:p w14:paraId="24C3CDCF" w14:textId="77777777" w:rsidR="005277C1" w:rsidRDefault="00BF756E" w:rsidP="00BF756E">
      <w:pPr>
        <w:numPr>
          <w:ilvl w:val="1"/>
          <w:numId w:val="41"/>
        </w:numPr>
        <w:spacing w:after="100" w:line="276" w:lineRule="auto"/>
        <w:jc w:val="both"/>
      </w:pPr>
      <w:r w:rsidRPr="00117A53">
        <w:t>Ověření metodiky řešení výpočtu vláhové potřeby</w:t>
      </w:r>
      <w:r>
        <w:t xml:space="preserve"> </w:t>
      </w:r>
      <w:r w:rsidR="00971677">
        <w:t>– zahrnuj</w:t>
      </w:r>
      <w:r>
        <w:t>e činnosti dle čl. 1 odst. 3.1</w:t>
      </w:r>
    </w:p>
    <w:p w14:paraId="06BB4ADB" w14:textId="77777777" w:rsidR="00663A73" w:rsidRPr="0077022A" w:rsidRDefault="00663A73" w:rsidP="00BF756E">
      <w:pPr>
        <w:pStyle w:val="Odstavecseseznamem"/>
        <w:spacing w:after="100" w:line="276" w:lineRule="auto"/>
        <w:ind w:left="792"/>
        <w:jc w:val="both"/>
      </w:pPr>
      <w:r>
        <w:t xml:space="preserve">V rámci této etapy bude </w:t>
      </w:r>
      <w:r w:rsidR="00BF756E" w:rsidRPr="00BF756E">
        <w:t xml:space="preserve">ověřena možnost výpočtu vláhové potřeby na základě dat získaných digitalizací výběrových sond Komplexního průzkumu půd. Dále bude ověřeno, zda je takto získané poznatky možné využít ve výpočetním prostředí expertního systému, využitelnost </w:t>
      </w:r>
      <w:r w:rsidR="00BF756E" w:rsidRPr="0077022A">
        <w:t>algoritmů uvedených v normě ČSN 75 0434:1994 a využitelnost dalších studií</w:t>
      </w:r>
      <w:r w:rsidR="0077022A" w:rsidRPr="0077022A">
        <w:t xml:space="preserve"> jako </w:t>
      </w:r>
      <w:r w:rsidR="0077022A" w:rsidRPr="0077022A">
        <w:rPr>
          <w:i/>
        </w:rPr>
        <w:t>Možnosti řešení degradace půdy a její ovlivnění změnou klimatu na příkladu aridních oblastí</w:t>
      </w:r>
      <w:r w:rsidR="0077022A" w:rsidRPr="0077022A">
        <w:t xml:space="preserve">, která byla pro MZe zpracovávaná v roce 2012 a 2013 a kromě VÚMOP se na ní podíleli ČHMÚ Pobočka Brno, Zemědělské agentury Kladno a Břeclav a vybrané zemědělské podniky. Dále to budou průběžné výstupy projektu </w:t>
      </w:r>
      <w:r w:rsidR="0077022A" w:rsidRPr="0077022A">
        <w:rPr>
          <w:i/>
        </w:rPr>
        <w:t>Optimalizace využívání zemědělské půdy z pohledu podpory infiltrace a retence vody s dopady na predikci sucha a povodní v podmínkách ČR</w:t>
      </w:r>
      <w:r w:rsidR="0077022A" w:rsidRPr="0077022A">
        <w:t>, kdy je zadavatelem opět MZe – NAZV a využity budou především zpřesněné hodnoty RVK půd ČR včetně lesních půd, kdy bude zahrnuta případná degradace půd a reliéf terénu</w:t>
      </w:r>
    </w:p>
    <w:p w14:paraId="5A336011" w14:textId="77777777" w:rsidR="00A40D62" w:rsidRPr="00317553" w:rsidRDefault="00BF756E" w:rsidP="00A40D62">
      <w:pPr>
        <w:pStyle w:val="Odstavecseseznamem"/>
        <w:numPr>
          <w:ilvl w:val="1"/>
          <w:numId w:val="41"/>
        </w:numPr>
        <w:spacing w:after="100" w:line="276" w:lineRule="auto"/>
        <w:jc w:val="both"/>
      </w:pPr>
      <w:r w:rsidRPr="00BF756E">
        <w:t xml:space="preserve">Zahájení přípravy </w:t>
      </w:r>
      <w:r w:rsidR="00F85171" w:rsidRPr="00BF756E">
        <w:t xml:space="preserve">textové části modulu </w:t>
      </w:r>
      <w:r w:rsidR="00971677" w:rsidRPr="00317553">
        <w:t>– zahrnuje činnosti dle čl. 1 odst. 3.2</w:t>
      </w:r>
    </w:p>
    <w:p w14:paraId="7FF941F7" w14:textId="4BB7100D" w:rsidR="00A40D62" w:rsidRPr="00BC5D3A" w:rsidRDefault="00663A73" w:rsidP="00A40D62">
      <w:pPr>
        <w:pStyle w:val="Odstavecseseznamem"/>
        <w:spacing w:after="100" w:line="276" w:lineRule="auto"/>
        <w:ind w:left="792"/>
        <w:jc w:val="both"/>
      </w:pPr>
      <w:r w:rsidRPr="00317553">
        <w:t>Náplní této části etapy je</w:t>
      </w:r>
      <w:r w:rsidR="00927FEF" w:rsidRPr="00317553">
        <w:t xml:space="preserve"> zahájit přípravu textové části modulu</w:t>
      </w:r>
      <w:r w:rsidR="00927FEF" w:rsidRPr="00BC5D3A">
        <w:t>.</w:t>
      </w:r>
    </w:p>
    <w:p w14:paraId="1864A01C" w14:textId="77777777" w:rsidR="00663A73" w:rsidRPr="00BC5D3A" w:rsidRDefault="00F85171" w:rsidP="00A40D62">
      <w:pPr>
        <w:numPr>
          <w:ilvl w:val="1"/>
          <w:numId w:val="41"/>
        </w:numPr>
        <w:spacing w:after="100" w:line="276" w:lineRule="auto"/>
        <w:jc w:val="both"/>
      </w:pPr>
      <w:r w:rsidRPr="00BC5D3A">
        <w:t xml:space="preserve">Vývoj funkcionality kalkulačky vláhové potřeby řešící závlahové množství plodin a kultur a potřebu závlahové vody </w:t>
      </w:r>
      <w:r w:rsidR="00A40D62" w:rsidRPr="00BC5D3A">
        <w:t xml:space="preserve">orientačně podle celkové vláhové potřeby plodin a kultur uvedených v normě ČSN </w:t>
      </w:r>
      <w:r w:rsidR="00971677" w:rsidRPr="00BC5D3A">
        <w:t>– zahrnuje činnosti dle čl. 1 odst. 3.3</w:t>
      </w:r>
    </w:p>
    <w:p w14:paraId="675F23EB" w14:textId="77777777" w:rsidR="00A40D62" w:rsidRPr="00BC5D3A" w:rsidRDefault="0077022A" w:rsidP="00A40D62">
      <w:pPr>
        <w:pStyle w:val="Odstavecseseznamem"/>
        <w:spacing w:after="100" w:line="276" w:lineRule="auto"/>
        <w:ind w:left="792"/>
        <w:jc w:val="both"/>
      </w:pPr>
      <w:r w:rsidRPr="00BC5D3A">
        <w:t xml:space="preserve">V rámci této etapy bude vyvíjena funkcionalita kalkulačky vláhové potřeby řešící závlahové množství plodin a kultur a potřebu závlahové vody orientačně podle celkové vláhové potřeby plodin a kultur uvedených v normě ČSN 75 0434:1994 </w:t>
      </w:r>
      <w:r w:rsidR="00F85324" w:rsidRPr="00BC5D3A">
        <w:t>Meliorace – Potřeba vody pro doplňkovou závlahu, v přílohách B. 1 pro polní plodiny, B. 2 pro ovocné stromy a keře a B. 3 pro zeleniny. Zásadním krokem bude navázání uvedených plodin a kultur na číselník používaný v kalkulačce, aby bylo možné využívat stávající funkcionality kalkulačky, jako je práce s osevními postupy.</w:t>
      </w:r>
    </w:p>
    <w:p w14:paraId="47F1CEBB" w14:textId="77777777" w:rsidR="00A40D62" w:rsidRPr="00BC5D3A" w:rsidRDefault="00A40D62" w:rsidP="00A40D62">
      <w:pPr>
        <w:numPr>
          <w:ilvl w:val="1"/>
          <w:numId w:val="41"/>
        </w:numPr>
        <w:spacing w:after="100" w:line="276" w:lineRule="auto"/>
        <w:jc w:val="both"/>
      </w:pPr>
      <w:r w:rsidRPr="00BC5D3A">
        <w:t xml:space="preserve">Příprava textové části kalkulačky </w:t>
      </w:r>
      <w:r w:rsidR="00661109" w:rsidRPr="00BC5D3A">
        <w:t>vláhové potřeby</w:t>
      </w:r>
      <w:r w:rsidRPr="00BC5D3A">
        <w:t xml:space="preserve"> </w:t>
      </w:r>
      <w:r w:rsidR="00971677" w:rsidRPr="00BC5D3A">
        <w:t>– zahrnuje činnosti dle čl. 1 odst. 3.</w:t>
      </w:r>
      <w:r w:rsidRPr="00BC5D3A">
        <w:t>4</w:t>
      </w:r>
    </w:p>
    <w:p w14:paraId="2294A60A" w14:textId="77777777" w:rsidR="0023319A" w:rsidRDefault="00077168" w:rsidP="0023319A">
      <w:pPr>
        <w:pStyle w:val="Odstavecseseznamem"/>
        <w:spacing w:after="100" w:line="276" w:lineRule="auto"/>
        <w:ind w:left="792"/>
        <w:jc w:val="both"/>
      </w:pPr>
      <w:r w:rsidRPr="00BC5D3A">
        <w:t xml:space="preserve">Náplní etapy je </w:t>
      </w:r>
      <w:r w:rsidR="0023319A" w:rsidRPr="00BC5D3A">
        <w:t>příprava textové části modulu, který bude obsahovat praktická doporučení hospodaření s půdní vláhou (spolupráce s VÚRV).</w:t>
      </w:r>
    </w:p>
    <w:p w14:paraId="3BB299C3" w14:textId="77777777" w:rsidR="0023319A" w:rsidRDefault="00A40D62" w:rsidP="0023319A">
      <w:pPr>
        <w:numPr>
          <w:ilvl w:val="1"/>
          <w:numId w:val="41"/>
        </w:numPr>
        <w:spacing w:after="100" w:line="276" w:lineRule="auto"/>
        <w:jc w:val="both"/>
      </w:pPr>
      <w:r w:rsidRPr="00A40D62">
        <w:t xml:space="preserve">Vývoj funkcionality řešící výpočet závlahového množství za vegetační období podle bilanční rovnice </w:t>
      </w:r>
      <w:r w:rsidR="00971677">
        <w:t>– zahrnuje činnosti dle čl. 1 odst. 3.</w:t>
      </w:r>
      <w:r>
        <w:t>5</w:t>
      </w:r>
    </w:p>
    <w:p w14:paraId="4DC1964C" w14:textId="77777777" w:rsidR="0023319A" w:rsidRDefault="00A40D62" w:rsidP="0023319A">
      <w:pPr>
        <w:spacing w:after="100" w:line="276" w:lineRule="auto"/>
        <w:ind w:left="792"/>
        <w:jc w:val="both"/>
      </w:pPr>
      <w:r w:rsidRPr="0077022A">
        <w:t xml:space="preserve">Náplní etapy je </w:t>
      </w:r>
      <w:r w:rsidR="0077022A" w:rsidRPr="0077022A">
        <w:t xml:space="preserve">vývoj funkcionality řešící výpočet závlahového množství za vegetační období podle bilanční rovnice uvedené v normě ČSN </w:t>
      </w:r>
      <w:r w:rsidR="0077022A" w:rsidRPr="0023319A">
        <w:t>75 0434:1994</w:t>
      </w:r>
      <w:r w:rsidR="0023319A" w:rsidRPr="0023319A">
        <w:t xml:space="preserve"> Meliorace – Potřeba vody pro doplňkovou závlahu a s použitím údajů v přílohách B, D, E, F, případně C téže normy, kdy závlahové množství M</w:t>
      </w:r>
      <w:r w:rsidR="0023319A" w:rsidRPr="0023319A">
        <w:rPr>
          <w:vertAlign w:val="subscript"/>
        </w:rPr>
        <w:t>z</w:t>
      </w:r>
      <w:r w:rsidR="0023319A" w:rsidRPr="0023319A">
        <w:t xml:space="preserve"> v m</w:t>
      </w:r>
      <w:r w:rsidR="0023319A" w:rsidRPr="0023319A">
        <w:rPr>
          <w:vertAlign w:val="superscript"/>
        </w:rPr>
        <w:t>3</w:t>
      </w:r>
      <w:r w:rsidR="0023319A" w:rsidRPr="0023319A">
        <w:t>/ha se stanoví z bilanční rovnice:</w:t>
      </w:r>
    </w:p>
    <w:p w14:paraId="48EFA661" w14:textId="77777777" w:rsidR="002A7729" w:rsidRPr="0023319A" w:rsidRDefault="002A7729" w:rsidP="0023319A">
      <w:pPr>
        <w:spacing w:after="100" w:line="276" w:lineRule="auto"/>
        <w:ind w:left="792"/>
        <w:jc w:val="both"/>
      </w:pPr>
    </w:p>
    <w:p w14:paraId="16AFADE4" w14:textId="77777777" w:rsidR="0023319A" w:rsidRPr="0023319A" w:rsidRDefault="0023319A" w:rsidP="0023319A">
      <w:pPr>
        <w:autoSpaceDE w:val="0"/>
        <w:autoSpaceDN w:val="0"/>
        <w:adjustRightInd w:val="0"/>
        <w:spacing w:before="240" w:after="240" w:line="276" w:lineRule="auto"/>
        <w:ind w:firstLine="709"/>
        <w:jc w:val="both"/>
      </w:pPr>
      <w:r w:rsidRPr="0023319A">
        <w:lastRenderedPageBreak/>
        <w:t>M</w:t>
      </w:r>
      <w:r w:rsidRPr="0023319A">
        <w:rPr>
          <w:vertAlign w:val="subscript"/>
        </w:rPr>
        <w:t>z</w:t>
      </w:r>
      <w:r w:rsidRPr="0023319A">
        <w:t xml:space="preserve"> = k</w:t>
      </w:r>
      <w:r w:rsidRPr="0023319A">
        <w:rPr>
          <w:vertAlign w:val="subscript"/>
        </w:rPr>
        <w:t>z</w:t>
      </w:r>
      <w:r w:rsidRPr="0023319A">
        <w:t>(r</w:t>
      </w:r>
      <w:r w:rsidRPr="0023319A">
        <w:rPr>
          <w:vertAlign w:val="subscript"/>
        </w:rPr>
        <w:t>1</w:t>
      </w:r>
      <w:r w:rsidRPr="0023319A">
        <w:t>V</w:t>
      </w:r>
      <w:r w:rsidRPr="0023319A">
        <w:rPr>
          <w:vertAlign w:val="subscript"/>
        </w:rPr>
        <w:t>c</w:t>
      </w:r>
      <w:r w:rsidRPr="0023319A">
        <w:t xml:space="preserve"> – r</w:t>
      </w:r>
      <w:r w:rsidRPr="0023319A">
        <w:rPr>
          <w:vertAlign w:val="subscript"/>
        </w:rPr>
        <w:t>2</w:t>
      </w:r>
      <w:r w:rsidRPr="0023319A">
        <w:t>αS</w:t>
      </w:r>
      <w:r w:rsidRPr="0023319A">
        <w:rPr>
          <w:vertAlign w:val="subscript"/>
        </w:rPr>
        <w:t>r</w:t>
      </w:r>
      <w:r w:rsidRPr="0023319A">
        <w:t xml:space="preserve"> – r</w:t>
      </w:r>
      <w:r w:rsidRPr="0023319A">
        <w:rPr>
          <w:vertAlign w:val="subscript"/>
        </w:rPr>
        <w:t>3</w:t>
      </w:r>
      <w:r w:rsidRPr="0023319A">
        <w:t>W</w:t>
      </w:r>
      <w:r w:rsidRPr="0023319A">
        <w:rPr>
          <w:vertAlign w:val="subscript"/>
        </w:rPr>
        <w:t>z</w:t>
      </w:r>
      <w:r w:rsidRPr="0023319A">
        <w:t xml:space="preserve"> – W</w:t>
      </w:r>
      <w:r w:rsidRPr="0023319A">
        <w:rPr>
          <w:vertAlign w:val="subscript"/>
        </w:rPr>
        <w:t>k</w:t>
      </w:r>
      <w:r w:rsidRPr="0023319A">
        <w:t>)</w:t>
      </w:r>
    </w:p>
    <w:p w14:paraId="6CAEB3DB" w14:textId="77777777" w:rsidR="0023319A" w:rsidRPr="0023319A" w:rsidRDefault="0023319A" w:rsidP="0023319A">
      <w:pPr>
        <w:autoSpaceDE w:val="0"/>
        <w:autoSpaceDN w:val="0"/>
        <w:adjustRightInd w:val="0"/>
        <w:spacing w:before="120" w:line="276" w:lineRule="auto"/>
        <w:ind w:firstLine="709"/>
        <w:jc w:val="both"/>
      </w:pPr>
      <w:r w:rsidRPr="0023319A">
        <w:t>kde:</w:t>
      </w:r>
    </w:p>
    <w:p w14:paraId="0536C2F6" w14:textId="77777777" w:rsidR="0023319A" w:rsidRPr="0023319A" w:rsidRDefault="0023319A" w:rsidP="0023319A">
      <w:pPr>
        <w:autoSpaceDE w:val="0"/>
        <w:autoSpaceDN w:val="0"/>
        <w:adjustRightInd w:val="0"/>
        <w:spacing w:before="120" w:line="276" w:lineRule="auto"/>
        <w:ind w:left="2123" w:hanging="707"/>
        <w:contextualSpacing/>
        <w:jc w:val="both"/>
      </w:pPr>
      <w:r w:rsidRPr="0023319A">
        <w:t>k</w:t>
      </w:r>
      <w:r w:rsidRPr="0023319A">
        <w:rPr>
          <w:vertAlign w:val="subscript"/>
        </w:rPr>
        <w:t>z</w:t>
      </w:r>
      <w:r w:rsidRPr="0023319A">
        <w:rPr>
          <w:vertAlign w:val="subscript"/>
        </w:rPr>
        <w:tab/>
      </w:r>
      <w:r w:rsidRPr="0023319A">
        <w:t>ztrátový součinitel vyjadřující průměrný podíl všech ztrát závlahové vody s výjimkou ztrát v přivaděči</w:t>
      </w:r>
    </w:p>
    <w:p w14:paraId="20E20826" w14:textId="77777777" w:rsidR="0023319A" w:rsidRPr="0023319A" w:rsidRDefault="0023319A" w:rsidP="0023319A">
      <w:pPr>
        <w:autoSpaceDE w:val="0"/>
        <w:autoSpaceDN w:val="0"/>
        <w:adjustRightInd w:val="0"/>
        <w:spacing w:before="120" w:line="276" w:lineRule="auto"/>
        <w:ind w:left="2116" w:hanging="700"/>
        <w:contextualSpacing/>
        <w:jc w:val="both"/>
        <w:rPr>
          <w:vertAlign w:val="subscript"/>
        </w:rPr>
      </w:pPr>
      <w:r w:rsidRPr="0023319A">
        <w:t>V</w:t>
      </w:r>
      <w:r w:rsidRPr="0023319A">
        <w:rPr>
          <w:vertAlign w:val="subscript"/>
        </w:rPr>
        <w:t>c</w:t>
      </w:r>
      <w:r w:rsidRPr="0023319A">
        <w:rPr>
          <w:vertAlign w:val="subscript"/>
        </w:rPr>
        <w:tab/>
      </w:r>
      <w:r w:rsidRPr="0023319A">
        <w:t>celková závlahová potřeba zavlažované plodiny za vegetační období v m</w:t>
      </w:r>
      <w:r w:rsidRPr="0023319A">
        <w:rPr>
          <w:vertAlign w:val="superscript"/>
        </w:rPr>
        <w:t>3</w:t>
      </w:r>
      <w:r w:rsidRPr="0023319A">
        <w:t>/ha</w:t>
      </w:r>
    </w:p>
    <w:p w14:paraId="1A5F56CD" w14:textId="77777777" w:rsidR="0023319A" w:rsidRPr="0023319A" w:rsidRDefault="0023319A" w:rsidP="0023319A">
      <w:pPr>
        <w:autoSpaceDE w:val="0"/>
        <w:autoSpaceDN w:val="0"/>
        <w:adjustRightInd w:val="0"/>
        <w:spacing w:before="120" w:line="276" w:lineRule="auto"/>
        <w:ind w:left="707" w:firstLine="709"/>
        <w:contextualSpacing/>
        <w:jc w:val="both"/>
      </w:pPr>
      <w:r w:rsidRPr="0023319A">
        <w:t>α</w:t>
      </w:r>
      <w:r w:rsidRPr="0023319A">
        <w:tab/>
        <w:t>součinitel využitelnosti srážek</w:t>
      </w:r>
    </w:p>
    <w:p w14:paraId="5691A467" w14:textId="77777777" w:rsidR="0023319A" w:rsidRPr="0023319A" w:rsidRDefault="0023319A" w:rsidP="0023319A">
      <w:pPr>
        <w:autoSpaceDE w:val="0"/>
        <w:autoSpaceDN w:val="0"/>
        <w:adjustRightInd w:val="0"/>
        <w:spacing w:before="120" w:line="276" w:lineRule="auto"/>
        <w:ind w:left="707" w:firstLine="709"/>
        <w:contextualSpacing/>
        <w:jc w:val="both"/>
      </w:pPr>
      <w:r w:rsidRPr="0023319A">
        <w:t>S</w:t>
      </w:r>
      <w:r w:rsidRPr="0023319A">
        <w:rPr>
          <w:vertAlign w:val="subscript"/>
        </w:rPr>
        <w:t>r</w:t>
      </w:r>
      <w:r w:rsidRPr="0023319A">
        <w:rPr>
          <w:vertAlign w:val="subscript"/>
        </w:rPr>
        <w:tab/>
      </w:r>
      <w:r w:rsidRPr="0023319A">
        <w:t>dlouhodobý průměr srážek za vegetační období plodiny v m</w:t>
      </w:r>
      <w:r w:rsidRPr="0023319A">
        <w:rPr>
          <w:vertAlign w:val="superscript"/>
        </w:rPr>
        <w:t>3</w:t>
      </w:r>
      <w:r w:rsidRPr="0023319A">
        <w:t>/ha</w:t>
      </w:r>
    </w:p>
    <w:p w14:paraId="2C5CEA85" w14:textId="77777777" w:rsidR="0023319A" w:rsidRPr="0023319A" w:rsidRDefault="0023319A" w:rsidP="0023319A">
      <w:pPr>
        <w:autoSpaceDE w:val="0"/>
        <w:autoSpaceDN w:val="0"/>
        <w:adjustRightInd w:val="0"/>
        <w:spacing w:before="120" w:line="276" w:lineRule="auto"/>
        <w:ind w:left="707" w:firstLine="709"/>
        <w:contextualSpacing/>
        <w:jc w:val="both"/>
        <w:rPr>
          <w:vertAlign w:val="subscript"/>
        </w:rPr>
      </w:pPr>
      <w:r w:rsidRPr="0023319A">
        <w:t>W</w:t>
      </w:r>
      <w:r w:rsidRPr="0023319A">
        <w:rPr>
          <w:vertAlign w:val="subscript"/>
        </w:rPr>
        <w:t>z</w:t>
      </w:r>
      <w:r w:rsidRPr="0023319A">
        <w:rPr>
          <w:vertAlign w:val="subscript"/>
        </w:rPr>
        <w:tab/>
      </w:r>
      <w:r w:rsidRPr="0023319A">
        <w:t>zásoba vody v půdě na začátku vegetačního období v m</w:t>
      </w:r>
      <w:r w:rsidRPr="0023319A">
        <w:rPr>
          <w:vertAlign w:val="superscript"/>
        </w:rPr>
        <w:t>3</w:t>
      </w:r>
      <w:r w:rsidRPr="0023319A">
        <w:t>/ha</w:t>
      </w:r>
    </w:p>
    <w:p w14:paraId="039DC7C3" w14:textId="77777777" w:rsidR="0023319A" w:rsidRPr="0023319A" w:rsidRDefault="0023319A" w:rsidP="0023319A">
      <w:pPr>
        <w:autoSpaceDE w:val="0"/>
        <w:autoSpaceDN w:val="0"/>
        <w:adjustRightInd w:val="0"/>
        <w:spacing w:before="120" w:line="276" w:lineRule="auto"/>
        <w:ind w:left="707" w:firstLine="709"/>
        <w:contextualSpacing/>
        <w:jc w:val="both"/>
        <w:rPr>
          <w:vertAlign w:val="subscript"/>
        </w:rPr>
      </w:pPr>
      <w:r w:rsidRPr="0023319A">
        <w:t>W</w:t>
      </w:r>
      <w:r w:rsidRPr="0023319A">
        <w:rPr>
          <w:vertAlign w:val="subscript"/>
        </w:rPr>
        <w:t>k</w:t>
      </w:r>
      <w:r w:rsidRPr="0023319A">
        <w:rPr>
          <w:vertAlign w:val="subscript"/>
        </w:rPr>
        <w:tab/>
      </w:r>
      <w:r w:rsidRPr="0023319A">
        <w:t>využitelné množství vzlínající podzemní vody v m</w:t>
      </w:r>
      <w:r w:rsidRPr="0023319A">
        <w:rPr>
          <w:vertAlign w:val="superscript"/>
        </w:rPr>
        <w:t>3</w:t>
      </w:r>
      <w:r w:rsidRPr="0023319A">
        <w:t>/ha</w:t>
      </w:r>
    </w:p>
    <w:p w14:paraId="57053657" w14:textId="77777777" w:rsidR="0023319A" w:rsidRPr="0023319A" w:rsidRDefault="0023319A" w:rsidP="0023319A">
      <w:pPr>
        <w:autoSpaceDE w:val="0"/>
        <w:autoSpaceDN w:val="0"/>
        <w:adjustRightInd w:val="0"/>
        <w:spacing w:before="120" w:line="276" w:lineRule="auto"/>
        <w:ind w:left="707" w:firstLine="709"/>
        <w:contextualSpacing/>
        <w:jc w:val="both"/>
        <w:rPr>
          <w:vertAlign w:val="subscript"/>
        </w:rPr>
      </w:pPr>
      <w:r w:rsidRPr="0023319A">
        <w:t>r</w:t>
      </w:r>
      <w:r w:rsidRPr="0023319A">
        <w:rPr>
          <w:vertAlign w:val="subscript"/>
        </w:rPr>
        <w:t>1</w:t>
      </w:r>
      <w:r w:rsidRPr="0023319A">
        <w:rPr>
          <w:vertAlign w:val="subscript"/>
        </w:rPr>
        <w:tab/>
      </w:r>
      <w:r w:rsidRPr="0023319A">
        <w:t>redukční součinitel pro úpravu V</w:t>
      </w:r>
      <w:r w:rsidRPr="0023319A">
        <w:rPr>
          <w:vertAlign w:val="subscript"/>
        </w:rPr>
        <w:t>c</w:t>
      </w:r>
      <w:r w:rsidRPr="0023319A">
        <w:t xml:space="preserve"> v závislosti na nadmořské výšce</w:t>
      </w:r>
    </w:p>
    <w:p w14:paraId="7E0291C7" w14:textId="77777777" w:rsidR="0023319A" w:rsidRPr="0023319A" w:rsidRDefault="0023319A" w:rsidP="0023319A">
      <w:pPr>
        <w:autoSpaceDE w:val="0"/>
        <w:autoSpaceDN w:val="0"/>
        <w:adjustRightInd w:val="0"/>
        <w:spacing w:before="120" w:line="276" w:lineRule="auto"/>
        <w:ind w:left="707" w:firstLine="709"/>
        <w:contextualSpacing/>
        <w:jc w:val="both"/>
        <w:rPr>
          <w:vertAlign w:val="subscript"/>
        </w:rPr>
      </w:pPr>
      <w:r w:rsidRPr="0023319A">
        <w:t>r</w:t>
      </w:r>
      <w:r w:rsidRPr="0023319A">
        <w:rPr>
          <w:vertAlign w:val="subscript"/>
        </w:rPr>
        <w:t>2</w:t>
      </w:r>
      <w:r w:rsidRPr="0023319A">
        <w:rPr>
          <w:vertAlign w:val="subscript"/>
        </w:rPr>
        <w:tab/>
      </w:r>
      <w:r w:rsidRPr="0023319A">
        <w:t>redukční součinitel pro úpravu α v závislosti na nadmořské výšce</w:t>
      </w:r>
    </w:p>
    <w:p w14:paraId="439F67E5" w14:textId="77777777" w:rsidR="0023319A" w:rsidRPr="0023319A" w:rsidRDefault="0023319A" w:rsidP="0023319A">
      <w:pPr>
        <w:autoSpaceDE w:val="0"/>
        <w:autoSpaceDN w:val="0"/>
        <w:adjustRightInd w:val="0"/>
        <w:spacing w:before="120" w:line="276" w:lineRule="auto"/>
        <w:ind w:left="2116" w:hanging="700"/>
        <w:contextualSpacing/>
        <w:jc w:val="both"/>
      </w:pPr>
      <w:r w:rsidRPr="0023319A">
        <w:t>r</w:t>
      </w:r>
      <w:r w:rsidRPr="0023319A">
        <w:rPr>
          <w:vertAlign w:val="subscript"/>
        </w:rPr>
        <w:t>3</w:t>
      </w:r>
      <w:r w:rsidRPr="0023319A">
        <w:rPr>
          <w:vertAlign w:val="subscript"/>
        </w:rPr>
        <w:tab/>
      </w:r>
      <w:r w:rsidRPr="0023319A">
        <w:t>redukční součinitel pro úpravu W</w:t>
      </w:r>
      <w:r w:rsidRPr="0023319A">
        <w:rPr>
          <w:vertAlign w:val="subscript"/>
        </w:rPr>
        <w:t>z</w:t>
      </w:r>
      <w:r w:rsidRPr="0023319A">
        <w:t xml:space="preserve"> v závislosti na druhu půdy a sklonu terénu</w:t>
      </w:r>
    </w:p>
    <w:p w14:paraId="5561858C" w14:textId="77777777" w:rsidR="0023319A" w:rsidRDefault="0023319A" w:rsidP="0023319A">
      <w:pPr>
        <w:spacing w:after="100" w:line="276" w:lineRule="auto"/>
        <w:ind w:left="792"/>
        <w:jc w:val="both"/>
      </w:pPr>
    </w:p>
    <w:p w14:paraId="194D1F08" w14:textId="77777777" w:rsidR="00694280" w:rsidRDefault="0023319A" w:rsidP="00694280">
      <w:pPr>
        <w:numPr>
          <w:ilvl w:val="1"/>
          <w:numId w:val="41"/>
        </w:numPr>
        <w:spacing w:after="100" w:line="276" w:lineRule="auto"/>
        <w:jc w:val="both"/>
      </w:pPr>
      <w:r w:rsidRPr="00F85171">
        <w:t>Propojení dostupných datových zdrojů s bilanční rovnicí</w:t>
      </w:r>
      <w:r w:rsidRPr="00A40D62">
        <w:t xml:space="preserve"> </w:t>
      </w:r>
      <w:r>
        <w:t>– zahrnuje činnosti dle čl. 1 odst. 3.6</w:t>
      </w:r>
    </w:p>
    <w:p w14:paraId="3EAC4136" w14:textId="77777777" w:rsidR="0023319A" w:rsidRPr="0023319A" w:rsidRDefault="0023319A" w:rsidP="00694280">
      <w:pPr>
        <w:spacing w:after="100" w:line="276" w:lineRule="auto"/>
        <w:ind w:left="792"/>
        <w:jc w:val="both"/>
      </w:pPr>
      <w:r>
        <w:t>Náplní etapy bude v</w:t>
      </w:r>
      <w:r w:rsidRPr="0023319A">
        <w:t>ývoj</w:t>
      </w:r>
      <w:r>
        <w:t>, který</w:t>
      </w:r>
      <w:r w:rsidRPr="0023319A">
        <w:t xml:space="preserve"> bude zaměřen na propojení dostupných datových zdrojů s bilanční rovnicí tak, aby bylo možné plně využívat dostupná data bez potřeby údaje zadávat ručně. Řešeno bude například propojení na analýzy DMT (digitální model terénu) dostupné v protierozní kalkulačce, propojení na údaje o půdních druzích získaných digitalizací KPP (Komplexní průzkum půd), zásadní pak bude propojení na datové zdroje ČHMÚ (ve spolupráci s ČHMÚ).</w:t>
      </w:r>
    </w:p>
    <w:p w14:paraId="714E7D25" w14:textId="77777777" w:rsidR="00A40D62" w:rsidRPr="00660016" w:rsidRDefault="00A40D62" w:rsidP="0040258B">
      <w:pPr>
        <w:numPr>
          <w:ilvl w:val="1"/>
          <w:numId w:val="41"/>
        </w:numPr>
        <w:spacing w:after="100" w:line="276" w:lineRule="auto"/>
        <w:jc w:val="both"/>
      </w:pPr>
      <w:r w:rsidRPr="00BC5D3A">
        <w:t>Zpřístupnění a zajištění aktualizace kalkulačky vláhové potřeby</w:t>
      </w:r>
      <w:r w:rsidR="00694280">
        <w:t xml:space="preserve"> v roce 2018 a 201</w:t>
      </w:r>
      <w:r w:rsidR="003D2572">
        <w:t>9</w:t>
      </w:r>
      <w:r w:rsidR="00694280">
        <w:t xml:space="preserve"> – zahrnuje činnosti dle čl. 1 odst. 3.7 a 3.8</w:t>
      </w:r>
    </w:p>
    <w:p w14:paraId="6B23EE0C" w14:textId="77777777" w:rsidR="00BF756E" w:rsidRDefault="00694280" w:rsidP="00A90F2E">
      <w:pPr>
        <w:spacing w:after="100" w:line="276" w:lineRule="auto"/>
        <w:ind w:left="792"/>
        <w:jc w:val="both"/>
      </w:pPr>
      <w:r>
        <w:t>Etapa zahrnuje činnosti související se zpřístupněním a zajištěním aktualizace kalkulačky vláhové potřeby na geoportálu SOWAC GIS, resp. v rámci aplikace Protierozní kalkulačka, která je na geoportálu dostupná.</w:t>
      </w:r>
    </w:p>
    <w:p w14:paraId="5C703B11" w14:textId="77777777" w:rsidR="00A90F2E" w:rsidRDefault="00A90F2E" w:rsidP="00A90F2E">
      <w:pPr>
        <w:spacing w:after="100" w:line="276" w:lineRule="auto"/>
        <w:ind w:left="792"/>
        <w:jc w:val="both"/>
      </w:pPr>
      <w:r>
        <w:t xml:space="preserve">Geoportál SOWAC – GIS </w:t>
      </w:r>
      <w:r w:rsidRPr="00A90F2E">
        <w:t>je tematicky zaměřen na ochranu půdy, vody a krajiny na území České republiky. Cílem Geoportálu je transfer nejaktuálnějších vědeckých poznatků do praxe, z nichž některé jsou volně přístupné k nekomerčnímu využití, jiné jsou určeny pouze registrovaným uživatelům.</w:t>
      </w:r>
    </w:p>
    <w:p w14:paraId="5896ECFE" w14:textId="77777777" w:rsidR="00A90F2E" w:rsidRDefault="00A90F2E" w:rsidP="00A90F2E">
      <w:pPr>
        <w:spacing w:after="100" w:line="276" w:lineRule="auto"/>
        <w:ind w:left="792"/>
        <w:jc w:val="both"/>
      </w:pPr>
      <w:r>
        <w:t xml:space="preserve">Jednotlivé </w:t>
      </w:r>
      <w:r w:rsidR="00DC7036">
        <w:t>dílčí výstupy</w:t>
      </w:r>
      <w:r>
        <w:t xml:space="preserve"> budou průběžn</w:t>
      </w:r>
      <w:r w:rsidR="00DC7036">
        <w:t>ě</w:t>
      </w:r>
      <w:r>
        <w:t xml:space="preserve"> zpřístupňovány na Geoportálu</w:t>
      </w:r>
      <w:r w:rsidR="00BF756E">
        <w:t>.</w:t>
      </w:r>
    </w:p>
    <w:p w14:paraId="310EA2BE" w14:textId="77777777" w:rsidR="00917DC6" w:rsidRDefault="00917DC6">
      <w:r>
        <w:br w:type="page"/>
      </w:r>
    </w:p>
    <w:p w14:paraId="19861E08" w14:textId="77777777" w:rsidR="00917DC6" w:rsidRDefault="00917DC6" w:rsidP="00917DC6">
      <w:pPr>
        <w:spacing w:before="120"/>
      </w:pPr>
      <w:r w:rsidRPr="00CB0692">
        <w:rPr>
          <w:b/>
        </w:rPr>
        <w:lastRenderedPageBreak/>
        <w:t>Příloha 2</w:t>
      </w:r>
      <w:r>
        <w:t xml:space="preserve">: </w:t>
      </w:r>
      <w:r w:rsidRPr="00110771">
        <w:t>Rozsah a kvalita poskytovaných Služeb</w:t>
      </w:r>
    </w:p>
    <w:p w14:paraId="493AC590" w14:textId="77777777" w:rsidR="00CB0692" w:rsidRDefault="00CB0692" w:rsidP="00917DC6">
      <w:pPr>
        <w:spacing w:before="120"/>
      </w:pPr>
    </w:p>
    <w:p w14:paraId="6EBA090A" w14:textId="77777777" w:rsidR="00917DC6" w:rsidRPr="00B37C14" w:rsidRDefault="00917DC6" w:rsidP="00917DC6">
      <w:pPr>
        <w:rPr>
          <w:b/>
          <w:color w:val="000000"/>
          <w:szCs w:val="18"/>
        </w:rPr>
      </w:pPr>
      <w:r w:rsidRPr="00B37C14">
        <w:rPr>
          <w:b/>
        </w:rPr>
        <w:t>Katalogový list č. 1 – Poskytování Služeb</w:t>
      </w:r>
      <w:r w:rsidR="00CB0692" w:rsidRPr="00B37C14">
        <w:rPr>
          <w:b/>
        </w:rPr>
        <w:t xml:space="preserve"> a přístup ke kalkulačce vláhové potřeby</w:t>
      </w:r>
    </w:p>
    <w:p w14:paraId="71F9BBC4" w14:textId="77777777" w:rsidR="00917DC6" w:rsidRPr="009D128F" w:rsidRDefault="00917DC6" w:rsidP="00917DC6">
      <w:pPr>
        <w:pStyle w:val="Bezmezer"/>
        <w:rPr>
          <w:rFonts w:ascii="Arial" w:hAnsi="Arial" w:cs="Arial"/>
          <w:sz w:val="18"/>
          <w:szCs w:val="18"/>
          <w:lang w:eastAsia="cs-CZ"/>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842"/>
        <w:gridCol w:w="1843"/>
        <w:gridCol w:w="1559"/>
        <w:gridCol w:w="1418"/>
        <w:gridCol w:w="1530"/>
      </w:tblGrid>
      <w:tr w:rsidR="00917DC6" w:rsidRPr="00B37C14" w14:paraId="23A9C9F2" w14:textId="77777777" w:rsidTr="0040258B">
        <w:tc>
          <w:tcPr>
            <w:tcW w:w="9747" w:type="dxa"/>
            <w:gridSpan w:val="6"/>
            <w:shd w:val="clear" w:color="auto" w:fill="00B050"/>
          </w:tcPr>
          <w:p w14:paraId="14A54737" w14:textId="77777777" w:rsidR="00917DC6" w:rsidRPr="00B37C14" w:rsidRDefault="00917DC6" w:rsidP="0040258B">
            <w:pPr>
              <w:rPr>
                <w:b/>
                <w:sz w:val="20"/>
                <w:szCs w:val="20"/>
              </w:rPr>
            </w:pPr>
            <w:r w:rsidRPr="00B37C14">
              <w:rPr>
                <w:b/>
                <w:sz w:val="20"/>
                <w:szCs w:val="20"/>
              </w:rPr>
              <w:t>Služby</w:t>
            </w:r>
          </w:p>
        </w:tc>
      </w:tr>
      <w:tr w:rsidR="00917DC6" w:rsidRPr="00B37C14" w14:paraId="45D0B662" w14:textId="77777777" w:rsidTr="0040258B">
        <w:tc>
          <w:tcPr>
            <w:tcW w:w="1555" w:type="dxa"/>
            <w:shd w:val="clear" w:color="auto" w:fill="C2D69B"/>
            <w:vAlign w:val="center"/>
          </w:tcPr>
          <w:p w14:paraId="43B50EE6" w14:textId="77777777" w:rsidR="00917DC6" w:rsidRPr="00B37C14" w:rsidRDefault="00917DC6" w:rsidP="0040258B">
            <w:pPr>
              <w:rPr>
                <w:sz w:val="20"/>
                <w:szCs w:val="20"/>
              </w:rPr>
            </w:pPr>
            <w:r w:rsidRPr="00B37C14">
              <w:rPr>
                <w:sz w:val="20"/>
                <w:szCs w:val="20"/>
              </w:rPr>
              <w:t>Název služby</w:t>
            </w:r>
          </w:p>
        </w:tc>
        <w:tc>
          <w:tcPr>
            <w:tcW w:w="8192" w:type="dxa"/>
            <w:gridSpan w:val="5"/>
          </w:tcPr>
          <w:p w14:paraId="14095A0F" w14:textId="77777777" w:rsidR="00917DC6" w:rsidRPr="00B37C14" w:rsidRDefault="00936D3B" w:rsidP="00936D3B">
            <w:pPr>
              <w:tabs>
                <w:tab w:val="left" w:pos="360"/>
              </w:tabs>
              <w:rPr>
                <w:sz w:val="20"/>
                <w:szCs w:val="20"/>
              </w:rPr>
            </w:pPr>
            <w:r w:rsidRPr="00B37C14">
              <w:rPr>
                <w:noProof/>
                <w:sz w:val="20"/>
                <w:szCs w:val="20"/>
              </w:rPr>
              <w:t>P</w:t>
            </w:r>
            <w:r w:rsidR="00917DC6" w:rsidRPr="00B37C14">
              <w:rPr>
                <w:noProof/>
                <w:sz w:val="20"/>
                <w:szCs w:val="20"/>
              </w:rPr>
              <w:t xml:space="preserve">rovoz služeb </w:t>
            </w:r>
            <w:r w:rsidRPr="00B37C14">
              <w:rPr>
                <w:noProof/>
                <w:sz w:val="20"/>
                <w:szCs w:val="20"/>
              </w:rPr>
              <w:t>kalkulačky vláhové potřeby</w:t>
            </w:r>
          </w:p>
        </w:tc>
      </w:tr>
      <w:tr w:rsidR="00917DC6" w:rsidRPr="00B37C14" w14:paraId="3FE59BA0" w14:textId="77777777" w:rsidTr="0040258B">
        <w:tc>
          <w:tcPr>
            <w:tcW w:w="1555" w:type="dxa"/>
            <w:shd w:val="clear" w:color="auto" w:fill="C2D69B"/>
            <w:vAlign w:val="center"/>
          </w:tcPr>
          <w:p w14:paraId="72F1ABA2" w14:textId="77777777" w:rsidR="00917DC6" w:rsidRPr="00B37C14" w:rsidRDefault="00917DC6" w:rsidP="0040258B">
            <w:pPr>
              <w:rPr>
                <w:sz w:val="20"/>
                <w:szCs w:val="20"/>
              </w:rPr>
            </w:pPr>
            <w:r w:rsidRPr="00B37C14">
              <w:rPr>
                <w:sz w:val="20"/>
                <w:szCs w:val="20"/>
              </w:rPr>
              <w:t>Popis služby</w:t>
            </w:r>
          </w:p>
        </w:tc>
        <w:tc>
          <w:tcPr>
            <w:tcW w:w="8192" w:type="dxa"/>
            <w:gridSpan w:val="5"/>
          </w:tcPr>
          <w:p w14:paraId="3C52647B" w14:textId="77777777" w:rsidR="00917DC6" w:rsidRPr="00B37C14" w:rsidRDefault="00917DC6" w:rsidP="00A971A6">
            <w:pPr>
              <w:jc w:val="both"/>
              <w:rPr>
                <w:sz w:val="20"/>
                <w:szCs w:val="20"/>
              </w:rPr>
            </w:pPr>
            <w:r w:rsidRPr="00B37C14">
              <w:rPr>
                <w:noProof/>
                <w:sz w:val="20"/>
                <w:szCs w:val="20"/>
              </w:rPr>
              <w:t xml:space="preserve">Poskytování služeb </w:t>
            </w:r>
            <w:r w:rsidR="00936D3B" w:rsidRPr="00B37C14">
              <w:rPr>
                <w:noProof/>
                <w:sz w:val="20"/>
                <w:szCs w:val="20"/>
              </w:rPr>
              <w:t>kalkulačky vláhové potřeby umožňující optimalizaci osevních postupů vzhledem k jejich vláhové potřebě</w:t>
            </w:r>
          </w:p>
        </w:tc>
      </w:tr>
      <w:tr w:rsidR="00917DC6" w:rsidRPr="00B37C14" w14:paraId="1AD037C9" w14:textId="77777777" w:rsidTr="0040258B">
        <w:tc>
          <w:tcPr>
            <w:tcW w:w="1555" w:type="dxa"/>
            <w:shd w:val="clear" w:color="auto" w:fill="C2D69B"/>
            <w:vAlign w:val="center"/>
          </w:tcPr>
          <w:p w14:paraId="669013E7" w14:textId="77777777" w:rsidR="00917DC6" w:rsidRPr="00B37C14" w:rsidRDefault="00917DC6" w:rsidP="0040258B">
            <w:pPr>
              <w:rPr>
                <w:sz w:val="20"/>
                <w:szCs w:val="20"/>
              </w:rPr>
            </w:pPr>
            <w:r w:rsidRPr="00B37C14">
              <w:rPr>
                <w:sz w:val="20"/>
                <w:szCs w:val="20"/>
              </w:rPr>
              <w:t>Druh služby</w:t>
            </w:r>
          </w:p>
        </w:tc>
        <w:tc>
          <w:tcPr>
            <w:tcW w:w="8192" w:type="dxa"/>
            <w:gridSpan w:val="5"/>
          </w:tcPr>
          <w:p w14:paraId="40586966" w14:textId="77777777" w:rsidR="00917DC6" w:rsidRPr="00B37C14" w:rsidRDefault="00917DC6" w:rsidP="0040258B">
            <w:pPr>
              <w:rPr>
                <w:sz w:val="20"/>
                <w:szCs w:val="20"/>
              </w:rPr>
            </w:pPr>
            <w:r w:rsidRPr="00B37C14">
              <w:rPr>
                <w:sz w:val="20"/>
                <w:szCs w:val="20"/>
              </w:rPr>
              <w:t>Provoz aplikace, podpora poradenství v oblasti ochrany zemědělského půdního fondu</w:t>
            </w:r>
          </w:p>
        </w:tc>
      </w:tr>
      <w:tr w:rsidR="00917DC6" w:rsidRPr="00B37C14" w14:paraId="2829222F" w14:textId="77777777" w:rsidTr="0040258B">
        <w:tc>
          <w:tcPr>
            <w:tcW w:w="9747" w:type="dxa"/>
            <w:gridSpan w:val="6"/>
            <w:shd w:val="clear" w:color="auto" w:fill="00B050"/>
          </w:tcPr>
          <w:p w14:paraId="40F8E9AB" w14:textId="77777777" w:rsidR="00917DC6" w:rsidRPr="00B37C14" w:rsidRDefault="00917DC6" w:rsidP="0040258B">
            <w:pPr>
              <w:rPr>
                <w:b/>
                <w:sz w:val="20"/>
                <w:szCs w:val="20"/>
              </w:rPr>
            </w:pPr>
            <w:r w:rsidRPr="00B37C14">
              <w:rPr>
                <w:b/>
                <w:sz w:val="20"/>
                <w:szCs w:val="20"/>
              </w:rPr>
              <w:t>SLA parametry</w:t>
            </w:r>
          </w:p>
        </w:tc>
      </w:tr>
      <w:tr w:rsidR="00917DC6" w:rsidRPr="00B37C14" w14:paraId="4B4934FC" w14:textId="77777777" w:rsidTr="0040258B">
        <w:tc>
          <w:tcPr>
            <w:tcW w:w="1555" w:type="dxa"/>
            <w:shd w:val="clear" w:color="auto" w:fill="C2D69B"/>
            <w:vAlign w:val="center"/>
          </w:tcPr>
          <w:p w14:paraId="4D112F7A" w14:textId="77777777" w:rsidR="00917DC6" w:rsidRPr="00B37C14" w:rsidRDefault="00917DC6" w:rsidP="0040258B">
            <w:pPr>
              <w:jc w:val="center"/>
              <w:rPr>
                <w:sz w:val="20"/>
                <w:szCs w:val="20"/>
              </w:rPr>
            </w:pPr>
            <w:r w:rsidRPr="00B37C14">
              <w:rPr>
                <w:sz w:val="20"/>
                <w:szCs w:val="20"/>
              </w:rPr>
              <w:t>Dostupnost služby měsíční</w:t>
            </w:r>
            <w:r w:rsidRPr="00B37C14">
              <w:rPr>
                <w:sz w:val="20"/>
                <w:szCs w:val="20"/>
              </w:rPr>
              <w:br/>
              <w:t>(v %)</w:t>
            </w:r>
          </w:p>
        </w:tc>
        <w:tc>
          <w:tcPr>
            <w:tcW w:w="1842" w:type="dxa"/>
            <w:shd w:val="clear" w:color="auto" w:fill="C2D69B"/>
            <w:vAlign w:val="center"/>
          </w:tcPr>
          <w:p w14:paraId="27574353" w14:textId="77777777" w:rsidR="00917DC6" w:rsidRPr="00B37C14" w:rsidRDefault="00917DC6" w:rsidP="0040258B">
            <w:pPr>
              <w:jc w:val="center"/>
              <w:rPr>
                <w:sz w:val="20"/>
                <w:szCs w:val="20"/>
              </w:rPr>
            </w:pPr>
            <w:r w:rsidRPr="00B37C14">
              <w:rPr>
                <w:sz w:val="20"/>
                <w:szCs w:val="20"/>
              </w:rPr>
              <w:t>Rozsah zaručeného provozu služby</w:t>
            </w:r>
          </w:p>
        </w:tc>
        <w:tc>
          <w:tcPr>
            <w:tcW w:w="1843" w:type="dxa"/>
            <w:shd w:val="clear" w:color="auto" w:fill="C2D69B"/>
            <w:vAlign w:val="center"/>
          </w:tcPr>
          <w:p w14:paraId="59BE7F1F" w14:textId="77777777" w:rsidR="00917DC6" w:rsidRPr="00B37C14" w:rsidRDefault="00917DC6" w:rsidP="0040258B">
            <w:pPr>
              <w:jc w:val="center"/>
              <w:rPr>
                <w:sz w:val="20"/>
                <w:szCs w:val="20"/>
              </w:rPr>
            </w:pPr>
            <w:r w:rsidRPr="00B37C14">
              <w:rPr>
                <w:sz w:val="20"/>
                <w:szCs w:val="20"/>
              </w:rPr>
              <w:t>Celková max. doba výpadků služby</w:t>
            </w:r>
            <w:r w:rsidRPr="00B37C14">
              <w:rPr>
                <w:sz w:val="20"/>
                <w:szCs w:val="20"/>
              </w:rPr>
              <w:br/>
              <w:t>(v minutách za rok)</w:t>
            </w:r>
          </w:p>
        </w:tc>
        <w:tc>
          <w:tcPr>
            <w:tcW w:w="1559" w:type="dxa"/>
            <w:shd w:val="clear" w:color="auto" w:fill="C2D69B"/>
            <w:vAlign w:val="center"/>
          </w:tcPr>
          <w:p w14:paraId="7C1FBC66" w14:textId="77777777" w:rsidR="00917DC6" w:rsidRPr="00B37C14" w:rsidRDefault="00917DC6" w:rsidP="0040258B">
            <w:pPr>
              <w:jc w:val="center"/>
              <w:rPr>
                <w:sz w:val="20"/>
                <w:szCs w:val="20"/>
              </w:rPr>
            </w:pPr>
            <w:r w:rsidRPr="00B37C14">
              <w:rPr>
                <w:sz w:val="20"/>
                <w:szCs w:val="20"/>
              </w:rPr>
              <w:t>Max. doba jednoho výpadku služby</w:t>
            </w:r>
            <w:r w:rsidRPr="00B37C14">
              <w:rPr>
                <w:sz w:val="20"/>
                <w:szCs w:val="20"/>
              </w:rPr>
              <w:br/>
              <w:t>(v minutách)</w:t>
            </w:r>
          </w:p>
        </w:tc>
        <w:tc>
          <w:tcPr>
            <w:tcW w:w="2948" w:type="dxa"/>
            <w:gridSpan w:val="2"/>
            <w:shd w:val="clear" w:color="auto" w:fill="C2D69B"/>
            <w:vAlign w:val="center"/>
          </w:tcPr>
          <w:p w14:paraId="688B83B9" w14:textId="77777777" w:rsidR="00917DC6" w:rsidRPr="00B37C14" w:rsidRDefault="00917DC6" w:rsidP="0040258B">
            <w:pPr>
              <w:jc w:val="center"/>
              <w:rPr>
                <w:sz w:val="20"/>
                <w:szCs w:val="20"/>
              </w:rPr>
            </w:pPr>
            <w:r w:rsidRPr="00B37C14">
              <w:rPr>
                <w:sz w:val="20"/>
                <w:szCs w:val="20"/>
              </w:rPr>
              <w:t>Doba odezvy</w:t>
            </w:r>
            <w:r w:rsidRPr="00B37C14">
              <w:rPr>
                <w:sz w:val="20"/>
                <w:szCs w:val="20"/>
              </w:rPr>
              <w:br/>
              <w:t>(v minutách)</w:t>
            </w:r>
          </w:p>
        </w:tc>
      </w:tr>
      <w:tr w:rsidR="00917DC6" w:rsidRPr="00B37C14" w14:paraId="62739391" w14:textId="77777777" w:rsidTr="0040258B">
        <w:tc>
          <w:tcPr>
            <w:tcW w:w="1555" w:type="dxa"/>
            <w:vAlign w:val="center"/>
          </w:tcPr>
          <w:p w14:paraId="52828D26" w14:textId="77777777" w:rsidR="00917DC6" w:rsidRPr="00B37C14" w:rsidRDefault="00917DC6" w:rsidP="0040258B">
            <w:pPr>
              <w:jc w:val="center"/>
              <w:rPr>
                <w:sz w:val="20"/>
                <w:szCs w:val="20"/>
              </w:rPr>
            </w:pPr>
            <w:r w:rsidRPr="00B37C14">
              <w:rPr>
                <w:noProof/>
                <w:sz w:val="20"/>
                <w:szCs w:val="20"/>
              </w:rPr>
              <w:t>99</w:t>
            </w:r>
          </w:p>
        </w:tc>
        <w:tc>
          <w:tcPr>
            <w:tcW w:w="1842" w:type="dxa"/>
            <w:vAlign w:val="center"/>
          </w:tcPr>
          <w:p w14:paraId="756DD054" w14:textId="77777777" w:rsidR="00917DC6" w:rsidRPr="00B37C14" w:rsidRDefault="00917DC6" w:rsidP="0040258B">
            <w:pPr>
              <w:jc w:val="center"/>
              <w:rPr>
                <w:noProof/>
                <w:sz w:val="20"/>
                <w:szCs w:val="20"/>
              </w:rPr>
            </w:pPr>
            <w:r w:rsidRPr="00B37C14">
              <w:rPr>
                <w:noProof/>
                <w:sz w:val="20"/>
                <w:szCs w:val="20"/>
              </w:rPr>
              <w:t xml:space="preserve">6:00 - 22:00 hod. </w:t>
            </w:r>
          </w:p>
          <w:p w14:paraId="10DE2B71" w14:textId="77777777" w:rsidR="00917DC6" w:rsidRPr="00B37C14" w:rsidRDefault="00917DC6" w:rsidP="0040258B">
            <w:pPr>
              <w:jc w:val="center"/>
              <w:rPr>
                <w:sz w:val="20"/>
                <w:szCs w:val="20"/>
              </w:rPr>
            </w:pPr>
            <w:r w:rsidRPr="00B37C14">
              <w:rPr>
                <w:noProof/>
                <w:sz w:val="20"/>
                <w:szCs w:val="20"/>
              </w:rPr>
              <w:t>(5 x 16)</w:t>
            </w:r>
          </w:p>
        </w:tc>
        <w:tc>
          <w:tcPr>
            <w:tcW w:w="1843" w:type="dxa"/>
            <w:vAlign w:val="center"/>
          </w:tcPr>
          <w:p w14:paraId="36354A85" w14:textId="77777777" w:rsidR="00917DC6" w:rsidRPr="00B37C14" w:rsidRDefault="00917DC6" w:rsidP="0040258B">
            <w:pPr>
              <w:jc w:val="center"/>
              <w:rPr>
                <w:sz w:val="20"/>
                <w:szCs w:val="20"/>
              </w:rPr>
            </w:pPr>
            <w:r w:rsidRPr="00B37C14">
              <w:rPr>
                <w:sz w:val="20"/>
                <w:szCs w:val="20"/>
              </w:rPr>
              <w:t>20160 (14 dní)</w:t>
            </w:r>
          </w:p>
        </w:tc>
        <w:tc>
          <w:tcPr>
            <w:tcW w:w="1559" w:type="dxa"/>
            <w:vAlign w:val="center"/>
          </w:tcPr>
          <w:p w14:paraId="35789A32" w14:textId="77777777" w:rsidR="00917DC6" w:rsidRPr="00B37C14" w:rsidRDefault="00917DC6" w:rsidP="0040258B">
            <w:pPr>
              <w:jc w:val="center"/>
              <w:rPr>
                <w:sz w:val="20"/>
                <w:szCs w:val="20"/>
              </w:rPr>
            </w:pPr>
            <w:r w:rsidRPr="00B37C14">
              <w:rPr>
                <w:sz w:val="20"/>
                <w:szCs w:val="20"/>
              </w:rPr>
              <w:t>10080 (7 dní)</w:t>
            </w:r>
          </w:p>
        </w:tc>
        <w:tc>
          <w:tcPr>
            <w:tcW w:w="2948" w:type="dxa"/>
            <w:gridSpan w:val="2"/>
            <w:vAlign w:val="center"/>
          </w:tcPr>
          <w:p w14:paraId="6EC04DBF" w14:textId="77777777" w:rsidR="00917DC6" w:rsidRPr="00B37C14" w:rsidRDefault="00917DC6" w:rsidP="0040258B">
            <w:pPr>
              <w:jc w:val="center"/>
              <w:rPr>
                <w:sz w:val="20"/>
                <w:szCs w:val="20"/>
              </w:rPr>
            </w:pPr>
            <w:r w:rsidRPr="00B37C14">
              <w:rPr>
                <w:noProof/>
                <w:sz w:val="20"/>
                <w:szCs w:val="20"/>
              </w:rPr>
              <w:t>1440 (1 den)</w:t>
            </w:r>
          </w:p>
        </w:tc>
      </w:tr>
      <w:tr w:rsidR="00917DC6" w:rsidRPr="00B37C14" w14:paraId="0D2130F8" w14:textId="77777777" w:rsidTr="0040258B">
        <w:trPr>
          <w:trHeight w:val="326"/>
        </w:trPr>
        <w:tc>
          <w:tcPr>
            <w:tcW w:w="5240" w:type="dxa"/>
            <w:gridSpan w:val="3"/>
            <w:shd w:val="clear" w:color="auto" w:fill="C2D69B"/>
            <w:vAlign w:val="center"/>
          </w:tcPr>
          <w:p w14:paraId="06F11332" w14:textId="77777777" w:rsidR="00917DC6" w:rsidRPr="00B37C14" w:rsidRDefault="00917DC6" w:rsidP="0040258B">
            <w:pPr>
              <w:pStyle w:val="Bezmezer"/>
              <w:jc w:val="center"/>
              <w:rPr>
                <w:rFonts w:ascii="Times New Roman" w:hAnsi="Times New Roman"/>
                <w:sz w:val="20"/>
                <w:szCs w:val="20"/>
              </w:rPr>
            </w:pPr>
            <w:r w:rsidRPr="00B37C14">
              <w:rPr>
                <w:rFonts w:ascii="Times New Roman" w:hAnsi="Times New Roman"/>
                <w:sz w:val="20"/>
                <w:szCs w:val="20"/>
              </w:rPr>
              <w:t>Reakční doba – řešení Incidentů</w:t>
            </w:r>
          </w:p>
        </w:tc>
        <w:tc>
          <w:tcPr>
            <w:tcW w:w="4507" w:type="dxa"/>
            <w:gridSpan w:val="3"/>
            <w:shd w:val="clear" w:color="auto" w:fill="C2D69B"/>
            <w:vAlign w:val="center"/>
          </w:tcPr>
          <w:p w14:paraId="697A1FC1" w14:textId="77777777" w:rsidR="00917DC6" w:rsidRPr="00B37C14" w:rsidRDefault="00917DC6" w:rsidP="0040258B">
            <w:pPr>
              <w:pStyle w:val="Bezmezer"/>
              <w:jc w:val="center"/>
              <w:rPr>
                <w:rFonts w:ascii="Times New Roman" w:hAnsi="Times New Roman"/>
                <w:sz w:val="20"/>
                <w:szCs w:val="20"/>
              </w:rPr>
            </w:pPr>
            <w:r w:rsidRPr="00B37C14">
              <w:rPr>
                <w:rFonts w:ascii="Times New Roman" w:hAnsi="Times New Roman"/>
                <w:sz w:val="20"/>
                <w:szCs w:val="20"/>
              </w:rPr>
              <w:t>Vyřešení incidentů</w:t>
            </w:r>
            <w:r w:rsidRPr="00B37C14">
              <w:rPr>
                <w:rStyle w:val="Znakapoznpodarou"/>
                <w:rFonts w:ascii="Times New Roman" w:hAnsi="Times New Roman"/>
                <w:sz w:val="20"/>
                <w:szCs w:val="20"/>
              </w:rPr>
              <w:footnoteReference w:id="2"/>
            </w:r>
          </w:p>
        </w:tc>
      </w:tr>
      <w:tr w:rsidR="00917DC6" w:rsidRPr="00B37C14" w14:paraId="5F55D882" w14:textId="77777777" w:rsidTr="0040258B">
        <w:tc>
          <w:tcPr>
            <w:tcW w:w="1555" w:type="dxa"/>
            <w:shd w:val="clear" w:color="auto" w:fill="C2D69B"/>
            <w:vAlign w:val="center"/>
          </w:tcPr>
          <w:p w14:paraId="4D604541" w14:textId="77777777" w:rsidR="00917DC6" w:rsidRPr="00B37C14" w:rsidRDefault="00917DC6" w:rsidP="0040258B">
            <w:pPr>
              <w:jc w:val="center"/>
              <w:rPr>
                <w:sz w:val="20"/>
                <w:szCs w:val="20"/>
              </w:rPr>
            </w:pPr>
            <w:r w:rsidRPr="00B37C14">
              <w:rPr>
                <w:sz w:val="20"/>
                <w:szCs w:val="20"/>
              </w:rPr>
              <w:t>Kritický incident A</w:t>
            </w:r>
          </w:p>
        </w:tc>
        <w:tc>
          <w:tcPr>
            <w:tcW w:w="1842" w:type="dxa"/>
            <w:shd w:val="clear" w:color="auto" w:fill="C2D69B"/>
            <w:vAlign w:val="center"/>
          </w:tcPr>
          <w:p w14:paraId="014D9A12" w14:textId="77777777" w:rsidR="00917DC6" w:rsidRPr="00B37C14" w:rsidRDefault="00917DC6" w:rsidP="0040258B">
            <w:pPr>
              <w:jc w:val="center"/>
              <w:rPr>
                <w:sz w:val="20"/>
                <w:szCs w:val="20"/>
              </w:rPr>
            </w:pPr>
            <w:r w:rsidRPr="00B37C14">
              <w:rPr>
                <w:sz w:val="20"/>
                <w:szCs w:val="20"/>
              </w:rPr>
              <w:t>Medium incident B</w:t>
            </w:r>
          </w:p>
        </w:tc>
        <w:tc>
          <w:tcPr>
            <w:tcW w:w="1843" w:type="dxa"/>
            <w:shd w:val="clear" w:color="auto" w:fill="C2D69B"/>
            <w:vAlign w:val="center"/>
          </w:tcPr>
          <w:p w14:paraId="191C54A5" w14:textId="77777777" w:rsidR="00917DC6" w:rsidRPr="00B37C14" w:rsidRDefault="00917DC6" w:rsidP="0040258B">
            <w:pPr>
              <w:jc w:val="center"/>
              <w:rPr>
                <w:sz w:val="20"/>
                <w:szCs w:val="20"/>
              </w:rPr>
            </w:pPr>
            <w:r w:rsidRPr="00B37C14">
              <w:rPr>
                <w:sz w:val="20"/>
                <w:szCs w:val="20"/>
              </w:rPr>
              <w:t>Lehký incident C</w:t>
            </w:r>
          </w:p>
        </w:tc>
        <w:tc>
          <w:tcPr>
            <w:tcW w:w="1559" w:type="dxa"/>
            <w:shd w:val="clear" w:color="auto" w:fill="C2D69B"/>
            <w:vAlign w:val="center"/>
          </w:tcPr>
          <w:p w14:paraId="6EE808F1" w14:textId="77777777" w:rsidR="00917DC6" w:rsidRPr="00B37C14" w:rsidRDefault="00917DC6" w:rsidP="0040258B">
            <w:pPr>
              <w:jc w:val="center"/>
              <w:rPr>
                <w:sz w:val="20"/>
                <w:szCs w:val="20"/>
              </w:rPr>
            </w:pPr>
            <w:r w:rsidRPr="00B37C14">
              <w:rPr>
                <w:sz w:val="20"/>
                <w:szCs w:val="20"/>
              </w:rPr>
              <w:t>Kritický incident A</w:t>
            </w:r>
          </w:p>
        </w:tc>
        <w:tc>
          <w:tcPr>
            <w:tcW w:w="1418" w:type="dxa"/>
            <w:shd w:val="clear" w:color="auto" w:fill="C2D69B"/>
            <w:vAlign w:val="center"/>
          </w:tcPr>
          <w:p w14:paraId="56AC0A6F" w14:textId="77777777" w:rsidR="00917DC6" w:rsidRPr="00B37C14" w:rsidRDefault="00917DC6" w:rsidP="0040258B">
            <w:pPr>
              <w:jc w:val="center"/>
              <w:rPr>
                <w:sz w:val="20"/>
                <w:szCs w:val="20"/>
              </w:rPr>
            </w:pPr>
            <w:r w:rsidRPr="00B37C14">
              <w:rPr>
                <w:sz w:val="20"/>
                <w:szCs w:val="20"/>
              </w:rPr>
              <w:t>Medium incident B</w:t>
            </w:r>
          </w:p>
        </w:tc>
        <w:tc>
          <w:tcPr>
            <w:tcW w:w="1530" w:type="dxa"/>
            <w:shd w:val="clear" w:color="auto" w:fill="C2D69B"/>
            <w:vAlign w:val="center"/>
          </w:tcPr>
          <w:p w14:paraId="211936BE" w14:textId="77777777" w:rsidR="00917DC6" w:rsidRPr="00B37C14" w:rsidRDefault="00917DC6" w:rsidP="0040258B">
            <w:pPr>
              <w:jc w:val="center"/>
              <w:rPr>
                <w:sz w:val="20"/>
                <w:szCs w:val="20"/>
              </w:rPr>
            </w:pPr>
            <w:r w:rsidRPr="00B37C14">
              <w:rPr>
                <w:sz w:val="20"/>
                <w:szCs w:val="20"/>
              </w:rPr>
              <w:t>Lehký incident C</w:t>
            </w:r>
          </w:p>
        </w:tc>
      </w:tr>
      <w:tr w:rsidR="00917DC6" w:rsidRPr="00B37C14" w14:paraId="39EA9A87" w14:textId="77777777" w:rsidTr="0040258B">
        <w:tc>
          <w:tcPr>
            <w:tcW w:w="1555" w:type="dxa"/>
            <w:vAlign w:val="center"/>
          </w:tcPr>
          <w:p w14:paraId="7B5FE9FC" w14:textId="77777777" w:rsidR="00917DC6" w:rsidRPr="00B37C14" w:rsidRDefault="00917DC6" w:rsidP="0040258B">
            <w:pPr>
              <w:jc w:val="center"/>
              <w:rPr>
                <w:sz w:val="20"/>
                <w:szCs w:val="20"/>
              </w:rPr>
            </w:pPr>
            <w:r w:rsidRPr="00B37C14">
              <w:rPr>
                <w:sz w:val="20"/>
                <w:szCs w:val="20"/>
              </w:rPr>
              <w:t>1 pracovní den</w:t>
            </w:r>
          </w:p>
        </w:tc>
        <w:tc>
          <w:tcPr>
            <w:tcW w:w="1842" w:type="dxa"/>
            <w:vAlign w:val="center"/>
          </w:tcPr>
          <w:p w14:paraId="29A064EE" w14:textId="77777777" w:rsidR="00917DC6" w:rsidRPr="00B37C14" w:rsidRDefault="00917DC6" w:rsidP="0040258B">
            <w:pPr>
              <w:jc w:val="center"/>
              <w:rPr>
                <w:sz w:val="20"/>
                <w:szCs w:val="20"/>
              </w:rPr>
            </w:pPr>
            <w:r w:rsidRPr="00B37C14">
              <w:rPr>
                <w:sz w:val="20"/>
                <w:szCs w:val="20"/>
              </w:rPr>
              <w:t>Do 3 pracovních dnů</w:t>
            </w:r>
          </w:p>
        </w:tc>
        <w:tc>
          <w:tcPr>
            <w:tcW w:w="1843" w:type="dxa"/>
            <w:vAlign w:val="center"/>
          </w:tcPr>
          <w:p w14:paraId="094CC605" w14:textId="77777777" w:rsidR="00917DC6" w:rsidRPr="00B37C14" w:rsidRDefault="00917DC6" w:rsidP="0040258B">
            <w:pPr>
              <w:jc w:val="center"/>
              <w:rPr>
                <w:sz w:val="20"/>
                <w:szCs w:val="20"/>
              </w:rPr>
            </w:pPr>
            <w:r w:rsidRPr="00B37C14">
              <w:rPr>
                <w:sz w:val="20"/>
                <w:szCs w:val="20"/>
              </w:rPr>
              <w:t>Do 5 pracovních dnů</w:t>
            </w:r>
          </w:p>
        </w:tc>
        <w:tc>
          <w:tcPr>
            <w:tcW w:w="1559" w:type="dxa"/>
            <w:vAlign w:val="center"/>
          </w:tcPr>
          <w:p w14:paraId="61557333" w14:textId="77777777" w:rsidR="00917DC6" w:rsidRPr="00B37C14" w:rsidRDefault="00917DC6" w:rsidP="0040258B">
            <w:pPr>
              <w:jc w:val="center"/>
              <w:rPr>
                <w:sz w:val="20"/>
                <w:szCs w:val="20"/>
                <w:highlight w:val="yellow"/>
              </w:rPr>
            </w:pPr>
            <w:r w:rsidRPr="00B37C14">
              <w:rPr>
                <w:sz w:val="20"/>
                <w:szCs w:val="20"/>
              </w:rPr>
              <w:t>Do 3 pracovních dnů</w:t>
            </w:r>
          </w:p>
        </w:tc>
        <w:tc>
          <w:tcPr>
            <w:tcW w:w="1418" w:type="dxa"/>
            <w:vAlign w:val="center"/>
          </w:tcPr>
          <w:p w14:paraId="26314D03" w14:textId="77777777" w:rsidR="00917DC6" w:rsidRPr="00B37C14" w:rsidRDefault="00917DC6" w:rsidP="0040258B">
            <w:pPr>
              <w:jc w:val="center"/>
              <w:rPr>
                <w:sz w:val="20"/>
                <w:szCs w:val="20"/>
                <w:highlight w:val="yellow"/>
              </w:rPr>
            </w:pPr>
            <w:r w:rsidRPr="00B37C14">
              <w:rPr>
                <w:sz w:val="20"/>
                <w:szCs w:val="20"/>
              </w:rPr>
              <w:t>Do 5 pracovních dnů</w:t>
            </w:r>
          </w:p>
        </w:tc>
        <w:tc>
          <w:tcPr>
            <w:tcW w:w="1530" w:type="dxa"/>
            <w:vAlign w:val="center"/>
          </w:tcPr>
          <w:p w14:paraId="4C642BA1" w14:textId="77777777" w:rsidR="00917DC6" w:rsidRPr="00B37C14" w:rsidRDefault="00917DC6" w:rsidP="0040258B">
            <w:pPr>
              <w:jc w:val="center"/>
              <w:rPr>
                <w:sz w:val="20"/>
                <w:szCs w:val="20"/>
                <w:highlight w:val="yellow"/>
              </w:rPr>
            </w:pPr>
            <w:r w:rsidRPr="00B37C14">
              <w:rPr>
                <w:sz w:val="20"/>
                <w:szCs w:val="20"/>
              </w:rPr>
              <w:t>Do 10 pracovních dnů</w:t>
            </w:r>
          </w:p>
        </w:tc>
      </w:tr>
      <w:tr w:rsidR="00917DC6" w:rsidRPr="00B37C14" w14:paraId="704C9213" w14:textId="77777777" w:rsidTr="0040258B">
        <w:tc>
          <w:tcPr>
            <w:tcW w:w="9747" w:type="dxa"/>
            <w:gridSpan w:val="6"/>
            <w:shd w:val="clear" w:color="auto" w:fill="00B050"/>
            <w:vAlign w:val="center"/>
          </w:tcPr>
          <w:p w14:paraId="7836FB1D" w14:textId="77777777" w:rsidR="00917DC6" w:rsidRPr="00B37C14" w:rsidRDefault="00917DC6" w:rsidP="0040258B">
            <w:pPr>
              <w:rPr>
                <w:b/>
                <w:sz w:val="20"/>
                <w:szCs w:val="20"/>
              </w:rPr>
            </w:pPr>
            <w:r w:rsidRPr="00B37C14">
              <w:rPr>
                <w:b/>
                <w:sz w:val="20"/>
                <w:szCs w:val="20"/>
              </w:rPr>
              <w:t>Vymezující podmínky</w:t>
            </w:r>
          </w:p>
        </w:tc>
      </w:tr>
      <w:tr w:rsidR="00917DC6" w:rsidRPr="00B37C14" w14:paraId="43EB1009" w14:textId="77777777" w:rsidTr="0040258B">
        <w:tc>
          <w:tcPr>
            <w:tcW w:w="3397" w:type="dxa"/>
            <w:gridSpan w:val="2"/>
            <w:shd w:val="clear" w:color="auto" w:fill="C2D69B"/>
            <w:vAlign w:val="center"/>
          </w:tcPr>
          <w:p w14:paraId="448CDD8F" w14:textId="77777777" w:rsidR="00917DC6" w:rsidRPr="00B37C14" w:rsidRDefault="00917DC6" w:rsidP="0040258B">
            <w:pPr>
              <w:jc w:val="center"/>
              <w:rPr>
                <w:sz w:val="20"/>
                <w:szCs w:val="20"/>
              </w:rPr>
            </w:pPr>
            <w:r w:rsidRPr="00B37C14">
              <w:rPr>
                <w:sz w:val="20"/>
                <w:szCs w:val="20"/>
              </w:rPr>
              <w:t>Počet uživatelů</w:t>
            </w:r>
          </w:p>
        </w:tc>
        <w:tc>
          <w:tcPr>
            <w:tcW w:w="6350" w:type="dxa"/>
            <w:gridSpan w:val="4"/>
            <w:shd w:val="clear" w:color="auto" w:fill="C2D69B"/>
            <w:vAlign w:val="center"/>
          </w:tcPr>
          <w:p w14:paraId="6B1C9E20" w14:textId="77777777" w:rsidR="00917DC6" w:rsidRPr="00B37C14" w:rsidRDefault="00917DC6" w:rsidP="0040258B">
            <w:pPr>
              <w:jc w:val="center"/>
              <w:rPr>
                <w:sz w:val="20"/>
                <w:szCs w:val="20"/>
              </w:rPr>
            </w:pPr>
            <w:r w:rsidRPr="00B37C14">
              <w:rPr>
                <w:sz w:val="20"/>
                <w:szCs w:val="20"/>
              </w:rPr>
              <w:t>Skupina uživatelů</w:t>
            </w:r>
          </w:p>
        </w:tc>
      </w:tr>
      <w:tr w:rsidR="00917DC6" w:rsidRPr="00B37C14" w14:paraId="1AFD894C" w14:textId="77777777" w:rsidTr="0040258B">
        <w:trPr>
          <w:trHeight w:val="389"/>
        </w:trPr>
        <w:tc>
          <w:tcPr>
            <w:tcW w:w="3397" w:type="dxa"/>
            <w:gridSpan w:val="2"/>
            <w:vAlign w:val="center"/>
          </w:tcPr>
          <w:p w14:paraId="2BD2FE04" w14:textId="77777777" w:rsidR="00917DC6" w:rsidRPr="00B37C14" w:rsidRDefault="00917DC6" w:rsidP="0040258B">
            <w:pPr>
              <w:jc w:val="center"/>
              <w:rPr>
                <w:sz w:val="20"/>
                <w:szCs w:val="20"/>
              </w:rPr>
            </w:pPr>
            <w:r w:rsidRPr="00B37C14">
              <w:rPr>
                <w:sz w:val="20"/>
                <w:szCs w:val="20"/>
              </w:rPr>
              <w:t>neomezen</w:t>
            </w:r>
          </w:p>
        </w:tc>
        <w:tc>
          <w:tcPr>
            <w:tcW w:w="6350" w:type="dxa"/>
            <w:gridSpan w:val="4"/>
            <w:vAlign w:val="center"/>
          </w:tcPr>
          <w:p w14:paraId="5867A3A3" w14:textId="77777777" w:rsidR="00917DC6" w:rsidRPr="00B37C14" w:rsidRDefault="00917DC6" w:rsidP="00A971A6">
            <w:pPr>
              <w:jc w:val="both"/>
              <w:rPr>
                <w:sz w:val="20"/>
                <w:szCs w:val="20"/>
                <w:highlight w:val="yellow"/>
              </w:rPr>
            </w:pPr>
            <w:r w:rsidRPr="00B37C14">
              <w:rPr>
                <w:noProof/>
                <w:sz w:val="20"/>
                <w:szCs w:val="20"/>
              </w:rPr>
              <w:t>Akreditovaní zemědělští poradci,   pracovníci MZ</w:t>
            </w:r>
            <w:r w:rsidR="00936D3B" w:rsidRPr="00B37C14">
              <w:rPr>
                <w:noProof/>
                <w:sz w:val="20"/>
                <w:szCs w:val="20"/>
              </w:rPr>
              <w:t>e</w:t>
            </w:r>
            <w:r w:rsidRPr="00B37C14">
              <w:rPr>
                <w:noProof/>
                <w:sz w:val="20"/>
                <w:szCs w:val="20"/>
              </w:rPr>
              <w:t>, pracovníci podřízených organizací MZ</w:t>
            </w:r>
            <w:r w:rsidR="00936D3B" w:rsidRPr="00B37C14">
              <w:rPr>
                <w:noProof/>
                <w:sz w:val="20"/>
                <w:szCs w:val="20"/>
              </w:rPr>
              <w:t>e</w:t>
            </w:r>
            <w:r w:rsidRPr="00B37C14">
              <w:rPr>
                <w:noProof/>
                <w:sz w:val="20"/>
                <w:szCs w:val="20"/>
              </w:rPr>
              <w:t>, zemědělská veřejnost, veřejnost (farmáři, studenti zemědělských škol, apod.)</w:t>
            </w:r>
          </w:p>
        </w:tc>
      </w:tr>
      <w:tr w:rsidR="00917DC6" w:rsidRPr="00B37C14" w14:paraId="63DCA049" w14:textId="77777777" w:rsidTr="0040258B">
        <w:tc>
          <w:tcPr>
            <w:tcW w:w="3397" w:type="dxa"/>
            <w:gridSpan w:val="2"/>
            <w:shd w:val="clear" w:color="auto" w:fill="C2D69B"/>
            <w:vAlign w:val="center"/>
          </w:tcPr>
          <w:p w14:paraId="0B88DD5D" w14:textId="77777777" w:rsidR="00917DC6" w:rsidRPr="00B37C14" w:rsidRDefault="00917DC6" w:rsidP="0040258B">
            <w:pPr>
              <w:jc w:val="center"/>
              <w:rPr>
                <w:sz w:val="20"/>
                <w:szCs w:val="20"/>
              </w:rPr>
            </w:pPr>
            <w:r w:rsidRPr="00B37C14">
              <w:rPr>
                <w:sz w:val="20"/>
                <w:szCs w:val="20"/>
              </w:rPr>
              <w:t>Max. rozsah Služby - MD</w:t>
            </w:r>
          </w:p>
        </w:tc>
        <w:tc>
          <w:tcPr>
            <w:tcW w:w="6350" w:type="dxa"/>
            <w:gridSpan w:val="4"/>
            <w:shd w:val="clear" w:color="auto" w:fill="C2D69B"/>
            <w:vAlign w:val="center"/>
          </w:tcPr>
          <w:p w14:paraId="1CA0E778" w14:textId="77777777" w:rsidR="00917DC6" w:rsidRPr="00B37C14" w:rsidRDefault="00917DC6" w:rsidP="0040258B">
            <w:pPr>
              <w:jc w:val="center"/>
              <w:rPr>
                <w:sz w:val="20"/>
                <w:szCs w:val="20"/>
              </w:rPr>
            </w:pPr>
          </w:p>
        </w:tc>
      </w:tr>
      <w:tr w:rsidR="00917DC6" w:rsidRPr="00B37C14" w14:paraId="086E4EC9" w14:textId="77777777" w:rsidTr="0040258B">
        <w:trPr>
          <w:trHeight w:val="326"/>
        </w:trPr>
        <w:tc>
          <w:tcPr>
            <w:tcW w:w="3397" w:type="dxa"/>
            <w:gridSpan w:val="2"/>
            <w:vAlign w:val="center"/>
          </w:tcPr>
          <w:p w14:paraId="21FE0B7B" w14:textId="77777777" w:rsidR="00917DC6" w:rsidRPr="00B37C14" w:rsidRDefault="00917DC6" w:rsidP="0040258B">
            <w:pPr>
              <w:jc w:val="center"/>
              <w:rPr>
                <w:noProof/>
                <w:sz w:val="20"/>
                <w:szCs w:val="20"/>
              </w:rPr>
            </w:pPr>
            <w:r w:rsidRPr="00B37C14">
              <w:rPr>
                <w:noProof/>
                <w:color w:val="000000" w:themeColor="text1"/>
                <w:sz w:val="20"/>
                <w:szCs w:val="20"/>
              </w:rPr>
              <w:t>80</w:t>
            </w:r>
          </w:p>
        </w:tc>
        <w:tc>
          <w:tcPr>
            <w:tcW w:w="6350" w:type="dxa"/>
            <w:gridSpan w:val="4"/>
            <w:vAlign w:val="center"/>
          </w:tcPr>
          <w:p w14:paraId="2A0B23EF" w14:textId="77777777" w:rsidR="00917DC6" w:rsidRPr="00B37C14" w:rsidRDefault="00917DC6" w:rsidP="0040258B">
            <w:pPr>
              <w:jc w:val="center"/>
              <w:rPr>
                <w:noProof/>
                <w:sz w:val="20"/>
                <w:szCs w:val="20"/>
              </w:rPr>
            </w:pPr>
          </w:p>
        </w:tc>
      </w:tr>
      <w:tr w:rsidR="00917DC6" w:rsidRPr="00B37C14" w14:paraId="151F80E8" w14:textId="77777777" w:rsidTr="0040258B">
        <w:tc>
          <w:tcPr>
            <w:tcW w:w="9747" w:type="dxa"/>
            <w:gridSpan w:val="6"/>
            <w:shd w:val="clear" w:color="auto" w:fill="00B050"/>
            <w:vAlign w:val="center"/>
          </w:tcPr>
          <w:p w14:paraId="0AD12906" w14:textId="77777777" w:rsidR="00917DC6" w:rsidRPr="00B37C14" w:rsidRDefault="00917DC6" w:rsidP="0040258B">
            <w:pPr>
              <w:rPr>
                <w:b/>
                <w:sz w:val="20"/>
                <w:szCs w:val="20"/>
              </w:rPr>
            </w:pPr>
            <w:r w:rsidRPr="00B37C14">
              <w:rPr>
                <w:b/>
                <w:sz w:val="20"/>
                <w:szCs w:val="20"/>
              </w:rPr>
              <w:t>Měření dostupnosti</w:t>
            </w:r>
          </w:p>
        </w:tc>
      </w:tr>
      <w:tr w:rsidR="00917DC6" w:rsidRPr="00B37C14" w14:paraId="5FA96F80" w14:textId="77777777" w:rsidTr="0040258B">
        <w:tc>
          <w:tcPr>
            <w:tcW w:w="9747" w:type="dxa"/>
            <w:gridSpan w:val="6"/>
            <w:vAlign w:val="center"/>
          </w:tcPr>
          <w:p w14:paraId="74A100D2" w14:textId="77777777" w:rsidR="00917DC6" w:rsidRPr="00B37C14" w:rsidRDefault="00917DC6" w:rsidP="0035308C">
            <w:pPr>
              <w:jc w:val="both"/>
              <w:rPr>
                <w:sz w:val="20"/>
                <w:szCs w:val="20"/>
              </w:rPr>
            </w:pPr>
            <w:r w:rsidRPr="00B37C14">
              <w:rPr>
                <w:noProof/>
                <w:sz w:val="20"/>
                <w:szCs w:val="20"/>
              </w:rPr>
              <w:t>Měření SLA Služeb bude prováděno n</w:t>
            </w:r>
            <w:r w:rsidRPr="00B37C14">
              <w:rPr>
                <w:rStyle w:val="urtxtstd2"/>
                <w:sz w:val="20"/>
                <w:szCs w:val="20"/>
              </w:rPr>
              <w:t>a základě předloženého výkazu odpracovaných člověkodnů*, který Poskytovatel předloží Objednateli a který bude obsahovat informace o případných incidentech a jejich řešení.</w:t>
            </w:r>
            <w:r w:rsidR="00CF5030">
              <w:rPr>
                <w:rStyle w:val="urtxtstd2"/>
                <w:sz w:val="20"/>
                <w:szCs w:val="20"/>
              </w:rPr>
              <w:t xml:space="preserve"> Poskytovatel je povinen zajistit nástroj, kterým bude provádět objektivní a automatizovaný monitoring a zajistit přístup zástupců Objednatele k tomuto nástroji. Tím není dotčeno právo Objednatele měřit dostupnost prostřednictvím svých nástrojů pro dohled a monitoring, k čemuž je Poskytovatel povinen poskytnout nezbytnou součinnost. Bude-li toto měření ze strany Objednatele realizováno, je rozhodující pro stanovení dostupnosti.</w:t>
            </w:r>
          </w:p>
        </w:tc>
      </w:tr>
      <w:tr w:rsidR="00917DC6" w:rsidRPr="00B37C14" w14:paraId="3ADC6ACC" w14:textId="77777777" w:rsidTr="0040258B">
        <w:tc>
          <w:tcPr>
            <w:tcW w:w="9747" w:type="dxa"/>
            <w:gridSpan w:val="6"/>
            <w:shd w:val="clear" w:color="auto" w:fill="00B050"/>
            <w:vAlign w:val="center"/>
          </w:tcPr>
          <w:p w14:paraId="02275B0B" w14:textId="77777777" w:rsidR="00917DC6" w:rsidRPr="00B37C14" w:rsidRDefault="00917DC6" w:rsidP="0040258B">
            <w:pPr>
              <w:rPr>
                <w:b/>
                <w:sz w:val="20"/>
                <w:szCs w:val="20"/>
              </w:rPr>
            </w:pPr>
            <w:r w:rsidRPr="00B37C14">
              <w:rPr>
                <w:b/>
                <w:sz w:val="20"/>
                <w:szCs w:val="20"/>
              </w:rPr>
              <w:t>Podmínky služby</w:t>
            </w:r>
          </w:p>
        </w:tc>
      </w:tr>
      <w:tr w:rsidR="00917DC6" w:rsidRPr="00B37C14" w14:paraId="3FE2E3A2" w14:textId="77777777" w:rsidTr="0040258B">
        <w:trPr>
          <w:trHeight w:val="851"/>
        </w:trPr>
        <w:tc>
          <w:tcPr>
            <w:tcW w:w="9747" w:type="dxa"/>
            <w:gridSpan w:val="6"/>
            <w:vAlign w:val="center"/>
          </w:tcPr>
          <w:p w14:paraId="34F9D7A0" w14:textId="77777777" w:rsidR="00917DC6" w:rsidRPr="00B37C14" w:rsidRDefault="00917DC6" w:rsidP="0040258B">
            <w:pPr>
              <w:keepLines/>
              <w:widowControl w:val="0"/>
              <w:spacing w:before="120"/>
              <w:jc w:val="both"/>
              <w:rPr>
                <w:rFonts w:eastAsia="Calibri"/>
                <w:sz w:val="20"/>
                <w:szCs w:val="20"/>
              </w:rPr>
            </w:pPr>
            <w:r w:rsidRPr="00B37C14">
              <w:rPr>
                <w:rFonts w:eastAsia="Calibri"/>
                <w:sz w:val="20"/>
                <w:szCs w:val="20"/>
              </w:rPr>
              <w:t>Podpůrný nástroj, který:</w:t>
            </w:r>
          </w:p>
          <w:p w14:paraId="6FD1D27D" w14:textId="77777777" w:rsidR="00E40C0B" w:rsidRPr="00B37C14" w:rsidRDefault="00E40C0B" w:rsidP="00917DC6">
            <w:pPr>
              <w:pStyle w:val="Odstavecseseznamem"/>
              <w:keepLines/>
              <w:widowControl w:val="0"/>
              <w:numPr>
                <w:ilvl w:val="0"/>
                <w:numId w:val="19"/>
              </w:numPr>
              <w:spacing w:before="120"/>
              <w:jc w:val="both"/>
              <w:rPr>
                <w:sz w:val="20"/>
                <w:szCs w:val="20"/>
              </w:rPr>
            </w:pPr>
            <w:r w:rsidRPr="00B37C14">
              <w:rPr>
                <w:rFonts w:eastAsia="Calibri"/>
                <w:sz w:val="20"/>
                <w:szCs w:val="20"/>
              </w:rPr>
              <w:t xml:space="preserve">Umožní optimalizovat osevní postupy vzhledem k jejich vláhové potřebě </w:t>
            </w:r>
          </w:p>
          <w:p w14:paraId="5F84FC8B" w14:textId="77777777" w:rsidR="00E40C0B" w:rsidRPr="00B37C14" w:rsidRDefault="00E40C0B" w:rsidP="00E40C0B">
            <w:pPr>
              <w:pStyle w:val="Odstavecseseznamem"/>
              <w:keepLines/>
              <w:widowControl w:val="0"/>
              <w:numPr>
                <w:ilvl w:val="0"/>
                <w:numId w:val="19"/>
              </w:numPr>
              <w:spacing w:before="120"/>
              <w:jc w:val="both"/>
              <w:rPr>
                <w:sz w:val="20"/>
                <w:szCs w:val="20"/>
              </w:rPr>
            </w:pPr>
            <w:r w:rsidRPr="00B37C14">
              <w:rPr>
                <w:rFonts w:eastAsia="Calibri"/>
                <w:sz w:val="20"/>
                <w:szCs w:val="20"/>
              </w:rPr>
              <w:t>Zajistí výsledky využitelné pro Objednatele pro nastavení dotační politiky v oblasti sucha v souvislosti s plněním Usnesení vlády ČR č. 620 ze dne 29. 7. 2015 k přípravě realizace opatření pro zmírnění negativních dopadů sucha a nedostatku vody</w:t>
            </w:r>
          </w:p>
          <w:p w14:paraId="0BD95982" w14:textId="77777777" w:rsidR="00917DC6" w:rsidRPr="00B37C14" w:rsidRDefault="00917DC6" w:rsidP="00E40C0B">
            <w:pPr>
              <w:pStyle w:val="Odstavecseseznamem"/>
              <w:keepLines/>
              <w:widowControl w:val="0"/>
              <w:numPr>
                <w:ilvl w:val="0"/>
                <w:numId w:val="19"/>
              </w:numPr>
              <w:spacing w:before="120"/>
              <w:jc w:val="both"/>
              <w:rPr>
                <w:sz w:val="20"/>
                <w:szCs w:val="20"/>
              </w:rPr>
            </w:pPr>
            <w:r w:rsidRPr="00B37C14">
              <w:rPr>
                <w:rFonts w:eastAsia="Calibri"/>
                <w:sz w:val="20"/>
                <w:szCs w:val="20"/>
              </w:rPr>
              <w:t xml:space="preserve">Zajistí </w:t>
            </w:r>
            <w:r w:rsidR="00E40C0B" w:rsidRPr="00B37C14">
              <w:rPr>
                <w:rFonts w:eastAsia="Calibri"/>
                <w:sz w:val="20"/>
                <w:szCs w:val="20"/>
              </w:rPr>
              <w:t xml:space="preserve">výsledky využitelné pro širokou zemědělskou veřejnost a to především v aridních oblastech a v případě suchých period i v dalších oblastech, a to pro plánování osevních postupů s ohledem na jejich vláhovou potřebu pro zvládání těchto negativních stavů.  </w:t>
            </w:r>
          </w:p>
          <w:p w14:paraId="2C4B911E" w14:textId="77777777" w:rsidR="00917DC6" w:rsidRPr="00B37C14" w:rsidRDefault="00917DC6" w:rsidP="00E40C0B">
            <w:pPr>
              <w:pStyle w:val="Odstavecseseznamem"/>
              <w:keepLines/>
              <w:widowControl w:val="0"/>
              <w:numPr>
                <w:ilvl w:val="0"/>
                <w:numId w:val="19"/>
              </w:numPr>
              <w:spacing w:before="120"/>
              <w:jc w:val="both"/>
              <w:rPr>
                <w:sz w:val="20"/>
                <w:szCs w:val="20"/>
              </w:rPr>
            </w:pPr>
            <w:r w:rsidRPr="00B37C14">
              <w:rPr>
                <w:rFonts w:eastAsia="Calibri"/>
                <w:sz w:val="20"/>
                <w:szCs w:val="20"/>
              </w:rPr>
              <w:t xml:space="preserve">Bude </w:t>
            </w:r>
            <w:r w:rsidR="00E40C0B" w:rsidRPr="00B37C14">
              <w:rPr>
                <w:rFonts w:eastAsia="Calibri"/>
                <w:sz w:val="20"/>
                <w:szCs w:val="20"/>
              </w:rPr>
              <w:t>využívat stávající funkcionality Protierozní kalkulačky, jako je práce s osevními postupy, agrotechnickými termíny, výběr agrotechniky a dalších přijatých (protierozních či půdoochranných) opatření.</w:t>
            </w:r>
          </w:p>
          <w:p w14:paraId="6A0AEAE9" w14:textId="77777777" w:rsidR="00917DC6" w:rsidRPr="00B37C14" w:rsidRDefault="00917DC6" w:rsidP="00E40C0B">
            <w:pPr>
              <w:pStyle w:val="Odstavecseseznamem"/>
              <w:keepLines/>
              <w:widowControl w:val="0"/>
              <w:numPr>
                <w:ilvl w:val="0"/>
                <w:numId w:val="19"/>
              </w:numPr>
              <w:spacing w:before="120"/>
              <w:jc w:val="both"/>
              <w:rPr>
                <w:sz w:val="20"/>
                <w:szCs w:val="20"/>
              </w:rPr>
            </w:pPr>
            <w:r w:rsidRPr="00B37C14">
              <w:rPr>
                <w:rFonts w:eastAsia="Calibri"/>
                <w:sz w:val="20"/>
                <w:szCs w:val="20"/>
              </w:rPr>
              <w:t xml:space="preserve">Umožní </w:t>
            </w:r>
            <w:r w:rsidR="00E40C0B" w:rsidRPr="00B37C14">
              <w:rPr>
                <w:rFonts w:eastAsia="Calibri"/>
                <w:sz w:val="20"/>
                <w:szCs w:val="20"/>
              </w:rPr>
              <w:t>propojení dostupných datových zdrojů s bilanční rovnicí tak, aby bylo možné plně využívat dostupná data bez potřeby údaje zadávat ručně.</w:t>
            </w:r>
          </w:p>
        </w:tc>
      </w:tr>
      <w:tr w:rsidR="00917DC6" w:rsidRPr="00B37C14" w14:paraId="7EEED7B3" w14:textId="77777777" w:rsidTr="0040258B">
        <w:tc>
          <w:tcPr>
            <w:tcW w:w="9747" w:type="dxa"/>
            <w:gridSpan w:val="6"/>
            <w:shd w:val="clear" w:color="auto" w:fill="00B050"/>
            <w:vAlign w:val="center"/>
          </w:tcPr>
          <w:p w14:paraId="7E438268" w14:textId="77777777" w:rsidR="00917DC6" w:rsidRPr="00B37C14" w:rsidRDefault="00917DC6" w:rsidP="0040258B">
            <w:pPr>
              <w:rPr>
                <w:b/>
                <w:sz w:val="20"/>
                <w:szCs w:val="20"/>
              </w:rPr>
            </w:pPr>
            <w:r w:rsidRPr="00B37C14">
              <w:rPr>
                <w:b/>
                <w:sz w:val="20"/>
                <w:szCs w:val="20"/>
              </w:rPr>
              <w:t>Další podmínky</w:t>
            </w:r>
          </w:p>
        </w:tc>
      </w:tr>
      <w:tr w:rsidR="00917DC6" w:rsidRPr="00B37C14" w14:paraId="504C240F" w14:textId="77777777" w:rsidTr="0040258B">
        <w:trPr>
          <w:trHeight w:val="851"/>
        </w:trPr>
        <w:tc>
          <w:tcPr>
            <w:tcW w:w="9747" w:type="dxa"/>
            <w:gridSpan w:val="6"/>
            <w:vAlign w:val="center"/>
          </w:tcPr>
          <w:p w14:paraId="2BD5DB0D" w14:textId="77777777" w:rsidR="00917DC6" w:rsidRPr="00B37C14" w:rsidRDefault="00917DC6" w:rsidP="00A971A6">
            <w:pPr>
              <w:keepLines/>
              <w:widowControl w:val="0"/>
              <w:numPr>
                <w:ilvl w:val="0"/>
                <w:numId w:val="19"/>
              </w:numPr>
              <w:spacing w:before="120"/>
              <w:ind w:left="714" w:hanging="357"/>
              <w:jc w:val="both"/>
              <w:rPr>
                <w:rFonts w:eastAsia="Calibri"/>
                <w:sz w:val="20"/>
                <w:szCs w:val="20"/>
              </w:rPr>
            </w:pPr>
            <w:r w:rsidRPr="00B37C14">
              <w:rPr>
                <w:rFonts w:eastAsia="Calibri"/>
                <w:sz w:val="20"/>
                <w:szCs w:val="20"/>
              </w:rPr>
              <w:lastRenderedPageBreak/>
              <w:t>Poskytování vyšší úrovně podpory, součinnosti nebo poskytování služeb dle dočasně upravených (zpravidla vyšších) hodnot vybraných SLA parametrů na základě žádosti Objednatele.</w:t>
            </w:r>
          </w:p>
          <w:p w14:paraId="4641404A" w14:textId="77777777" w:rsidR="00917DC6" w:rsidRPr="00B37C14" w:rsidRDefault="00917DC6" w:rsidP="00A971A6">
            <w:pPr>
              <w:keepLines/>
              <w:widowControl w:val="0"/>
              <w:numPr>
                <w:ilvl w:val="0"/>
                <w:numId w:val="19"/>
              </w:numPr>
              <w:spacing w:before="120"/>
              <w:ind w:left="714" w:hanging="357"/>
              <w:jc w:val="both"/>
              <w:rPr>
                <w:sz w:val="20"/>
                <w:szCs w:val="20"/>
              </w:rPr>
            </w:pPr>
            <w:r w:rsidRPr="00B37C14">
              <w:rPr>
                <w:rFonts w:eastAsia="Calibri"/>
                <w:sz w:val="20"/>
                <w:szCs w:val="20"/>
              </w:rPr>
              <w:t>Oboustranně dohodnuté a odsouhlasené odstávky systému nebudou promítnuty do vyhodnocení SLA za dané vyhodnocovací období.</w:t>
            </w:r>
          </w:p>
        </w:tc>
      </w:tr>
      <w:tr w:rsidR="00917DC6" w:rsidRPr="00B37C14" w14:paraId="4C2A7B9B" w14:textId="77777777" w:rsidTr="0040258B">
        <w:tc>
          <w:tcPr>
            <w:tcW w:w="9747" w:type="dxa"/>
            <w:gridSpan w:val="6"/>
            <w:shd w:val="clear" w:color="auto" w:fill="00B050"/>
            <w:vAlign w:val="center"/>
          </w:tcPr>
          <w:p w14:paraId="141030BD" w14:textId="77777777" w:rsidR="00917DC6" w:rsidRPr="00B37C14" w:rsidRDefault="00917DC6" w:rsidP="0040258B">
            <w:pPr>
              <w:rPr>
                <w:b/>
                <w:sz w:val="20"/>
                <w:szCs w:val="20"/>
              </w:rPr>
            </w:pPr>
            <w:r w:rsidRPr="00B37C14">
              <w:rPr>
                <w:b/>
                <w:sz w:val="20"/>
                <w:szCs w:val="20"/>
              </w:rPr>
              <w:t>Popis činností</w:t>
            </w:r>
          </w:p>
        </w:tc>
      </w:tr>
      <w:tr w:rsidR="00917DC6" w:rsidRPr="00B37C14" w14:paraId="790ECCF0" w14:textId="77777777" w:rsidTr="0040258B">
        <w:trPr>
          <w:trHeight w:val="851"/>
        </w:trPr>
        <w:tc>
          <w:tcPr>
            <w:tcW w:w="9747" w:type="dxa"/>
            <w:gridSpan w:val="6"/>
            <w:vAlign w:val="center"/>
          </w:tcPr>
          <w:p w14:paraId="14D4C4F3" w14:textId="77777777" w:rsidR="00917DC6" w:rsidRPr="00B37C14" w:rsidRDefault="00936D3B" w:rsidP="00A971A6">
            <w:pPr>
              <w:pStyle w:val="Odstavecseseznamem"/>
              <w:numPr>
                <w:ilvl w:val="0"/>
                <w:numId w:val="19"/>
              </w:numPr>
              <w:jc w:val="both"/>
              <w:rPr>
                <w:rFonts w:eastAsia="Calibri"/>
                <w:sz w:val="20"/>
                <w:szCs w:val="20"/>
              </w:rPr>
            </w:pPr>
            <w:r w:rsidRPr="00B37C14">
              <w:rPr>
                <w:rFonts w:eastAsia="Calibri"/>
                <w:sz w:val="20"/>
                <w:szCs w:val="20"/>
              </w:rPr>
              <w:t xml:space="preserve">Vývoj kalkulačky vláhové potřeby osevního postupu jako samostatného modulu v rámci Protierozní kalkulačky </w:t>
            </w:r>
            <w:r w:rsidR="00917DC6" w:rsidRPr="00B37C14">
              <w:rPr>
                <w:rFonts w:eastAsia="Calibri"/>
                <w:sz w:val="20"/>
                <w:szCs w:val="20"/>
              </w:rPr>
              <w:t xml:space="preserve">a zajištění přístupnosti a funkčnosti na adrese: </w:t>
            </w:r>
            <w:hyperlink r:id="rId10" w:history="1">
              <w:r w:rsidRPr="00B37C14">
                <w:rPr>
                  <w:rStyle w:val="Hypertextovodkaz"/>
                  <w:rFonts w:eastAsia="Calibri"/>
                  <w:sz w:val="20"/>
                  <w:szCs w:val="20"/>
                </w:rPr>
                <w:t>http://kalkulacka.vumop.cz</w:t>
              </w:r>
            </w:hyperlink>
          </w:p>
          <w:p w14:paraId="4194575F" w14:textId="77777777" w:rsidR="00917DC6" w:rsidRPr="00B37C14" w:rsidRDefault="00917DC6" w:rsidP="00A971A6">
            <w:pPr>
              <w:pStyle w:val="Odstavecseseznamem"/>
              <w:keepLines/>
              <w:widowControl w:val="0"/>
              <w:numPr>
                <w:ilvl w:val="0"/>
                <w:numId w:val="19"/>
              </w:numPr>
              <w:spacing w:before="120"/>
              <w:ind w:left="714" w:hanging="357"/>
              <w:jc w:val="both"/>
              <w:rPr>
                <w:rFonts w:eastAsia="Calibri"/>
                <w:sz w:val="20"/>
                <w:szCs w:val="20"/>
              </w:rPr>
            </w:pPr>
            <w:r w:rsidRPr="00B37C14">
              <w:rPr>
                <w:rFonts w:eastAsia="Calibri"/>
                <w:sz w:val="20"/>
                <w:szCs w:val="20"/>
              </w:rPr>
              <w:t xml:space="preserve">Zajištění bezplatné dostupnosti </w:t>
            </w:r>
            <w:r w:rsidR="00936D3B" w:rsidRPr="00B37C14">
              <w:rPr>
                <w:rFonts w:eastAsia="Calibri"/>
                <w:sz w:val="20"/>
                <w:szCs w:val="20"/>
              </w:rPr>
              <w:t xml:space="preserve">modulu kalkulačky vláhové potřeby na webové adrese </w:t>
            </w:r>
            <w:hyperlink r:id="rId11" w:history="1">
              <w:r w:rsidR="00936D3B" w:rsidRPr="00B37C14">
                <w:rPr>
                  <w:rStyle w:val="Hypertextovodkaz"/>
                  <w:rFonts w:eastAsia="Calibri"/>
                  <w:sz w:val="20"/>
                  <w:szCs w:val="20"/>
                </w:rPr>
                <w:t>http://kalkulacka.vumop.cz</w:t>
              </w:r>
            </w:hyperlink>
            <w:r w:rsidR="00936D3B" w:rsidRPr="00B37C14">
              <w:rPr>
                <w:rFonts w:eastAsia="Calibri"/>
                <w:sz w:val="20"/>
                <w:szCs w:val="20"/>
              </w:rPr>
              <w:t xml:space="preserve"> publikované v rámci geoportálu SOWAC-GIS</w:t>
            </w:r>
          </w:p>
          <w:p w14:paraId="72E8C115" w14:textId="77777777" w:rsidR="00917DC6" w:rsidRPr="00B37C14" w:rsidRDefault="00917DC6" w:rsidP="00A971A6">
            <w:pPr>
              <w:pStyle w:val="Odstavecseseznamem"/>
              <w:keepLines/>
              <w:widowControl w:val="0"/>
              <w:numPr>
                <w:ilvl w:val="0"/>
                <w:numId w:val="19"/>
              </w:numPr>
              <w:spacing w:before="120"/>
              <w:ind w:left="714" w:hanging="357"/>
              <w:jc w:val="both"/>
              <w:rPr>
                <w:rFonts w:eastAsia="Calibri"/>
                <w:sz w:val="20"/>
                <w:szCs w:val="20"/>
              </w:rPr>
            </w:pPr>
            <w:r w:rsidRPr="00B37C14">
              <w:rPr>
                <w:rFonts w:eastAsia="Calibri"/>
                <w:sz w:val="20"/>
                <w:szCs w:val="20"/>
              </w:rPr>
              <w:t xml:space="preserve">Poradenská podpora ke službě (požadavky jsou přijímány emailem na </w:t>
            </w:r>
            <w:hyperlink r:id="rId12" w:history="1">
              <w:r w:rsidRPr="00B37C14">
                <w:rPr>
                  <w:rFonts w:eastAsia="Calibri"/>
                  <w:sz w:val="20"/>
                  <w:szCs w:val="20"/>
                </w:rPr>
                <w:t>sowac-gis@vumop.cz</w:t>
              </w:r>
            </w:hyperlink>
            <w:r w:rsidRPr="00B37C14">
              <w:rPr>
                <w:rFonts w:eastAsia="Calibri"/>
                <w:sz w:val="20"/>
                <w:szCs w:val="20"/>
              </w:rPr>
              <w:t>, nebo telefonicky na +420 257 027 233)</w:t>
            </w:r>
          </w:p>
          <w:p w14:paraId="66444035" w14:textId="77777777" w:rsidR="00917DC6" w:rsidRPr="00B37C14" w:rsidRDefault="00917DC6" w:rsidP="00A971A6">
            <w:pPr>
              <w:keepLines/>
              <w:widowControl w:val="0"/>
              <w:numPr>
                <w:ilvl w:val="0"/>
                <w:numId w:val="19"/>
              </w:numPr>
              <w:spacing w:before="120"/>
              <w:ind w:left="714" w:hanging="357"/>
              <w:jc w:val="both"/>
              <w:rPr>
                <w:rFonts w:eastAsia="Calibri"/>
                <w:sz w:val="20"/>
                <w:szCs w:val="20"/>
              </w:rPr>
            </w:pPr>
            <w:r w:rsidRPr="00B37C14">
              <w:rPr>
                <w:rFonts w:eastAsia="Calibri"/>
                <w:sz w:val="20"/>
                <w:szCs w:val="20"/>
              </w:rPr>
              <w:t xml:space="preserve">Zajištění provozu, podpora a údržba </w:t>
            </w:r>
            <w:r w:rsidR="00936D3B" w:rsidRPr="00B37C14">
              <w:rPr>
                <w:rFonts w:eastAsia="Calibri"/>
                <w:sz w:val="20"/>
                <w:szCs w:val="20"/>
              </w:rPr>
              <w:t>kalkulačky vláhové potřeby</w:t>
            </w:r>
          </w:p>
          <w:p w14:paraId="63601B93" w14:textId="77777777" w:rsidR="00917DC6" w:rsidRPr="00B37C14" w:rsidRDefault="00917DC6" w:rsidP="00A971A6">
            <w:pPr>
              <w:keepLines/>
              <w:widowControl w:val="0"/>
              <w:numPr>
                <w:ilvl w:val="0"/>
                <w:numId w:val="19"/>
              </w:numPr>
              <w:spacing w:before="120"/>
              <w:jc w:val="both"/>
              <w:rPr>
                <w:rFonts w:eastAsia="Calibri"/>
                <w:sz w:val="20"/>
                <w:szCs w:val="20"/>
              </w:rPr>
            </w:pPr>
            <w:r w:rsidRPr="00B37C14">
              <w:rPr>
                <w:rFonts w:eastAsia="Calibri"/>
                <w:sz w:val="20"/>
                <w:szCs w:val="20"/>
              </w:rPr>
              <w:t xml:space="preserve">Technická údržba v oblasti konfigurace, správy a testování aplikace </w:t>
            </w:r>
            <w:r w:rsidR="00936D3B" w:rsidRPr="00B37C14">
              <w:rPr>
                <w:rFonts w:eastAsia="Calibri"/>
                <w:sz w:val="20"/>
                <w:szCs w:val="20"/>
              </w:rPr>
              <w:t>kalkulačky vláhové potřeby</w:t>
            </w:r>
          </w:p>
        </w:tc>
      </w:tr>
    </w:tbl>
    <w:p w14:paraId="47D8FAAA" w14:textId="77777777" w:rsidR="00917DC6" w:rsidRDefault="00917DC6" w:rsidP="00917DC6">
      <w:pPr>
        <w:rPr>
          <w:rFonts w:ascii="Arial" w:hAnsi="Arial" w:cs="Arial"/>
          <w:b/>
          <w:sz w:val="20"/>
          <w:szCs w:val="20"/>
        </w:rPr>
      </w:pPr>
    </w:p>
    <w:p w14:paraId="6A151FC0" w14:textId="77777777" w:rsidR="00917DC6" w:rsidRDefault="00917DC6" w:rsidP="00917DC6">
      <w:pPr>
        <w:rPr>
          <w:rFonts w:ascii="Arial" w:hAnsi="Arial" w:cs="Arial"/>
          <w:b/>
          <w:sz w:val="20"/>
          <w:szCs w:val="20"/>
        </w:rPr>
      </w:pPr>
    </w:p>
    <w:tbl>
      <w:tblPr>
        <w:tblW w:w="5234"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2969"/>
        <w:gridCol w:w="6811"/>
      </w:tblGrid>
      <w:tr w:rsidR="00917DC6" w:rsidRPr="00B37C14" w14:paraId="2DE3C388" w14:textId="77777777" w:rsidTr="0040258B">
        <w:trPr>
          <w:trHeight w:val="347"/>
        </w:trPr>
        <w:tc>
          <w:tcPr>
            <w:tcW w:w="5000" w:type="pct"/>
            <w:gridSpan w:val="2"/>
            <w:shd w:val="clear" w:color="auto" w:fill="00B050"/>
          </w:tcPr>
          <w:p w14:paraId="476FFA57" w14:textId="77777777" w:rsidR="00917DC6" w:rsidRPr="00B37C14" w:rsidRDefault="00917DC6" w:rsidP="0040258B">
            <w:pPr>
              <w:rPr>
                <w:b/>
                <w:sz w:val="20"/>
                <w:szCs w:val="20"/>
              </w:rPr>
            </w:pPr>
            <w:r w:rsidRPr="00B37C14">
              <w:rPr>
                <w:b/>
                <w:sz w:val="20"/>
                <w:szCs w:val="20"/>
              </w:rPr>
              <w:t xml:space="preserve">Upřesnění kategorií incidentů </w:t>
            </w:r>
          </w:p>
        </w:tc>
      </w:tr>
      <w:tr w:rsidR="00917DC6" w:rsidRPr="00B37C14" w14:paraId="7261BCF2" w14:textId="77777777" w:rsidTr="0040258B">
        <w:trPr>
          <w:trHeight w:val="347"/>
        </w:trPr>
        <w:tc>
          <w:tcPr>
            <w:tcW w:w="1518" w:type="pct"/>
          </w:tcPr>
          <w:p w14:paraId="15D10FC7" w14:textId="77777777" w:rsidR="00917DC6" w:rsidRPr="00B37C14" w:rsidRDefault="00917DC6" w:rsidP="0040258B">
            <w:pPr>
              <w:rPr>
                <w:b/>
                <w:sz w:val="20"/>
                <w:szCs w:val="20"/>
              </w:rPr>
            </w:pPr>
            <w:r w:rsidRPr="00B37C14">
              <w:rPr>
                <w:b/>
                <w:sz w:val="20"/>
                <w:szCs w:val="20"/>
              </w:rPr>
              <w:t>Kategorie A</w:t>
            </w:r>
          </w:p>
        </w:tc>
        <w:tc>
          <w:tcPr>
            <w:tcW w:w="3482" w:type="pct"/>
          </w:tcPr>
          <w:p w14:paraId="1056F0D4" w14:textId="77777777" w:rsidR="00917DC6" w:rsidRPr="00B37C14" w:rsidRDefault="00917DC6" w:rsidP="00A971A6">
            <w:pPr>
              <w:jc w:val="both"/>
              <w:rPr>
                <w:sz w:val="20"/>
                <w:szCs w:val="20"/>
              </w:rPr>
            </w:pPr>
            <w:r w:rsidRPr="00B37C14">
              <w:rPr>
                <w:sz w:val="20"/>
                <w:szCs w:val="20"/>
              </w:rPr>
              <w:t>Incident (vada) Služby, který zcela nebo podstatným způsobem znemožňuje užívání Díla a fungování Služby.</w:t>
            </w:r>
          </w:p>
        </w:tc>
      </w:tr>
      <w:tr w:rsidR="00917DC6" w:rsidRPr="00B37C14" w14:paraId="29F65D4A" w14:textId="77777777" w:rsidTr="0040258B">
        <w:trPr>
          <w:trHeight w:val="347"/>
        </w:trPr>
        <w:tc>
          <w:tcPr>
            <w:tcW w:w="1518" w:type="pct"/>
          </w:tcPr>
          <w:p w14:paraId="2A9A7824" w14:textId="77777777" w:rsidR="00917DC6" w:rsidRPr="00B37C14" w:rsidRDefault="00917DC6" w:rsidP="0040258B">
            <w:pPr>
              <w:rPr>
                <w:b/>
                <w:sz w:val="20"/>
                <w:szCs w:val="20"/>
              </w:rPr>
            </w:pPr>
            <w:r w:rsidRPr="00B37C14">
              <w:rPr>
                <w:b/>
                <w:sz w:val="20"/>
                <w:szCs w:val="20"/>
              </w:rPr>
              <w:t>Kategorie B</w:t>
            </w:r>
          </w:p>
        </w:tc>
        <w:tc>
          <w:tcPr>
            <w:tcW w:w="3482" w:type="pct"/>
          </w:tcPr>
          <w:p w14:paraId="02FFCA09" w14:textId="77777777" w:rsidR="00917DC6" w:rsidRPr="00B37C14" w:rsidRDefault="00917DC6" w:rsidP="00A971A6">
            <w:pPr>
              <w:jc w:val="both"/>
              <w:rPr>
                <w:sz w:val="20"/>
                <w:szCs w:val="20"/>
              </w:rPr>
            </w:pPr>
            <w:r w:rsidRPr="00B37C14">
              <w:rPr>
                <w:sz w:val="20"/>
                <w:szCs w:val="20"/>
              </w:rPr>
              <w:t>Incident (vada) Služby omezující používání Služby, např. neúplná funkcionalita.</w:t>
            </w:r>
          </w:p>
        </w:tc>
      </w:tr>
      <w:tr w:rsidR="00917DC6" w:rsidRPr="00B37C14" w14:paraId="6CED1675" w14:textId="77777777" w:rsidTr="0040258B">
        <w:trPr>
          <w:trHeight w:val="347"/>
        </w:trPr>
        <w:tc>
          <w:tcPr>
            <w:tcW w:w="1518" w:type="pct"/>
          </w:tcPr>
          <w:p w14:paraId="6B65A531" w14:textId="77777777" w:rsidR="00917DC6" w:rsidRPr="00B37C14" w:rsidRDefault="00917DC6" w:rsidP="0040258B">
            <w:pPr>
              <w:rPr>
                <w:b/>
                <w:sz w:val="20"/>
                <w:szCs w:val="20"/>
              </w:rPr>
            </w:pPr>
            <w:r w:rsidRPr="00B37C14">
              <w:rPr>
                <w:b/>
                <w:sz w:val="20"/>
                <w:szCs w:val="20"/>
              </w:rPr>
              <w:t>Kategorie C</w:t>
            </w:r>
          </w:p>
        </w:tc>
        <w:tc>
          <w:tcPr>
            <w:tcW w:w="3482" w:type="pct"/>
          </w:tcPr>
          <w:p w14:paraId="357F3A51" w14:textId="77777777" w:rsidR="00917DC6" w:rsidRPr="00B37C14" w:rsidRDefault="00917DC6" w:rsidP="00A971A6">
            <w:pPr>
              <w:jc w:val="both"/>
              <w:rPr>
                <w:sz w:val="20"/>
                <w:szCs w:val="20"/>
              </w:rPr>
            </w:pPr>
            <w:r w:rsidRPr="00B37C14">
              <w:rPr>
                <w:sz w:val="20"/>
                <w:szCs w:val="20"/>
              </w:rPr>
              <w:t>Incident (vada) Služby snižující komfort používání Služby, např. pomalá odezva, překlepy v textu, apod.</w:t>
            </w:r>
          </w:p>
        </w:tc>
      </w:tr>
    </w:tbl>
    <w:p w14:paraId="5E8368F5" w14:textId="77777777" w:rsidR="00917DC6" w:rsidRDefault="00917DC6" w:rsidP="00917DC6">
      <w:pPr>
        <w:rPr>
          <w:rFonts w:ascii="Arial" w:hAnsi="Arial" w:cs="Arial"/>
          <w:b/>
          <w:sz w:val="20"/>
          <w:szCs w:val="20"/>
        </w:rPr>
      </w:pPr>
    </w:p>
    <w:p w14:paraId="725E72EA" w14:textId="77777777" w:rsidR="00917DC6" w:rsidRDefault="00917DC6" w:rsidP="00917DC6">
      <w:pPr>
        <w:rPr>
          <w:rStyle w:val="urtxtstd2"/>
          <w:sz w:val="20"/>
          <w:szCs w:val="20"/>
        </w:rPr>
      </w:pPr>
      <w:r w:rsidRPr="006A0F23">
        <w:rPr>
          <w:rStyle w:val="urtxtstd2"/>
          <w:sz w:val="20"/>
          <w:szCs w:val="20"/>
        </w:rPr>
        <w:t>* 1 člověkoden (MD) = 8 hodin odborné práce jednoho pracovníka Poskytovatele</w:t>
      </w:r>
    </w:p>
    <w:p w14:paraId="2C6B7B23" w14:textId="77777777" w:rsidR="00157041" w:rsidRPr="006A0F23" w:rsidRDefault="00157041" w:rsidP="00917DC6">
      <w:pPr>
        <w:rPr>
          <w:b/>
          <w:sz w:val="20"/>
          <w:szCs w:val="20"/>
        </w:rPr>
      </w:pPr>
      <w:r>
        <w:rPr>
          <w:rStyle w:val="urtxtstd2"/>
          <w:sz w:val="20"/>
          <w:szCs w:val="20"/>
        </w:rPr>
        <w:t>V případě, že dojde mezi smluvními stranami ke sporu</w:t>
      </w:r>
      <w:r w:rsidR="00AD293F">
        <w:rPr>
          <w:rStyle w:val="urtxtstd2"/>
          <w:sz w:val="20"/>
          <w:szCs w:val="20"/>
        </w:rPr>
        <w:t>,</w:t>
      </w:r>
      <w:r>
        <w:rPr>
          <w:rStyle w:val="urtxtstd2"/>
          <w:sz w:val="20"/>
          <w:szCs w:val="20"/>
        </w:rPr>
        <w:t xml:space="preserve"> o jakou kategorii incidentu se v konkrétním případě jedná, je rozhodné pro další postup posouzení Objednatele.</w:t>
      </w:r>
    </w:p>
    <w:p w14:paraId="325FB892" w14:textId="77777777" w:rsidR="00917DC6" w:rsidRPr="006A0F23" w:rsidRDefault="00917DC6" w:rsidP="00917DC6">
      <w:pPr>
        <w:rPr>
          <w:b/>
          <w:sz w:val="20"/>
          <w:szCs w:val="20"/>
        </w:rPr>
      </w:pPr>
    </w:p>
    <w:p w14:paraId="1D387E20" w14:textId="77777777" w:rsidR="00202F59" w:rsidRDefault="00917DC6">
      <w:pPr>
        <w:sectPr w:rsidR="00202F59" w:rsidSect="00693261">
          <w:headerReference w:type="default" r:id="rId13"/>
          <w:footerReference w:type="default" r:id="rId14"/>
          <w:type w:val="continuous"/>
          <w:pgSz w:w="11906" w:h="16838"/>
          <w:pgMar w:top="1304" w:right="1361" w:bottom="1134" w:left="1418" w:header="709" w:footer="709" w:gutter="0"/>
          <w:cols w:space="708"/>
        </w:sectPr>
      </w:pPr>
      <w:r>
        <w:br w:type="page"/>
      </w:r>
    </w:p>
    <w:p w14:paraId="1B4B573C" w14:textId="77777777" w:rsidR="00E20606" w:rsidRDefault="000B6513" w:rsidP="00202F59">
      <w:r w:rsidRPr="000E6116">
        <w:rPr>
          <w:b/>
        </w:rPr>
        <w:lastRenderedPageBreak/>
        <w:t xml:space="preserve">Příloha </w:t>
      </w:r>
      <w:r w:rsidR="00917DC6">
        <w:rPr>
          <w:b/>
        </w:rPr>
        <w:t>3</w:t>
      </w:r>
      <w:r>
        <w:t xml:space="preserve">: </w:t>
      </w:r>
      <w:r w:rsidR="00202F59">
        <w:t>Položkový rozpočet plnění</w:t>
      </w:r>
    </w:p>
    <w:tbl>
      <w:tblPr>
        <w:tblW w:w="14170" w:type="dxa"/>
        <w:tblInd w:w="75" w:type="dxa"/>
        <w:tblCellMar>
          <w:left w:w="70" w:type="dxa"/>
          <w:right w:w="70" w:type="dxa"/>
        </w:tblCellMar>
        <w:tblLook w:val="04A0" w:firstRow="1" w:lastRow="0" w:firstColumn="1" w:lastColumn="0" w:noHBand="0" w:noVBand="1"/>
      </w:tblPr>
      <w:tblGrid>
        <w:gridCol w:w="1271"/>
        <w:gridCol w:w="4169"/>
        <w:gridCol w:w="1501"/>
        <w:gridCol w:w="519"/>
        <w:gridCol w:w="899"/>
        <w:gridCol w:w="425"/>
        <w:gridCol w:w="1134"/>
        <w:gridCol w:w="622"/>
        <w:gridCol w:w="795"/>
        <w:gridCol w:w="745"/>
        <w:gridCol w:w="673"/>
        <w:gridCol w:w="1417"/>
      </w:tblGrid>
      <w:tr w:rsidR="0077580E" w:rsidRPr="006A0F23" w14:paraId="34EF84BC" w14:textId="77777777" w:rsidTr="0077580E">
        <w:trPr>
          <w:trHeight w:val="435"/>
        </w:trPr>
        <w:tc>
          <w:tcPr>
            <w:tcW w:w="1271"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345E68D2" w14:textId="77777777" w:rsidR="00202F59" w:rsidRPr="006A0F23" w:rsidRDefault="00202F59">
            <w:pPr>
              <w:rPr>
                <w:b/>
                <w:bCs/>
                <w:color w:val="000000"/>
                <w:sz w:val="16"/>
                <w:szCs w:val="16"/>
              </w:rPr>
            </w:pPr>
            <w:r w:rsidRPr="006A0F23">
              <w:rPr>
                <w:b/>
                <w:bCs/>
                <w:color w:val="000000"/>
                <w:sz w:val="16"/>
                <w:szCs w:val="16"/>
              </w:rPr>
              <w:t>Termín plnění:</w:t>
            </w:r>
          </w:p>
        </w:tc>
        <w:tc>
          <w:tcPr>
            <w:tcW w:w="4169" w:type="dxa"/>
            <w:tcBorders>
              <w:top w:val="single" w:sz="4" w:space="0" w:color="auto"/>
              <w:left w:val="nil"/>
              <w:bottom w:val="single" w:sz="4" w:space="0" w:color="auto"/>
              <w:right w:val="single" w:sz="4" w:space="0" w:color="auto"/>
            </w:tcBorders>
            <w:shd w:val="clear" w:color="000000" w:fill="BDD7EE"/>
            <w:noWrap/>
            <w:vAlign w:val="center"/>
            <w:hideMark/>
          </w:tcPr>
          <w:p w14:paraId="24E819D5" w14:textId="77777777" w:rsidR="00202F59" w:rsidRPr="006A0F23" w:rsidRDefault="00202F59">
            <w:pPr>
              <w:rPr>
                <w:b/>
                <w:bCs/>
                <w:color w:val="000000"/>
                <w:sz w:val="16"/>
                <w:szCs w:val="16"/>
              </w:rPr>
            </w:pPr>
            <w:r w:rsidRPr="006A0F23">
              <w:rPr>
                <w:b/>
                <w:bCs/>
                <w:color w:val="000000"/>
                <w:sz w:val="16"/>
                <w:szCs w:val="16"/>
              </w:rPr>
              <w:t>Činnosti</w:t>
            </w:r>
          </w:p>
        </w:tc>
        <w:tc>
          <w:tcPr>
            <w:tcW w:w="1501" w:type="dxa"/>
            <w:tcBorders>
              <w:top w:val="single" w:sz="4" w:space="0" w:color="auto"/>
              <w:left w:val="nil"/>
              <w:bottom w:val="single" w:sz="4" w:space="0" w:color="auto"/>
              <w:right w:val="single" w:sz="4" w:space="0" w:color="auto"/>
            </w:tcBorders>
            <w:shd w:val="clear" w:color="000000" w:fill="BDD7EE"/>
            <w:noWrap/>
            <w:vAlign w:val="center"/>
            <w:hideMark/>
          </w:tcPr>
          <w:p w14:paraId="7733B62D" w14:textId="77777777" w:rsidR="00202F59" w:rsidRPr="006A0F23" w:rsidRDefault="00202F59">
            <w:pPr>
              <w:rPr>
                <w:b/>
                <w:bCs/>
                <w:color w:val="000000"/>
                <w:sz w:val="16"/>
                <w:szCs w:val="16"/>
              </w:rPr>
            </w:pPr>
            <w:r w:rsidRPr="006A0F23">
              <w:rPr>
                <w:b/>
                <w:bCs/>
                <w:color w:val="000000"/>
                <w:sz w:val="16"/>
                <w:szCs w:val="16"/>
              </w:rPr>
              <w:t>Cena celkem (bez DPH)</w:t>
            </w:r>
          </w:p>
        </w:tc>
        <w:tc>
          <w:tcPr>
            <w:tcW w:w="1418" w:type="dxa"/>
            <w:gridSpan w:val="2"/>
            <w:tcBorders>
              <w:top w:val="single" w:sz="4" w:space="0" w:color="auto"/>
              <w:left w:val="nil"/>
              <w:bottom w:val="single" w:sz="4" w:space="0" w:color="auto"/>
              <w:right w:val="single" w:sz="4" w:space="0" w:color="auto"/>
            </w:tcBorders>
            <w:shd w:val="clear" w:color="000000" w:fill="E1EDF7"/>
            <w:vAlign w:val="center"/>
            <w:hideMark/>
          </w:tcPr>
          <w:p w14:paraId="15E0C639" w14:textId="77777777" w:rsidR="00202F59" w:rsidRPr="006A0F23" w:rsidRDefault="00202F59">
            <w:pPr>
              <w:rPr>
                <w:b/>
                <w:bCs/>
                <w:color w:val="000000"/>
                <w:sz w:val="16"/>
                <w:szCs w:val="16"/>
              </w:rPr>
            </w:pPr>
            <w:r w:rsidRPr="006A0F23">
              <w:rPr>
                <w:b/>
                <w:bCs/>
                <w:color w:val="000000"/>
                <w:sz w:val="16"/>
                <w:szCs w:val="16"/>
              </w:rPr>
              <w:t>osobní náklady</w:t>
            </w:r>
          </w:p>
        </w:tc>
        <w:tc>
          <w:tcPr>
            <w:tcW w:w="1559" w:type="dxa"/>
            <w:gridSpan w:val="2"/>
            <w:tcBorders>
              <w:top w:val="single" w:sz="4" w:space="0" w:color="auto"/>
              <w:left w:val="nil"/>
              <w:bottom w:val="single" w:sz="4" w:space="0" w:color="auto"/>
              <w:right w:val="single" w:sz="4" w:space="0" w:color="auto"/>
            </w:tcBorders>
            <w:shd w:val="clear" w:color="000000" w:fill="E1EDF7"/>
            <w:vAlign w:val="center"/>
            <w:hideMark/>
          </w:tcPr>
          <w:p w14:paraId="6B214582" w14:textId="77777777" w:rsidR="00202F59" w:rsidRPr="006A0F23" w:rsidRDefault="00202F59">
            <w:pPr>
              <w:rPr>
                <w:b/>
                <w:bCs/>
                <w:color w:val="000000"/>
                <w:sz w:val="16"/>
                <w:szCs w:val="16"/>
              </w:rPr>
            </w:pPr>
            <w:r w:rsidRPr="006A0F23">
              <w:rPr>
                <w:b/>
                <w:bCs/>
                <w:color w:val="000000"/>
                <w:sz w:val="16"/>
                <w:szCs w:val="16"/>
              </w:rPr>
              <w:t>materiál, drobný majetek, služby</w:t>
            </w:r>
          </w:p>
        </w:tc>
        <w:tc>
          <w:tcPr>
            <w:tcW w:w="1417" w:type="dxa"/>
            <w:gridSpan w:val="2"/>
            <w:tcBorders>
              <w:top w:val="single" w:sz="4" w:space="0" w:color="auto"/>
              <w:left w:val="nil"/>
              <w:bottom w:val="single" w:sz="4" w:space="0" w:color="auto"/>
              <w:right w:val="single" w:sz="4" w:space="0" w:color="auto"/>
            </w:tcBorders>
            <w:shd w:val="clear" w:color="000000" w:fill="E1EDF7"/>
            <w:vAlign w:val="center"/>
            <w:hideMark/>
          </w:tcPr>
          <w:p w14:paraId="76746D08" w14:textId="77777777" w:rsidR="00202F59" w:rsidRPr="006A0F23" w:rsidRDefault="00202F59">
            <w:pPr>
              <w:rPr>
                <w:b/>
                <w:bCs/>
                <w:color w:val="000000"/>
                <w:sz w:val="16"/>
                <w:szCs w:val="16"/>
              </w:rPr>
            </w:pPr>
            <w:r w:rsidRPr="006A0F23">
              <w:rPr>
                <w:b/>
                <w:bCs/>
                <w:color w:val="000000"/>
                <w:sz w:val="16"/>
                <w:szCs w:val="16"/>
              </w:rPr>
              <w:t>odpisy</w:t>
            </w:r>
          </w:p>
        </w:tc>
        <w:tc>
          <w:tcPr>
            <w:tcW w:w="1418" w:type="dxa"/>
            <w:gridSpan w:val="2"/>
            <w:tcBorders>
              <w:top w:val="single" w:sz="4" w:space="0" w:color="auto"/>
              <w:left w:val="nil"/>
              <w:bottom w:val="single" w:sz="4" w:space="0" w:color="auto"/>
              <w:right w:val="single" w:sz="4" w:space="0" w:color="auto"/>
            </w:tcBorders>
            <w:shd w:val="clear" w:color="000000" w:fill="E1EDF7"/>
            <w:vAlign w:val="center"/>
            <w:hideMark/>
          </w:tcPr>
          <w:p w14:paraId="6B87BFD1" w14:textId="77777777" w:rsidR="00202F59" w:rsidRPr="006A0F23" w:rsidRDefault="00202F59">
            <w:pPr>
              <w:rPr>
                <w:b/>
                <w:bCs/>
                <w:color w:val="000000"/>
                <w:sz w:val="16"/>
                <w:szCs w:val="16"/>
              </w:rPr>
            </w:pPr>
            <w:r w:rsidRPr="006A0F23">
              <w:rPr>
                <w:b/>
                <w:bCs/>
                <w:color w:val="000000"/>
                <w:sz w:val="16"/>
                <w:szCs w:val="16"/>
              </w:rPr>
              <w:t>cestovné</w:t>
            </w:r>
          </w:p>
        </w:tc>
        <w:tc>
          <w:tcPr>
            <w:tcW w:w="1417" w:type="dxa"/>
            <w:tcBorders>
              <w:top w:val="single" w:sz="4" w:space="0" w:color="auto"/>
              <w:left w:val="nil"/>
              <w:bottom w:val="single" w:sz="4" w:space="0" w:color="auto"/>
              <w:right w:val="single" w:sz="4" w:space="0" w:color="auto"/>
            </w:tcBorders>
            <w:shd w:val="clear" w:color="000000" w:fill="E1EDF7"/>
            <w:vAlign w:val="center"/>
            <w:hideMark/>
          </w:tcPr>
          <w:p w14:paraId="51D6B521" w14:textId="77777777" w:rsidR="00202F59" w:rsidRPr="006A0F23" w:rsidRDefault="00202F59">
            <w:pPr>
              <w:rPr>
                <w:b/>
                <w:bCs/>
                <w:color w:val="000000"/>
                <w:sz w:val="16"/>
                <w:szCs w:val="16"/>
              </w:rPr>
            </w:pPr>
            <w:r w:rsidRPr="006A0F23">
              <w:rPr>
                <w:b/>
                <w:bCs/>
                <w:color w:val="000000"/>
                <w:sz w:val="16"/>
                <w:szCs w:val="16"/>
              </w:rPr>
              <w:t>režijní náklady</w:t>
            </w:r>
          </w:p>
        </w:tc>
      </w:tr>
      <w:tr w:rsidR="00202F59" w:rsidRPr="006A0F23" w14:paraId="0215B4DA" w14:textId="77777777" w:rsidTr="0077580E">
        <w:trPr>
          <w:trHeight w:val="1823"/>
        </w:trPr>
        <w:tc>
          <w:tcPr>
            <w:tcW w:w="1271" w:type="dxa"/>
            <w:tcBorders>
              <w:top w:val="nil"/>
              <w:left w:val="single" w:sz="4" w:space="0" w:color="auto"/>
              <w:bottom w:val="single" w:sz="4" w:space="0" w:color="auto"/>
              <w:right w:val="single" w:sz="4" w:space="0" w:color="auto"/>
            </w:tcBorders>
            <w:shd w:val="clear" w:color="000000" w:fill="BDD7EE"/>
            <w:noWrap/>
            <w:vAlign w:val="center"/>
            <w:hideMark/>
          </w:tcPr>
          <w:p w14:paraId="63C400A7" w14:textId="1159D7AD" w:rsidR="00202F59" w:rsidRPr="006A0F23" w:rsidRDefault="00A971A6" w:rsidP="00202F59">
            <w:pPr>
              <w:rPr>
                <w:b/>
                <w:bCs/>
                <w:color w:val="000000"/>
                <w:sz w:val="16"/>
                <w:szCs w:val="16"/>
              </w:rPr>
            </w:pPr>
            <w:r>
              <w:rPr>
                <w:b/>
                <w:bCs/>
                <w:color w:val="000000"/>
                <w:sz w:val="16"/>
                <w:szCs w:val="16"/>
              </w:rPr>
              <w:t>5</w:t>
            </w:r>
            <w:r w:rsidR="00202F59" w:rsidRPr="006A0F23">
              <w:rPr>
                <w:b/>
                <w:bCs/>
                <w:color w:val="000000"/>
                <w:sz w:val="16"/>
                <w:szCs w:val="16"/>
              </w:rPr>
              <w:t>. 12. 2016</w:t>
            </w:r>
          </w:p>
        </w:tc>
        <w:tc>
          <w:tcPr>
            <w:tcW w:w="4169" w:type="dxa"/>
            <w:tcBorders>
              <w:top w:val="nil"/>
              <w:left w:val="nil"/>
              <w:bottom w:val="single" w:sz="4" w:space="0" w:color="auto"/>
              <w:right w:val="single" w:sz="4" w:space="0" w:color="auto"/>
            </w:tcBorders>
            <w:shd w:val="clear" w:color="auto" w:fill="auto"/>
            <w:vAlign w:val="center"/>
            <w:hideMark/>
          </w:tcPr>
          <w:p w14:paraId="7159F722" w14:textId="523F4599" w:rsidR="00202F59" w:rsidRPr="006A0F23" w:rsidRDefault="00202F59" w:rsidP="00C52F19">
            <w:pPr>
              <w:rPr>
                <w:color w:val="000000"/>
                <w:sz w:val="16"/>
                <w:szCs w:val="16"/>
              </w:rPr>
            </w:pPr>
            <w:r w:rsidRPr="006A0F23">
              <w:rPr>
                <w:color w:val="000000"/>
                <w:sz w:val="16"/>
                <w:szCs w:val="16"/>
              </w:rPr>
              <w:t>Ověření metodiky řešení - ověřena bude možnost výpočtu vláhové potřeby na základě dat získaných digitalizací výběrových sond Komplexního průzkumu půd. Dále bude ověřeno, zda je takto získané poznatky možné využít ve výpočetním prostředí expertního systému, využitelnost algoritmů uvedených v normě ČSN 75 0434:1994 a využitelnost dalších studií. Zahájení přípravy textové části kalkulačky</w:t>
            </w:r>
            <w:r w:rsidR="00C52F19">
              <w:rPr>
                <w:color w:val="000000"/>
                <w:sz w:val="16"/>
                <w:szCs w:val="16"/>
              </w:rPr>
              <w:t>.</w:t>
            </w:r>
            <w:r w:rsidRPr="006A0F23">
              <w:rPr>
                <w:color w:val="000000"/>
                <w:sz w:val="16"/>
                <w:szCs w:val="16"/>
              </w:rPr>
              <w:t xml:space="preserve"> </w:t>
            </w:r>
          </w:p>
        </w:tc>
        <w:tc>
          <w:tcPr>
            <w:tcW w:w="1501" w:type="dxa"/>
            <w:tcBorders>
              <w:top w:val="nil"/>
              <w:left w:val="nil"/>
              <w:bottom w:val="single" w:sz="4" w:space="0" w:color="auto"/>
              <w:right w:val="single" w:sz="4" w:space="0" w:color="auto"/>
            </w:tcBorders>
            <w:shd w:val="clear" w:color="auto" w:fill="auto"/>
            <w:noWrap/>
            <w:vAlign w:val="center"/>
            <w:hideMark/>
          </w:tcPr>
          <w:p w14:paraId="236AC5D8" w14:textId="605DE336" w:rsidR="00202F59" w:rsidRPr="006A0F23" w:rsidRDefault="005D23BD">
            <w:pPr>
              <w:jc w:val="right"/>
              <w:rPr>
                <w:b/>
                <w:bCs/>
                <w:color w:val="000000"/>
                <w:sz w:val="16"/>
                <w:szCs w:val="16"/>
              </w:rPr>
            </w:pPr>
            <w:r>
              <w:rPr>
                <w:b/>
                <w:bCs/>
                <w:color w:val="000000"/>
                <w:sz w:val="16"/>
                <w:szCs w:val="16"/>
              </w:rPr>
              <w:t>200 000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5234B7EC" w14:textId="77777777" w:rsidR="00202F59" w:rsidRPr="006A0F23" w:rsidRDefault="00202F59">
            <w:pPr>
              <w:jc w:val="right"/>
              <w:rPr>
                <w:color w:val="000000"/>
                <w:sz w:val="16"/>
                <w:szCs w:val="16"/>
              </w:rPr>
            </w:pPr>
            <w:r w:rsidRPr="006A0F23">
              <w:rPr>
                <w:color w:val="000000"/>
                <w:sz w:val="16"/>
                <w:szCs w:val="16"/>
              </w:rPr>
              <w:t>144 000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4B80CB60" w14:textId="0CE26649" w:rsidR="00202F59" w:rsidRPr="006A0F23" w:rsidRDefault="005D23BD">
            <w:pPr>
              <w:jc w:val="right"/>
              <w:rPr>
                <w:color w:val="000000"/>
                <w:sz w:val="16"/>
                <w:szCs w:val="16"/>
              </w:rPr>
            </w:pPr>
            <w:r>
              <w:rPr>
                <w:color w:val="000000"/>
                <w:sz w:val="16"/>
                <w:szCs w:val="16"/>
              </w:rPr>
              <w:t>1 000</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2706F845" w14:textId="77777777" w:rsidR="00202F59" w:rsidRPr="006A0F23" w:rsidRDefault="00202F59">
            <w:pPr>
              <w:jc w:val="right"/>
              <w:rPr>
                <w:color w:val="000000"/>
                <w:sz w:val="16"/>
                <w:szCs w:val="16"/>
              </w:rPr>
            </w:pPr>
            <w:r w:rsidRPr="006A0F23">
              <w:rPr>
                <w:color w:val="000000"/>
                <w:sz w:val="16"/>
                <w:szCs w:val="16"/>
              </w:rPr>
              <w:t>0</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516F331A" w14:textId="77777777" w:rsidR="00202F59" w:rsidRPr="006A0F23" w:rsidRDefault="00202F59">
            <w:pPr>
              <w:jc w:val="right"/>
              <w:rPr>
                <w:color w:val="000000"/>
                <w:sz w:val="16"/>
                <w:szCs w:val="16"/>
              </w:rPr>
            </w:pPr>
            <w:r w:rsidRPr="006A0F23">
              <w:rPr>
                <w:color w:val="000000"/>
                <w:sz w:val="16"/>
                <w:szCs w:val="16"/>
              </w:rPr>
              <w:t>1 000</w:t>
            </w:r>
          </w:p>
        </w:tc>
        <w:tc>
          <w:tcPr>
            <w:tcW w:w="1417" w:type="dxa"/>
            <w:tcBorders>
              <w:top w:val="nil"/>
              <w:left w:val="nil"/>
              <w:bottom w:val="single" w:sz="4" w:space="0" w:color="auto"/>
              <w:right w:val="single" w:sz="4" w:space="0" w:color="auto"/>
            </w:tcBorders>
            <w:shd w:val="clear" w:color="auto" w:fill="auto"/>
            <w:noWrap/>
            <w:vAlign w:val="center"/>
            <w:hideMark/>
          </w:tcPr>
          <w:p w14:paraId="32084397" w14:textId="77777777" w:rsidR="00202F59" w:rsidRPr="006A0F23" w:rsidRDefault="00202F59">
            <w:pPr>
              <w:jc w:val="right"/>
              <w:rPr>
                <w:color w:val="000000"/>
                <w:sz w:val="16"/>
                <w:szCs w:val="16"/>
              </w:rPr>
            </w:pPr>
            <w:r w:rsidRPr="006A0F23">
              <w:rPr>
                <w:color w:val="000000"/>
                <w:sz w:val="16"/>
                <w:szCs w:val="16"/>
              </w:rPr>
              <w:t>54 000</w:t>
            </w:r>
          </w:p>
        </w:tc>
      </w:tr>
      <w:tr w:rsidR="00202F59" w:rsidRPr="006A0F23" w14:paraId="3DC154FA" w14:textId="77777777" w:rsidTr="0077580E">
        <w:trPr>
          <w:trHeight w:val="1408"/>
        </w:trPr>
        <w:tc>
          <w:tcPr>
            <w:tcW w:w="1271" w:type="dxa"/>
            <w:tcBorders>
              <w:top w:val="nil"/>
              <w:left w:val="single" w:sz="4" w:space="0" w:color="auto"/>
              <w:bottom w:val="single" w:sz="4" w:space="0" w:color="auto"/>
              <w:right w:val="single" w:sz="4" w:space="0" w:color="auto"/>
            </w:tcBorders>
            <w:shd w:val="clear" w:color="000000" w:fill="BDD7EE"/>
            <w:noWrap/>
            <w:vAlign w:val="center"/>
            <w:hideMark/>
          </w:tcPr>
          <w:p w14:paraId="15C7BD21" w14:textId="1925002E" w:rsidR="00202F59" w:rsidRPr="006A0F23" w:rsidRDefault="00A971A6">
            <w:pPr>
              <w:rPr>
                <w:b/>
                <w:bCs/>
                <w:color w:val="000000"/>
                <w:sz w:val="16"/>
                <w:szCs w:val="16"/>
              </w:rPr>
            </w:pPr>
            <w:r>
              <w:rPr>
                <w:b/>
                <w:bCs/>
                <w:color w:val="000000"/>
                <w:sz w:val="16"/>
                <w:szCs w:val="16"/>
              </w:rPr>
              <w:t>1. 5</w:t>
            </w:r>
            <w:r w:rsidR="00202F59" w:rsidRPr="006A0F23">
              <w:rPr>
                <w:b/>
                <w:bCs/>
                <w:color w:val="000000"/>
                <w:sz w:val="16"/>
                <w:szCs w:val="16"/>
              </w:rPr>
              <w:t>. 2017</w:t>
            </w:r>
          </w:p>
        </w:tc>
        <w:tc>
          <w:tcPr>
            <w:tcW w:w="4169" w:type="dxa"/>
            <w:tcBorders>
              <w:top w:val="nil"/>
              <w:left w:val="nil"/>
              <w:bottom w:val="single" w:sz="4" w:space="0" w:color="auto"/>
              <w:right w:val="single" w:sz="4" w:space="0" w:color="auto"/>
            </w:tcBorders>
            <w:shd w:val="clear" w:color="auto" w:fill="auto"/>
            <w:vAlign w:val="center"/>
            <w:hideMark/>
          </w:tcPr>
          <w:p w14:paraId="2AAF5BBB" w14:textId="77777777" w:rsidR="00202F59" w:rsidRPr="006A0F23" w:rsidRDefault="00202F59">
            <w:pPr>
              <w:rPr>
                <w:color w:val="000000"/>
                <w:sz w:val="16"/>
                <w:szCs w:val="16"/>
              </w:rPr>
            </w:pPr>
            <w:r w:rsidRPr="006A0F23">
              <w:rPr>
                <w:color w:val="000000"/>
                <w:sz w:val="16"/>
                <w:szCs w:val="16"/>
              </w:rPr>
              <w:t>Vývoj funkcionality kalkulačky řešící závlahové množství plodin a kultur a potřebu závlahové vody orientačně podle celkové vláhové potřeby plodin a kultur uvedených v normě ČSN 75 0434:1994 Meliorace – Potřeba vody pro doplňkovou závlahu, v přílohách B. 1, B. 2 a B. 3. Příprava textové části kalkulačky obsahující praktická doporučení hospodaření s půdní vláhou.</w:t>
            </w:r>
          </w:p>
        </w:tc>
        <w:tc>
          <w:tcPr>
            <w:tcW w:w="1501" w:type="dxa"/>
            <w:tcBorders>
              <w:top w:val="nil"/>
              <w:left w:val="nil"/>
              <w:bottom w:val="single" w:sz="4" w:space="0" w:color="auto"/>
              <w:right w:val="single" w:sz="4" w:space="0" w:color="auto"/>
            </w:tcBorders>
            <w:shd w:val="clear" w:color="auto" w:fill="auto"/>
            <w:noWrap/>
            <w:vAlign w:val="center"/>
            <w:hideMark/>
          </w:tcPr>
          <w:p w14:paraId="245EDD04" w14:textId="5507F2E8" w:rsidR="00202F59" w:rsidRPr="006A0F23" w:rsidRDefault="005D23BD">
            <w:pPr>
              <w:jc w:val="right"/>
              <w:rPr>
                <w:b/>
                <w:bCs/>
                <w:color w:val="000000"/>
                <w:sz w:val="16"/>
                <w:szCs w:val="16"/>
              </w:rPr>
            </w:pPr>
            <w:r>
              <w:rPr>
                <w:b/>
                <w:bCs/>
                <w:color w:val="000000"/>
                <w:sz w:val="16"/>
                <w:szCs w:val="16"/>
              </w:rPr>
              <w:t>590 000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6651B240" w14:textId="77777777" w:rsidR="00202F59" w:rsidRPr="006A0F23" w:rsidRDefault="00202F59">
            <w:pPr>
              <w:jc w:val="right"/>
              <w:rPr>
                <w:color w:val="000000"/>
                <w:sz w:val="16"/>
                <w:szCs w:val="16"/>
              </w:rPr>
            </w:pPr>
            <w:r w:rsidRPr="006A0F23">
              <w:rPr>
                <w:color w:val="000000"/>
                <w:sz w:val="16"/>
                <w:szCs w:val="16"/>
              </w:rPr>
              <w:t>282 700</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67302C3F" w14:textId="647AC5ED" w:rsidR="00202F59" w:rsidRPr="006A0F23" w:rsidRDefault="005D23BD">
            <w:pPr>
              <w:jc w:val="right"/>
              <w:rPr>
                <w:color w:val="000000"/>
                <w:sz w:val="16"/>
                <w:szCs w:val="16"/>
              </w:rPr>
            </w:pPr>
            <w:r>
              <w:rPr>
                <w:color w:val="000000"/>
                <w:sz w:val="16"/>
                <w:szCs w:val="16"/>
              </w:rPr>
              <w:t>201 000</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3E1E556A" w14:textId="77777777" w:rsidR="00202F59" w:rsidRPr="006A0F23" w:rsidRDefault="00202F59">
            <w:pPr>
              <w:jc w:val="right"/>
              <w:rPr>
                <w:color w:val="000000"/>
                <w:sz w:val="16"/>
                <w:szCs w:val="16"/>
              </w:rPr>
            </w:pPr>
            <w:r w:rsidRPr="006A0F23">
              <w:rPr>
                <w:color w:val="000000"/>
                <w:sz w:val="16"/>
                <w:szCs w:val="16"/>
              </w:rPr>
              <w:t>0</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2CBF85E5" w14:textId="77777777" w:rsidR="00202F59" w:rsidRPr="006A0F23" w:rsidRDefault="00202F59">
            <w:pPr>
              <w:jc w:val="right"/>
              <w:rPr>
                <w:color w:val="000000"/>
                <w:sz w:val="16"/>
                <w:szCs w:val="16"/>
              </w:rPr>
            </w:pPr>
            <w:r w:rsidRPr="006A0F23">
              <w:rPr>
                <w:color w:val="000000"/>
                <w:sz w:val="16"/>
                <w:szCs w:val="16"/>
              </w:rPr>
              <w:t>1 000</w:t>
            </w:r>
          </w:p>
        </w:tc>
        <w:tc>
          <w:tcPr>
            <w:tcW w:w="1417" w:type="dxa"/>
            <w:tcBorders>
              <w:top w:val="nil"/>
              <w:left w:val="nil"/>
              <w:bottom w:val="single" w:sz="4" w:space="0" w:color="auto"/>
              <w:right w:val="single" w:sz="4" w:space="0" w:color="auto"/>
            </w:tcBorders>
            <w:shd w:val="clear" w:color="auto" w:fill="auto"/>
            <w:noWrap/>
            <w:vAlign w:val="center"/>
            <w:hideMark/>
          </w:tcPr>
          <w:p w14:paraId="4A80797C" w14:textId="77777777" w:rsidR="00202F59" w:rsidRPr="006A0F23" w:rsidRDefault="00202F59">
            <w:pPr>
              <w:jc w:val="right"/>
              <w:rPr>
                <w:color w:val="000000"/>
                <w:sz w:val="16"/>
                <w:szCs w:val="16"/>
              </w:rPr>
            </w:pPr>
            <w:r w:rsidRPr="006A0F23">
              <w:rPr>
                <w:color w:val="000000"/>
                <w:sz w:val="16"/>
                <w:szCs w:val="16"/>
              </w:rPr>
              <w:t>105 300</w:t>
            </w:r>
          </w:p>
        </w:tc>
      </w:tr>
      <w:tr w:rsidR="00202F59" w:rsidRPr="006A0F23" w14:paraId="0902CFC9" w14:textId="77777777" w:rsidTr="0077580E">
        <w:trPr>
          <w:trHeight w:val="834"/>
        </w:trPr>
        <w:tc>
          <w:tcPr>
            <w:tcW w:w="1271" w:type="dxa"/>
            <w:tcBorders>
              <w:top w:val="nil"/>
              <w:left w:val="single" w:sz="4" w:space="0" w:color="auto"/>
              <w:bottom w:val="single" w:sz="4" w:space="0" w:color="auto"/>
              <w:right w:val="single" w:sz="4" w:space="0" w:color="auto"/>
            </w:tcBorders>
            <w:shd w:val="clear" w:color="000000" w:fill="BDD7EE"/>
            <w:noWrap/>
            <w:vAlign w:val="center"/>
            <w:hideMark/>
          </w:tcPr>
          <w:p w14:paraId="3CE5C6DF" w14:textId="0F3D983F" w:rsidR="00202F59" w:rsidRPr="006A0F23" w:rsidRDefault="00A971A6">
            <w:pPr>
              <w:rPr>
                <w:b/>
                <w:bCs/>
                <w:color w:val="000000"/>
                <w:sz w:val="16"/>
                <w:szCs w:val="16"/>
              </w:rPr>
            </w:pPr>
            <w:r>
              <w:rPr>
                <w:b/>
                <w:bCs/>
                <w:color w:val="000000"/>
                <w:sz w:val="16"/>
                <w:szCs w:val="16"/>
              </w:rPr>
              <w:t>5</w:t>
            </w:r>
            <w:r w:rsidR="00202F59" w:rsidRPr="006A0F23">
              <w:rPr>
                <w:b/>
                <w:bCs/>
                <w:color w:val="000000"/>
                <w:sz w:val="16"/>
                <w:szCs w:val="16"/>
              </w:rPr>
              <w:t>. 12. 2017</w:t>
            </w:r>
          </w:p>
        </w:tc>
        <w:tc>
          <w:tcPr>
            <w:tcW w:w="4169" w:type="dxa"/>
            <w:tcBorders>
              <w:top w:val="nil"/>
              <w:left w:val="nil"/>
              <w:bottom w:val="single" w:sz="4" w:space="0" w:color="auto"/>
              <w:right w:val="single" w:sz="4" w:space="0" w:color="auto"/>
            </w:tcBorders>
            <w:shd w:val="clear" w:color="auto" w:fill="auto"/>
            <w:vAlign w:val="center"/>
            <w:hideMark/>
          </w:tcPr>
          <w:p w14:paraId="560B40DC" w14:textId="77777777" w:rsidR="00202F59" w:rsidRPr="006A0F23" w:rsidRDefault="00202F59">
            <w:pPr>
              <w:rPr>
                <w:color w:val="000000"/>
                <w:sz w:val="16"/>
                <w:szCs w:val="16"/>
              </w:rPr>
            </w:pPr>
            <w:r w:rsidRPr="006A0F23">
              <w:rPr>
                <w:color w:val="000000"/>
                <w:sz w:val="16"/>
                <w:szCs w:val="16"/>
              </w:rPr>
              <w:t>Vývoj funkcionality řešící výpočet závlahového množství za vegetační období podle bilanční rovnice uvedené v normě ČSN 75 0434:1994.</w:t>
            </w:r>
            <w:r w:rsidRPr="006A0F23">
              <w:rPr>
                <w:color w:val="000000"/>
                <w:sz w:val="16"/>
                <w:szCs w:val="16"/>
              </w:rPr>
              <w:br/>
              <w:t>Propojení dostupných datových zdrojů s bilanční rovnicí.</w:t>
            </w:r>
          </w:p>
        </w:tc>
        <w:tc>
          <w:tcPr>
            <w:tcW w:w="1501" w:type="dxa"/>
            <w:tcBorders>
              <w:top w:val="nil"/>
              <w:left w:val="nil"/>
              <w:bottom w:val="single" w:sz="4" w:space="0" w:color="auto"/>
              <w:right w:val="single" w:sz="4" w:space="0" w:color="auto"/>
            </w:tcBorders>
            <w:shd w:val="clear" w:color="auto" w:fill="auto"/>
            <w:noWrap/>
            <w:vAlign w:val="center"/>
            <w:hideMark/>
          </w:tcPr>
          <w:p w14:paraId="08C42EB0" w14:textId="77777777" w:rsidR="00202F59" w:rsidRPr="006A0F23" w:rsidRDefault="00202F59">
            <w:pPr>
              <w:jc w:val="right"/>
              <w:rPr>
                <w:b/>
                <w:bCs/>
                <w:color w:val="000000"/>
                <w:sz w:val="16"/>
                <w:szCs w:val="16"/>
              </w:rPr>
            </w:pPr>
            <w:r w:rsidRPr="006A0F23">
              <w:rPr>
                <w:b/>
                <w:bCs/>
                <w:color w:val="000000"/>
                <w:sz w:val="16"/>
                <w:szCs w:val="16"/>
              </w:rPr>
              <w:t>1 000 000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693FC597" w14:textId="77777777" w:rsidR="00202F59" w:rsidRPr="006A0F23" w:rsidRDefault="00202F59">
            <w:pPr>
              <w:jc w:val="right"/>
              <w:rPr>
                <w:color w:val="000000"/>
                <w:sz w:val="16"/>
                <w:szCs w:val="16"/>
              </w:rPr>
            </w:pPr>
            <w:r w:rsidRPr="006A0F23">
              <w:rPr>
                <w:color w:val="000000"/>
                <w:sz w:val="16"/>
                <w:szCs w:val="16"/>
              </w:rPr>
              <w:t>505 000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4E8C1FC6" w14:textId="77777777" w:rsidR="00202F59" w:rsidRPr="006A0F23" w:rsidRDefault="00202F59">
            <w:pPr>
              <w:jc w:val="right"/>
              <w:rPr>
                <w:color w:val="000000"/>
                <w:sz w:val="16"/>
                <w:szCs w:val="16"/>
              </w:rPr>
            </w:pPr>
            <w:r w:rsidRPr="006A0F23">
              <w:rPr>
                <w:color w:val="000000"/>
                <w:sz w:val="16"/>
                <w:szCs w:val="16"/>
              </w:rPr>
              <w:t>303 000</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70ABDAAD" w14:textId="77777777" w:rsidR="00202F59" w:rsidRPr="006A0F23" w:rsidRDefault="00202F59">
            <w:pPr>
              <w:jc w:val="right"/>
              <w:rPr>
                <w:color w:val="000000"/>
                <w:sz w:val="16"/>
                <w:szCs w:val="16"/>
              </w:rPr>
            </w:pPr>
            <w:r w:rsidRPr="006A0F23">
              <w:rPr>
                <w:color w:val="000000"/>
                <w:sz w:val="16"/>
                <w:szCs w:val="16"/>
              </w:rPr>
              <w:t>0</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0BF10055" w14:textId="77777777" w:rsidR="00202F59" w:rsidRPr="006A0F23" w:rsidRDefault="00202F59">
            <w:pPr>
              <w:jc w:val="right"/>
              <w:rPr>
                <w:color w:val="000000"/>
                <w:sz w:val="16"/>
                <w:szCs w:val="16"/>
              </w:rPr>
            </w:pPr>
            <w:r w:rsidRPr="006A0F23">
              <w:rPr>
                <w:color w:val="000000"/>
                <w:sz w:val="16"/>
                <w:szCs w:val="16"/>
              </w:rPr>
              <w:t>3 000</w:t>
            </w:r>
          </w:p>
        </w:tc>
        <w:tc>
          <w:tcPr>
            <w:tcW w:w="1417" w:type="dxa"/>
            <w:tcBorders>
              <w:top w:val="nil"/>
              <w:left w:val="nil"/>
              <w:bottom w:val="single" w:sz="4" w:space="0" w:color="auto"/>
              <w:right w:val="single" w:sz="4" w:space="0" w:color="auto"/>
            </w:tcBorders>
            <w:shd w:val="clear" w:color="auto" w:fill="auto"/>
            <w:noWrap/>
            <w:vAlign w:val="center"/>
            <w:hideMark/>
          </w:tcPr>
          <w:p w14:paraId="37A67C7E" w14:textId="77777777" w:rsidR="00202F59" w:rsidRPr="006A0F23" w:rsidRDefault="00202F59">
            <w:pPr>
              <w:jc w:val="right"/>
              <w:rPr>
                <w:color w:val="000000"/>
                <w:sz w:val="16"/>
                <w:szCs w:val="16"/>
              </w:rPr>
            </w:pPr>
            <w:r w:rsidRPr="006A0F23">
              <w:rPr>
                <w:color w:val="000000"/>
                <w:sz w:val="16"/>
                <w:szCs w:val="16"/>
              </w:rPr>
              <w:t>189 000</w:t>
            </w:r>
          </w:p>
        </w:tc>
      </w:tr>
      <w:tr w:rsidR="00202F59" w:rsidRPr="006A0F23" w14:paraId="3E141428" w14:textId="77777777" w:rsidTr="0077580E">
        <w:trPr>
          <w:trHeight w:val="704"/>
        </w:trPr>
        <w:tc>
          <w:tcPr>
            <w:tcW w:w="1271" w:type="dxa"/>
            <w:tcBorders>
              <w:top w:val="nil"/>
              <w:left w:val="single" w:sz="4" w:space="0" w:color="auto"/>
              <w:bottom w:val="single" w:sz="4" w:space="0" w:color="auto"/>
              <w:right w:val="single" w:sz="4" w:space="0" w:color="auto"/>
            </w:tcBorders>
            <w:shd w:val="clear" w:color="000000" w:fill="BDD7EE"/>
            <w:noWrap/>
            <w:vAlign w:val="center"/>
            <w:hideMark/>
          </w:tcPr>
          <w:p w14:paraId="4BE9F59C" w14:textId="10C7373E" w:rsidR="00202F59" w:rsidRPr="006A0F23" w:rsidRDefault="00202F59">
            <w:pPr>
              <w:rPr>
                <w:b/>
                <w:bCs/>
                <w:color w:val="000000"/>
                <w:sz w:val="16"/>
                <w:szCs w:val="16"/>
              </w:rPr>
            </w:pPr>
            <w:r w:rsidRPr="006A0F23">
              <w:rPr>
                <w:b/>
                <w:bCs/>
                <w:color w:val="000000"/>
                <w:sz w:val="16"/>
                <w:szCs w:val="16"/>
              </w:rPr>
              <w:t>1</w:t>
            </w:r>
            <w:r w:rsidR="00A971A6">
              <w:rPr>
                <w:b/>
                <w:bCs/>
                <w:color w:val="000000"/>
                <w:sz w:val="16"/>
                <w:szCs w:val="16"/>
              </w:rPr>
              <w:t>0</w:t>
            </w:r>
            <w:r w:rsidRPr="006A0F23">
              <w:rPr>
                <w:b/>
                <w:bCs/>
                <w:color w:val="000000"/>
                <w:sz w:val="16"/>
                <w:szCs w:val="16"/>
              </w:rPr>
              <w:t>. 12. 2018</w:t>
            </w:r>
          </w:p>
        </w:tc>
        <w:tc>
          <w:tcPr>
            <w:tcW w:w="4169" w:type="dxa"/>
            <w:tcBorders>
              <w:top w:val="nil"/>
              <w:left w:val="nil"/>
              <w:bottom w:val="single" w:sz="4" w:space="0" w:color="auto"/>
              <w:right w:val="single" w:sz="4" w:space="0" w:color="auto"/>
            </w:tcBorders>
            <w:shd w:val="clear" w:color="auto" w:fill="auto"/>
            <w:vAlign w:val="center"/>
            <w:hideMark/>
          </w:tcPr>
          <w:p w14:paraId="69804639" w14:textId="77777777" w:rsidR="00202F59" w:rsidRPr="006A0F23" w:rsidRDefault="00202F59">
            <w:pPr>
              <w:rPr>
                <w:color w:val="000000"/>
                <w:sz w:val="16"/>
                <w:szCs w:val="16"/>
              </w:rPr>
            </w:pPr>
            <w:r w:rsidRPr="006A0F23">
              <w:rPr>
                <w:color w:val="000000"/>
                <w:sz w:val="16"/>
                <w:szCs w:val="16"/>
              </w:rPr>
              <w:t>Zpřístupnění a zajištění aktualizace kalkulačky vláhové potřeby.</w:t>
            </w:r>
          </w:p>
        </w:tc>
        <w:tc>
          <w:tcPr>
            <w:tcW w:w="1501" w:type="dxa"/>
            <w:tcBorders>
              <w:top w:val="nil"/>
              <w:left w:val="nil"/>
              <w:bottom w:val="single" w:sz="4" w:space="0" w:color="auto"/>
              <w:right w:val="single" w:sz="4" w:space="0" w:color="auto"/>
            </w:tcBorders>
            <w:shd w:val="clear" w:color="auto" w:fill="auto"/>
            <w:noWrap/>
            <w:vAlign w:val="center"/>
            <w:hideMark/>
          </w:tcPr>
          <w:p w14:paraId="7912EFC4" w14:textId="77777777" w:rsidR="00202F59" w:rsidRPr="006A0F23" w:rsidRDefault="00202F59">
            <w:pPr>
              <w:jc w:val="right"/>
              <w:rPr>
                <w:b/>
                <w:bCs/>
                <w:color w:val="000000"/>
                <w:sz w:val="16"/>
                <w:szCs w:val="16"/>
              </w:rPr>
            </w:pPr>
            <w:r w:rsidRPr="006A0F23">
              <w:rPr>
                <w:b/>
                <w:bCs/>
                <w:color w:val="000000"/>
                <w:sz w:val="16"/>
                <w:szCs w:val="16"/>
              </w:rPr>
              <w:t>100 000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66852418" w14:textId="77777777" w:rsidR="00202F59" w:rsidRPr="006A0F23" w:rsidRDefault="00202F59">
            <w:pPr>
              <w:jc w:val="right"/>
              <w:rPr>
                <w:color w:val="000000"/>
                <w:sz w:val="16"/>
                <w:szCs w:val="16"/>
              </w:rPr>
            </w:pPr>
            <w:r w:rsidRPr="006A0F23">
              <w:rPr>
                <w:color w:val="000000"/>
                <w:sz w:val="16"/>
                <w:szCs w:val="16"/>
              </w:rPr>
              <w:t>72 800</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1CC68A28" w14:textId="77777777" w:rsidR="00202F59" w:rsidRPr="006A0F23" w:rsidRDefault="00202F59">
            <w:pPr>
              <w:jc w:val="right"/>
              <w:rPr>
                <w:color w:val="000000"/>
                <w:sz w:val="16"/>
                <w:szCs w:val="16"/>
              </w:rPr>
            </w:pPr>
            <w:r w:rsidRPr="006A0F23">
              <w:rPr>
                <w:color w:val="000000"/>
                <w:sz w:val="16"/>
                <w:szCs w:val="16"/>
              </w:rPr>
              <w:t>200</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07AEE76B" w14:textId="77777777" w:rsidR="00202F59" w:rsidRPr="006A0F23" w:rsidRDefault="00202F59">
            <w:pPr>
              <w:jc w:val="right"/>
              <w:rPr>
                <w:color w:val="000000"/>
                <w:sz w:val="16"/>
                <w:szCs w:val="16"/>
              </w:rPr>
            </w:pPr>
            <w:r w:rsidRPr="006A0F23">
              <w:rPr>
                <w:color w:val="000000"/>
                <w:sz w:val="16"/>
                <w:szCs w:val="16"/>
              </w:rPr>
              <w:t>0</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5BF0A0E7" w14:textId="77777777" w:rsidR="00202F59" w:rsidRPr="006A0F23" w:rsidRDefault="00202F59">
            <w:pPr>
              <w:jc w:val="right"/>
              <w:rPr>
                <w:color w:val="000000"/>
                <w:sz w:val="16"/>
                <w:szCs w:val="16"/>
              </w:rPr>
            </w:pPr>
            <w:r w:rsidRPr="006A0F23">
              <w:rPr>
                <w:color w:val="000000"/>
                <w:sz w:val="16"/>
                <w:szCs w:val="16"/>
              </w:rPr>
              <w:t>0</w:t>
            </w:r>
          </w:p>
        </w:tc>
        <w:tc>
          <w:tcPr>
            <w:tcW w:w="1417" w:type="dxa"/>
            <w:tcBorders>
              <w:top w:val="nil"/>
              <w:left w:val="nil"/>
              <w:bottom w:val="single" w:sz="4" w:space="0" w:color="auto"/>
              <w:right w:val="single" w:sz="4" w:space="0" w:color="auto"/>
            </w:tcBorders>
            <w:shd w:val="clear" w:color="auto" w:fill="auto"/>
            <w:noWrap/>
            <w:vAlign w:val="center"/>
            <w:hideMark/>
          </w:tcPr>
          <w:p w14:paraId="39599E20" w14:textId="77777777" w:rsidR="00202F59" w:rsidRPr="006A0F23" w:rsidRDefault="00202F59">
            <w:pPr>
              <w:jc w:val="right"/>
              <w:rPr>
                <w:color w:val="000000"/>
                <w:sz w:val="16"/>
                <w:szCs w:val="16"/>
              </w:rPr>
            </w:pPr>
            <w:r w:rsidRPr="006A0F23">
              <w:rPr>
                <w:color w:val="000000"/>
                <w:sz w:val="16"/>
                <w:szCs w:val="16"/>
              </w:rPr>
              <w:t>27 000</w:t>
            </w:r>
          </w:p>
        </w:tc>
      </w:tr>
      <w:tr w:rsidR="00202F59" w:rsidRPr="006A0F23" w14:paraId="3AAC3D01" w14:textId="77777777" w:rsidTr="0077580E">
        <w:trPr>
          <w:trHeight w:val="559"/>
        </w:trPr>
        <w:tc>
          <w:tcPr>
            <w:tcW w:w="1271" w:type="dxa"/>
            <w:tcBorders>
              <w:top w:val="nil"/>
              <w:left w:val="single" w:sz="4" w:space="0" w:color="auto"/>
              <w:bottom w:val="single" w:sz="4" w:space="0" w:color="auto"/>
              <w:right w:val="single" w:sz="4" w:space="0" w:color="auto"/>
            </w:tcBorders>
            <w:shd w:val="clear" w:color="000000" w:fill="BDD7EE"/>
            <w:noWrap/>
            <w:vAlign w:val="center"/>
            <w:hideMark/>
          </w:tcPr>
          <w:p w14:paraId="235616E7" w14:textId="7A48368D" w:rsidR="00202F59" w:rsidRPr="006A0F23" w:rsidRDefault="00A971A6">
            <w:pPr>
              <w:rPr>
                <w:b/>
                <w:bCs/>
                <w:color w:val="000000"/>
                <w:sz w:val="16"/>
                <w:szCs w:val="16"/>
              </w:rPr>
            </w:pPr>
            <w:r>
              <w:rPr>
                <w:b/>
                <w:bCs/>
                <w:color w:val="000000"/>
                <w:sz w:val="16"/>
                <w:szCs w:val="16"/>
              </w:rPr>
              <w:t>10</w:t>
            </w:r>
            <w:r w:rsidR="00202F59" w:rsidRPr="006A0F23">
              <w:rPr>
                <w:b/>
                <w:bCs/>
                <w:color w:val="000000"/>
                <w:sz w:val="16"/>
                <w:szCs w:val="16"/>
              </w:rPr>
              <w:t>. 12. 2019</w:t>
            </w:r>
          </w:p>
        </w:tc>
        <w:tc>
          <w:tcPr>
            <w:tcW w:w="4169" w:type="dxa"/>
            <w:tcBorders>
              <w:top w:val="nil"/>
              <w:left w:val="nil"/>
              <w:bottom w:val="single" w:sz="4" w:space="0" w:color="auto"/>
              <w:right w:val="single" w:sz="4" w:space="0" w:color="auto"/>
            </w:tcBorders>
            <w:shd w:val="clear" w:color="auto" w:fill="auto"/>
            <w:vAlign w:val="center"/>
            <w:hideMark/>
          </w:tcPr>
          <w:p w14:paraId="38B963A0" w14:textId="77777777" w:rsidR="00202F59" w:rsidRPr="006A0F23" w:rsidRDefault="00202F59">
            <w:pPr>
              <w:rPr>
                <w:color w:val="000000"/>
                <w:sz w:val="16"/>
                <w:szCs w:val="16"/>
              </w:rPr>
            </w:pPr>
            <w:r w:rsidRPr="006A0F23">
              <w:rPr>
                <w:color w:val="000000"/>
                <w:sz w:val="16"/>
                <w:szCs w:val="16"/>
              </w:rPr>
              <w:t>Zpřístupnění a zajištění aktualizace kalkulačky vláhové potřeby.</w:t>
            </w:r>
          </w:p>
        </w:tc>
        <w:tc>
          <w:tcPr>
            <w:tcW w:w="1501" w:type="dxa"/>
            <w:tcBorders>
              <w:top w:val="nil"/>
              <w:left w:val="nil"/>
              <w:bottom w:val="single" w:sz="4" w:space="0" w:color="auto"/>
              <w:right w:val="single" w:sz="4" w:space="0" w:color="auto"/>
            </w:tcBorders>
            <w:shd w:val="clear" w:color="auto" w:fill="auto"/>
            <w:noWrap/>
            <w:vAlign w:val="center"/>
            <w:hideMark/>
          </w:tcPr>
          <w:p w14:paraId="3B2FC472" w14:textId="77777777" w:rsidR="00202F59" w:rsidRPr="006A0F23" w:rsidRDefault="00202F59">
            <w:pPr>
              <w:jc w:val="right"/>
              <w:rPr>
                <w:b/>
                <w:bCs/>
                <w:color w:val="000000"/>
                <w:sz w:val="16"/>
                <w:szCs w:val="16"/>
              </w:rPr>
            </w:pPr>
            <w:r w:rsidRPr="006A0F23">
              <w:rPr>
                <w:b/>
                <w:bCs/>
                <w:color w:val="000000"/>
                <w:sz w:val="16"/>
                <w:szCs w:val="16"/>
              </w:rPr>
              <w:t>100 000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329022A8" w14:textId="77777777" w:rsidR="00202F59" w:rsidRPr="006A0F23" w:rsidRDefault="00202F59">
            <w:pPr>
              <w:jc w:val="right"/>
              <w:rPr>
                <w:color w:val="000000"/>
                <w:sz w:val="16"/>
                <w:szCs w:val="16"/>
              </w:rPr>
            </w:pPr>
            <w:r w:rsidRPr="006A0F23">
              <w:rPr>
                <w:color w:val="000000"/>
                <w:sz w:val="16"/>
                <w:szCs w:val="16"/>
              </w:rPr>
              <w:t>72 800</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5E8E4751" w14:textId="77777777" w:rsidR="00202F59" w:rsidRPr="006A0F23" w:rsidRDefault="00202F59">
            <w:pPr>
              <w:jc w:val="right"/>
              <w:rPr>
                <w:color w:val="000000"/>
                <w:sz w:val="16"/>
                <w:szCs w:val="16"/>
              </w:rPr>
            </w:pPr>
            <w:r w:rsidRPr="006A0F23">
              <w:rPr>
                <w:color w:val="000000"/>
                <w:sz w:val="16"/>
                <w:szCs w:val="16"/>
              </w:rPr>
              <w:t>200</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1352E8C9" w14:textId="77777777" w:rsidR="00202F59" w:rsidRPr="006A0F23" w:rsidRDefault="00202F59">
            <w:pPr>
              <w:jc w:val="right"/>
              <w:rPr>
                <w:color w:val="000000"/>
                <w:sz w:val="16"/>
                <w:szCs w:val="16"/>
              </w:rPr>
            </w:pPr>
            <w:r w:rsidRPr="006A0F23">
              <w:rPr>
                <w:color w:val="000000"/>
                <w:sz w:val="16"/>
                <w:szCs w:val="16"/>
              </w:rPr>
              <w:t>0</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6EB9323F" w14:textId="77777777" w:rsidR="00202F59" w:rsidRPr="006A0F23" w:rsidRDefault="00202F59">
            <w:pPr>
              <w:jc w:val="right"/>
              <w:rPr>
                <w:color w:val="000000"/>
                <w:sz w:val="16"/>
                <w:szCs w:val="16"/>
              </w:rPr>
            </w:pPr>
            <w:r w:rsidRPr="006A0F23">
              <w:rPr>
                <w:color w:val="000000"/>
                <w:sz w:val="16"/>
                <w:szCs w:val="16"/>
              </w:rPr>
              <w:t>0</w:t>
            </w:r>
          </w:p>
        </w:tc>
        <w:tc>
          <w:tcPr>
            <w:tcW w:w="1417" w:type="dxa"/>
            <w:tcBorders>
              <w:top w:val="nil"/>
              <w:left w:val="nil"/>
              <w:bottom w:val="single" w:sz="4" w:space="0" w:color="auto"/>
              <w:right w:val="single" w:sz="4" w:space="0" w:color="auto"/>
            </w:tcBorders>
            <w:shd w:val="clear" w:color="auto" w:fill="auto"/>
            <w:noWrap/>
            <w:vAlign w:val="center"/>
            <w:hideMark/>
          </w:tcPr>
          <w:p w14:paraId="51C982D0" w14:textId="77777777" w:rsidR="00202F59" w:rsidRPr="006A0F23" w:rsidRDefault="00202F59">
            <w:pPr>
              <w:jc w:val="right"/>
              <w:rPr>
                <w:color w:val="000000"/>
                <w:sz w:val="16"/>
                <w:szCs w:val="16"/>
              </w:rPr>
            </w:pPr>
            <w:r w:rsidRPr="006A0F23">
              <w:rPr>
                <w:color w:val="000000"/>
                <w:sz w:val="16"/>
                <w:szCs w:val="16"/>
              </w:rPr>
              <w:t>27 000</w:t>
            </w:r>
          </w:p>
        </w:tc>
      </w:tr>
      <w:tr w:rsidR="00202F59" w:rsidRPr="006A0F23" w14:paraId="4F2982C8" w14:textId="77777777" w:rsidTr="0077580E">
        <w:trPr>
          <w:trHeight w:val="390"/>
        </w:trPr>
        <w:tc>
          <w:tcPr>
            <w:tcW w:w="1271" w:type="dxa"/>
            <w:tcBorders>
              <w:top w:val="nil"/>
              <w:left w:val="single" w:sz="4" w:space="0" w:color="auto"/>
              <w:bottom w:val="single" w:sz="4" w:space="0" w:color="auto"/>
              <w:right w:val="single" w:sz="4" w:space="0" w:color="auto"/>
            </w:tcBorders>
            <w:shd w:val="clear" w:color="000000" w:fill="BDD7EE"/>
            <w:noWrap/>
            <w:vAlign w:val="center"/>
            <w:hideMark/>
          </w:tcPr>
          <w:p w14:paraId="7CAD283A" w14:textId="77777777" w:rsidR="00202F59" w:rsidRPr="006A0F23" w:rsidRDefault="00202F59">
            <w:pPr>
              <w:rPr>
                <w:b/>
                <w:bCs/>
                <w:color w:val="000000"/>
                <w:sz w:val="16"/>
                <w:szCs w:val="16"/>
              </w:rPr>
            </w:pPr>
            <w:r w:rsidRPr="006A0F23">
              <w:rPr>
                <w:b/>
                <w:bCs/>
                <w:color w:val="000000"/>
                <w:sz w:val="16"/>
                <w:szCs w:val="16"/>
              </w:rPr>
              <w:t>Celkem</w:t>
            </w:r>
          </w:p>
        </w:tc>
        <w:tc>
          <w:tcPr>
            <w:tcW w:w="4169" w:type="dxa"/>
            <w:tcBorders>
              <w:top w:val="nil"/>
              <w:left w:val="nil"/>
              <w:bottom w:val="single" w:sz="4" w:space="0" w:color="auto"/>
              <w:right w:val="single" w:sz="4" w:space="0" w:color="auto"/>
            </w:tcBorders>
            <w:shd w:val="clear" w:color="auto" w:fill="auto"/>
            <w:vAlign w:val="center"/>
            <w:hideMark/>
          </w:tcPr>
          <w:p w14:paraId="19ED233F" w14:textId="77777777" w:rsidR="00202F59" w:rsidRPr="006A0F23" w:rsidRDefault="00202F59">
            <w:pPr>
              <w:rPr>
                <w:color w:val="000000"/>
                <w:sz w:val="16"/>
                <w:szCs w:val="16"/>
              </w:rPr>
            </w:pPr>
            <w:r w:rsidRPr="006A0F23">
              <w:rPr>
                <w:color w:val="000000"/>
                <w:sz w:val="16"/>
                <w:szCs w:val="16"/>
              </w:rPr>
              <w:t> </w:t>
            </w:r>
          </w:p>
        </w:tc>
        <w:tc>
          <w:tcPr>
            <w:tcW w:w="1501" w:type="dxa"/>
            <w:tcBorders>
              <w:top w:val="nil"/>
              <w:left w:val="nil"/>
              <w:bottom w:val="single" w:sz="4" w:space="0" w:color="auto"/>
              <w:right w:val="single" w:sz="4" w:space="0" w:color="auto"/>
            </w:tcBorders>
            <w:shd w:val="clear" w:color="auto" w:fill="auto"/>
            <w:noWrap/>
            <w:vAlign w:val="center"/>
            <w:hideMark/>
          </w:tcPr>
          <w:p w14:paraId="396DEA33" w14:textId="77777777" w:rsidR="00202F59" w:rsidRPr="006A0F23" w:rsidRDefault="00202F59">
            <w:pPr>
              <w:jc w:val="right"/>
              <w:rPr>
                <w:b/>
                <w:bCs/>
                <w:color w:val="000000"/>
                <w:sz w:val="16"/>
                <w:szCs w:val="16"/>
              </w:rPr>
            </w:pPr>
            <w:r w:rsidRPr="006A0F23">
              <w:rPr>
                <w:b/>
                <w:bCs/>
                <w:color w:val="000000"/>
                <w:sz w:val="16"/>
                <w:szCs w:val="16"/>
              </w:rPr>
              <w:t>1 990 000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48BE76DA" w14:textId="77777777" w:rsidR="00202F59" w:rsidRPr="006A0F23" w:rsidRDefault="00202F59">
            <w:pPr>
              <w:jc w:val="right"/>
              <w:rPr>
                <w:b/>
                <w:bCs/>
                <w:color w:val="000000"/>
                <w:sz w:val="16"/>
                <w:szCs w:val="16"/>
              </w:rPr>
            </w:pPr>
            <w:r w:rsidRPr="006A0F23">
              <w:rPr>
                <w:b/>
                <w:bCs/>
                <w:color w:val="000000"/>
                <w:sz w:val="16"/>
                <w:szCs w:val="16"/>
              </w:rPr>
              <w:t>1 077 300</w:t>
            </w:r>
          </w:p>
        </w:tc>
        <w:tc>
          <w:tcPr>
            <w:tcW w:w="1559" w:type="dxa"/>
            <w:gridSpan w:val="2"/>
            <w:tcBorders>
              <w:top w:val="nil"/>
              <w:left w:val="nil"/>
              <w:bottom w:val="single" w:sz="4" w:space="0" w:color="auto"/>
              <w:right w:val="single" w:sz="4" w:space="0" w:color="auto"/>
            </w:tcBorders>
            <w:shd w:val="clear" w:color="auto" w:fill="auto"/>
            <w:noWrap/>
            <w:vAlign w:val="center"/>
            <w:hideMark/>
          </w:tcPr>
          <w:p w14:paraId="4DE2583E" w14:textId="77777777" w:rsidR="00202F59" w:rsidRPr="006A0F23" w:rsidRDefault="00202F59">
            <w:pPr>
              <w:jc w:val="right"/>
              <w:rPr>
                <w:b/>
                <w:bCs/>
                <w:color w:val="000000"/>
                <w:sz w:val="16"/>
                <w:szCs w:val="16"/>
              </w:rPr>
            </w:pPr>
            <w:r w:rsidRPr="006A0F23">
              <w:rPr>
                <w:b/>
                <w:bCs/>
                <w:color w:val="000000"/>
                <w:sz w:val="16"/>
                <w:szCs w:val="16"/>
              </w:rPr>
              <w:t>505 400</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7F603490" w14:textId="77777777" w:rsidR="00202F59" w:rsidRPr="006A0F23" w:rsidRDefault="00202F59">
            <w:pPr>
              <w:jc w:val="right"/>
              <w:rPr>
                <w:b/>
                <w:bCs/>
                <w:color w:val="000000"/>
                <w:sz w:val="16"/>
                <w:szCs w:val="16"/>
              </w:rPr>
            </w:pPr>
            <w:r w:rsidRPr="006A0F23">
              <w:rPr>
                <w:b/>
                <w:bCs/>
                <w:color w:val="000000"/>
                <w:sz w:val="16"/>
                <w:szCs w:val="16"/>
              </w:rPr>
              <w:t>0</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28CD63B0" w14:textId="77777777" w:rsidR="00202F59" w:rsidRPr="006A0F23" w:rsidRDefault="00202F59">
            <w:pPr>
              <w:jc w:val="right"/>
              <w:rPr>
                <w:b/>
                <w:bCs/>
                <w:color w:val="000000"/>
                <w:sz w:val="16"/>
                <w:szCs w:val="16"/>
              </w:rPr>
            </w:pPr>
            <w:r w:rsidRPr="006A0F23">
              <w:rPr>
                <w:b/>
                <w:bCs/>
                <w:color w:val="000000"/>
                <w:sz w:val="16"/>
                <w:szCs w:val="16"/>
              </w:rPr>
              <w:t>5 000</w:t>
            </w:r>
          </w:p>
        </w:tc>
        <w:tc>
          <w:tcPr>
            <w:tcW w:w="1417" w:type="dxa"/>
            <w:tcBorders>
              <w:top w:val="nil"/>
              <w:left w:val="nil"/>
              <w:bottom w:val="single" w:sz="4" w:space="0" w:color="auto"/>
              <w:right w:val="single" w:sz="4" w:space="0" w:color="auto"/>
            </w:tcBorders>
            <w:shd w:val="clear" w:color="auto" w:fill="auto"/>
            <w:noWrap/>
            <w:vAlign w:val="center"/>
            <w:hideMark/>
          </w:tcPr>
          <w:p w14:paraId="6A7615A6" w14:textId="77777777" w:rsidR="00202F59" w:rsidRPr="006A0F23" w:rsidRDefault="00202F59">
            <w:pPr>
              <w:jc w:val="right"/>
              <w:rPr>
                <w:b/>
                <w:bCs/>
                <w:color w:val="000000"/>
                <w:sz w:val="16"/>
                <w:szCs w:val="16"/>
              </w:rPr>
            </w:pPr>
            <w:r w:rsidRPr="006A0F23">
              <w:rPr>
                <w:b/>
                <w:bCs/>
                <w:color w:val="000000"/>
                <w:sz w:val="16"/>
                <w:szCs w:val="16"/>
              </w:rPr>
              <w:t>402 300</w:t>
            </w:r>
          </w:p>
        </w:tc>
      </w:tr>
      <w:tr w:rsidR="00202F59" w:rsidRPr="006A0F23" w14:paraId="2D051091" w14:textId="77777777" w:rsidTr="0077580E">
        <w:trPr>
          <w:trHeight w:val="300"/>
        </w:trPr>
        <w:tc>
          <w:tcPr>
            <w:tcW w:w="1271" w:type="dxa"/>
            <w:tcBorders>
              <w:top w:val="nil"/>
              <w:left w:val="nil"/>
              <w:bottom w:val="nil"/>
              <w:right w:val="nil"/>
            </w:tcBorders>
            <w:shd w:val="clear" w:color="auto" w:fill="auto"/>
            <w:noWrap/>
            <w:vAlign w:val="bottom"/>
            <w:hideMark/>
          </w:tcPr>
          <w:p w14:paraId="068B07B4" w14:textId="77777777" w:rsidR="00202F59" w:rsidRPr="006A0F23" w:rsidRDefault="00202F59">
            <w:pPr>
              <w:jc w:val="right"/>
              <w:rPr>
                <w:b/>
                <w:bCs/>
                <w:color w:val="000000"/>
                <w:sz w:val="16"/>
                <w:szCs w:val="16"/>
              </w:rPr>
            </w:pPr>
          </w:p>
        </w:tc>
        <w:tc>
          <w:tcPr>
            <w:tcW w:w="8647" w:type="dxa"/>
            <w:gridSpan w:val="6"/>
            <w:tcBorders>
              <w:top w:val="nil"/>
              <w:left w:val="nil"/>
              <w:bottom w:val="nil"/>
              <w:right w:val="nil"/>
            </w:tcBorders>
            <w:shd w:val="clear" w:color="auto" w:fill="auto"/>
            <w:noWrap/>
            <w:vAlign w:val="bottom"/>
            <w:hideMark/>
          </w:tcPr>
          <w:p w14:paraId="1EB33E16" w14:textId="77777777" w:rsidR="00202F59" w:rsidRPr="006A0F23" w:rsidRDefault="00202F59">
            <w:pPr>
              <w:rPr>
                <w:i/>
                <w:iCs/>
                <w:color w:val="000000"/>
                <w:sz w:val="18"/>
                <w:szCs w:val="18"/>
              </w:rPr>
            </w:pPr>
            <w:r w:rsidRPr="006A0F23">
              <w:rPr>
                <w:i/>
                <w:iCs/>
                <w:color w:val="000000"/>
                <w:sz w:val="18"/>
                <w:szCs w:val="18"/>
              </w:rPr>
              <w:t>Pozn. Jednotlivé položky nákladů jsou orientační a v průběhu řešení se mohou měnit, celková cena však nebude překročena.</w:t>
            </w:r>
          </w:p>
        </w:tc>
        <w:tc>
          <w:tcPr>
            <w:tcW w:w="1417" w:type="dxa"/>
            <w:gridSpan w:val="2"/>
            <w:tcBorders>
              <w:top w:val="nil"/>
              <w:left w:val="nil"/>
              <w:bottom w:val="nil"/>
              <w:right w:val="nil"/>
            </w:tcBorders>
            <w:shd w:val="clear" w:color="auto" w:fill="auto"/>
            <w:noWrap/>
            <w:vAlign w:val="bottom"/>
            <w:hideMark/>
          </w:tcPr>
          <w:p w14:paraId="5D61A696" w14:textId="77777777" w:rsidR="00202F59" w:rsidRPr="006A0F23" w:rsidRDefault="00202F59">
            <w:pPr>
              <w:rPr>
                <w:i/>
                <w:iCs/>
                <w:color w:val="000000"/>
                <w:sz w:val="18"/>
                <w:szCs w:val="18"/>
              </w:rPr>
            </w:pPr>
          </w:p>
        </w:tc>
        <w:tc>
          <w:tcPr>
            <w:tcW w:w="1418" w:type="dxa"/>
            <w:gridSpan w:val="2"/>
            <w:tcBorders>
              <w:top w:val="nil"/>
              <w:left w:val="nil"/>
              <w:bottom w:val="nil"/>
              <w:right w:val="nil"/>
            </w:tcBorders>
            <w:shd w:val="clear" w:color="auto" w:fill="auto"/>
            <w:noWrap/>
            <w:vAlign w:val="bottom"/>
            <w:hideMark/>
          </w:tcPr>
          <w:p w14:paraId="0640A51B" w14:textId="77777777" w:rsidR="00202F59" w:rsidRPr="006A0F23" w:rsidRDefault="00202F59">
            <w:pPr>
              <w:rPr>
                <w:sz w:val="20"/>
                <w:szCs w:val="20"/>
              </w:rPr>
            </w:pPr>
          </w:p>
        </w:tc>
        <w:tc>
          <w:tcPr>
            <w:tcW w:w="1417" w:type="dxa"/>
            <w:tcBorders>
              <w:top w:val="nil"/>
              <w:left w:val="nil"/>
              <w:bottom w:val="nil"/>
              <w:right w:val="nil"/>
            </w:tcBorders>
            <w:shd w:val="clear" w:color="auto" w:fill="auto"/>
            <w:noWrap/>
            <w:vAlign w:val="bottom"/>
            <w:hideMark/>
          </w:tcPr>
          <w:p w14:paraId="790AC3C3" w14:textId="77777777" w:rsidR="00202F59" w:rsidRPr="006A0F23" w:rsidRDefault="00202F59">
            <w:pPr>
              <w:rPr>
                <w:sz w:val="20"/>
                <w:szCs w:val="20"/>
              </w:rPr>
            </w:pPr>
          </w:p>
        </w:tc>
      </w:tr>
      <w:tr w:rsidR="00202F59" w:rsidRPr="006A0F23" w14:paraId="5F1FE8C0" w14:textId="77777777" w:rsidTr="0077580E">
        <w:trPr>
          <w:trHeight w:val="300"/>
        </w:trPr>
        <w:tc>
          <w:tcPr>
            <w:tcW w:w="1271" w:type="dxa"/>
            <w:tcBorders>
              <w:top w:val="nil"/>
              <w:left w:val="nil"/>
              <w:bottom w:val="nil"/>
              <w:right w:val="nil"/>
            </w:tcBorders>
            <w:shd w:val="clear" w:color="auto" w:fill="auto"/>
            <w:noWrap/>
            <w:vAlign w:val="bottom"/>
            <w:hideMark/>
          </w:tcPr>
          <w:p w14:paraId="365966EA" w14:textId="77777777" w:rsidR="00202F59" w:rsidRPr="006A0F23" w:rsidRDefault="00202F59">
            <w:pPr>
              <w:rPr>
                <w:sz w:val="20"/>
                <w:szCs w:val="20"/>
              </w:rPr>
            </w:pPr>
          </w:p>
        </w:tc>
        <w:tc>
          <w:tcPr>
            <w:tcW w:w="4169" w:type="dxa"/>
            <w:tcBorders>
              <w:top w:val="nil"/>
              <w:left w:val="nil"/>
              <w:bottom w:val="nil"/>
              <w:right w:val="nil"/>
            </w:tcBorders>
            <w:shd w:val="clear" w:color="auto" w:fill="auto"/>
            <w:noWrap/>
            <w:vAlign w:val="bottom"/>
            <w:hideMark/>
          </w:tcPr>
          <w:p w14:paraId="1ECDE97D" w14:textId="77777777" w:rsidR="00202F59" w:rsidRPr="006A0F23" w:rsidRDefault="00202F59">
            <w:pPr>
              <w:rPr>
                <w:sz w:val="20"/>
                <w:szCs w:val="20"/>
              </w:rPr>
            </w:pPr>
          </w:p>
        </w:tc>
        <w:tc>
          <w:tcPr>
            <w:tcW w:w="2020" w:type="dxa"/>
            <w:gridSpan w:val="2"/>
            <w:tcBorders>
              <w:top w:val="nil"/>
              <w:left w:val="nil"/>
              <w:bottom w:val="nil"/>
              <w:right w:val="nil"/>
            </w:tcBorders>
            <w:shd w:val="clear" w:color="auto" w:fill="auto"/>
            <w:noWrap/>
            <w:vAlign w:val="bottom"/>
            <w:hideMark/>
          </w:tcPr>
          <w:p w14:paraId="5C832904" w14:textId="77777777" w:rsidR="00202F59" w:rsidRPr="006A0F23" w:rsidRDefault="00202F59">
            <w:pPr>
              <w:rPr>
                <w:sz w:val="20"/>
                <w:szCs w:val="20"/>
              </w:rPr>
            </w:pPr>
          </w:p>
        </w:tc>
        <w:tc>
          <w:tcPr>
            <w:tcW w:w="1324" w:type="dxa"/>
            <w:gridSpan w:val="2"/>
            <w:tcBorders>
              <w:top w:val="nil"/>
              <w:left w:val="nil"/>
              <w:bottom w:val="nil"/>
              <w:right w:val="nil"/>
            </w:tcBorders>
            <w:shd w:val="clear" w:color="auto" w:fill="auto"/>
            <w:noWrap/>
            <w:vAlign w:val="bottom"/>
            <w:hideMark/>
          </w:tcPr>
          <w:p w14:paraId="2EC958AB" w14:textId="77777777" w:rsidR="00202F59" w:rsidRPr="006A0F23" w:rsidRDefault="00202F59">
            <w:pPr>
              <w:rPr>
                <w:sz w:val="20"/>
                <w:szCs w:val="20"/>
              </w:rPr>
            </w:pPr>
          </w:p>
        </w:tc>
        <w:tc>
          <w:tcPr>
            <w:tcW w:w="1134" w:type="dxa"/>
            <w:tcBorders>
              <w:top w:val="nil"/>
              <w:left w:val="nil"/>
              <w:bottom w:val="nil"/>
              <w:right w:val="nil"/>
            </w:tcBorders>
            <w:shd w:val="clear" w:color="auto" w:fill="auto"/>
            <w:noWrap/>
            <w:vAlign w:val="bottom"/>
            <w:hideMark/>
          </w:tcPr>
          <w:p w14:paraId="7D5B6645" w14:textId="77777777" w:rsidR="00202F59" w:rsidRPr="006A0F23" w:rsidRDefault="00202F59">
            <w:pPr>
              <w:rPr>
                <w:sz w:val="20"/>
                <w:szCs w:val="20"/>
              </w:rPr>
            </w:pPr>
          </w:p>
        </w:tc>
        <w:tc>
          <w:tcPr>
            <w:tcW w:w="1417" w:type="dxa"/>
            <w:gridSpan w:val="2"/>
            <w:tcBorders>
              <w:top w:val="nil"/>
              <w:left w:val="nil"/>
              <w:bottom w:val="nil"/>
              <w:right w:val="nil"/>
            </w:tcBorders>
            <w:shd w:val="clear" w:color="auto" w:fill="auto"/>
            <w:noWrap/>
            <w:vAlign w:val="bottom"/>
            <w:hideMark/>
          </w:tcPr>
          <w:p w14:paraId="366F5037" w14:textId="77777777" w:rsidR="00202F59" w:rsidRPr="006A0F23" w:rsidRDefault="00202F59">
            <w:pPr>
              <w:rPr>
                <w:sz w:val="20"/>
                <w:szCs w:val="20"/>
              </w:rPr>
            </w:pPr>
          </w:p>
        </w:tc>
        <w:tc>
          <w:tcPr>
            <w:tcW w:w="1418" w:type="dxa"/>
            <w:gridSpan w:val="2"/>
            <w:tcBorders>
              <w:top w:val="nil"/>
              <w:left w:val="nil"/>
              <w:bottom w:val="nil"/>
              <w:right w:val="nil"/>
            </w:tcBorders>
            <w:shd w:val="clear" w:color="auto" w:fill="auto"/>
            <w:noWrap/>
            <w:vAlign w:val="bottom"/>
            <w:hideMark/>
          </w:tcPr>
          <w:p w14:paraId="67651E3A" w14:textId="77777777" w:rsidR="00202F59" w:rsidRPr="006A0F23" w:rsidRDefault="00202F59">
            <w:pPr>
              <w:rPr>
                <w:sz w:val="20"/>
                <w:szCs w:val="20"/>
              </w:rPr>
            </w:pPr>
          </w:p>
        </w:tc>
        <w:tc>
          <w:tcPr>
            <w:tcW w:w="1417" w:type="dxa"/>
            <w:tcBorders>
              <w:top w:val="nil"/>
              <w:left w:val="nil"/>
              <w:bottom w:val="nil"/>
              <w:right w:val="nil"/>
            </w:tcBorders>
            <w:shd w:val="clear" w:color="auto" w:fill="auto"/>
            <w:noWrap/>
            <w:vAlign w:val="bottom"/>
            <w:hideMark/>
          </w:tcPr>
          <w:p w14:paraId="2D458584" w14:textId="77777777" w:rsidR="00202F59" w:rsidRPr="006A0F23" w:rsidRDefault="00202F59">
            <w:pPr>
              <w:rPr>
                <w:sz w:val="20"/>
                <w:szCs w:val="20"/>
              </w:rPr>
            </w:pPr>
          </w:p>
        </w:tc>
      </w:tr>
      <w:tr w:rsidR="0077580E" w:rsidRPr="006A0F23" w14:paraId="28659983" w14:textId="77777777" w:rsidTr="00E859F4">
        <w:trPr>
          <w:trHeight w:val="300"/>
        </w:trPr>
        <w:tc>
          <w:tcPr>
            <w:tcW w:w="1271" w:type="dxa"/>
            <w:tcBorders>
              <w:top w:val="nil"/>
              <w:left w:val="nil"/>
              <w:bottom w:val="nil"/>
              <w:right w:val="nil"/>
            </w:tcBorders>
            <w:shd w:val="clear" w:color="auto" w:fill="auto"/>
            <w:noWrap/>
            <w:vAlign w:val="bottom"/>
            <w:hideMark/>
          </w:tcPr>
          <w:p w14:paraId="6630F8BF" w14:textId="77777777" w:rsidR="0077580E" w:rsidRPr="006A0F23" w:rsidRDefault="0077580E">
            <w:pPr>
              <w:rPr>
                <w:sz w:val="20"/>
                <w:szCs w:val="20"/>
              </w:rPr>
            </w:pPr>
          </w:p>
        </w:tc>
        <w:tc>
          <w:tcPr>
            <w:tcW w:w="8647" w:type="dxa"/>
            <w:gridSpan w:val="6"/>
            <w:tcBorders>
              <w:top w:val="nil"/>
              <w:left w:val="nil"/>
              <w:bottom w:val="nil"/>
              <w:right w:val="nil"/>
            </w:tcBorders>
            <w:shd w:val="clear" w:color="auto" w:fill="auto"/>
            <w:noWrap/>
            <w:vAlign w:val="bottom"/>
            <w:hideMark/>
          </w:tcPr>
          <w:p w14:paraId="0EDA9666" w14:textId="3EA54F71" w:rsidR="0077580E" w:rsidRPr="006A0F23" w:rsidRDefault="0077580E">
            <w:pPr>
              <w:rPr>
                <w:color w:val="000000"/>
                <w:sz w:val="16"/>
                <w:szCs w:val="16"/>
              </w:rPr>
            </w:pPr>
            <w:r w:rsidRPr="006A0F23">
              <w:rPr>
                <w:color w:val="000000"/>
                <w:sz w:val="16"/>
                <w:szCs w:val="16"/>
              </w:rPr>
              <w:t>osobní náklady - náklady na mzdy včetně zákonného sociálního pojištění 25%, zdravotního pojištění 9%, FKSP 2%</w:t>
            </w:r>
          </w:p>
        </w:tc>
        <w:tc>
          <w:tcPr>
            <w:tcW w:w="1417" w:type="dxa"/>
            <w:gridSpan w:val="2"/>
            <w:tcBorders>
              <w:top w:val="nil"/>
              <w:left w:val="nil"/>
              <w:bottom w:val="nil"/>
              <w:right w:val="nil"/>
            </w:tcBorders>
            <w:shd w:val="clear" w:color="auto" w:fill="auto"/>
            <w:noWrap/>
            <w:vAlign w:val="bottom"/>
            <w:hideMark/>
          </w:tcPr>
          <w:p w14:paraId="72C87821" w14:textId="77777777" w:rsidR="0077580E" w:rsidRPr="006A0F23" w:rsidRDefault="0077580E">
            <w:pPr>
              <w:rPr>
                <w:sz w:val="20"/>
                <w:szCs w:val="20"/>
              </w:rPr>
            </w:pPr>
          </w:p>
        </w:tc>
        <w:tc>
          <w:tcPr>
            <w:tcW w:w="1418" w:type="dxa"/>
            <w:gridSpan w:val="2"/>
            <w:tcBorders>
              <w:top w:val="nil"/>
              <w:left w:val="nil"/>
              <w:bottom w:val="nil"/>
              <w:right w:val="nil"/>
            </w:tcBorders>
            <w:shd w:val="clear" w:color="auto" w:fill="auto"/>
            <w:noWrap/>
            <w:vAlign w:val="bottom"/>
            <w:hideMark/>
          </w:tcPr>
          <w:p w14:paraId="0FB58938" w14:textId="77777777" w:rsidR="0077580E" w:rsidRPr="006A0F23" w:rsidRDefault="0077580E">
            <w:pPr>
              <w:rPr>
                <w:sz w:val="20"/>
                <w:szCs w:val="20"/>
              </w:rPr>
            </w:pPr>
          </w:p>
        </w:tc>
        <w:tc>
          <w:tcPr>
            <w:tcW w:w="1417" w:type="dxa"/>
            <w:tcBorders>
              <w:top w:val="nil"/>
              <w:left w:val="nil"/>
              <w:bottom w:val="nil"/>
              <w:right w:val="nil"/>
            </w:tcBorders>
            <w:shd w:val="clear" w:color="auto" w:fill="auto"/>
            <w:noWrap/>
            <w:vAlign w:val="bottom"/>
            <w:hideMark/>
          </w:tcPr>
          <w:p w14:paraId="425DED4E" w14:textId="77777777" w:rsidR="0077580E" w:rsidRPr="006A0F23" w:rsidRDefault="0077580E">
            <w:pPr>
              <w:rPr>
                <w:sz w:val="20"/>
                <w:szCs w:val="20"/>
              </w:rPr>
            </w:pPr>
          </w:p>
        </w:tc>
      </w:tr>
      <w:tr w:rsidR="00202F59" w:rsidRPr="006A0F23" w14:paraId="5D091AD6" w14:textId="77777777" w:rsidTr="0077580E">
        <w:trPr>
          <w:trHeight w:val="300"/>
        </w:trPr>
        <w:tc>
          <w:tcPr>
            <w:tcW w:w="1271" w:type="dxa"/>
            <w:tcBorders>
              <w:top w:val="nil"/>
              <w:left w:val="nil"/>
              <w:bottom w:val="nil"/>
              <w:right w:val="nil"/>
            </w:tcBorders>
            <w:shd w:val="clear" w:color="auto" w:fill="auto"/>
            <w:noWrap/>
            <w:vAlign w:val="bottom"/>
            <w:hideMark/>
          </w:tcPr>
          <w:p w14:paraId="5CBEF7B3" w14:textId="77777777" w:rsidR="00202F59" w:rsidRPr="006A0F23" w:rsidRDefault="00202F59">
            <w:pPr>
              <w:rPr>
                <w:sz w:val="20"/>
                <w:szCs w:val="20"/>
              </w:rPr>
            </w:pPr>
          </w:p>
        </w:tc>
        <w:tc>
          <w:tcPr>
            <w:tcW w:w="11482" w:type="dxa"/>
            <w:gridSpan w:val="10"/>
            <w:tcBorders>
              <w:top w:val="nil"/>
              <w:left w:val="nil"/>
              <w:bottom w:val="nil"/>
              <w:right w:val="nil"/>
            </w:tcBorders>
            <w:shd w:val="clear" w:color="auto" w:fill="auto"/>
            <w:noWrap/>
            <w:vAlign w:val="bottom"/>
            <w:hideMark/>
          </w:tcPr>
          <w:p w14:paraId="25318850" w14:textId="77777777" w:rsidR="00202F59" w:rsidRPr="006A0F23" w:rsidRDefault="00202F59">
            <w:pPr>
              <w:rPr>
                <w:color w:val="000000"/>
                <w:sz w:val="16"/>
                <w:szCs w:val="16"/>
              </w:rPr>
            </w:pPr>
            <w:r w:rsidRPr="006A0F23">
              <w:rPr>
                <w:color w:val="000000"/>
                <w:sz w:val="16"/>
                <w:szCs w:val="16"/>
              </w:rPr>
              <w:t>materiál, drobný majetek, služby - náklady zahrnují běžný spotřební materiál, PHM, drobný majetek do 3 tis. Kč a náklady na služby spoluřešitele VÚRV a ČHMÚ</w:t>
            </w:r>
          </w:p>
        </w:tc>
        <w:tc>
          <w:tcPr>
            <w:tcW w:w="1417" w:type="dxa"/>
            <w:tcBorders>
              <w:top w:val="nil"/>
              <w:left w:val="nil"/>
              <w:bottom w:val="nil"/>
              <w:right w:val="nil"/>
            </w:tcBorders>
            <w:shd w:val="clear" w:color="auto" w:fill="auto"/>
            <w:noWrap/>
            <w:vAlign w:val="bottom"/>
            <w:hideMark/>
          </w:tcPr>
          <w:p w14:paraId="78472952" w14:textId="77777777" w:rsidR="00202F59" w:rsidRPr="006A0F23" w:rsidRDefault="00202F59">
            <w:pPr>
              <w:rPr>
                <w:color w:val="000000"/>
                <w:sz w:val="16"/>
                <w:szCs w:val="16"/>
              </w:rPr>
            </w:pPr>
          </w:p>
        </w:tc>
      </w:tr>
      <w:tr w:rsidR="00202F59" w:rsidRPr="006A0F23" w14:paraId="45478466" w14:textId="77777777" w:rsidTr="0077580E">
        <w:trPr>
          <w:trHeight w:val="300"/>
        </w:trPr>
        <w:tc>
          <w:tcPr>
            <w:tcW w:w="1271" w:type="dxa"/>
            <w:tcBorders>
              <w:top w:val="nil"/>
              <w:left w:val="nil"/>
              <w:bottom w:val="nil"/>
              <w:right w:val="nil"/>
            </w:tcBorders>
            <w:shd w:val="clear" w:color="auto" w:fill="auto"/>
            <w:noWrap/>
            <w:vAlign w:val="bottom"/>
            <w:hideMark/>
          </w:tcPr>
          <w:p w14:paraId="41575AE2" w14:textId="77777777" w:rsidR="00202F59" w:rsidRPr="006A0F23" w:rsidRDefault="00202F59">
            <w:pPr>
              <w:rPr>
                <w:sz w:val="20"/>
                <w:szCs w:val="20"/>
              </w:rPr>
            </w:pPr>
          </w:p>
        </w:tc>
        <w:tc>
          <w:tcPr>
            <w:tcW w:w="6189" w:type="dxa"/>
            <w:gridSpan w:val="3"/>
            <w:tcBorders>
              <w:top w:val="nil"/>
              <w:left w:val="nil"/>
              <w:bottom w:val="nil"/>
              <w:right w:val="nil"/>
            </w:tcBorders>
            <w:shd w:val="clear" w:color="auto" w:fill="auto"/>
            <w:noWrap/>
            <w:vAlign w:val="bottom"/>
            <w:hideMark/>
          </w:tcPr>
          <w:p w14:paraId="4F467375" w14:textId="77777777" w:rsidR="00202F59" w:rsidRPr="006A0F23" w:rsidRDefault="00202F59">
            <w:pPr>
              <w:rPr>
                <w:color w:val="000000"/>
                <w:sz w:val="16"/>
                <w:szCs w:val="16"/>
              </w:rPr>
            </w:pPr>
            <w:r w:rsidRPr="006A0F23">
              <w:rPr>
                <w:color w:val="000000"/>
                <w:sz w:val="16"/>
                <w:szCs w:val="16"/>
              </w:rPr>
              <w:t>cestovné - náklady spojené s cestami na jednání, prezentací výsledků apod.</w:t>
            </w:r>
          </w:p>
        </w:tc>
        <w:tc>
          <w:tcPr>
            <w:tcW w:w="1324" w:type="dxa"/>
            <w:gridSpan w:val="2"/>
            <w:tcBorders>
              <w:top w:val="nil"/>
              <w:left w:val="nil"/>
              <w:bottom w:val="nil"/>
              <w:right w:val="nil"/>
            </w:tcBorders>
            <w:shd w:val="clear" w:color="auto" w:fill="auto"/>
            <w:noWrap/>
            <w:vAlign w:val="bottom"/>
            <w:hideMark/>
          </w:tcPr>
          <w:p w14:paraId="5CC823CC" w14:textId="77777777" w:rsidR="00202F59" w:rsidRPr="006A0F23" w:rsidRDefault="00202F59">
            <w:pPr>
              <w:rPr>
                <w:color w:val="000000"/>
                <w:sz w:val="16"/>
                <w:szCs w:val="16"/>
              </w:rPr>
            </w:pPr>
          </w:p>
        </w:tc>
        <w:tc>
          <w:tcPr>
            <w:tcW w:w="1756" w:type="dxa"/>
            <w:gridSpan w:val="2"/>
            <w:tcBorders>
              <w:top w:val="nil"/>
              <w:left w:val="nil"/>
              <w:bottom w:val="nil"/>
              <w:right w:val="nil"/>
            </w:tcBorders>
            <w:shd w:val="clear" w:color="auto" w:fill="auto"/>
            <w:noWrap/>
            <w:vAlign w:val="bottom"/>
            <w:hideMark/>
          </w:tcPr>
          <w:p w14:paraId="05123037" w14:textId="77777777" w:rsidR="00202F59" w:rsidRPr="006A0F23" w:rsidRDefault="00202F59">
            <w:pPr>
              <w:rPr>
                <w:sz w:val="20"/>
                <w:szCs w:val="20"/>
              </w:rPr>
            </w:pPr>
          </w:p>
        </w:tc>
        <w:tc>
          <w:tcPr>
            <w:tcW w:w="1540" w:type="dxa"/>
            <w:gridSpan w:val="2"/>
            <w:tcBorders>
              <w:top w:val="nil"/>
              <w:left w:val="nil"/>
              <w:bottom w:val="nil"/>
              <w:right w:val="nil"/>
            </w:tcBorders>
            <w:shd w:val="clear" w:color="auto" w:fill="auto"/>
            <w:noWrap/>
            <w:vAlign w:val="bottom"/>
            <w:hideMark/>
          </w:tcPr>
          <w:p w14:paraId="25D05F0F" w14:textId="77777777" w:rsidR="00202F59" w:rsidRPr="006A0F23" w:rsidRDefault="00202F59">
            <w:pPr>
              <w:rPr>
                <w:sz w:val="20"/>
                <w:szCs w:val="20"/>
              </w:rPr>
            </w:pPr>
          </w:p>
        </w:tc>
        <w:tc>
          <w:tcPr>
            <w:tcW w:w="673" w:type="dxa"/>
            <w:tcBorders>
              <w:top w:val="nil"/>
              <w:left w:val="nil"/>
              <w:bottom w:val="nil"/>
              <w:right w:val="nil"/>
            </w:tcBorders>
            <w:shd w:val="clear" w:color="auto" w:fill="auto"/>
            <w:noWrap/>
            <w:vAlign w:val="bottom"/>
            <w:hideMark/>
          </w:tcPr>
          <w:p w14:paraId="45DB9B50" w14:textId="77777777" w:rsidR="00202F59" w:rsidRPr="006A0F23" w:rsidRDefault="00202F59">
            <w:pPr>
              <w:rPr>
                <w:sz w:val="20"/>
                <w:szCs w:val="20"/>
              </w:rPr>
            </w:pPr>
          </w:p>
        </w:tc>
        <w:tc>
          <w:tcPr>
            <w:tcW w:w="1417" w:type="dxa"/>
            <w:tcBorders>
              <w:top w:val="nil"/>
              <w:left w:val="nil"/>
              <w:bottom w:val="nil"/>
              <w:right w:val="nil"/>
            </w:tcBorders>
            <w:shd w:val="clear" w:color="auto" w:fill="auto"/>
            <w:noWrap/>
            <w:vAlign w:val="bottom"/>
            <w:hideMark/>
          </w:tcPr>
          <w:p w14:paraId="14E2363D" w14:textId="77777777" w:rsidR="00202F59" w:rsidRPr="006A0F23" w:rsidRDefault="00202F59">
            <w:pPr>
              <w:rPr>
                <w:sz w:val="20"/>
                <w:szCs w:val="20"/>
              </w:rPr>
            </w:pPr>
          </w:p>
        </w:tc>
      </w:tr>
      <w:tr w:rsidR="00202F59" w:rsidRPr="006A0F23" w14:paraId="2D651E1C" w14:textId="77777777" w:rsidTr="0077580E">
        <w:trPr>
          <w:trHeight w:val="300"/>
        </w:trPr>
        <w:tc>
          <w:tcPr>
            <w:tcW w:w="1271" w:type="dxa"/>
            <w:tcBorders>
              <w:top w:val="nil"/>
              <w:left w:val="nil"/>
              <w:bottom w:val="nil"/>
              <w:right w:val="nil"/>
            </w:tcBorders>
            <w:shd w:val="clear" w:color="auto" w:fill="auto"/>
            <w:noWrap/>
            <w:vAlign w:val="bottom"/>
            <w:hideMark/>
          </w:tcPr>
          <w:p w14:paraId="63AF0668" w14:textId="77777777" w:rsidR="00202F59" w:rsidRPr="006A0F23" w:rsidRDefault="00202F59">
            <w:pPr>
              <w:rPr>
                <w:sz w:val="20"/>
                <w:szCs w:val="20"/>
              </w:rPr>
            </w:pPr>
          </w:p>
        </w:tc>
        <w:tc>
          <w:tcPr>
            <w:tcW w:w="6189" w:type="dxa"/>
            <w:gridSpan w:val="3"/>
            <w:tcBorders>
              <w:top w:val="nil"/>
              <w:left w:val="nil"/>
              <w:bottom w:val="nil"/>
              <w:right w:val="nil"/>
            </w:tcBorders>
            <w:shd w:val="clear" w:color="auto" w:fill="auto"/>
            <w:noWrap/>
            <w:vAlign w:val="bottom"/>
            <w:hideMark/>
          </w:tcPr>
          <w:p w14:paraId="4C95BD51" w14:textId="77777777" w:rsidR="00202F59" w:rsidRPr="006A0F23" w:rsidRDefault="00202F59">
            <w:pPr>
              <w:rPr>
                <w:color w:val="000000"/>
                <w:sz w:val="16"/>
                <w:szCs w:val="16"/>
              </w:rPr>
            </w:pPr>
            <w:r w:rsidRPr="006A0F23">
              <w:rPr>
                <w:color w:val="000000"/>
                <w:sz w:val="16"/>
                <w:szCs w:val="16"/>
              </w:rPr>
              <w:t>režijní náklady - dle vnitroústavních směrnic 27% (v případě spoluřešitele je režie snížena)</w:t>
            </w:r>
          </w:p>
        </w:tc>
        <w:tc>
          <w:tcPr>
            <w:tcW w:w="1324" w:type="dxa"/>
            <w:gridSpan w:val="2"/>
            <w:tcBorders>
              <w:top w:val="nil"/>
              <w:left w:val="nil"/>
              <w:bottom w:val="nil"/>
              <w:right w:val="nil"/>
            </w:tcBorders>
            <w:shd w:val="clear" w:color="auto" w:fill="auto"/>
            <w:noWrap/>
            <w:vAlign w:val="bottom"/>
            <w:hideMark/>
          </w:tcPr>
          <w:p w14:paraId="278C97BB" w14:textId="77777777" w:rsidR="00202F59" w:rsidRPr="006A0F23" w:rsidRDefault="00202F59">
            <w:pPr>
              <w:rPr>
                <w:color w:val="000000"/>
                <w:sz w:val="16"/>
                <w:szCs w:val="16"/>
              </w:rPr>
            </w:pPr>
          </w:p>
        </w:tc>
        <w:tc>
          <w:tcPr>
            <w:tcW w:w="1756" w:type="dxa"/>
            <w:gridSpan w:val="2"/>
            <w:tcBorders>
              <w:top w:val="nil"/>
              <w:left w:val="nil"/>
              <w:bottom w:val="nil"/>
              <w:right w:val="nil"/>
            </w:tcBorders>
            <w:shd w:val="clear" w:color="auto" w:fill="auto"/>
            <w:noWrap/>
            <w:vAlign w:val="bottom"/>
            <w:hideMark/>
          </w:tcPr>
          <w:p w14:paraId="57A5A977" w14:textId="77777777" w:rsidR="00202F59" w:rsidRPr="006A0F23" w:rsidRDefault="00202F59">
            <w:pPr>
              <w:rPr>
                <w:sz w:val="20"/>
                <w:szCs w:val="20"/>
              </w:rPr>
            </w:pPr>
          </w:p>
        </w:tc>
        <w:tc>
          <w:tcPr>
            <w:tcW w:w="1540" w:type="dxa"/>
            <w:gridSpan w:val="2"/>
            <w:tcBorders>
              <w:top w:val="nil"/>
              <w:left w:val="nil"/>
              <w:bottom w:val="nil"/>
              <w:right w:val="nil"/>
            </w:tcBorders>
            <w:shd w:val="clear" w:color="auto" w:fill="auto"/>
            <w:noWrap/>
            <w:vAlign w:val="bottom"/>
            <w:hideMark/>
          </w:tcPr>
          <w:p w14:paraId="09630D7B" w14:textId="77777777" w:rsidR="00202F59" w:rsidRPr="006A0F23" w:rsidRDefault="00202F59">
            <w:pPr>
              <w:rPr>
                <w:sz w:val="20"/>
                <w:szCs w:val="20"/>
              </w:rPr>
            </w:pPr>
          </w:p>
        </w:tc>
        <w:tc>
          <w:tcPr>
            <w:tcW w:w="673" w:type="dxa"/>
            <w:tcBorders>
              <w:top w:val="nil"/>
              <w:left w:val="nil"/>
              <w:bottom w:val="nil"/>
              <w:right w:val="nil"/>
            </w:tcBorders>
            <w:shd w:val="clear" w:color="auto" w:fill="auto"/>
            <w:noWrap/>
            <w:vAlign w:val="bottom"/>
            <w:hideMark/>
          </w:tcPr>
          <w:p w14:paraId="3808D398" w14:textId="77777777" w:rsidR="00202F59" w:rsidRPr="006A0F23" w:rsidRDefault="00202F59">
            <w:pPr>
              <w:rPr>
                <w:sz w:val="20"/>
                <w:szCs w:val="20"/>
              </w:rPr>
            </w:pPr>
          </w:p>
        </w:tc>
        <w:tc>
          <w:tcPr>
            <w:tcW w:w="1417" w:type="dxa"/>
            <w:tcBorders>
              <w:top w:val="nil"/>
              <w:left w:val="nil"/>
              <w:bottom w:val="nil"/>
              <w:right w:val="nil"/>
            </w:tcBorders>
            <w:shd w:val="clear" w:color="auto" w:fill="auto"/>
            <w:noWrap/>
            <w:vAlign w:val="bottom"/>
            <w:hideMark/>
          </w:tcPr>
          <w:p w14:paraId="45AA32A1" w14:textId="77777777" w:rsidR="00202F59" w:rsidRPr="006A0F23" w:rsidRDefault="00202F59">
            <w:pPr>
              <w:rPr>
                <w:sz w:val="20"/>
                <w:szCs w:val="20"/>
              </w:rPr>
            </w:pPr>
          </w:p>
        </w:tc>
      </w:tr>
    </w:tbl>
    <w:p w14:paraId="1B40E6ED" w14:textId="77777777" w:rsidR="00CC6B95" w:rsidRDefault="00CC6B95" w:rsidP="00E20606">
      <w:pPr>
        <w:tabs>
          <w:tab w:val="left" w:pos="4820"/>
        </w:tabs>
        <w:spacing w:before="120"/>
      </w:pPr>
    </w:p>
    <w:p w14:paraId="23E7C1E7" w14:textId="77777777" w:rsidR="008702E1" w:rsidRDefault="008702E1">
      <w:pPr>
        <w:sectPr w:rsidR="008702E1" w:rsidSect="008702E1">
          <w:pgSz w:w="16838" w:h="11906" w:orient="landscape"/>
          <w:pgMar w:top="1418" w:right="1304" w:bottom="1361" w:left="1134" w:header="709" w:footer="709" w:gutter="0"/>
          <w:cols w:space="708"/>
          <w:docGrid w:linePitch="326"/>
        </w:sectPr>
      </w:pPr>
      <w:r>
        <w:br w:type="page"/>
      </w:r>
    </w:p>
    <w:p w14:paraId="0D06906A" w14:textId="77777777" w:rsidR="008702E1" w:rsidRDefault="008702E1" w:rsidP="008702E1">
      <w:pPr>
        <w:tabs>
          <w:tab w:val="left" w:pos="4820"/>
        </w:tabs>
      </w:pPr>
      <w:r>
        <w:lastRenderedPageBreak/>
        <w:t>Příloha 4 – Podklad pro stanovení výše režie Poskytovatele – Příkaz ředitele č. C.1/12(2007) a č. PŘ17 – 06/2011</w:t>
      </w:r>
    </w:p>
    <w:p w14:paraId="4FDEEFA6" w14:textId="77777777" w:rsidR="008702E1" w:rsidRDefault="008702E1" w:rsidP="008702E1">
      <w:pPr>
        <w:tabs>
          <w:tab w:val="left" w:pos="4820"/>
        </w:tabs>
      </w:pPr>
    </w:p>
    <w:p w14:paraId="369C9589" w14:textId="77777777" w:rsidR="008702E1" w:rsidRDefault="008702E1" w:rsidP="008702E1">
      <w:pPr>
        <w:tabs>
          <w:tab w:val="left" w:pos="4820"/>
        </w:tabs>
      </w:pPr>
      <w:r>
        <w:rPr>
          <w:noProof/>
        </w:rPr>
        <w:drawing>
          <wp:inline distT="0" distB="0" distL="0" distR="0" wp14:anchorId="50FAEEE1" wp14:editId="45AB1630">
            <wp:extent cx="5831840" cy="832866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31840" cy="8328660"/>
                    </a:xfrm>
                    <a:prstGeom prst="rect">
                      <a:avLst/>
                    </a:prstGeom>
                  </pic:spPr>
                </pic:pic>
              </a:graphicData>
            </a:graphic>
          </wp:inline>
        </w:drawing>
      </w:r>
    </w:p>
    <w:p w14:paraId="302187A1" w14:textId="77777777" w:rsidR="008702E1" w:rsidRDefault="008702E1" w:rsidP="008702E1">
      <w:pPr>
        <w:tabs>
          <w:tab w:val="left" w:pos="4820"/>
        </w:tabs>
      </w:pPr>
    </w:p>
    <w:p w14:paraId="115D03AF" w14:textId="77777777" w:rsidR="008702E1" w:rsidRDefault="008702E1" w:rsidP="008702E1">
      <w:pPr>
        <w:tabs>
          <w:tab w:val="left" w:pos="4820"/>
        </w:tabs>
      </w:pPr>
      <w:r>
        <w:rPr>
          <w:noProof/>
        </w:rPr>
        <w:lastRenderedPageBreak/>
        <w:drawing>
          <wp:inline distT="0" distB="0" distL="0" distR="0" wp14:anchorId="4F7F1138" wp14:editId="58C46CC1">
            <wp:extent cx="5831840" cy="833437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grayscl/>
                    </a:blip>
                    <a:stretch>
                      <a:fillRect/>
                    </a:stretch>
                  </pic:blipFill>
                  <pic:spPr>
                    <a:xfrm>
                      <a:off x="0" y="0"/>
                      <a:ext cx="5831840" cy="8334375"/>
                    </a:xfrm>
                    <a:prstGeom prst="rect">
                      <a:avLst/>
                    </a:prstGeom>
                  </pic:spPr>
                </pic:pic>
              </a:graphicData>
            </a:graphic>
          </wp:inline>
        </w:drawing>
      </w:r>
    </w:p>
    <w:p w14:paraId="3862FC09" w14:textId="77777777" w:rsidR="008702E1" w:rsidRDefault="008702E1" w:rsidP="008702E1">
      <w:pPr>
        <w:tabs>
          <w:tab w:val="left" w:pos="4820"/>
        </w:tabs>
      </w:pPr>
      <w:r>
        <w:rPr>
          <w:noProof/>
        </w:rPr>
        <w:lastRenderedPageBreak/>
        <w:drawing>
          <wp:inline distT="0" distB="0" distL="0" distR="0" wp14:anchorId="028D1909" wp14:editId="7A06177A">
            <wp:extent cx="5831840" cy="8415020"/>
            <wp:effectExtent l="0" t="0" r="0" b="508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31840" cy="8415020"/>
                    </a:xfrm>
                    <a:prstGeom prst="rect">
                      <a:avLst/>
                    </a:prstGeom>
                  </pic:spPr>
                </pic:pic>
              </a:graphicData>
            </a:graphic>
          </wp:inline>
        </w:drawing>
      </w:r>
    </w:p>
    <w:p w14:paraId="486BA63B" w14:textId="2FF35037" w:rsidR="008702E1" w:rsidRDefault="00AA59FB" w:rsidP="008702E1">
      <w:pPr>
        <w:tabs>
          <w:tab w:val="left" w:pos="4820"/>
        </w:tabs>
      </w:pPr>
      <w:r w:rsidRPr="00AA59FB">
        <w:rPr>
          <w:snapToGrid w:val="0"/>
          <w:color w:val="000000"/>
          <w:w w:val="0"/>
          <w:sz w:val="0"/>
          <w:szCs w:val="0"/>
          <w:u w:color="000000"/>
          <w:bdr w:val="none" w:sz="0" w:space="0" w:color="000000"/>
          <w:shd w:val="clear" w:color="000000" w:fill="000000"/>
          <w:lang w:val="x-none" w:eastAsia="x-none" w:bidi="x-none"/>
        </w:rPr>
        <w:lastRenderedPageBreak/>
        <w:t xml:space="preserve"> </w:t>
      </w:r>
      <w:r>
        <w:rPr>
          <w:noProof/>
        </w:rPr>
        <w:drawing>
          <wp:inline distT="0" distB="0" distL="0" distR="0" wp14:anchorId="425F238C" wp14:editId="4402869F">
            <wp:extent cx="5791200" cy="8158612"/>
            <wp:effectExtent l="0" t="0" r="0" b="0"/>
            <wp:docPr id="11" name="Obrázek 11" descr="C:\Users\10003839\Documents\Funkčné úkoly\VUMOP - prikaz rezie - bez podpi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03839\Documents\Funkčné úkoly\VUMOP - prikaz rezie - bez podpisu.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1200" cy="8158612"/>
                    </a:xfrm>
                    <a:prstGeom prst="rect">
                      <a:avLst/>
                    </a:prstGeom>
                    <a:noFill/>
                    <a:ln>
                      <a:noFill/>
                    </a:ln>
                  </pic:spPr>
                </pic:pic>
              </a:graphicData>
            </a:graphic>
          </wp:inline>
        </w:drawing>
      </w:r>
    </w:p>
    <w:p w14:paraId="64D511C7" w14:textId="77777777" w:rsidR="008702E1" w:rsidRDefault="008702E1" w:rsidP="008702E1">
      <w:pPr>
        <w:tabs>
          <w:tab w:val="left" w:pos="4820"/>
        </w:tabs>
      </w:pPr>
      <w:r>
        <w:rPr>
          <w:noProof/>
        </w:rPr>
        <w:lastRenderedPageBreak/>
        <w:drawing>
          <wp:inline distT="0" distB="0" distL="0" distR="0" wp14:anchorId="06B1A8DA" wp14:editId="68A76F83">
            <wp:extent cx="5831840" cy="8315960"/>
            <wp:effectExtent l="0" t="0" r="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31840" cy="8315960"/>
                    </a:xfrm>
                    <a:prstGeom prst="rect">
                      <a:avLst/>
                    </a:prstGeom>
                  </pic:spPr>
                </pic:pic>
              </a:graphicData>
            </a:graphic>
          </wp:inline>
        </w:drawing>
      </w:r>
    </w:p>
    <w:p w14:paraId="5D17F228" w14:textId="77777777" w:rsidR="008702E1" w:rsidRDefault="008702E1" w:rsidP="008702E1">
      <w:pPr>
        <w:tabs>
          <w:tab w:val="left" w:pos="4820"/>
        </w:tabs>
      </w:pPr>
      <w:r>
        <w:rPr>
          <w:noProof/>
        </w:rPr>
        <w:lastRenderedPageBreak/>
        <w:drawing>
          <wp:inline distT="0" distB="0" distL="0" distR="0" wp14:anchorId="7A6DD6E4" wp14:editId="62D9F504">
            <wp:extent cx="5831840" cy="835215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31840" cy="8352155"/>
                    </a:xfrm>
                    <a:prstGeom prst="rect">
                      <a:avLst/>
                    </a:prstGeom>
                  </pic:spPr>
                </pic:pic>
              </a:graphicData>
            </a:graphic>
          </wp:inline>
        </w:drawing>
      </w:r>
    </w:p>
    <w:p w14:paraId="7AB1D3D3" w14:textId="77777777" w:rsidR="008702E1" w:rsidRDefault="008702E1" w:rsidP="008702E1">
      <w:pPr>
        <w:tabs>
          <w:tab w:val="left" w:pos="4820"/>
        </w:tabs>
      </w:pPr>
      <w:r>
        <w:rPr>
          <w:noProof/>
        </w:rPr>
        <w:lastRenderedPageBreak/>
        <w:drawing>
          <wp:inline distT="0" distB="0" distL="0" distR="0" wp14:anchorId="5E9994F6" wp14:editId="44F47A88">
            <wp:extent cx="5831840" cy="836295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31840" cy="8362950"/>
                    </a:xfrm>
                    <a:prstGeom prst="rect">
                      <a:avLst/>
                    </a:prstGeom>
                  </pic:spPr>
                </pic:pic>
              </a:graphicData>
            </a:graphic>
          </wp:inline>
        </w:drawing>
      </w:r>
    </w:p>
    <w:p w14:paraId="13184A0E" w14:textId="77777777" w:rsidR="008702E1" w:rsidRDefault="008702E1" w:rsidP="008702E1">
      <w:pPr>
        <w:tabs>
          <w:tab w:val="left" w:pos="4820"/>
        </w:tabs>
      </w:pPr>
      <w:r>
        <w:rPr>
          <w:noProof/>
        </w:rPr>
        <w:lastRenderedPageBreak/>
        <w:drawing>
          <wp:inline distT="0" distB="0" distL="0" distR="0" wp14:anchorId="720D9316" wp14:editId="0DD0B179">
            <wp:extent cx="5831840" cy="8338185"/>
            <wp:effectExtent l="0" t="0" r="0" b="571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31840" cy="8338185"/>
                    </a:xfrm>
                    <a:prstGeom prst="rect">
                      <a:avLst/>
                    </a:prstGeom>
                  </pic:spPr>
                </pic:pic>
              </a:graphicData>
            </a:graphic>
          </wp:inline>
        </w:drawing>
      </w:r>
    </w:p>
    <w:p w14:paraId="25DDAD11" w14:textId="77777777" w:rsidR="008702E1" w:rsidRDefault="008702E1" w:rsidP="008702E1">
      <w:pPr>
        <w:tabs>
          <w:tab w:val="left" w:pos="4820"/>
        </w:tabs>
      </w:pPr>
      <w:r>
        <w:rPr>
          <w:noProof/>
        </w:rPr>
        <w:lastRenderedPageBreak/>
        <w:drawing>
          <wp:inline distT="0" distB="0" distL="0" distR="0" wp14:anchorId="1A3539D0" wp14:editId="06F7A5A6">
            <wp:extent cx="5831840" cy="828929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31840" cy="8289290"/>
                    </a:xfrm>
                    <a:prstGeom prst="rect">
                      <a:avLst/>
                    </a:prstGeom>
                  </pic:spPr>
                </pic:pic>
              </a:graphicData>
            </a:graphic>
          </wp:inline>
        </w:drawing>
      </w:r>
    </w:p>
    <w:p w14:paraId="44451E92" w14:textId="77777777" w:rsidR="00CC6B95" w:rsidRDefault="00CC6B95" w:rsidP="008702E1"/>
    <w:sectPr w:rsidR="00CC6B95" w:rsidSect="008702E1">
      <w:pgSz w:w="11906" w:h="16838"/>
      <w:pgMar w:top="1304" w:right="1361" w:bottom="1134" w:left="1418"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5C5149" w14:textId="77777777" w:rsidR="00F95B81" w:rsidRDefault="00F95B81" w:rsidP="00B62761">
      <w:r>
        <w:separator/>
      </w:r>
    </w:p>
  </w:endnote>
  <w:endnote w:type="continuationSeparator" w:id="0">
    <w:p w14:paraId="608E696F" w14:textId="77777777" w:rsidR="00F95B81" w:rsidRDefault="00F95B81" w:rsidP="00B62761">
      <w:r>
        <w:continuationSeparator/>
      </w:r>
    </w:p>
  </w:endnote>
  <w:endnote w:type="continuationNotice" w:id="1">
    <w:p w14:paraId="232FAFC6" w14:textId="77777777" w:rsidR="00F95B81" w:rsidRDefault="00F95B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D303B" w14:textId="77777777" w:rsidR="006213A9" w:rsidRDefault="006213A9">
    <w:pPr>
      <w:pStyle w:val="Zpat"/>
      <w:jc w:val="center"/>
    </w:pPr>
    <w:r>
      <w:fldChar w:fldCharType="begin"/>
    </w:r>
    <w:r>
      <w:instrText xml:space="preserve"> PAGE   \* MERGEFORMAT </w:instrText>
    </w:r>
    <w:r>
      <w:fldChar w:fldCharType="separate"/>
    </w:r>
    <w:r w:rsidR="00EB5482">
      <w:rPr>
        <w:noProof/>
      </w:rPr>
      <w:t>2</w:t>
    </w:r>
    <w:r>
      <w:rPr>
        <w:noProof/>
      </w:rPr>
      <w:fldChar w:fldCharType="end"/>
    </w:r>
  </w:p>
  <w:p w14:paraId="6FE03B45" w14:textId="77777777" w:rsidR="006213A9" w:rsidRDefault="006213A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99255C" w14:textId="77777777" w:rsidR="00F95B81" w:rsidRDefault="00F95B81" w:rsidP="00B62761">
      <w:r>
        <w:separator/>
      </w:r>
    </w:p>
  </w:footnote>
  <w:footnote w:type="continuationSeparator" w:id="0">
    <w:p w14:paraId="70B09517" w14:textId="77777777" w:rsidR="00F95B81" w:rsidRDefault="00F95B81" w:rsidP="00B62761">
      <w:r>
        <w:continuationSeparator/>
      </w:r>
    </w:p>
  </w:footnote>
  <w:footnote w:type="continuationNotice" w:id="1">
    <w:p w14:paraId="61CAE7DB" w14:textId="77777777" w:rsidR="00F95B81" w:rsidRDefault="00F95B81"/>
  </w:footnote>
  <w:footnote w:id="2">
    <w:p w14:paraId="4CB22833" w14:textId="77777777" w:rsidR="006213A9" w:rsidRDefault="006213A9" w:rsidP="00917DC6">
      <w:pPr>
        <w:pStyle w:val="Textpoznpodarou"/>
      </w:pPr>
      <w:r>
        <w:rPr>
          <w:rStyle w:val="Znakapoznpodarou"/>
        </w:rPr>
        <w:footnoteRef/>
      </w:r>
      <w:r>
        <w:t xml:space="preserve"> Lhůta pro vyřešení incidentu počíná běžet dnem následujícím po reakci Poskytovatele.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088EEE" w14:textId="77777777" w:rsidR="006213A9" w:rsidRDefault="006213A9">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431AF"/>
    <w:multiLevelType w:val="hybridMultilevel"/>
    <w:tmpl w:val="6D3E41A8"/>
    <w:lvl w:ilvl="0" w:tplc="04050005">
      <w:start w:val="1"/>
      <w:numFmt w:val="bullet"/>
      <w:lvlText w:val=""/>
      <w:lvlJc w:val="left"/>
      <w:pPr>
        <w:ind w:left="1996" w:hanging="360"/>
      </w:pPr>
      <w:rPr>
        <w:rFonts w:ascii="Wingdings" w:hAnsi="Wingdings" w:hint="default"/>
      </w:rPr>
    </w:lvl>
    <w:lvl w:ilvl="1" w:tplc="04050003" w:tentative="1">
      <w:start w:val="1"/>
      <w:numFmt w:val="bullet"/>
      <w:lvlText w:val="o"/>
      <w:lvlJc w:val="left"/>
      <w:pPr>
        <w:ind w:left="2716" w:hanging="360"/>
      </w:pPr>
      <w:rPr>
        <w:rFonts w:ascii="Courier New" w:hAnsi="Courier New" w:cs="Courier New" w:hint="default"/>
      </w:rPr>
    </w:lvl>
    <w:lvl w:ilvl="2" w:tplc="04050005" w:tentative="1">
      <w:start w:val="1"/>
      <w:numFmt w:val="bullet"/>
      <w:lvlText w:val=""/>
      <w:lvlJc w:val="left"/>
      <w:pPr>
        <w:ind w:left="3436" w:hanging="360"/>
      </w:pPr>
      <w:rPr>
        <w:rFonts w:ascii="Wingdings" w:hAnsi="Wingdings" w:hint="default"/>
      </w:rPr>
    </w:lvl>
    <w:lvl w:ilvl="3" w:tplc="04050001" w:tentative="1">
      <w:start w:val="1"/>
      <w:numFmt w:val="bullet"/>
      <w:lvlText w:val=""/>
      <w:lvlJc w:val="left"/>
      <w:pPr>
        <w:ind w:left="4156" w:hanging="360"/>
      </w:pPr>
      <w:rPr>
        <w:rFonts w:ascii="Symbol" w:hAnsi="Symbol" w:hint="default"/>
      </w:rPr>
    </w:lvl>
    <w:lvl w:ilvl="4" w:tplc="04050003" w:tentative="1">
      <w:start w:val="1"/>
      <w:numFmt w:val="bullet"/>
      <w:lvlText w:val="o"/>
      <w:lvlJc w:val="left"/>
      <w:pPr>
        <w:ind w:left="4876" w:hanging="360"/>
      </w:pPr>
      <w:rPr>
        <w:rFonts w:ascii="Courier New" w:hAnsi="Courier New" w:cs="Courier New" w:hint="default"/>
      </w:rPr>
    </w:lvl>
    <w:lvl w:ilvl="5" w:tplc="04050005" w:tentative="1">
      <w:start w:val="1"/>
      <w:numFmt w:val="bullet"/>
      <w:lvlText w:val=""/>
      <w:lvlJc w:val="left"/>
      <w:pPr>
        <w:ind w:left="5596" w:hanging="360"/>
      </w:pPr>
      <w:rPr>
        <w:rFonts w:ascii="Wingdings" w:hAnsi="Wingdings" w:hint="default"/>
      </w:rPr>
    </w:lvl>
    <w:lvl w:ilvl="6" w:tplc="04050001" w:tentative="1">
      <w:start w:val="1"/>
      <w:numFmt w:val="bullet"/>
      <w:lvlText w:val=""/>
      <w:lvlJc w:val="left"/>
      <w:pPr>
        <w:ind w:left="6316" w:hanging="360"/>
      </w:pPr>
      <w:rPr>
        <w:rFonts w:ascii="Symbol" w:hAnsi="Symbol" w:hint="default"/>
      </w:rPr>
    </w:lvl>
    <w:lvl w:ilvl="7" w:tplc="04050003" w:tentative="1">
      <w:start w:val="1"/>
      <w:numFmt w:val="bullet"/>
      <w:lvlText w:val="o"/>
      <w:lvlJc w:val="left"/>
      <w:pPr>
        <w:ind w:left="7036" w:hanging="360"/>
      </w:pPr>
      <w:rPr>
        <w:rFonts w:ascii="Courier New" w:hAnsi="Courier New" w:cs="Courier New" w:hint="default"/>
      </w:rPr>
    </w:lvl>
    <w:lvl w:ilvl="8" w:tplc="04050005" w:tentative="1">
      <w:start w:val="1"/>
      <w:numFmt w:val="bullet"/>
      <w:lvlText w:val=""/>
      <w:lvlJc w:val="left"/>
      <w:pPr>
        <w:ind w:left="7756" w:hanging="360"/>
      </w:pPr>
      <w:rPr>
        <w:rFonts w:ascii="Wingdings" w:hAnsi="Wingdings" w:hint="default"/>
      </w:rPr>
    </w:lvl>
  </w:abstractNum>
  <w:abstractNum w:abstractNumId="1">
    <w:nsid w:val="03BC6B6A"/>
    <w:multiLevelType w:val="hybridMultilevel"/>
    <w:tmpl w:val="072A38E0"/>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
    <w:nsid w:val="04026084"/>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49157DB"/>
    <w:multiLevelType w:val="hybridMultilevel"/>
    <w:tmpl w:val="B2307138"/>
    <w:lvl w:ilvl="0" w:tplc="04050005">
      <w:start w:val="1"/>
      <w:numFmt w:val="bullet"/>
      <w:lvlText w:val=""/>
      <w:lvlJc w:val="left"/>
      <w:pPr>
        <w:ind w:left="1996" w:hanging="360"/>
      </w:pPr>
      <w:rPr>
        <w:rFonts w:ascii="Wingdings" w:hAnsi="Wingdings" w:hint="default"/>
      </w:rPr>
    </w:lvl>
    <w:lvl w:ilvl="1" w:tplc="04050003" w:tentative="1">
      <w:start w:val="1"/>
      <w:numFmt w:val="bullet"/>
      <w:lvlText w:val="o"/>
      <w:lvlJc w:val="left"/>
      <w:pPr>
        <w:ind w:left="2716" w:hanging="360"/>
      </w:pPr>
      <w:rPr>
        <w:rFonts w:ascii="Courier New" w:hAnsi="Courier New" w:cs="Courier New" w:hint="default"/>
      </w:rPr>
    </w:lvl>
    <w:lvl w:ilvl="2" w:tplc="04050005" w:tentative="1">
      <w:start w:val="1"/>
      <w:numFmt w:val="bullet"/>
      <w:lvlText w:val=""/>
      <w:lvlJc w:val="left"/>
      <w:pPr>
        <w:ind w:left="3436" w:hanging="360"/>
      </w:pPr>
      <w:rPr>
        <w:rFonts w:ascii="Wingdings" w:hAnsi="Wingdings" w:hint="default"/>
      </w:rPr>
    </w:lvl>
    <w:lvl w:ilvl="3" w:tplc="04050001" w:tentative="1">
      <w:start w:val="1"/>
      <w:numFmt w:val="bullet"/>
      <w:lvlText w:val=""/>
      <w:lvlJc w:val="left"/>
      <w:pPr>
        <w:ind w:left="4156" w:hanging="360"/>
      </w:pPr>
      <w:rPr>
        <w:rFonts w:ascii="Symbol" w:hAnsi="Symbol" w:hint="default"/>
      </w:rPr>
    </w:lvl>
    <w:lvl w:ilvl="4" w:tplc="04050003" w:tentative="1">
      <w:start w:val="1"/>
      <w:numFmt w:val="bullet"/>
      <w:lvlText w:val="o"/>
      <w:lvlJc w:val="left"/>
      <w:pPr>
        <w:ind w:left="4876" w:hanging="360"/>
      </w:pPr>
      <w:rPr>
        <w:rFonts w:ascii="Courier New" w:hAnsi="Courier New" w:cs="Courier New" w:hint="default"/>
      </w:rPr>
    </w:lvl>
    <w:lvl w:ilvl="5" w:tplc="04050005" w:tentative="1">
      <w:start w:val="1"/>
      <w:numFmt w:val="bullet"/>
      <w:lvlText w:val=""/>
      <w:lvlJc w:val="left"/>
      <w:pPr>
        <w:ind w:left="5596" w:hanging="360"/>
      </w:pPr>
      <w:rPr>
        <w:rFonts w:ascii="Wingdings" w:hAnsi="Wingdings" w:hint="default"/>
      </w:rPr>
    </w:lvl>
    <w:lvl w:ilvl="6" w:tplc="04050001" w:tentative="1">
      <w:start w:val="1"/>
      <w:numFmt w:val="bullet"/>
      <w:lvlText w:val=""/>
      <w:lvlJc w:val="left"/>
      <w:pPr>
        <w:ind w:left="6316" w:hanging="360"/>
      </w:pPr>
      <w:rPr>
        <w:rFonts w:ascii="Symbol" w:hAnsi="Symbol" w:hint="default"/>
      </w:rPr>
    </w:lvl>
    <w:lvl w:ilvl="7" w:tplc="04050003" w:tentative="1">
      <w:start w:val="1"/>
      <w:numFmt w:val="bullet"/>
      <w:lvlText w:val="o"/>
      <w:lvlJc w:val="left"/>
      <w:pPr>
        <w:ind w:left="7036" w:hanging="360"/>
      </w:pPr>
      <w:rPr>
        <w:rFonts w:ascii="Courier New" w:hAnsi="Courier New" w:cs="Courier New" w:hint="default"/>
      </w:rPr>
    </w:lvl>
    <w:lvl w:ilvl="8" w:tplc="04050005" w:tentative="1">
      <w:start w:val="1"/>
      <w:numFmt w:val="bullet"/>
      <w:lvlText w:val=""/>
      <w:lvlJc w:val="left"/>
      <w:pPr>
        <w:ind w:left="7756" w:hanging="360"/>
      </w:pPr>
      <w:rPr>
        <w:rFonts w:ascii="Wingdings" w:hAnsi="Wingdings" w:hint="default"/>
      </w:rPr>
    </w:lvl>
  </w:abstractNum>
  <w:abstractNum w:abstractNumId="4">
    <w:nsid w:val="086366E5"/>
    <w:multiLevelType w:val="hybridMultilevel"/>
    <w:tmpl w:val="C1E871FA"/>
    <w:lvl w:ilvl="0" w:tplc="91FA9016">
      <w:start w:val="1"/>
      <w:numFmt w:val="decimal"/>
      <w:lvlText w:val="%1."/>
      <w:lvlJc w:val="left"/>
      <w:pPr>
        <w:ind w:left="720" w:hanging="360"/>
      </w:pPr>
      <w:rPr>
        <w:rFonts w:hint="default"/>
        <w:color w:val="auto"/>
      </w:rPr>
    </w:lvl>
    <w:lvl w:ilvl="1" w:tplc="4E1E3F00">
      <w:numFmt w:val="bullet"/>
      <w:lvlText w:val=""/>
      <w:lvlJc w:val="left"/>
      <w:pPr>
        <w:ind w:left="1440" w:hanging="360"/>
      </w:pPr>
      <w:rPr>
        <w:rFonts w:ascii="Symbol" w:eastAsia="Times New Roman" w:hAnsi="Symbol" w:cs="Times New Roman"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A186CFD"/>
    <w:multiLevelType w:val="hybridMultilevel"/>
    <w:tmpl w:val="A96899B2"/>
    <w:lvl w:ilvl="0" w:tplc="04050017">
      <w:start w:val="1"/>
      <w:numFmt w:val="lowerLetter"/>
      <w:lvlText w:val="%1)"/>
      <w:lvlJc w:val="left"/>
      <w:pPr>
        <w:ind w:left="720" w:hanging="360"/>
      </w:pPr>
      <w:rPr>
        <w:rFonts w:hint="default"/>
      </w:rPr>
    </w:lvl>
    <w:lvl w:ilvl="1" w:tplc="F83247A0">
      <w:start w:val="1"/>
      <w:numFmt w:val="decimal"/>
      <w:lvlText w:val="%2."/>
      <w:lvlJc w:val="left"/>
      <w:pPr>
        <w:ind w:left="1440" w:hanging="360"/>
      </w:pPr>
      <w:rPr>
        <w:rFonts w:hint="default"/>
        <w:b w:val="0"/>
        <w:i w:val="0"/>
      </w:rPr>
    </w:lvl>
    <w:lvl w:ilvl="2" w:tplc="9A82E266">
      <w:start w:val="1"/>
      <w:numFmt w:val="lowerLetter"/>
      <w:lvlText w:val="%3)"/>
      <w:lvlJc w:val="left"/>
      <w:pPr>
        <w:ind w:left="2160" w:hanging="360"/>
      </w:pPr>
      <w:rPr>
        <w:rFonts w:hint="default"/>
        <w:b w:val="0"/>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02E7989"/>
    <w:multiLevelType w:val="hybridMultilevel"/>
    <w:tmpl w:val="8F5C2598"/>
    <w:lvl w:ilvl="0" w:tplc="0405000F">
      <w:start w:val="1"/>
      <w:numFmt w:val="decimal"/>
      <w:lvlText w:val="%1."/>
      <w:lvlJc w:val="left"/>
      <w:pPr>
        <w:ind w:left="717" w:hanging="360"/>
      </w:p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7">
    <w:nsid w:val="10356F6F"/>
    <w:multiLevelType w:val="hybridMultilevel"/>
    <w:tmpl w:val="072A38E0"/>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
    <w:nsid w:val="12B54EAF"/>
    <w:multiLevelType w:val="hybridMultilevel"/>
    <w:tmpl w:val="BF64ED76"/>
    <w:lvl w:ilvl="0" w:tplc="D4D44BF8">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58A1150"/>
    <w:multiLevelType w:val="hybridMultilevel"/>
    <w:tmpl w:val="19648974"/>
    <w:lvl w:ilvl="0" w:tplc="0409000F">
      <w:numFmt w:val="bullet"/>
      <w:lvlText w:val="-"/>
      <w:lvlJc w:val="left"/>
      <w:pPr>
        <w:ind w:left="1211" w:hanging="360"/>
      </w:pPr>
      <w:rPr>
        <w:rFonts w:ascii="Times New Roman" w:eastAsia="Times New Roman" w:hAnsi="Times New Roman" w:cs="Times New Roman" w:hint="default"/>
      </w:rPr>
    </w:lvl>
    <w:lvl w:ilvl="1" w:tplc="04090019">
      <w:start w:val="1"/>
      <w:numFmt w:val="bullet"/>
      <w:lvlText w:val="o"/>
      <w:lvlJc w:val="left"/>
      <w:pPr>
        <w:ind w:left="1931" w:hanging="360"/>
      </w:pPr>
      <w:rPr>
        <w:rFonts w:ascii="Courier New" w:hAnsi="Courier New" w:cs="Courier New" w:hint="default"/>
      </w:rPr>
    </w:lvl>
    <w:lvl w:ilvl="2" w:tplc="0409001B" w:tentative="1">
      <w:start w:val="1"/>
      <w:numFmt w:val="bullet"/>
      <w:lvlText w:val=""/>
      <w:lvlJc w:val="left"/>
      <w:pPr>
        <w:ind w:left="2651" w:hanging="360"/>
      </w:pPr>
      <w:rPr>
        <w:rFonts w:ascii="Wingdings" w:hAnsi="Wingdings" w:hint="default"/>
      </w:rPr>
    </w:lvl>
    <w:lvl w:ilvl="3" w:tplc="0409000F" w:tentative="1">
      <w:start w:val="1"/>
      <w:numFmt w:val="bullet"/>
      <w:lvlText w:val=""/>
      <w:lvlJc w:val="left"/>
      <w:pPr>
        <w:ind w:left="3371" w:hanging="360"/>
      </w:pPr>
      <w:rPr>
        <w:rFonts w:ascii="Symbol" w:hAnsi="Symbol" w:hint="default"/>
      </w:rPr>
    </w:lvl>
    <w:lvl w:ilvl="4" w:tplc="04090019" w:tentative="1">
      <w:start w:val="1"/>
      <w:numFmt w:val="bullet"/>
      <w:lvlText w:val="o"/>
      <w:lvlJc w:val="left"/>
      <w:pPr>
        <w:ind w:left="4091" w:hanging="360"/>
      </w:pPr>
      <w:rPr>
        <w:rFonts w:ascii="Courier New" w:hAnsi="Courier New" w:cs="Courier New" w:hint="default"/>
      </w:rPr>
    </w:lvl>
    <w:lvl w:ilvl="5" w:tplc="0409001B" w:tentative="1">
      <w:start w:val="1"/>
      <w:numFmt w:val="bullet"/>
      <w:lvlText w:val=""/>
      <w:lvlJc w:val="left"/>
      <w:pPr>
        <w:ind w:left="4811" w:hanging="360"/>
      </w:pPr>
      <w:rPr>
        <w:rFonts w:ascii="Wingdings" w:hAnsi="Wingdings" w:hint="default"/>
      </w:rPr>
    </w:lvl>
    <w:lvl w:ilvl="6" w:tplc="0409000F" w:tentative="1">
      <w:start w:val="1"/>
      <w:numFmt w:val="bullet"/>
      <w:lvlText w:val=""/>
      <w:lvlJc w:val="left"/>
      <w:pPr>
        <w:ind w:left="5531" w:hanging="360"/>
      </w:pPr>
      <w:rPr>
        <w:rFonts w:ascii="Symbol" w:hAnsi="Symbol" w:hint="default"/>
      </w:rPr>
    </w:lvl>
    <w:lvl w:ilvl="7" w:tplc="04090019" w:tentative="1">
      <w:start w:val="1"/>
      <w:numFmt w:val="bullet"/>
      <w:lvlText w:val="o"/>
      <w:lvlJc w:val="left"/>
      <w:pPr>
        <w:ind w:left="6251" w:hanging="360"/>
      </w:pPr>
      <w:rPr>
        <w:rFonts w:ascii="Courier New" w:hAnsi="Courier New" w:cs="Courier New" w:hint="default"/>
      </w:rPr>
    </w:lvl>
    <w:lvl w:ilvl="8" w:tplc="0409001B" w:tentative="1">
      <w:start w:val="1"/>
      <w:numFmt w:val="bullet"/>
      <w:lvlText w:val=""/>
      <w:lvlJc w:val="left"/>
      <w:pPr>
        <w:ind w:left="6971" w:hanging="360"/>
      </w:pPr>
      <w:rPr>
        <w:rFonts w:ascii="Wingdings" w:hAnsi="Wingdings" w:hint="default"/>
      </w:rPr>
    </w:lvl>
  </w:abstractNum>
  <w:abstractNum w:abstractNumId="10">
    <w:nsid w:val="17536FC8"/>
    <w:multiLevelType w:val="hybridMultilevel"/>
    <w:tmpl w:val="4C141456"/>
    <w:lvl w:ilvl="0" w:tplc="04050001">
      <w:start w:val="1"/>
      <w:numFmt w:val="bullet"/>
      <w:lvlText w:val=""/>
      <w:lvlJc w:val="left"/>
      <w:pPr>
        <w:ind w:left="1422" w:hanging="360"/>
      </w:pPr>
      <w:rPr>
        <w:rFonts w:ascii="Symbol" w:hAnsi="Symbol" w:hint="default"/>
      </w:rPr>
    </w:lvl>
    <w:lvl w:ilvl="1" w:tplc="04050003" w:tentative="1">
      <w:start w:val="1"/>
      <w:numFmt w:val="bullet"/>
      <w:lvlText w:val="o"/>
      <w:lvlJc w:val="left"/>
      <w:pPr>
        <w:ind w:left="2142" w:hanging="360"/>
      </w:pPr>
      <w:rPr>
        <w:rFonts w:ascii="Courier New" w:hAnsi="Courier New" w:cs="Courier New" w:hint="default"/>
      </w:rPr>
    </w:lvl>
    <w:lvl w:ilvl="2" w:tplc="04050005" w:tentative="1">
      <w:start w:val="1"/>
      <w:numFmt w:val="bullet"/>
      <w:lvlText w:val=""/>
      <w:lvlJc w:val="left"/>
      <w:pPr>
        <w:ind w:left="2862" w:hanging="360"/>
      </w:pPr>
      <w:rPr>
        <w:rFonts w:ascii="Wingdings" w:hAnsi="Wingdings" w:hint="default"/>
      </w:rPr>
    </w:lvl>
    <w:lvl w:ilvl="3" w:tplc="04050001" w:tentative="1">
      <w:start w:val="1"/>
      <w:numFmt w:val="bullet"/>
      <w:lvlText w:val=""/>
      <w:lvlJc w:val="left"/>
      <w:pPr>
        <w:ind w:left="3582" w:hanging="360"/>
      </w:pPr>
      <w:rPr>
        <w:rFonts w:ascii="Symbol" w:hAnsi="Symbol" w:hint="default"/>
      </w:rPr>
    </w:lvl>
    <w:lvl w:ilvl="4" w:tplc="04050003" w:tentative="1">
      <w:start w:val="1"/>
      <w:numFmt w:val="bullet"/>
      <w:lvlText w:val="o"/>
      <w:lvlJc w:val="left"/>
      <w:pPr>
        <w:ind w:left="4302" w:hanging="360"/>
      </w:pPr>
      <w:rPr>
        <w:rFonts w:ascii="Courier New" w:hAnsi="Courier New" w:cs="Courier New" w:hint="default"/>
      </w:rPr>
    </w:lvl>
    <w:lvl w:ilvl="5" w:tplc="04050005" w:tentative="1">
      <w:start w:val="1"/>
      <w:numFmt w:val="bullet"/>
      <w:lvlText w:val=""/>
      <w:lvlJc w:val="left"/>
      <w:pPr>
        <w:ind w:left="5022" w:hanging="360"/>
      </w:pPr>
      <w:rPr>
        <w:rFonts w:ascii="Wingdings" w:hAnsi="Wingdings" w:hint="default"/>
      </w:rPr>
    </w:lvl>
    <w:lvl w:ilvl="6" w:tplc="04050001" w:tentative="1">
      <w:start w:val="1"/>
      <w:numFmt w:val="bullet"/>
      <w:lvlText w:val=""/>
      <w:lvlJc w:val="left"/>
      <w:pPr>
        <w:ind w:left="5742" w:hanging="360"/>
      </w:pPr>
      <w:rPr>
        <w:rFonts w:ascii="Symbol" w:hAnsi="Symbol" w:hint="default"/>
      </w:rPr>
    </w:lvl>
    <w:lvl w:ilvl="7" w:tplc="04050003" w:tentative="1">
      <w:start w:val="1"/>
      <w:numFmt w:val="bullet"/>
      <w:lvlText w:val="o"/>
      <w:lvlJc w:val="left"/>
      <w:pPr>
        <w:ind w:left="6462" w:hanging="360"/>
      </w:pPr>
      <w:rPr>
        <w:rFonts w:ascii="Courier New" w:hAnsi="Courier New" w:cs="Courier New" w:hint="default"/>
      </w:rPr>
    </w:lvl>
    <w:lvl w:ilvl="8" w:tplc="04050005" w:tentative="1">
      <w:start w:val="1"/>
      <w:numFmt w:val="bullet"/>
      <w:lvlText w:val=""/>
      <w:lvlJc w:val="left"/>
      <w:pPr>
        <w:ind w:left="7182" w:hanging="360"/>
      </w:pPr>
      <w:rPr>
        <w:rFonts w:ascii="Wingdings" w:hAnsi="Wingdings" w:hint="default"/>
      </w:rPr>
    </w:lvl>
  </w:abstractNum>
  <w:abstractNum w:abstractNumId="11">
    <w:nsid w:val="1C4128E1"/>
    <w:multiLevelType w:val="hybridMultilevel"/>
    <w:tmpl w:val="0B1C8C9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1C5A56E3"/>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D87690A"/>
    <w:multiLevelType w:val="hybridMultilevel"/>
    <w:tmpl w:val="4A502EC8"/>
    <w:lvl w:ilvl="0" w:tplc="0405000F">
      <w:start w:val="1"/>
      <w:numFmt w:val="decimal"/>
      <w:lvlText w:val="%1."/>
      <w:lvlJc w:val="left"/>
      <w:pPr>
        <w:ind w:left="720" w:hanging="360"/>
      </w:pPr>
      <w:rPr>
        <w:rFonts w:hint="default"/>
        <w:b w:val="0"/>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210C7CC9"/>
    <w:multiLevelType w:val="hybridMultilevel"/>
    <w:tmpl w:val="DFD0EC6E"/>
    <w:lvl w:ilvl="0" w:tplc="04050005">
      <w:start w:val="1"/>
      <w:numFmt w:val="bullet"/>
      <w:lvlText w:val=""/>
      <w:lvlJc w:val="left"/>
      <w:pPr>
        <w:ind w:left="1996" w:hanging="360"/>
      </w:pPr>
      <w:rPr>
        <w:rFonts w:ascii="Wingdings" w:hAnsi="Wingdings" w:hint="default"/>
      </w:rPr>
    </w:lvl>
    <w:lvl w:ilvl="1" w:tplc="04050003" w:tentative="1">
      <w:start w:val="1"/>
      <w:numFmt w:val="bullet"/>
      <w:lvlText w:val="o"/>
      <w:lvlJc w:val="left"/>
      <w:pPr>
        <w:ind w:left="2716" w:hanging="360"/>
      </w:pPr>
      <w:rPr>
        <w:rFonts w:ascii="Courier New" w:hAnsi="Courier New" w:cs="Courier New" w:hint="default"/>
      </w:rPr>
    </w:lvl>
    <w:lvl w:ilvl="2" w:tplc="04050005" w:tentative="1">
      <w:start w:val="1"/>
      <w:numFmt w:val="bullet"/>
      <w:lvlText w:val=""/>
      <w:lvlJc w:val="left"/>
      <w:pPr>
        <w:ind w:left="3436" w:hanging="360"/>
      </w:pPr>
      <w:rPr>
        <w:rFonts w:ascii="Wingdings" w:hAnsi="Wingdings" w:hint="default"/>
      </w:rPr>
    </w:lvl>
    <w:lvl w:ilvl="3" w:tplc="04050001" w:tentative="1">
      <w:start w:val="1"/>
      <w:numFmt w:val="bullet"/>
      <w:lvlText w:val=""/>
      <w:lvlJc w:val="left"/>
      <w:pPr>
        <w:ind w:left="4156" w:hanging="360"/>
      </w:pPr>
      <w:rPr>
        <w:rFonts w:ascii="Symbol" w:hAnsi="Symbol" w:hint="default"/>
      </w:rPr>
    </w:lvl>
    <w:lvl w:ilvl="4" w:tplc="04050003" w:tentative="1">
      <w:start w:val="1"/>
      <w:numFmt w:val="bullet"/>
      <w:lvlText w:val="o"/>
      <w:lvlJc w:val="left"/>
      <w:pPr>
        <w:ind w:left="4876" w:hanging="360"/>
      </w:pPr>
      <w:rPr>
        <w:rFonts w:ascii="Courier New" w:hAnsi="Courier New" w:cs="Courier New" w:hint="default"/>
      </w:rPr>
    </w:lvl>
    <w:lvl w:ilvl="5" w:tplc="04050005" w:tentative="1">
      <w:start w:val="1"/>
      <w:numFmt w:val="bullet"/>
      <w:lvlText w:val=""/>
      <w:lvlJc w:val="left"/>
      <w:pPr>
        <w:ind w:left="5596" w:hanging="360"/>
      </w:pPr>
      <w:rPr>
        <w:rFonts w:ascii="Wingdings" w:hAnsi="Wingdings" w:hint="default"/>
      </w:rPr>
    </w:lvl>
    <w:lvl w:ilvl="6" w:tplc="04050001" w:tentative="1">
      <w:start w:val="1"/>
      <w:numFmt w:val="bullet"/>
      <w:lvlText w:val=""/>
      <w:lvlJc w:val="left"/>
      <w:pPr>
        <w:ind w:left="6316" w:hanging="360"/>
      </w:pPr>
      <w:rPr>
        <w:rFonts w:ascii="Symbol" w:hAnsi="Symbol" w:hint="default"/>
      </w:rPr>
    </w:lvl>
    <w:lvl w:ilvl="7" w:tplc="04050003" w:tentative="1">
      <w:start w:val="1"/>
      <w:numFmt w:val="bullet"/>
      <w:lvlText w:val="o"/>
      <w:lvlJc w:val="left"/>
      <w:pPr>
        <w:ind w:left="7036" w:hanging="360"/>
      </w:pPr>
      <w:rPr>
        <w:rFonts w:ascii="Courier New" w:hAnsi="Courier New" w:cs="Courier New" w:hint="default"/>
      </w:rPr>
    </w:lvl>
    <w:lvl w:ilvl="8" w:tplc="04050005" w:tentative="1">
      <w:start w:val="1"/>
      <w:numFmt w:val="bullet"/>
      <w:lvlText w:val=""/>
      <w:lvlJc w:val="left"/>
      <w:pPr>
        <w:ind w:left="7756" w:hanging="360"/>
      </w:pPr>
      <w:rPr>
        <w:rFonts w:ascii="Wingdings" w:hAnsi="Wingdings" w:hint="default"/>
      </w:rPr>
    </w:lvl>
  </w:abstractNum>
  <w:abstractNum w:abstractNumId="15">
    <w:nsid w:val="23F77871"/>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5B30619"/>
    <w:multiLevelType w:val="multilevel"/>
    <w:tmpl w:val="A2F8AF28"/>
    <w:lvl w:ilvl="0">
      <w:start w:val="1"/>
      <w:numFmt w:val="upperLetter"/>
      <w:pStyle w:val="Ploha1"/>
      <w:lvlText w:val="Příloha %1"/>
      <w:lvlJc w:val="left"/>
      <w:pPr>
        <w:tabs>
          <w:tab w:val="num" w:pos="851"/>
        </w:tabs>
        <w:ind w:left="851" w:hanging="851"/>
      </w:pPr>
      <w:rPr>
        <w:rFonts w:hint="default"/>
        <w:sz w:val="28"/>
        <w:szCs w:val="28"/>
      </w:rPr>
    </w:lvl>
    <w:lvl w:ilvl="1">
      <w:start w:val="1"/>
      <w:numFmt w:val="decimal"/>
      <w:pStyle w:val="Ploha2"/>
      <w:lvlText w:val="%1.%2"/>
      <w:lvlJc w:val="left"/>
      <w:pPr>
        <w:tabs>
          <w:tab w:val="num" w:pos="851"/>
        </w:tabs>
        <w:ind w:left="851" w:hanging="851"/>
      </w:pPr>
      <w:rPr>
        <w:rFonts w:hint="default"/>
      </w:rPr>
    </w:lvl>
    <w:lvl w:ilvl="2">
      <w:start w:val="1"/>
      <w:numFmt w:val="decimal"/>
      <w:pStyle w:val="Ploha3"/>
      <w:lvlText w:val="%1.%2.%3"/>
      <w:lvlJc w:val="left"/>
      <w:pPr>
        <w:tabs>
          <w:tab w:val="num" w:pos="851"/>
        </w:tabs>
        <w:ind w:left="851" w:hanging="851"/>
      </w:pPr>
      <w:rPr>
        <w:rFonts w:hint="default"/>
      </w:rPr>
    </w:lvl>
    <w:lvl w:ilvl="3">
      <w:start w:val="1"/>
      <w:numFmt w:val="none"/>
      <w:pStyle w:val="Ploha4"/>
      <w:lvlText w:val=""/>
      <w:lvlJc w:val="left"/>
      <w:pPr>
        <w:tabs>
          <w:tab w:val="num" w:pos="851"/>
        </w:tabs>
        <w:ind w:left="851" w:firstLine="0"/>
      </w:pPr>
      <w:rPr>
        <w:rFonts w:hint="default"/>
      </w:rPr>
    </w:lvl>
    <w:lvl w:ilvl="4">
      <w:start w:val="1"/>
      <w:numFmt w:val="none"/>
      <w:lvlText w:val=""/>
      <w:lvlJc w:val="left"/>
      <w:pPr>
        <w:tabs>
          <w:tab w:val="num" w:pos="851"/>
        </w:tabs>
        <w:ind w:left="851" w:hanging="851"/>
      </w:pPr>
      <w:rPr>
        <w:rFonts w:hint="default"/>
      </w:rPr>
    </w:lvl>
    <w:lvl w:ilvl="5">
      <w:start w:val="1"/>
      <w:numFmt w:val="upperRoman"/>
      <w:lvlText w:val="%6"/>
      <w:lvlJc w:val="left"/>
      <w:pPr>
        <w:tabs>
          <w:tab w:val="num" w:pos="1418"/>
        </w:tabs>
        <w:ind w:left="1418" w:hanging="567"/>
      </w:pPr>
      <w:rPr>
        <w:rFonts w:hint="default"/>
      </w:rPr>
    </w:lvl>
    <w:lvl w:ilvl="6">
      <w:start w:val="1"/>
      <w:numFmt w:val="lowerLetter"/>
      <w:lvlText w:val="%6.%7"/>
      <w:lvlJc w:val="left"/>
      <w:pPr>
        <w:tabs>
          <w:tab w:val="num" w:pos="1418"/>
        </w:tabs>
        <w:ind w:left="1418" w:hanging="567"/>
      </w:pPr>
      <w:rPr>
        <w:rFonts w:hint="default"/>
      </w:rPr>
    </w:lvl>
    <w:lvl w:ilvl="7">
      <w:start w:val="1"/>
      <w:numFmt w:val="none"/>
      <w:lvlText w:val=""/>
      <w:lvlJc w:val="left"/>
      <w:pPr>
        <w:tabs>
          <w:tab w:val="num" w:pos="851"/>
        </w:tabs>
        <w:ind w:left="851" w:hanging="851"/>
      </w:pPr>
      <w:rPr>
        <w:rFonts w:hint="default"/>
      </w:rPr>
    </w:lvl>
    <w:lvl w:ilvl="8">
      <w:start w:val="1"/>
      <w:numFmt w:val="none"/>
      <w:lvlText w:val=""/>
      <w:lvlJc w:val="left"/>
      <w:pPr>
        <w:tabs>
          <w:tab w:val="num" w:pos="851"/>
        </w:tabs>
        <w:ind w:left="851" w:hanging="851"/>
      </w:pPr>
      <w:rPr>
        <w:rFonts w:hint="default"/>
      </w:rPr>
    </w:lvl>
  </w:abstractNum>
  <w:abstractNum w:abstractNumId="17">
    <w:nsid w:val="27B57795"/>
    <w:multiLevelType w:val="multilevel"/>
    <w:tmpl w:val="3BE8AFE4"/>
    <w:lvl w:ilvl="0">
      <w:start w:val="3"/>
      <w:numFmt w:val="decimal"/>
      <w:lvlText w:val="%1."/>
      <w:lvlJc w:val="left"/>
      <w:pPr>
        <w:ind w:left="720" w:hanging="360"/>
      </w:pPr>
      <w:rPr>
        <w:rFonts w:hint="default"/>
      </w:rPr>
    </w:lvl>
    <w:lvl w:ilvl="1">
      <w:start w:val="1"/>
      <w:numFmt w:val="decimal"/>
      <w:isLgl/>
      <w:lvlText w:val="%1.%2"/>
      <w:lvlJc w:val="left"/>
      <w:pPr>
        <w:ind w:left="1065" w:hanging="36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920" w:hanging="1800"/>
      </w:pPr>
      <w:rPr>
        <w:rFonts w:hint="default"/>
      </w:rPr>
    </w:lvl>
  </w:abstractNum>
  <w:abstractNum w:abstractNumId="18">
    <w:nsid w:val="28C0050F"/>
    <w:multiLevelType w:val="hybridMultilevel"/>
    <w:tmpl w:val="88B4027A"/>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
    <w:nsid w:val="29B11847"/>
    <w:multiLevelType w:val="hybridMultilevel"/>
    <w:tmpl w:val="BFE8CEB8"/>
    <w:lvl w:ilvl="0" w:tplc="2B941382">
      <w:start w:val="1"/>
      <w:numFmt w:val="decimal"/>
      <w:lvlText w:val="%1."/>
      <w:lvlJc w:val="left"/>
      <w:pPr>
        <w:tabs>
          <w:tab w:val="num" w:pos="360"/>
        </w:tabs>
        <w:ind w:left="360" w:hanging="360"/>
      </w:pPr>
      <w:rPr>
        <w:b w:val="0"/>
        <w:i w:val="0"/>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20">
    <w:nsid w:val="2C4A50F6"/>
    <w:multiLevelType w:val="hybridMultilevel"/>
    <w:tmpl w:val="BC9AE7C8"/>
    <w:lvl w:ilvl="0" w:tplc="B5B2DE2C">
      <w:start w:val="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2E8C76B4"/>
    <w:multiLevelType w:val="hybridMultilevel"/>
    <w:tmpl w:val="ACFCE1A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
    <w:nsid w:val="33784B49"/>
    <w:multiLevelType w:val="hybridMultilevel"/>
    <w:tmpl w:val="DA92BDDE"/>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3">
    <w:nsid w:val="34B838D0"/>
    <w:multiLevelType w:val="hybridMultilevel"/>
    <w:tmpl w:val="94CA7CF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35C21C2C"/>
    <w:multiLevelType w:val="multilevel"/>
    <w:tmpl w:val="3BE8AFE4"/>
    <w:lvl w:ilvl="0">
      <w:start w:val="3"/>
      <w:numFmt w:val="decimal"/>
      <w:lvlText w:val="%1."/>
      <w:lvlJc w:val="left"/>
      <w:pPr>
        <w:ind w:left="720" w:hanging="360"/>
      </w:pPr>
      <w:rPr>
        <w:rFonts w:hint="default"/>
      </w:rPr>
    </w:lvl>
    <w:lvl w:ilvl="1">
      <w:start w:val="1"/>
      <w:numFmt w:val="decimal"/>
      <w:isLgl/>
      <w:lvlText w:val="%1.%2"/>
      <w:lvlJc w:val="left"/>
      <w:pPr>
        <w:ind w:left="1065" w:hanging="36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920" w:hanging="1800"/>
      </w:pPr>
      <w:rPr>
        <w:rFonts w:hint="default"/>
      </w:rPr>
    </w:lvl>
  </w:abstractNum>
  <w:abstractNum w:abstractNumId="25">
    <w:nsid w:val="380B404F"/>
    <w:multiLevelType w:val="hybridMultilevel"/>
    <w:tmpl w:val="043849D6"/>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6">
    <w:nsid w:val="384A1C9C"/>
    <w:multiLevelType w:val="hybridMultilevel"/>
    <w:tmpl w:val="9474CB9E"/>
    <w:lvl w:ilvl="0" w:tplc="0405000F">
      <w:start w:val="1"/>
      <w:numFmt w:val="decimal"/>
      <w:lvlText w:val="%1."/>
      <w:lvlJc w:val="left"/>
      <w:pPr>
        <w:ind w:left="360" w:hanging="360"/>
      </w:pPr>
      <w:rPr>
        <w:rFonts w:hint="default"/>
      </w:rPr>
    </w:lvl>
    <w:lvl w:ilvl="1" w:tplc="04050017">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7">
    <w:nsid w:val="3A0500F3"/>
    <w:multiLevelType w:val="multilevel"/>
    <w:tmpl w:val="23002496"/>
    <w:lvl w:ilvl="0">
      <w:start w:val="3"/>
      <w:numFmt w:val="decimal"/>
      <w:lvlText w:val="%1."/>
      <w:lvlJc w:val="left"/>
      <w:pPr>
        <w:ind w:left="480" w:hanging="480"/>
      </w:pPr>
      <w:rPr>
        <w:rFonts w:hint="default"/>
      </w:rPr>
    </w:lvl>
    <w:lvl w:ilvl="1">
      <w:start w:val="10"/>
      <w:numFmt w:val="decimal"/>
      <w:lvlText w:val="%1.%2."/>
      <w:lvlJc w:val="left"/>
      <w:pPr>
        <w:ind w:left="1185" w:hanging="48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28">
    <w:nsid w:val="3DF3640D"/>
    <w:multiLevelType w:val="multilevel"/>
    <w:tmpl w:val="D2FE0C2E"/>
    <w:lvl w:ilvl="0">
      <w:start w:val="6"/>
      <w:numFmt w:val="decimal"/>
      <w:lvlText w:val="%1."/>
      <w:lvlJc w:val="left"/>
      <w:pPr>
        <w:ind w:left="720" w:hanging="360"/>
      </w:pPr>
      <w:rPr>
        <w:rFonts w:hint="default"/>
      </w:rPr>
    </w:lvl>
    <w:lvl w:ilvl="1">
      <w:start w:val="1"/>
      <w:numFmt w:val="decimal"/>
      <w:isLgl/>
      <w:lvlText w:val="%1.%2"/>
      <w:lvlJc w:val="left"/>
      <w:pPr>
        <w:ind w:left="1065" w:hanging="36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920" w:hanging="1800"/>
      </w:pPr>
      <w:rPr>
        <w:rFonts w:hint="default"/>
      </w:rPr>
    </w:lvl>
  </w:abstractNum>
  <w:abstractNum w:abstractNumId="29">
    <w:nsid w:val="3E340A66"/>
    <w:multiLevelType w:val="hybridMultilevel"/>
    <w:tmpl w:val="3FAC15E2"/>
    <w:lvl w:ilvl="0" w:tplc="0409000F">
      <w:numFmt w:val="bullet"/>
      <w:lvlText w:val="-"/>
      <w:lvlJc w:val="left"/>
      <w:pPr>
        <w:ind w:left="720" w:hanging="360"/>
      </w:pPr>
      <w:rPr>
        <w:rFonts w:ascii="Times New Roman" w:eastAsia="Times New Roman" w:hAnsi="Times New Roman" w:cs="Times New Roman" w:hint="default"/>
      </w:rPr>
    </w:lvl>
    <w:lvl w:ilvl="1" w:tplc="F83247A0">
      <w:start w:val="1"/>
      <w:numFmt w:val="decimal"/>
      <w:lvlText w:val="%2."/>
      <w:lvlJc w:val="left"/>
      <w:pPr>
        <w:ind w:left="1440" w:hanging="360"/>
      </w:pPr>
      <w:rPr>
        <w:rFonts w:hint="default"/>
        <w:b w:val="0"/>
        <w:i w:val="0"/>
      </w:rPr>
    </w:lvl>
    <w:lvl w:ilvl="2" w:tplc="9A82E266">
      <w:start w:val="1"/>
      <w:numFmt w:val="lowerLetter"/>
      <w:lvlText w:val="%3)"/>
      <w:lvlJc w:val="left"/>
      <w:pPr>
        <w:ind w:left="1352" w:hanging="360"/>
      </w:pPr>
      <w:rPr>
        <w:rFonts w:hint="default"/>
        <w:b w:val="0"/>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3E493CD6"/>
    <w:multiLevelType w:val="multilevel"/>
    <w:tmpl w:val="49A475A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46433223"/>
    <w:multiLevelType w:val="hybridMultilevel"/>
    <w:tmpl w:val="2FC066FE"/>
    <w:lvl w:ilvl="0" w:tplc="04050017">
      <w:start w:val="1"/>
      <w:numFmt w:val="lowerLetter"/>
      <w:lvlText w:val="%1)"/>
      <w:lvlJc w:val="left"/>
      <w:pPr>
        <w:ind w:left="1074" w:hanging="360"/>
      </w:pPr>
    </w:lvl>
    <w:lvl w:ilvl="1" w:tplc="04050019" w:tentative="1">
      <w:start w:val="1"/>
      <w:numFmt w:val="lowerLetter"/>
      <w:lvlText w:val="%2."/>
      <w:lvlJc w:val="left"/>
      <w:pPr>
        <w:ind w:left="1794" w:hanging="360"/>
      </w:pPr>
    </w:lvl>
    <w:lvl w:ilvl="2" w:tplc="0405001B" w:tentative="1">
      <w:start w:val="1"/>
      <w:numFmt w:val="lowerRoman"/>
      <w:lvlText w:val="%3."/>
      <w:lvlJc w:val="right"/>
      <w:pPr>
        <w:ind w:left="2514" w:hanging="180"/>
      </w:pPr>
    </w:lvl>
    <w:lvl w:ilvl="3" w:tplc="0405000F" w:tentative="1">
      <w:start w:val="1"/>
      <w:numFmt w:val="decimal"/>
      <w:lvlText w:val="%4."/>
      <w:lvlJc w:val="left"/>
      <w:pPr>
        <w:ind w:left="3234" w:hanging="360"/>
      </w:pPr>
    </w:lvl>
    <w:lvl w:ilvl="4" w:tplc="04050019" w:tentative="1">
      <w:start w:val="1"/>
      <w:numFmt w:val="lowerLetter"/>
      <w:lvlText w:val="%5."/>
      <w:lvlJc w:val="left"/>
      <w:pPr>
        <w:ind w:left="3954" w:hanging="360"/>
      </w:pPr>
    </w:lvl>
    <w:lvl w:ilvl="5" w:tplc="0405001B" w:tentative="1">
      <w:start w:val="1"/>
      <w:numFmt w:val="lowerRoman"/>
      <w:lvlText w:val="%6."/>
      <w:lvlJc w:val="right"/>
      <w:pPr>
        <w:ind w:left="4674" w:hanging="180"/>
      </w:pPr>
    </w:lvl>
    <w:lvl w:ilvl="6" w:tplc="0405000F" w:tentative="1">
      <w:start w:val="1"/>
      <w:numFmt w:val="decimal"/>
      <w:lvlText w:val="%7."/>
      <w:lvlJc w:val="left"/>
      <w:pPr>
        <w:ind w:left="5394" w:hanging="360"/>
      </w:pPr>
    </w:lvl>
    <w:lvl w:ilvl="7" w:tplc="04050019" w:tentative="1">
      <w:start w:val="1"/>
      <w:numFmt w:val="lowerLetter"/>
      <w:lvlText w:val="%8."/>
      <w:lvlJc w:val="left"/>
      <w:pPr>
        <w:ind w:left="6114" w:hanging="360"/>
      </w:pPr>
    </w:lvl>
    <w:lvl w:ilvl="8" w:tplc="0405001B" w:tentative="1">
      <w:start w:val="1"/>
      <w:numFmt w:val="lowerRoman"/>
      <w:lvlText w:val="%9."/>
      <w:lvlJc w:val="right"/>
      <w:pPr>
        <w:ind w:left="6834" w:hanging="180"/>
      </w:pPr>
    </w:lvl>
  </w:abstractNum>
  <w:abstractNum w:abstractNumId="32">
    <w:nsid w:val="49B20513"/>
    <w:multiLevelType w:val="multilevel"/>
    <w:tmpl w:val="D1F2B230"/>
    <w:lvl w:ilvl="0">
      <w:start w:val="1"/>
      <w:numFmt w:val="decimal"/>
      <w:lvlText w:val="%1."/>
      <w:lvlJc w:val="left"/>
      <w:pPr>
        <w:ind w:left="360" w:hanging="360"/>
      </w:pPr>
      <w:rPr>
        <w:rFonts w:hint="default"/>
      </w:rPr>
    </w:lvl>
    <w:lvl w:ilvl="1">
      <w:start w:val="1"/>
      <w:numFmt w:val="decimal"/>
      <w:isLgl/>
      <w:lvlText w:val="%1.%2"/>
      <w:lvlJc w:val="left"/>
      <w:pPr>
        <w:ind w:left="1077" w:hanging="375"/>
      </w:pPr>
      <w:rPr>
        <w:rFonts w:hint="default"/>
      </w:rPr>
    </w:lvl>
    <w:lvl w:ilvl="2">
      <w:start w:val="1"/>
      <w:numFmt w:val="decimal"/>
      <w:isLgl/>
      <w:lvlText w:val="%1.%2.%3"/>
      <w:lvlJc w:val="left"/>
      <w:pPr>
        <w:ind w:left="2124" w:hanging="720"/>
      </w:pPr>
      <w:rPr>
        <w:rFonts w:hint="default"/>
      </w:rPr>
    </w:lvl>
    <w:lvl w:ilvl="3">
      <w:start w:val="1"/>
      <w:numFmt w:val="decimal"/>
      <w:isLgl/>
      <w:lvlText w:val="%1.%2.%3.%4"/>
      <w:lvlJc w:val="left"/>
      <w:pPr>
        <w:ind w:left="2826" w:hanging="720"/>
      </w:pPr>
      <w:rPr>
        <w:rFonts w:hint="default"/>
      </w:rPr>
    </w:lvl>
    <w:lvl w:ilvl="4">
      <w:start w:val="1"/>
      <w:numFmt w:val="decimal"/>
      <w:isLgl/>
      <w:lvlText w:val="%1.%2.%3.%4.%5"/>
      <w:lvlJc w:val="left"/>
      <w:pPr>
        <w:ind w:left="3888" w:hanging="1080"/>
      </w:pPr>
      <w:rPr>
        <w:rFonts w:hint="default"/>
      </w:rPr>
    </w:lvl>
    <w:lvl w:ilvl="5">
      <w:start w:val="1"/>
      <w:numFmt w:val="decimal"/>
      <w:isLgl/>
      <w:lvlText w:val="%1.%2.%3.%4.%5.%6"/>
      <w:lvlJc w:val="left"/>
      <w:pPr>
        <w:ind w:left="4590" w:hanging="1080"/>
      </w:pPr>
      <w:rPr>
        <w:rFonts w:hint="default"/>
      </w:rPr>
    </w:lvl>
    <w:lvl w:ilvl="6">
      <w:start w:val="1"/>
      <w:numFmt w:val="decimal"/>
      <w:isLgl/>
      <w:lvlText w:val="%1.%2.%3.%4.%5.%6.%7"/>
      <w:lvlJc w:val="left"/>
      <w:pPr>
        <w:ind w:left="5652" w:hanging="1440"/>
      </w:pPr>
      <w:rPr>
        <w:rFonts w:hint="default"/>
      </w:rPr>
    </w:lvl>
    <w:lvl w:ilvl="7">
      <w:start w:val="1"/>
      <w:numFmt w:val="decimal"/>
      <w:isLgl/>
      <w:lvlText w:val="%1.%2.%3.%4.%5.%6.%7.%8"/>
      <w:lvlJc w:val="left"/>
      <w:pPr>
        <w:ind w:left="6354" w:hanging="1440"/>
      </w:pPr>
      <w:rPr>
        <w:rFonts w:hint="default"/>
      </w:rPr>
    </w:lvl>
    <w:lvl w:ilvl="8">
      <w:start w:val="1"/>
      <w:numFmt w:val="decimal"/>
      <w:isLgl/>
      <w:lvlText w:val="%1.%2.%3.%4.%5.%6.%7.%8.%9"/>
      <w:lvlJc w:val="left"/>
      <w:pPr>
        <w:ind w:left="7416" w:hanging="1800"/>
      </w:pPr>
      <w:rPr>
        <w:rFonts w:hint="default"/>
      </w:rPr>
    </w:lvl>
  </w:abstractNum>
  <w:abstractNum w:abstractNumId="33">
    <w:nsid w:val="4A16725D"/>
    <w:multiLevelType w:val="hybridMultilevel"/>
    <w:tmpl w:val="710A0EA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4A3C2B02"/>
    <w:multiLevelType w:val="hybridMultilevel"/>
    <w:tmpl w:val="5CD8468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4B291A94"/>
    <w:multiLevelType w:val="hybridMultilevel"/>
    <w:tmpl w:val="A7D05318"/>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52303CB4"/>
    <w:multiLevelType w:val="multilevel"/>
    <w:tmpl w:val="CEF8B2B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7">
    <w:nsid w:val="5244425E"/>
    <w:multiLevelType w:val="hybridMultilevel"/>
    <w:tmpl w:val="8A5C62D6"/>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8">
    <w:nsid w:val="56A712AB"/>
    <w:multiLevelType w:val="hybridMultilevel"/>
    <w:tmpl w:val="A00A0CC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57145C17"/>
    <w:multiLevelType w:val="hybridMultilevel"/>
    <w:tmpl w:val="322651DA"/>
    <w:lvl w:ilvl="0" w:tplc="04050005">
      <w:start w:val="1"/>
      <w:numFmt w:val="bullet"/>
      <w:lvlText w:val=""/>
      <w:lvlJc w:val="left"/>
      <w:pPr>
        <w:ind w:left="1425" w:hanging="360"/>
      </w:pPr>
      <w:rPr>
        <w:rFonts w:ascii="Wingdings" w:hAnsi="Wingdings"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40">
    <w:nsid w:val="57842688"/>
    <w:multiLevelType w:val="hybridMultilevel"/>
    <w:tmpl w:val="B4A46CCA"/>
    <w:lvl w:ilvl="0" w:tplc="04050005">
      <w:start w:val="1"/>
      <w:numFmt w:val="bullet"/>
      <w:lvlText w:val=""/>
      <w:lvlJc w:val="left"/>
      <w:pPr>
        <w:ind w:left="1996" w:hanging="360"/>
      </w:pPr>
      <w:rPr>
        <w:rFonts w:ascii="Wingdings" w:hAnsi="Wingdings" w:hint="default"/>
      </w:rPr>
    </w:lvl>
    <w:lvl w:ilvl="1" w:tplc="04050003" w:tentative="1">
      <w:start w:val="1"/>
      <w:numFmt w:val="bullet"/>
      <w:lvlText w:val="o"/>
      <w:lvlJc w:val="left"/>
      <w:pPr>
        <w:ind w:left="2716" w:hanging="360"/>
      </w:pPr>
      <w:rPr>
        <w:rFonts w:ascii="Courier New" w:hAnsi="Courier New" w:cs="Courier New" w:hint="default"/>
      </w:rPr>
    </w:lvl>
    <w:lvl w:ilvl="2" w:tplc="04050005" w:tentative="1">
      <w:start w:val="1"/>
      <w:numFmt w:val="bullet"/>
      <w:lvlText w:val=""/>
      <w:lvlJc w:val="left"/>
      <w:pPr>
        <w:ind w:left="3436" w:hanging="360"/>
      </w:pPr>
      <w:rPr>
        <w:rFonts w:ascii="Wingdings" w:hAnsi="Wingdings" w:hint="default"/>
      </w:rPr>
    </w:lvl>
    <w:lvl w:ilvl="3" w:tplc="04050001" w:tentative="1">
      <w:start w:val="1"/>
      <w:numFmt w:val="bullet"/>
      <w:lvlText w:val=""/>
      <w:lvlJc w:val="left"/>
      <w:pPr>
        <w:ind w:left="4156" w:hanging="360"/>
      </w:pPr>
      <w:rPr>
        <w:rFonts w:ascii="Symbol" w:hAnsi="Symbol" w:hint="default"/>
      </w:rPr>
    </w:lvl>
    <w:lvl w:ilvl="4" w:tplc="04050003" w:tentative="1">
      <w:start w:val="1"/>
      <w:numFmt w:val="bullet"/>
      <w:lvlText w:val="o"/>
      <w:lvlJc w:val="left"/>
      <w:pPr>
        <w:ind w:left="4876" w:hanging="360"/>
      </w:pPr>
      <w:rPr>
        <w:rFonts w:ascii="Courier New" w:hAnsi="Courier New" w:cs="Courier New" w:hint="default"/>
      </w:rPr>
    </w:lvl>
    <w:lvl w:ilvl="5" w:tplc="04050005" w:tentative="1">
      <w:start w:val="1"/>
      <w:numFmt w:val="bullet"/>
      <w:lvlText w:val=""/>
      <w:lvlJc w:val="left"/>
      <w:pPr>
        <w:ind w:left="5596" w:hanging="360"/>
      </w:pPr>
      <w:rPr>
        <w:rFonts w:ascii="Wingdings" w:hAnsi="Wingdings" w:hint="default"/>
      </w:rPr>
    </w:lvl>
    <w:lvl w:ilvl="6" w:tplc="04050001" w:tentative="1">
      <w:start w:val="1"/>
      <w:numFmt w:val="bullet"/>
      <w:lvlText w:val=""/>
      <w:lvlJc w:val="left"/>
      <w:pPr>
        <w:ind w:left="6316" w:hanging="360"/>
      </w:pPr>
      <w:rPr>
        <w:rFonts w:ascii="Symbol" w:hAnsi="Symbol" w:hint="default"/>
      </w:rPr>
    </w:lvl>
    <w:lvl w:ilvl="7" w:tplc="04050003" w:tentative="1">
      <w:start w:val="1"/>
      <w:numFmt w:val="bullet"/>
      <w:lvlText w:val="o"/>
      <w:lvlJc w:val="left"/>
      <w:pPr>
        <w:ind w:left="7036" w:hanging="360"/>
      </w:pPr>
      <w:rPr>
        <w:rFonts w:ascii="Courier New" w:hAnsi="Courier New" w:cs="Courier New" w:hint="default"/>
      </w:rPr>
    </w:lvl>
    <w:lvl w:ilvl="8" w:tplc="04050005" w:tentative="1">
      <w:start w:val="1"/>
      <w:numFmt w:val="bullet"/>
      <w:lvlText w:val=""/>
      <w:lvlJc w:val="left"/>
      <w:pPr>
        <w:ind w:left="7756" w:hanging="360"/>
      </w:pPr>
      <w:rPr>
        <w:rFonts w:ascii="Wingdings" w:hAnsi="Wingdings" w:hint="default"/>
      </w:rPr>
    </w:lvl>
  </w:abstractNum>
  <w:abstractNum w:abstractNumId="41">
    <w:nsid w:val="59D756C0"/>
    <w:multiLevelType w:val="hybridMultilevel"/>
    <w:tmpl w:val="ACFCE1A8"/>
    <w:lvl w:ilvl="0" w:tplc="0405000F">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2">
    <w:nsid w:val="5A604DA6"/>
    <w:multiLevelType w:val="multilevel"/>
    <w:tmpl w:val="3BE8AFE4"/>
    <w:lvl w:ilvl="0">
      <w:start w:val="3"/>
      <w:numFmt w:val="decimal"/>
      <w:lvlText w:val="%1."/>
      <w:lvlJc w:val="left"/>
      <w:pPr>
        <w:ind w:left="720" w:hanging="360"/>
      </w:pPr>
      <w:rPr>
        <w:rFonts w:hint="default"/>
      </w:rPr>
    </w:lvl>
    <w:lvl w:ilvl="1">
      <w:start w:val="1"/>
      <w:numFmt w:val="decimal"/>
      <w:isLgl/>
      <w:lvlText w:val="%1.%2"/>
      <w:lvlJc w:val="left"/>
      <w:pPr>
        <w:ind w:left="1065" w:hanging="36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920" w:hanging="1800"/>
      </w:pPr>
      <w:rPr>
        <w:rFonts w:hint="default"/>
      </w:rPr>
    </w:lvl>
  </w:abstractNum>
  <w:abstractNum w:abstractNumId="43">
    <w:nsid w:val="5E6C2C3A"/>
    <w:multiLevelType w:val="multilevel"/>
    <w:tmpl w:val="D1F2B230"/>
    <w:lvl w:ilvl="0">
      <w:start w:val="1"/>
      <w:numFmt w:val="decimal"/>
      <w:lvlText w:val="%1."/>
      <w:lvlJc w:val="left"/>
      <w:pPr>
        <w:ind w:left="360" w:hanging="360"/>
      </w:pPr>
      <w:rPr>
        <w:rFonts w:hint="default"/>
      </w:rPr>
    </w:lvl>
    <w:lvl w:ilvl="1">
      <w:start w:val="1"/>
      <w:numFmt w:val="decimal"/>
      <w:isLgl/>
      <w:lvlText w:val="%1.%2"/>
      <w:lvlJc w:val="left"/>
      <w:pPr>
        <w:ind w:left="1077" w:hanging="375"/>
      </w:pPr>
      <w:rPr>
        <w:rFonts w:hint="default"/>
      </w:rPr>
    </w:lvl>
    <w:lvl w:ilvl="2">
      <w:start w:val="1"/>
      <w:numFmt w:val="decimal"/>
      <w:isLgl/>
      <w:lvlText w:val="%1.%2.%3"/>
      <w:lvlJc w:val="left"/>
      <w:pPr>
        <w:ind w:left="2124" w:hanging="720"/>
      </w:pPr>
      <w:rPr>
        <w:rFonts w:hint="default"/>
      </w:rPr>
    </w:lvl>
    <w:lvl w:ilvl="3">
      <w:start w:val="1"/>
      <w:numFmt w:val="decimal"/>
      <w:isLgl/>
      <w:lvlText w:val="%1.%2.%3.%4"/>
      <w:lvlJc w:val="left"/>
      <w:pPr>
        <w:ind w:left="2826" w:hanging="720"/>
      </w:pPr>
      <w:rPr>
        <w:rFonts w:hint="default"/>
      </w:rPr>
    </w:lvl>
    <w:lvl w:ilvl="4">
      <w:start w:val="1"/>
      <w:numFmt w:val="decimal"/>
      <w:isLgl/>
      <w:lvlText w:val="%1.%2.%3.%4.%5"/>
      <w:lvlJc w:val="left"/>
      <w:pPr>
        <w:ind w:left="3888" w:hanging="1080"/>
      </w:pPr>
      <w:rPr>
        <w:rFonts w:hint="default"/>
      </w:rPr>
    </w:lvl>
    <w:lvl w:ilvl="5">
      <w:start w:val="1"/>
      <w:numFmt w:val="decimal"/>
      <w:isLgl/>
      <w:lvlText w:val="%1.%2.%3.%4.%5.%6"/>
      <w:lvlJc w:val="left"/>
      <w:pPr>
        <w:ind w:left="4590" w:hanging="1080"/>
      </w:pPr>
      <w:rPr>
        <w:rFonts w:hint="default"/>
      </w:rPr>
    </w:lvl>
    <w:lvl w:ilvl="6">
      <w:start w:val="1"/>
      <w:numFmt w:val="decimal"/>
      <w:isLgl/>
      <w:lvlText w:val="%1.%2.%3.%4.%5.%6.%7"/>
      <w:lvlJc w:val="left"/>
      <w:pPr>
        <w:ind w:left="5652" w:hanging="1440"/>
      </w:pPr>
      <w:rPr>
        <w:rFonts w:hint="default"/>
      </w:rPr>
    </w:lvl>
    <w:lvl w:ilvl="7">
      <w:start w:val="1"/>
      <w:numFmt w:val="decimal"/>
      <w:isLgl/>
      <w:lvlText w:val="%1.%2.%3.%4.%5.%6.%7.%8"/>
      <w:lvlJc w:val="left"/>
      <w:pPr>
        <w:ind w:left="6354" w:hanging="1440"/>
      </w:pPr>
      <w:rPr>
        <w:rFonts w:hint="default"/>
      </w:rPr>
    </w:lvl>
    <w:lvl w:ilvl="8">
      <w:start w:val="1"/>
      <w:numFmt w:val="decimal"/>
      <w:isLgl/>
      <w:lvlText w:val="%1.%2.%3.%4.%5.%6.%7.%8.%9"/>
      <w:lvlJc w:val="left"/>
      <w:pPr>
        <w:ind w:left="7416" w:hanging="1800"/>
      </w:pPr>
      <w:rPr>
        <w:rFonts w:hint="default"/>
      </w:rPr>
    </w:lvl>
  </w:abstractNum>
  <w:abstractNum w:abstractNumId="44">
    <w:nsid w:val="603A6658"/>
    <w:multiLevelType w:val="hybridMultilevel"/>
    <w:tmpl w:val="8370C48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nsid w:val="60C23DE3"/>
    <w:multiLevelType w:val="hybridMultilevel"/>
    <w:tmpl w:val="5E1A682E"/>
    <w:lvl w:ilvl="0" w:tplc="B9B8412A">
      <w:start w:val="1"/>
      <w:numFmt w:val="lowerLetter"/>
      <w:lvlText w:val="%1."/>
      <w:lvlJc w:val="left"/>
      <w:pPr>
        <w:ind w:left="1571" w:hanging="360"/>
      </w:pPr>
    </w:lvl>
    <w:lvl w:ilvl="1" w:tplc="585E71D6" w:tentative="1">
      <w:start w:val="1"/>
      <w:numFmt w:val="lowerLetter"/>
      <w:lvlText w:val="%2."/>
      <w:lvlJc w:val="left"/>
      <w:pPr>
        <w:ind w:left="2291" w:hanging="360"/>
      </w:pPr>
    </w:lvl>
    <w:lvl w:ilvl="2" w:tplc="77242F10" w:tentative="1">
      <w:start w:val="1"/>
      <w:numFmt w:val="lowerRoman"/>
      <w:lvlText w:val="%3."/>
      <w:lvlJc w:val="right"/>
      <w:pPr>
        <w:ind w:left="3011" w:hanging="180"/>
      </w:pPr>
    </w:lvl>
    <w:lvl w:ilvl="3" w:tplc="DE64305A" w:tentative="1">
      <w:start w:val="1"/>
      <w:numFmt w:val="decimal"/>
      <w:lvlText w:val="%4."/>
      <w:lvlJc w:val="left"/>
      <w:pPr>
        <w:ind w:left="3731" w:hanging="360"/>
      </w:pPr>
    </w:lvl>
    <w:lvl w:ilvl="4" w:tplc="539E63C2" w:tentative="1">
      <w:start w:val="1"/>
      <w:numFmt w:val="lowerLetter"/>
      <w:lvlText w:val="%5."/>
      <w:lvlJc w:val="left"/>
      <w:pPr>
        <w:ind w:left="4451" w:hanging="360"/>
      </w:pPr>
    </w:lvl>
    <w:lvl w:ilvl="5" w:tplc="A7EC836C" w:tentative="1">
      <w:start w:val="1"/>
      <w:numFmt w:val="lowerRoman"/>
      <w:lvlText w:val="%6."/>
      <w:lvlJc w:val="right"/>
      <w:pPr>
        <w:ind w:left="5171" w:hanging="180"/>
      </w:pPr>
    </w:lvl>
    <w:lvl w:ilvl="6" w:tplc="436A8C74" w:tentative="1">
      <w:start w:val="1"/>
      <w:numFmt w:val="decimal"/>
      <w:lvlText w:val="%7."/>
      <w:lvlJc w:val="left"/>
      <w:pPr>
        <w:ind w:left="5891" w:hanging="360"/>
      </w:pPr>
    </w:lvl>
    <w:lvl w:ilvl="7" w:tplc="B61AA388" w:tentative="1">
      <w:start w:val="1"/>
      <w:numFmt w:val="lowerLetter"/>
      <w:lvlText w:val="%8."/>
      <w:lvlJc w:val="left"/>
      <w:pPr>
        <w:ind w:left="6611" w:hanging="360"/>
      </w:pPr>
    </w:lvl>
    <w:lvl w:ilvl="8" w:tplc="0ECE5FCA" w:tentative="1">
      <w:start w:val="1"/>
      <w:numFmt w:val="lowerRoman"/>
      <w:lvlText w:val="%9."/>
      <w:lvlJc w:val="right"/>
      <w:pPr>
        <w:ind w:left="7331" w:hanging="180"/>
      </w:pPr>
    </w:lvl>
  </w:abstractNum>
  <w:abstractNum w:abstractNumId="46">
    <w:nsid w:val="62B15A5A"/>
    <w:multiLevelType w:val="multilevel"/>
    <w:tmpl w:val="0D90C958"/>
    <w:lvl w:ilvl="0">
      <w:start w:val="1"/>
      <w:numFmt w:val="decimal"/>
      <w:lvlText w:val="%1."/>
      <w:lvlJc w:val="left"/>
      <w:pPr>
        <w:ind w:left="720" w:hanging="360"/>
      </w:pPr>
    </w:lvl>
    <w:lvl w:ilvl="1">
      <w:start w:val="4"/>
      <w:numFmt w:val="decimal"/>
      <w:isLgl/>
      <w:lvlText w:val="%1.%2"/>
      <w:lvlJc w:val="left"/>
      <w:pPr>
        <w:ind w:left="1065" w:hanging="36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920" w:hanging="1800"/>
      </w:pPr>
      <w:rPr>
        <w:rFonts w:hint="default"/>
      </w:rPr>
    </w:lvl>
  </w:abstractNum>
  <w:abstractNum w:abstractNumId="47">
    <w:nsid w:val="638A6BF7"/>
    <w:multiLevelType w:val="hybridMultilevel"/>
    <w:tmpl w:val="ACFCE1A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8">
    <w:nsid w:val="63BA3326"/>
    <w:multiLevelType w:val="hybridMultilevel"/>
    <w:tmpl w:val="E0B86CC2"/>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9">
    <w:nsid w:val="642D5E02"/>
    <w:multiLevelType w:val="multilevel"/>
    <w:tmpl w:val="D1F2B230"/>
    <w:lvl w:ilvl="0">
      <w:start w:val="1"/>
      <w:numFmt w:val="decimal"/>
      <w:lvlText w:val="%1."/>
      <w:lvlJc w:val="left"/>
      <w:pPr>
        <w:ind w:left="360" w:hanging="360"/>
      </w:pPr>
      <w:rPr>
        <w:rFonts w:hint="default"/>
      </w:rPr>
    </w:lvl>
    <w:lvl w:ilvl="1">
      <w:start w:val="1"/>
      <w:numFmt w:val="decimal"/>
      <w:isLgl/>
      <w:lvlText w:val="%1.%2"/>
      <w:lvlJc w:val="left"/>
      <w:pPr>
        <w:ind w:left="1077" w:hanging="375"/>
      </w:pPr>
      <w:rPr>
        <w:rFonts w:hint="default"/>
      </w:rPr>
    </w:lvl>
    <w:lvl w:ilvl="2">
      <w:start w:val="1"/>
      <w:numFmt w:val="decimal"/>
      <w:isLgl/>
      <w:lvlText w:val="%1.%2.%3"/>
      <w:lvlJc w:val="left"/>
      <w:pPr>
        <w:ind w:left="2124" w:hanging="720"/>
      </w:pPr>
      <w:rPr>
        <w:rFonts w:hint="default"/>
      </w:rPr>
    </w:lvl>
    <w:lvl w:ilvl="3">
      <w:start w:val="1"/>
      <w:numFmt w:val="decimal"/>
      <w:isLgl/>
      <w:lvlText w:val="%1.%2.%3.%4"/>
      <w:lvlJc w:val="left"/>
      <w:pPr>
        <w:ind w:left="2826" w:hanging="720"/>
      </w:pPr>
      <w:rPr>
        <w:rFonts w:hint="default"/>
      </w:rPr>
    </w:lvl>
    <w:lvl w:ilvl="4">
      <w:start w:val="1"/>
      <w:numFmt w:val="decimal"/>
      <w:isLgl/>
      <w:lvlText w:val="%1.%2.%3.%4.%5"/>
      <w:lvlJc w:val="left"/>
      <w:pPr>
        <w:ind w:left="3888" w:hanging="1080"/>
      </w:pPr>
      <w:rPr>
        <w:rFonts w:hint="default"/>
      </w:rPr>
    </w:lvl>
    <w:lvl w:ilvl="5">
      <w:start w:val="1"/>
      <w:numFmt w:val="decimal"/>
      <w:isLgl/>
      <w:lvlText w:val="%1.%2.%3.%4.%5.%6"/>
      <w:lvlJc w:val="left"/>
      <w:pPr>
        <w:ind w:left="4590" w:hanging="1080"/>
      </w:pPr>
      <w:rPr>
        <w:rFonts w:hint="default"/>
      </w:rPr>
    </w:lvl>
    <w:lvl w:ilvl="6">
      <w:start w:val="1"/>
      <w:numFmt w:val="decimal"/>
      <w:isLgl/>
      <w:lvlText w:val="%1.%2.%3.%4.%5.%6.%7"/>
      <w:lvlJc w:val="left"/>
      <w:pPr>
        <w:ind w:left="5652" w:hanging="1440"/>
      </w:pPr>
      <w:rPr>
        <w:rFonts w:hint="default"/>
      </w:rPr>
    </w:lvl>
    <w:lvl w:ilvl="7">
      <w:start w:val="1"/>
      <w:numFmt w:val="decimal"/>
      <w:isLgl/>
      <w:lvlText w:val="%1.%2.%3.%4.%5.%6.%7.%8"/>
      <w:lvlJc w:val="left"/>
      <w:pPr>
        <w:ind w:left="6354" w:hanging="1440"/>
      </w:pPr>
      <w:rPr>
        <w:rFonts w:hint="default"/>
      </w:rPr>
    </w:lvl>
    <w:lvl w:ilvl="8">
      <w:start w:val="1"/>
      <w:numFmt w:val="decimal"/>
      <w:isLgl/>
      <w:lvlText w:val="%1.%2.%3.%4.%5.%6.%7.%8.%9"/>
      <w:lvlJc w:val="left"/>
      <w:pPr>
        <w:ind w:left="7416" w:hanging="1800"/>
      </w:pPr>
      <w:rPr>
        <w:rFonts w:hint="default"/>
      </w:rPr>
    </w:lvl>
  </w:abstractNum>
  <w:abstractNum w:abstractNumId="50">
    <w:nsid w:val="64A55CDD"/>
    <w:multiLevelType w:val="hybridMultilevel"/>
    <w:tmpl w:val="1CEAC732"/>
    <w:lvl w:ilvl="0" w:tplc="0405000F">
      <w:start w:val="1"/>
      <w:numFmt w:val="decimal"/>
      <w:lvlText w:val="%1."/>
      <w:lvlJc w:val="left"/>
      <w:pPr>
        <w:ind w:left="1077" w:hanging="360"/>
      </w:pPr>
    </w:lvl>
    <w:lvl w:ilvl="1" w:tplc="0405000F">
      <w:start w:val="1"/>
      <w:numFmt w:val="decimal"/>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51">
    <w:nsid w:val="66B87FD6"/>
    <w:multiLevelType w:val="hybridMultilevel"/>
    <w:tmpl w:val="268AF73E"/>
    <w:lvl w:ilvl="0" w:tplc="0422D95C">
      <w:start w:val="1"/>
      <w:numFmt w:val="lowerLetter"/>
      <w:lvlText w:val="%1)"/>
      <w:lvlJc w:val="left"/>
      <w:pPr>
        <w:ind w:left="1152" w:hanging="360"/>
      </w:pPr>
      <w:rPr>
        <w:rFonts w:hint="default"/>
      </w:rPr>
    </w:lvl>
    <w:lvl w:ilvl="1" w:tplc="04050019" w:tentative="1">
      <w:start w:val="1"/>
      <w:numFmt w:val="lowerLetter"/>
      <w:lvlText w:val="%2."/>
      <w:lvlJc w:val="left"/>
      <w:pPr>
        <w:ind w:left="1872" w:hanging="360"/>
      </w:pPr>
    </w:lvl>
    <w:lvl w:ilvl="2" w:tplc="0405001B" w:tentative="1">
      <w:start w:val="1"/>
      <w:numFmt w:val="lowerRoman"/>
      <w:lvlText w:val="%3."/>
      <w:lvlJc w:val="right"/>
      <w:pPr>
        <w:ind w:left="2592" w:hanging="180"/>
      </w:pPr>
    </w:lvl>
    <w:lvl w:ilvl="3" w:tplc="0405000F" w:tentative="1">
      <w:start w:val="1"/>
      <w:numFmt w:val="decimal"/>
      <w:lvlText w:val="%4."/>
      <w:lvlJc w:val="left"/>
      <w:pPr>
        <w:ind w:left="3312" w:hanging="360"/>
      </w:pPr>
    </w:lvl>
    <w:lvl w:ilvl="4" w:tplc="04050019" w:tentative="1">
      <w:start w:val="1"/>
      <w:numFmt w:val="lowerLetter"/>
      <w:lvlText w:val="%5."/>
      <w:lvlJc w:val="left"/>
      <w:pPr>
        <w:ind w:left="4032" w:hanging="360"/>
      </w:pPr>
    </w:lvl>
    <w:lvl w:ilvl="5" w:tplc="0405001B" w:tentative="1">
      <w:start w:val="1"/>
      <w:numFmt w:val="lowerRoman"/>
      <w:lvlText w:val="%6."/>
      <w:lvlJc w:val="right"/>
      <w:pPr>
        <w:ind w:left="4752" w:hanging="180"/>
      </w:pPr>
    </w:lvl>
    <w:lvl w:ilvl="6" w:tplc="0405000F" w:tentative="1">
      <w:start w:val="1"/>
      <w:numFmt w:val="decimal"/>
      <w:lvlText w:val="%7."/>
      <w:lvlJc w:val="left"/>
      <w:pPr>
        <w:ind w:left="5472" w:hanging="360"/>
      </w:pPr>
    </w:lvl>
    <w:lvl w:ilvl="7" w:tplc="04050019" w:tentative="1">
      <w:start w:val="1"/>
      <w:numFmt w:val="lowerLetter"/>
      <w:lvlText w:val="%8."/>
      <w:lvlJc w:val="left"/>
      <w:pPr>
        <w:ind w:left="6192" w:hanging="360"/>
      </w:pPr>
    </w:lvl>
    <w:lvl w:ilvl="8" w:tplc="0405001B" w:tentative="1">
      <w:start w:val="1"/>
      <w:numFmt w:val="lowerRoman"/>
      <w:lvlText w:val="%9."/>
      <w:lvlJc w:val="right"/>
      <w:pPr>
        <w:ind w:left="6912" w:hanging="180"/>
      </w:pPr>
    </w:lvl>
  </w:abstractNum>
  <w:abstractNum w:abstractNumId="52">
    <w:nsid w:val="66F93DD1"/>
    <w:multiLevelType w:val="hybridMultilevel"/>
    <w:tmpl w:val="072A38E0"/>
    <w:lvl w:ilvl="0" w:tplc="0405000F">
      <w:start w:val="1"/>
      <w:numFmt w:val="decimal"/>
      <w:lvlText w:val="%1."/>
      <w:lvlJc w:val="left"/>
      <w:pPr>
        <w:ind w:left="1080" w:hanging="360"/>
      </w:p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3">
    <w:nsid w:val="6AC012E0"/>
    <w:multiLevelType w:val="hybridMultilevel"/>
    <w:tmpl w:val="88164DE2"/>
    <w:lvl w:ilvl="0" w:tplc="9A82E266">
      <w:start w:val="1"/>
      <w:numFmt w:val="lowerLetter"/>
      <w:lvlText w:val="%1)"/>
      <w:lvlJc w:val="left"/>
      <w:pPr>
        <w:ind w:left="1352"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nsid w:val="71692607"/>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725C7355"/>
    <w:multiLevelType w:val="hybridMultilevel"/>
    <w:tmpl w:val="AD74ECD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6">
    <w:nsid w:val="740A077F"/>
    <w:multiLevelType w:val="multilevel"/>
    <w:tmpl w:val="19342230"/>
    <w:lvl w:ilvl="0">
      <w:start w:val="1"/>
      <w:numFmt w:val="decimal"/>
      <w:lvlText w:val="%1."/>
      <w:lvlJc w:val="left"/>
      <w:pPr>
        <w:ind w:left="720" w:hanging="360"/>
      </w:pPr>
    </w:lvl>
    <w:lvl w:ilvl="1">
      <w:start w:val="1"/>
      <w:numFmt w:val="decimal"/>
      <w:isLgl/>
      <w:lvlText w:val="%1.%2"/>
      <w:lvlJc w:val="left"/>
      <w:pPr>
        <w:ind w:left="720" w:hanging="360"/>
      </w:pPr>
      <w:rPr>
        <w:color w:val="auto"/>
      </w:rPr>
    </w:lvl>
    <w:lvl w:ilvl="2">
      <w:start w:val="1"/>
      <w:numFmt w:val="decimal"/>
      <w:isLgl/>
      <w:lvlText w:val="%1.%2.%3"/>
      <w:lvlJc w:val="left"/>
      <w:pPr>
        <w:ind w:left="1080" w:hanging="720"/>
      </w:pPr>
      <w:rPr>
        <w:b w:val="0"/>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7">
    <w:nsid w:val="75201181"/>
    <w:multiLevelType w:val="hybridMultilevel"/>
    <w:tmpl w:val="58AE8B0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nsid w:val="76317E71"/>
    <w:multiLevelType w:val="hybridMultilevel"/>
    <w:tmpl w:val="072A38E0"/>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9">
    <w:nsid w:val="7A6A7AA3"/>
    <w:multiLevelType w:val="hybridMultilevel"/>
    <w:tmpl w:val="3F10ACA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FE06F022">
      <w:start w:val="1"/>
      <w:numFmt w:val="decimal"/>
      <w:lvlText w:val="%7."/>
      <w:lvlJc w:val="left"/>
      <w:pPr>
        <w:ind w:left="5040" w:hanging="360"/>
      </w:pPr>
      <w:rPr>
        <w:rFonts w:asciiTheme="minorHAnsi" w:hAnsiTheme="minorHAnsi" w:hint="default"/>
        <w:b/>
        <w:sz w:val="24"/>
        <w:szCs w:val="24"/>
      </w:r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nsid w:val="7B0962F3"/>
    <w:multiLevelType w:val="multilevel"/>
    <w:tmpl w:val="7F68355E"/>
    <w:lvl w:ilvl="0">
      <w:start w:val="3"/>
      <w:numFmt w:val="decimal"/>
      <w:lvlText w:val="%1"/>
      <w:lvlJc w:val="left"/>
      <w:pPr>
        <w:ind w:left="480" w:hanging="480"/>
      </w:pPr>
      <w:rPr>
        <w:rFonts w:hint="default"/>
      </w:rPr>
    </w:lvl>
    <w:lvl w:ilvl="1">
      <w:start w:val="1"/>
      <w:numFmt w:val="decimal"/>
      <w:lvlText w:val="%1.%2"/>
      <w:lvlJc w:val="left"/>
      <w:pPr>
        <w:ind w:left="832" w:hanging="480"/>
      </w:pPr>
      <w:rPr>
        <w:rFonts w:hint="default"/>
      </w:rPr>
    </w:lvl>
    <w:lvl w:ilvl="2">
      <w:start w:val="4"/>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61">
    <w:nsid w:val="7D3D5006"/>
    <w:multiLevelType w:val="hybridMultilevel"/>
    <w:tmpl w:val="708AB63E"/>
    <w:lvl w:ilvl="0" w:tplc="0405000F">
      <w:start w:val="1"/>
      <w:numFmt w:val="decimal"/>
      <w:lvlText w:val="%1."/>
      <w:lvlJc w:val="left"/>
      <w:pPr>
        <w:ind w:left="1080" w:hanging="360"/>
      </w:pPr>
    </w:lvl>
    <w:lvl w:ilvl="1" w:tplc="04050005">
      <w:start w:val="1"/>
      <w:numFmt w:val="bullet"/>
      <w:lvlText w:val=""/>
      <w:lvlJc w:val="left"/>
      <w:pPr>
        <w:ind w:left="1800" w:hanging="360"/>
      </w:pPr>
      <w:rPr>
        <w:rFonts w:ascii="Wingdings" w:hAnsi="Wingdings" w:hint="default"/>
      </w:r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2">
    <w:nsid w:val="7E8D4CDD"/>
    <w:multiLevelType w:val="multilevel"/>
    <w:tmpl w:val="2C40FC42"/>
    <w:lvl w:ilvl="0">
      <w:start w:val="2"/>
      <w:numFmt w:val="decimal"/>
      <w:lvlText w:val="%1."/>
      <w:lvlJc w:val="left"/>
      <w:pPr>
        <w:ind w:left="720" w:hanging="360"/>
      </w:pPr>
      <w:rPr>
        <w:rFonts w:hint="default"/>
      </w:rPr>
    </w:lvl>
    <w:lvl w:ilvl="1">
      <w:start w:val="1"/>
      <w:numFmt w:val="decimal"/>
      <w:isLgl/>
      <w:lvlText w:val="%1.%2"/>
      <w:lvlJc w:val="left"/>
      <w:pPr>
        <w:ind w:left="1065" w:hanging="36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920" w:hanging="1800"/>
      </w:pPr>
      <w:rPr>
        <w:rFonts w:hint="default"/>
      </w:rPr>
    </w:lvl>
  </w:abstractNum>
  <w:num w:numId="1">
    <w:abstractNumId w:val="46"/>
  </w:num>
  <w:num w:numId="2">
    <w:abstractNumId w:val="4"/>
  </w:num>
  <w:num w:numId="3">
    <w:abstractNumId w:val="43"/>
  </w:num>
  <w:num w:numId="4">
    <w:abstractNumId w:val="34"/>
  </w:num>
  <w:num w:numId="5">
    <w:abstractNumId w:val="58"/>
  </w:num>
  <w:num w:numId="6">
    <w:abstractNumId w:val="37"/>
  </w:num>
  <w:num w:numId="7">
    <w:abstractNumId w:val="6"/>
  </w:num>
  <w:num w:numId="8">
    <w:abstractNumId w:val="1"/>
  </w:num>
  <w:num w:numId="9">
    <w:abstractNumId w:val="41"/>
  </w:num>
  <w:num w:numId="10">
    <w:abstractNumId w:val="21"/>
  </w:num>
  <w:num w:numId="11">
    <w:abstractNumId w:val="47"/>
  </w:num>
  <w:num w:numId="12">
    <w:abstractNumId w:val="7"/>
  </w:num>
  <w:num w:numId="13">
    <w:abstractNumId w:val="52"/>
  </w:num>
  <w:num w:numId="14">
    <w:abstractNumId w:val="16"/>
  </w:num>
  <w:num w:numId="15">
    <w:abstractNumId w:val="9"/>
  </w:num>
  <w:num w:numId="16">
    <w:abstractNumId w:val="45"/>
  </w:num>
  <w:num w:numId="17">
    <w:abstractNumId w:val="61"/>
  </w:num>
  <w:num w:numId="18">
    <w:abstractNumId w:val="35"/>
  </w:num>
  <w:num w:numId="19">
    <w:abstractNumId w:val="33"/>
  </w:num>
  <w:num w:numId="20">
    <w:abstractNumId w:val="10"/>
  </w:num>
  <w:num w:numId="21">
    <w:abstractNumId w:val="20"/>
  </w:num>
  <w:num w:numId="22">
    <w:abstractNumId w:val="57"/>
  </w:num>
  <w:num w:numId="23">
    <w:abstractNumId w:val="22"/>
  </w:num>
  <w:num w:numId="24">
    <w:abstractNumId w:val="23"/>
  </w:num>
  <w:num w:numId="25">
    <w:abstractNumId w:val="8"/>
  </w:num>
  <w:num w:numId="26">
    <w:abstractNumId w:val="12"/>
  </w:num>
  <w:num w:numId="27">
    <w:abstractNumId w:val="30"/>
  </w:num>
  <w:num w:numId="28">
    <w:abstractNumId w:val="29"/>
  </w:num>
  <w:num w:numId="29">
    <w:abstractNumId w:val="31"/>
  </w:num>
  <w:num w:numId="30">
    <w:abstractNumId w:val="60"/>
  </w:num>
  <w:num w:numId="31">
    <w:abstractNumId w:val="15"/>
  </w:num>
  <w:num w:numId="32">
    <w:abstractNumId w:val="54"/>
  </w:num>
  <w:num w:numId="33">
    <w:abstractNumId w:val="28"/>
  </w:num>
  <w:num w:numId="34">
    <w:abstractNumId w:val="6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num>
  <w:num w:numId="36">
    <w:abstractNumId w:val="51"/>
  </w:num>
  <w:num w:numId="37">
    <w:abstractNumId w:val="55"/>
  </w:num>
  <w:num w:numId="38">
    <w:abstractNumId w:val="48"/>
  </w:num>
  <w:num w:numId="39">
    <w:abstractNumId w:val="49"/>
  </w:num>
  <w:num w:numId="40">
    <w:abstractNumId w:val="32"/>
  </w:num>
  <w:num w:numId="41">
    <w:abstractNumId w:val="2"/>
  </w:num>
  <w:num w:numId="42">
    <w:abstractNumId w:val="24"/>
  </w:num>
  <w:num w:numId="43">
    <w:abstractNumId w:val="42"/>
  </w:num>
  <w:num w:numId="4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num>
  <w:num w:numId="46">
    <w:abstractNumId w:val="29"/>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num>
  <w:num w:numId="49">
    <w:abstractNumId w:val="5"/>
  </w:num>
  <w:num w:numId="50">
    <w:abstractNumId w:val="26"/>
  </w:num>
  <w:num w:numId="51">
    <w:abstractNumId w:val="36"/>
  </w:num>
  <w:num w:numId="52">
    <w:abstractNumId w:val="18"/>
  </w:num>
  <w:num w:numId="53">
    <w:abstractNumId w:val="59"/>
  </w:num>
  <w:num w:numId="54">
    <w:abstractNumId w:val="27"/>
  </w:num>
  <w:num w:numId="55">
    <w:abstractNumId w:val="38"/>
  </w:num>
  <w:num w:numId="56">
    <w:abstractNumId w:val="50"/>
  </w:num>
  <w:num w:numId="57">
    <w:abstractNumId w:val="0"/>
  </w:num>
  <w:num w:numId="58">
    <w:abstractNumId w:val="14"/>
  </w:num>
  <w:num w:numId="59">
    <w:abstractNumId w:val="39"/>
  </w:num>
  <w:num w:numId="60">
    <w:abstractNumId w:val="40"/>
  </w:num>
  <w:num w:numId="61">
    <w:abstractNumId w:val="3"/>
  </w:num>
  <w:num w:numId="62">
    <w:abstractNumId w:val="17"/>
  </w:num>
  <w:num w:numId="63">
    <w:abstractNumId w:val="44"/>
  </w:num>
  <w:num w:numId="64">
    <w:abstractNumId w:val="53"/>
  </w:num>
  <w:num w:numId="65">
    <w:abstractNumId w:val="62"/>
  </w:num>
  <w:numIdMacAtCleanup w:val="6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ristenová Hana">
    <w15:presenceInfo w15:providerId="AD" w15:userId="S-1-5-21-4209565792-2109228245-916198948-31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768"/>
    <w:rsid w:val="00000480"/>
    <w:rsid w:val="00001903"/>
    <w:rsid w:val="0000268B"/>
    <w:rsid w:val="00007C89"/>
    <w:rsid w:val="00011A07"/>
    <w:rsid w:val="00012878"/>
    <w:rsid w:val="00012924"/>
    <w:rsid w:val="0001421B"/>
    <w:rsid w:val="00017DD4"/>
    <w:rsid w:val="00020012"/>
    <w:rsid w:val="0002021A"/>
    <w:rsid w:val="0002209C"/>
    <w:rsid w:val="000228CB"/>
    <w:rsid w:val="0002314C"/>
    <w:rsid w:val="0002399B"/>
    <w:rsid w:val="00024460"/>
    <w:rsid w:val="00024C72"/>
    <w:rsid w:val="00025F76"/>
    <w:rsid w:val="00026884"/>
    <w:rsid w:val="00027C79"/>
    <w:rsid w:val="000303A1"/>
    <w:rsid w:val="000308C5"/>
    <w:rsid w:val="000308EA"/>
    <w:rsid w:val="00031AAB"/>
    <w:rsid w:val="000324E6"/>
    <w:rsid w:val="00033A01"/>
    <w:rsid w:val="00034F0E"/>
    <w:rsid w:val="00035985"/>
    <w:rsid w:val="00037807"/>
    <w:rsid w:val="0004172F"/>
    <w:rsid w:val="000442E1"/>
    <w:rsid w:val="00045F0B"/>
    <w:rsid w:val="00045F56"/>
    <w:rsid w:val="0004699F"/>
    <w:rsid w:val="00047228"/>
    <w:rsid w:val="00050290"/>
    <w:rsid w:val="00050D29"/>
    <w:rsid w:val="00053018"/>
    <w:rsid w:val="000536C5"/>
    <w:rsid w:val="000547E4"/>
    <w:rsid w:val="000548DF"/>
    <w:rsid w:val="00055F45"/>
    <w:rsid w:val="000576D0"/>
    <w:rsid w:val="00057F04"/>
    <w:rsid w:val="00057F45"/>
    <w:rsid w:val="0006245D"/>
    <w:rsid w:val="00064932"/>
    <w:rsid w:val="00066206"/>
    <w:rsid w:val="000663C1"/>
    <w:rsid w:val="000714DF"/>
    <w:rsid w:val="0007301E"/>
    <w:rsid w:val="00073F35"/>
    <w:rsid w:val="00077168"/>
    <w:rsid w:val="00080423"/>
    <w:rsid w:val="00084107"/>
    <w:rsid w:val="000854C5"/>
    <w:rsid w:val="0008615D"/>
    <w:rsid w:val="0008670F"/>
    <w:rsid w:val="0009116C"/>
    <w:rsid w:val="000916B2"/>
    <w:rsid w:val="00092ECB"/>
    <w:rsid w:val="000933A3"/>
    <w:rsid w:val="000940A6"/>
    <w:rsid w:val="00095B7D"/>
    <w:rsid w:val="000A0ADE"/>
    <w:rsid w:val="000A0F8D"/>
    <w:rsid w:val="000A3387"/>
    <w:rsid w:val="000A356A"/>
    <w:rsid w:val="000A3F5D"/>
    <w:rsid w:val="000A5712"/>
    <w:rsid w:val="000A5CC7"/>
    <w:rsid w:val="000A66A0"/>
    <w:rsid w:val="000B178A"/>
    <w:rsid w:val="000B249E"/>
    <w:rsid w:val="000B2F5F"/>
    <w:rsid w:val="000B36EF"/>
    <w:rsid w:val="000B5868"/>
    <w:rsid w:val="000B6513"/>
    <w:rsid w:val="000C0EB3"/>
    <w:rsid w:val="000C5B5F"/>
    <w:rsid w:val="000C701A"/>
    <w:rsid w:val="000C75DB"/>
    <w:rsid w:val="000D0415"/>
    <w:rsid w:val="000D110C"/>
    <w:rsid w:val="000D17AA"/>
    <w:rsid w:val="000D1E3B"/>
    <w:rsid w:val="000D3A1C"/>
    <w:rsid w:val="000D6817"/>
    <w:rsid w:val="000D6911"/>
    <w:rsid w:val="000E04AA"/>
    <w:rsid w:val="000E4954"/>
    <w:rsid w:val="000E4C6E"/>
    <w:rsid w:val="000E5D4C"/>
    <w:rsid w:val="000E6116"/>
    <w:rsid w:val="000F0A4F"/>
    <w:rsid w:val="000F2C9D"/>
    <w:rsid w:val="000F2D6D"/>
    <w:rsid w:val="000F422A"/>
    <w:rsid w:val="000F59CF"/>
    <w:rsid w:val="000F6B6A"/>
    <w:rsid w:val="001019D7"/>
    <w:rsid w:val="00101A0F"/>
    <w:rsid w:val="00102DC4"/>
    <w:rsid w:val="00104954"/>
    <w:rsid w:val="0010555D"/>
    <w:rsid w:val="0010715D"/>
    <w:rsid w:val="00111A08"/>
    <w:rsid w:val="00115878"/>
    <w:rsid w:val="00116170"/>
    <w:rsid w:val="00117A53"/>
    <w:rsid w:val="0012058F"/>
    <w:rsid w:val="00121C61"/>
    <w:rsid w:val="00121DD6"/>
    <w:rsid w:val="00124729"/>
    <w:rsid w:val="00124D31"/>
    <w:rsid w:val="0012589A"/>
    <w:rsid w:val="001314CF"/>
    <w:rsid w:val="00135C13"/>
    <w:rsid w:val="00135FCA"/>
    <w:rsid w:val="00137468"/>
    <w:rsid w:val="0014009E"/>
    <w:rsid w:val="0014132C"/>
    <w:rsid w:val="00144B4E"/>
    <w:rsid w:val="001470F1"/>
    <w:rsid w:val="00147CE0"/>
    <w:rsid w:val="001506DF"/>
    <w:rsid w:val="00151344"/>
    <w:rsid w:val="0015152E"/>
    <w:rsid w:val="00152BFB"/>
    <w:rsid w:val="00152C17"/>
    <w:rsid w:val="00153458"/>
    <w:rsid w:val="00154506"/>
    <w:rsid w:val="00154A3C"/>
    <w:rsid w:val="0015628E"/>
    <w:rsid w:val="001568D0"/>
    <w:rsid w:val="00157041"/>
    <w:rsid w:val="00160368"/>
    <w:rsid w:val="001614B9"/>
    <w:rsid w:val="00161822"/>
    <w:rsid w:val="00161962"/>
    <w:rsid w:val="00166459"/>
    <w:rsid w:val="0016688C"/>
    <w:rsid w:val="00167C4A"/>
    <w:rsid w:val="00170405"/>
    <w:rsid w:val="00170561"/>
    <w:rsid w:val="001723B2"/>
    <w:rsid w:val="00172D4B"/>
    <w:rsid w:val="00173941"/>
    <w:rsid w:val="001749FC"/>
    <w:rsid w:val="00174E53"/>
    <w:rsid w:val="0017572A"/>
    <w:rsid w:val="00180E33"/>
    <w:rsid w:val="001821B8"/>
    <w:rsid w:val="00183B1A"/>
    <w:rsid w:val="00183BB2"/>
    <w:rsid w:val="00184D4E"/>
    <w:rsid w:val="00185BBD"/>
    <w:rsid w:val="00185BC0"/>
    <w:rsid w:val="00185CDA"/>
    <w:rsid w:val="001860ED"/>
    <w:rsid w:val="001869BE"/>
    <w:rsid w:val="00187BBD"/>
    <w:rsid w:val="00191665"/>
    <w:rsid w:val="001938D9"/>
    <w:rsid w:val="0019396F"/>
    <w:rsid w:val="00193F89"/>
    <w:rsid w:val="0019459D"/>
    <w:rsid w:val="00194871"/>
    <w:rsid w:val="00195300"/>
    <w:rsid w:val="00196C65"/>
    <w:rsid w:val="00197980"/>
    <w:rsid w:val="001A1EB6"/>
    <w:rsid w:val="001A2B21"/>
    <w:rsid w:val="001A4719"/>
    <w:rsid w:val="001A56C1"/>
    <w:rsid w:val="001A6565"/>
    <w:rsid w:val="001A694D"/>
    <w:rsid w:val="001A7116"/>
    <w:rsid w:val="001A74D4"/>
    <w:rsid w:val="001B0570"/>
    <w:rsid w:val="001B1FD1"/>
    <w:rsid w:val="001B303C"/>
    <w:rsid w:val="001B367C"/>
    <w:rsid w:val="001B44DF"/>
    <w:rsid w:val="001B4B8C"/>
    <w:rsid w:val="001B6530"/>
    <w:rsid w:val="001B6FA2"/>
    <w:rsid w:val="001B777B"/>
    <w:rsid w:val="001B781F"/>
    <w:rsid w:val="001C0379"/>
    <w:rsid w:val="001C1F99"/>
    <w:rsid w:val="001C2830"/>
    <w:rsid w:val="001C2CBD"/>
    <w:rsid w:val="001C3739"/>
    <w:rsid w:val="001C387B"/>
    <w:rsid w:val="001C5A0C"/>
    <w:rsid w:val="001C7E0D"/>
    <w:rsid w:val="001D3A87"/>
    <w:rsid w:val="001D4B7D"/>
    <w:rsid w:val="001D5242"/>
    <w:rsid w:val="001D609F"/>
    <w:rsid w:val="001D662F"/>
    <w:rsid w:val="001D6A9D"/>
    <w:rsid w:val="001D7D9C"/>
    <w:rsid w:val="001E1200"/>
    <w:rsid w:val="001F05A6"/>
    <w:rsid w:val="001F0640"/>
    <w:rsid w:val="001F2E06"/>
    <w:rsid w:val="001F355A"/>
    <w:rsid w:val="001F58AA"/>
    <w:rsid w:val="00201327"/>
    <w:rsid w:val="00202F59"/>
    <w:rsid w:val="0020665F"/>
    <w:rsid w:val="00207203"/>
    <w:rsid w:val="002075C7"/>
    <w:rsid w:val="0021073B"/>
    <w:rsid w:val="002111A2"/>
    <w:rsid w:val="002134CE"/>
    <w:rsid w:val="00214163"/>
    <w:rsid w:val="00214B2A"/>
    <w:rsid w:val="0021506F"/>
    <w:rsid w:val="002164A3"/>
    <w:rsid w:val="00220655"/>
    <w:rsid w:val="002223B1"/>
    <w:rsid w:val="002245A2"/>
    <w:rsid w:val="00225345"/>
    <w:rsid w:val="00230CAC"/>
    <w:rsid w:val="0023319A"/>
    <w:rsid w:val="002334C2"/>
    <w:rsid w:val="00233E0D"/>
    <w:rsid w:val="00234820"/>
    <w:rsid w:val="00235294"/>
    <w:rsid w:val="00240DB5"/>
    <w:rsid w:val="002433E0"/>
    <w:rsid w:val="00243845"/>
    <w:rsid w:val="0024389E"/>
    <w:rsid w:val="0024461B"/>
    <w:rsid w:val="00244CE7"/>
    <w:rsid w:val="00245FEB"/>
    <w:rsid w:val="00246F2A"/>
    <w:rsid w:val="00250DBA"/>
    <w:rsid w:val="00250DEB"/>
    <w:rsid w:val="00251DE3"/>
    <w:rsid w:val="00252E7E"/>
    <w:rsid w:val="00254776"/>
    <w:rsid w:val="00255E64"/>
    <w:rsid w:val="00256416"/>
    <w:rsid w:val="002619D4"/>
    <w:rsid w:val="002624D9"/>
    <w:rsid w:val="00263333"/>
    <w:rsid w:val="00270015"/>
    <w:rsid w:val="00273E92"/>
    <w:rsid w:val="00274EF4"/>
    <w:rsid w:val="002754F1"/>
    <w:rsid w:val="0027646E"/>
    <w:rsid w:val="00280C65"/>
    <w:rsid w:val="00283372"/>
    <w:rsid w:val="00283B7C"/>
    <w:rsid w:val="00285740"/>
    <w:rsid w:val="00290357"/>
    <w:rsid w:val="002903D9"/>
    <w:rsid w:val="00290B2A"/>
    <w:rsid w:val="00291F57"/>
    <w:rsid w:val="00293515"/>
    <w:rsid w:val="002938FB"/>
    <w:rsid w:val="002939E7"/>
    <w:rsid w:val="0029541A"/>
    <w:rsid w:val="00297935"/>
    <w:rsid w:val="002A1F8C"/>
    <w:rsid w:val="002A3D96"/>
    <w:rsid w:val="002A44D8"/>
    <w:rsid w:val="002A4913"/>
    <w:rsid w:val="002A4A69"/>
    <w:rsid w:val="002A5FE1"/>
    <w:rsid w:val="002A6105"/>
    <w:rsid w:val="002A73F0"/>
    <w:rsid w:val="002A7729"/>
    <w:rsid w:val="002B0403"/>
    <w:rsid w:val="002B7758"/>
    <w:rsid w:val="002B7891"/>
    <w:rsid w:val="002B78DE"/>
    <w:rsid w:val="002C0620"/>
    <w:rsid w:val="002C2426"/>
    <w:rsid w:val="002C2C28"/>
    <w:rsid w:val="002C3AF1"/>
    <w:rsid w:val="002C4A39"/>
    <w:rsid w:val="002C4EC9"/>
    <w:rsid w:val="002C59AD"/>
    <w:rsid w:val="002D0E78"/>
    <w:rsid w:val="002D0EEA"/>
    <w:rsid w:val="002D14CE"/>
    <w:rsid w:val="002D1AF3"/>
    <w:rsid w:val="002D2E58"/>
    <w:rsid w:val="002D2FCE"/>
    <w:rsid w:val="002D4148"/>
    <w:rsid w:val="002D520B"/>
    <w:rsid w:val="002D60F4"/>
    <w:rsid w:val="002D6AE2"/>
    <w:rsid w:val="002D74B5"/>
    <w:rsid w:val="002E0404"/>
    <w:rsid w:val="002E24E3"/>
    <w:rsid w:val="002E280F"/>
    <w:rsid w:val="002E5A1C"/>
    <w:rsid w:val="002E7B4A"/>
    <w:rsid w:val="002E7F77"/>
    <w:rsid w:val="002F1CF7"/>
    <w:rsid w:val="002F2213"/>
    <w:rsid w:val="002F4EEE"/>
    <w:rsid w:val="003003BE"/>
    <w:rsid w:val="00301C88"/>
    <w:rsid w:val="00301F58"/>
    <w:rsid w:val="00302221"/>
    <w:rsid w:val="00304FC3"/>
    <w:rsid w:val="00305375"/>
    <w:rsid w:val="003057A6"/>
    <w:rsid w:val="00306586"/>
    <w:rsid w:val="00311035"/>
    <w:rsid w:val="00311A5C"/>
    <w:rsid w:val="0031224C"/>
    <w:rsid w:val="00313361"/>
    <w:rsid w:val="003133DD"/>
    <w:rsid w:val="00313752"/>
    <w:rsid w:val="00314701"/>
    <w:rsid w:val="00314787"/>
    <w:rsid w:val="0031630A"/>
    <w:rsid w:val="00316777"/>
    <w:rsid w:val="00317553"/>
    <w:rsid w:val="003179DF"/>
    <w:rsid w:val="00317DBB"/>
    <w:rsid w:val="00317F41"/>
    <w:rsid w:val="00321572"/>
    <w:rsid w:val="00321B18"/>
    <w:rsid w:val="00321C72"/>
    <w:rsid w:val="00322458"/>
    <w:rsid w:val="00322E87"/>
    <w:rsid w:val="0032305F"/>
    <w:rsid w:val="00327A77"/>
    <w:rsid w:val="00332E7C"/>
    <w:rsid w:val="003353C6"/>
    <w:rsid w:val="003404E3"/>
    <w:rsid w:val="00340E91"/>
    <w:rsid w:val="00341027"/>
    <w:rsid w:val="00341643"/>
    <w:rsid w:val="00342E80"/>
    <w:rsid w:val="00342F60"/>
    <w:rsid w:val="00345191"/>
    <w:rsid w:val="00352B9D"/>
    <w:rsid w:val="00352C25"/>
    <w:rsid w:val="0035308C"/>
    <w:rsid w:val="003533E6"/>
    <w:rsid w:val="00354398"/>
    <w:rsid w:val="0035563A"/>
    <w:rsid w:val="00355E02"/>
    <w:rsid w:val="0035673D"/>
    <w:rsid w:val="003606EA"/>
    <w:rsid w:val="003622AA"/>
    <w:rsid w:val="00362E23"/>
    <w:rsid w:val="003639FB"/>
    <w:rsid w:val="0036502E"/>
    <w:rsid w:val="003709B0"/>
    <w:rsid w:val="00370B05"/>
    <w:rsid w:val="00371CB5"/>
    <w:rsid w:val="00372E6A"/>
    <w:rsid w:val="00373BE8"/>
    <w:rsid w:val="00374196"/>
    <w:rsid w:val="0037441A"/>
    <w:rsid w:val="00375D11"/>
    <w:rsid w:val="00376F4A"/>
    <w:rsid w:val="00377974"/>
    <w:rsid w:val="0038582D"/>
    <w:rsid w:val="003859C3"/>
    <w:rsid w:val="00386127"/>
    <w:rsid w:val="003865CB"/>
    <w:rsid w:val="003905F1"/>
    <w:rsid w:val="0039173C"/>
    <w:rsid w:val="0039554A"/>
    <w:rsid w:val="00396982"/>
    <w:rsid w:val="003A1F01"/>
    <w:rsid w:val="003A4364"/>
    <w:rsid w:val="003A5077"/>
    <w:rsid w:val="003A5167"/>
    <w:rsid w:val="003A5E09"/>
    <w:rsid w:val="003A6987"/>
    <w:rsid w:val="003A75EE"/>
    <w:rsid w:val="003A795B"/>
    <w:rsid w:val="003B04A4"/>
    <w:rsid w:val="003B09E8"/>
    <w:rsid w:val="003B12D0"/>
    <w:rsid w:val="003B27D7"/>
    <w:rsid w:val="003B4151"/>
    <w:rsid w:val="003B4340"/>
    <w:rsid w:val="003B75E9"/>
    <w:rsid w:val="003C0052"/>
    <w:rsid w:val="003C0839"/>
    <w:rsid w:val="003C09E7"/>
    <w:rsid w:val="003C2991"/>
    <w:rsid w:val="003C6A00"/>
    <w:rsid w:val="003D1BF4"/>
    <w:rsid w:val="003D2572"/>
    <w:rsid w:val="003D4965"/>
    <w:rsid w:val="003D4CB6"/>
    <w:rsid w:val="003D5FCB"/>
    <w:rsid w:val="003E005F"/>
    <w:rsid w:val="003E1892"/>
    <w:rsid w:val="003E2B7D"/>
    <w:rsid w:val="003E3885"/>
    <w:rsid w:val="003E6083"/>
    <w:rsid w:val="003F0BEB"/>
    <w:rsid w:val="003F249D"/>
    <w:rsid w:val="0040057D"/>
    <w:rsid w:val="00400BE0"/>
    <w:rsid w:val="00401928"/>
    <w:rsid w:val="0040258B"/>
    <w:rsid w:val="0040258E"/>
    <w:rsid w:val="0041016B"/>
    <w:rsid w:val="00410DC8"/>
    <w:rsid w:val="00410F84"/>
    <w:rsid w:val="00412FB1"/>
    <w:rsid w:val="004134C6"/>
    <w:rsid w:val="004168C4"/>
    <w:rsid w:val="004172AE"/>
    <w:rsid w:val="0042036F"/>
    <w:rsid w:val="00424AE6"/>
    <w:rsid w:val="004259C8"/>
    <w:rsid w:val="004265FD"/>
    <w:rsid w:val="00426CDA"/>
    <w:rsid w:val="0042756F"/>
    <w:rsid w:val="00430162"/>
    <w:rsid w:val="004323E1"/>
    <w:rsid w:val="00436E6B"/>
    <w:rsid w:val="00437D01"/>
    <w:rsid w:val="00440057"/>
    <w:rsid w:val="0044175F"/>
    <w:rsid w:val="00441E2C"/>
    <w:rsid w:val="004428D3"/>
    <w:rsid w:val="00442CCC"/>
    <w:rsid w:val="00442E98"/>
    <w:rsid w:val="004449C7"/>
    <w:rsid w:val="00444EAC"/>
    <w:rsid w:val="0044633F"/>
    <w:rsid w:val="004463A8"/>
    <w:rsid w:val="00447DAC"/>
    <w:rsid w:val="004510E3"/>
    <w:rsid w:val="00451DBF"/>
    <w:rsid w:val="00455FE1"/>
    <w:rsid w:val="00456668"/>
    <w:rsid w:val="00462BC3"/>
    <w:rsid w:val="0046331F"/>
    <w:rsid w:val="00464A78"/>
    <w:rsid w:val="00464D54"/>
    <w:rsid w:val="0046555D"/>
    <w:rsid w:val="00466C00"/>
    <w:rsid w:val="0046717B"/>
    <w:rsid w:val="00467935"/>
    <w:rsid w:val="00467D26"/>
    <w:rsid w:val="00467DA3"/>
    <w:rsid w:val="00467EB2"/>
    <w:rsid w:val="0047148B"/>
    <w:rsid w:val="004715FE"/>
    <w:rsid w:val="004748D9"/>
    <w:rsid w:val="00474913"/>
    <w:rsid w:val="004805F0"/>
    <w:rsid w:val="00480897"/>
    <w:rsid w:val="00480A7E"/>
    <w:rsid w:val="00485C9F"/>
    <w:rsid w:val="004860C2"/>
    <w:rsid w:val="00490BA6"/>
    <w:rsid w:val="0049132F"/>
    <w:rsid w:val="00491DF1"/>
    <w:rsid w:val="00492013"/>
    <w:rsid w:val="00495012"/>
    <w:rsid w:val="00495665"/>
    <w:rsid w:val="004A24D9"/>
    <w:rsid w:val="004A2F98"/>
    <w:rsid w:val="004A582B"/>
    <w:rsid w:val="004A6634"/>
    <w:rsid w:val="004A6C2D"/>
    <w:rsid w:val="004A70D9"/>
    <w:rsid w:val="004B1125"/>
    <w:rsid w:val="004B125C"/>
    <w:rsid w:val="004B2255"/>
    <w:rsid w:val="004B3705"/>
    <w:rsid w:val="004B5922"/>
    <w:rsid w:val="004B75DA"/>
    <w:rsid w:val="004C0DCB"/>
    <w:rsid w:val="004C0EBA"/>
    <w:rsid w:val="004C5E2B"/>
    <w:rsid w:val="004C6198"/>
    <w:rsid w:val="004C6560"/>
    <w:rsid w:val="004C6F04"/>
    <w:rsid w:val="004D4084"/>
    <w:rsid w:val="004D4D4C"/>
    <w:rsid w:val="004D79C3"/>
    <w:rsid w:val="004D7A87"/>
    <w:rsid w:val="004E1E1E"/>
    <w:rsid w:val="004E267F"/>
    <w:rsid w:val="004E390F"/>
    <w:rsid w:val="004E3F6C"/>
    <w:rsid w:val="004E474B"/>
    <w:rsid w:val="004E57CE"/>
    <w:rsid w:val="004E618D"/>
    <w:rsid w:val="004E6B14"/>
    <w:rsid w:val="004F0DE2"/>
    <w:rsid w:val="004F1330"/>
    <w:rsid w:val="004F2B12"/>
    <w:rsid w:val="004F4818"/>
    <w:rsid w:val="004F5BE7"/>
    <w:rsid w:val="00500812"/>
    <w:rsid w:val="00500A73"/>
    <w:rsid w:val="00500E01"/>
    <w:rsid w:val="00501C5A"/>
    <w:rsid w:val="0050200D"/>
    <w:rsid w:val="00502A54"/>
    <w:rsid w:val="00504C3E"/>
    <w:rsid w:val="005104B2"/>
    <w:rsid w:val="00511725"/>
    <w:rsid w:val="0051459C"/>
    <w:rsid w:val="00515E8C"/>
    <w:rsid w:val="00521520"/>
    <w:rsid w:val="005233FA"/>
    <w:rsid w:val="0052729C"/>
    <w:rsid w:val="005277C1"/>
    <w:rsid w:val="00531B85"/>
    <w:rsid w:val="005324E6"/>
    <w:rsid w:val="00532803"/>
    <w:rsid w:val="00537E9A"/>
    <w:rsid w:val="005446E0"/>
    <w:rsid w:val="005447DF"/>
    <w:rsid w:val="00544E13"/>
    <w:rsid w:val="00545CD0"/>
    <w:rsid w:val="005464D2"/>
    <w:rsid w:val="005503C2"/>
    <w:rsid w:val="005535F9"/>
    <w:rsid w:val="0055441E"/>
    <w:rsid w:val="00555F83"/>
    <w:rsid w:val="005568C0"/>
    <w:rsid w:val="005623E6"/>
    <w:rsid w:val="00562A5B"/>
    <w:rsid w:val="00562E96"/>
    <w:rsid w:val="0056336D"/>
    <w:rsid w:val="005639F9"/>
    <w:rsid w:val="00563CCB"/>
    <w:rsid w:val="00566178"/>
    <w:rsid w:val="005669AA"/>
    <w:rsid w:val="00570E15"/>
    <w:rsid w:val="00571CF0"/>
    <w:rsid w:val="00571FB1"/>
    <w:rsid w:val="00572E98"/>
    <w:rsid w:val="005734D7"/>
    <w:rsid w:val="00574826"/>
    <w:rsid w:val="00576BA6"/>
    <w:rsid w:val="00576F19"/>
    <w:rsid w:val="0057780E"/>
    <w:rsid w:val="00577C65"/>
    <w:rsid w:val="005809E6"/>
    <w:rsid w:val="005842E2"/>
    <w:rsid w:val="00585A74"/>
    <w:rsid w:val="00586BDD"/>
    <w:rsid w:val="0058766B"/>
    <w:rsid w:val="00590F2F"/>
    <w:rsid w:val="00591414"/>
    <w:rsid w:val="00595661"/>
    <w:rsid w:val="00595BFE"/>
    <w:rsid w:val="0059605C"/>
    <w:rsid w:val="00597DA1"/>
    <w:rsid w:val="005A0A2E"/>
    <w:rsid w:val="005A0F79"/>
    <w:rsid w:val="005A119B"/>
    <w:rsid w:val="005A383C"/>
    <w:rsid w:val="005A3E0B"/>
    <w:rsid w:val="005A4632"/>
    <w:rsid w:val="005A4F62"/>
    <w:rsid w:val="005A562F"/>
    <w:rsid w:val="005A6CF8"/>
    <w:rsid w:val="005B0B89"/>
    <w:rsid w:val="005B0FF9"/>
    <w:rsid w:val="005B1696"/>
    <w:rsid w:val="005B3193"/>
    <w:rsid w:val="005B35DF"/>
    <w:rsid w:val="005B6E35"/>
    <w:rsid w:val="005B747F"/>
    <w:rsid w:val="005B75E7"/>
    <w:rsid w:val="005C2BDE"/>
    <w:rsid w:val="005C40FA"/>
    <w:rsid w:val="005C54E7"/>
    <w:rsid w:val="005D23BD"/>
    <w:rsid w:val="005D27D9"/>
    <w:rsid w:val="005D2ECA"/>
    <w:rsid w:val="005D3589"/>
    <w:rsid w:val="005D48AD"/>
    <w:rsid w:val="005D4B57"/>
    <w:rsid w:val="005D660A"/>
    <w:rsid w:val="005D6681"/>
    <w:rsid w:val="005D7DAF"/>
    <w:rsid w:val="005E1441"/>
    <w:rsid w:val="005E162C"/>
    <w:rsid w:val="005E26C2"/>
    <w:rsid w:val="005E6A17"/>
    <w:rsid w:val="005F2A35"/>
    <w:rsid w:val="005F2DCF"/>
    <w:rsid w:val="005F3901"/>
    <w:rsid w:val="005F3C2E"/>
    <w:rsid w:val="005F467B"/>
    <w:rsid w:val="005F497B"/>
    <w:rsid w:val="005F4AEB"/>
    <w:rsid w:val="005F507D"/>
    <w:rsid w:val="005F58E9"/>
    <w:rsid w:val="005F656A"/>
    <w:rsid w:val="005F68A1"/>
    <w:rsid w:val="005F6D03"/>
    <w:rsid w:val="006004E8"/>
    <w:rsid w:val="00601234"/>
    <w:rsid w:val="00603C93"/>
    <w:rsid w:val="0060730D"/>
    <w:rsid w:val="006073C9"/>
    <w:rsid w:val="00607A1F"/>
    <w:rsid w:val="00607CAD"/>
    <w:rsid w:val="00610988"/>
    <w:rsid w:val="0061176B"/>
    <w:rsid w:val="006122E9"/>
    <w:rsid w:val="006130F8"/>
    <w:rsid w:val="006132B1"/>
    <w:rsid w:val="00613BC9"/>
    <w:rsid w:val="006142F5"/>
    <w:rsid w:val="0061664E"/>
    <w:rsid w:val="00616865"/>
    <w:rsid w:val="00617D11"/>
    <w:rsid w:val="00620DFC"/>
    <w:rsid w:val="006213A9"/>
    <w:rsid w:val="006232FA"/>
    <w:rsid w:val="00624D90"/>
    <w:rsid w:val="00625ECA"/>
    <w:rsid w:val="00626654"/>
    <w:rsid w:val="00627176"/>
    <w:rsid w:val="006276F1"/>
    <w:rsid w:val="00631D80"/>
    <w:rsid w:val="006323D8"/>
    <w:rsid w:val="00635492"/>
    <w:rsid w:val="00637158"/>
    <w:rsid w:val="00637B13"/>
    <w:rsid w:val="00640C26"/>
    <w:rsid w:val="00646405"/>
    <w:rsid w:val="00646F6A"/>
    <w:rsid w:val="00647288"/>
    <w:rsid w:val="006506A3"/>
    <w:rsid w:val="006507C4"/>
    <w:rsid w:val="00650AF6"/>
    <w:rsid w:val="0065146B"/>
    <w:rsid w:val="00652B2D"/>
    <w:rsid w:val="00653383"/>
    <w:rsid w:val="00660016"/>
    <w:rsid w:val="00660F44"/>
    <w:rsid w:val="00661109"/>
    <w:rsid w:val="006620E0"/>
    <w:rsid w:val="00662D65"/>
    <w:rsid w:val="006638BB"/>
    <w:rsid w:val="00663A73"/>
    <w:rsid w:val="0066670A"/>
    <w:rsid w:val="006668C1"/>
    <w:rsid w:val="00670F34"/>
    <w:rsid w:val="006740F5"/>
    <w:rsid w:val="00674224"/>
    <w:rsid w:val="0067491B"/>
    <w:rsid w:val="006757B8"/>
    <w:rsid w:val="00675E65"/>
    <w:rsid w:val="0067735A"/>
    <w:rsid w:val="00677375"/>
    <w:rsid w:val="006820D2"/>
    <w:rsid w:val="006824B4"/>
    <w:rsid w:val="0068347A"/>
    <w:rsid w:val="00683F10"/>
    <w:rsid w:val="00683F41"/>
    <w:rsid w:val="00691911"/>
    <w:rsid w:val="00693261"/>
    <w:rsid w:val="00694280"/>
    <w:rsid w:val="00697834"/>
    <w:rsid w:val="00697BF5"/>
    <w:rsid w:val="006A0F23"/>
    <w:rsid w:val="006A413D"/>
    <w:rsid w:val="006A668A"/>
    <w:rsid w:val="006A6696"/>
    <w:rsid w:val="006B01C5"/>
    <w:rsid w:val="006B0324"/>
    <w:rsid w:val="006B10F0"/>
    <w:rsid w:val="006B3C2F"/>
    <w:rsid w:val="006B6C80"/>
    <w:rsid w:val="006C1199"/>
    <w:rsid w:val="006C16AE"/>
    <w:rsid w:val="006C4F9B"/>
    <w:rsid w:val="006C52B2"/>
    <w:rsid w:val="006C5A8A"/>
    <w:rsid w:val="006D0563"/>
    <w:rsid w:val="006D10A8"/>
    <w:rsid w:val="006D1228"/>
    <w:rsid w:val="006D4219"/>
    <w:rsid w:val="006D4BEA"/>
    <w:rsid w:val="006D618F"/>
    <w:rsid w:val="006E077A"/>
    <w:rsid w:val="006E0C41"/>
    <w:rsid w:val="006E1349"/>
    <w:rsid w:val="006E161A"/>
    <w:rsid w:val="006E1DA7"/>
    <w:rsid w:val="006E463F"/>
    <w:rsid w:val="006E5560"/>
    <w:rsid w:val="006E6739"/>
    <w:rsid w:val="006F03A9"/>
    <w:rsid w:val="006F051C"/>
    <w:rsid w:val="006F1520"/>
    <w:rsid w:val="006F418C"/>
    <w:rsid w:val="006F536E"/>
    <w:rsid w:val="006F6103"/>
    <w:rsid w:val="006F7B6A"/>
    <w:rsid w:val="007000F0"/>
    <w:rsid w:val="00700BC7"/>
    <w:rsid w:val="0070142B"/>
    <w:rsid w:val="00702FF4"/>
    <w:rsid w:val="00706AE5"/>
    <w:rsid w:val="0071012A"/>
    <w:rsid w:val="00713FDD"/>
    <w:rsid w:val="00715187"/>
    <w:rsid w:val="00715CF8"/>
    <w:rsid w:val="007171BE"/>
    <w:rsid w:val="0071737C"/>
    <w:rsid w:val="00717AAB"/>
    <w:rsid w:val="007202DC"/>
    <w:rsid w:val="00721CFC"/>
    <w:rsid w:val="00724A05"/>
    <w:rsid w:val="00726EEF"/>
    <w:rsid w:val="007303D4"/>
    <w:rsid w:val="00731D45"/>
    <w:rsid w:val="007379A8"/>
    <w:rsid w:val="0074351E"/>
    <w:rsid w:val="00744CA0"/>
    <w:rsid w:val="00745040"/>
    <w:rsid w:val="00745330"/>
    <w:rsid w:val="00745BC9"/>
    <w:rsid w:val="00751082"/>
    <w:rsid w:val="00752F53"/>
    <w:rsid w:val="00753370"/>
    <w:rsid w:val="00753743"/>
    <w:rsid w:val="00754518"/>
    <w:rsid w:val="007552AE"/>
    <w:rsid w:val="00755560"/>
    <w:rsid w:val="00757EC6"/>
    <w:rsid w:val="00760B81"/>
    <w:rsid w:val="00764464"/>
    <w:rsid w:val="00764989"/>
    <w:rsid w:val="00764A11"/>
    <w:rsid w:val="0076628F"/>
    <w:rsid w:val="0077022A"/>
    <w:rsid w:val="0077288C"/>
    <w:rsid w:val="007731D0"/>
    <w:rsid w:val="00773A9F"/>
    <w:rsid w:val="007749B7"/>
    <w:rsid w:val="007757DE"/>
    <w:rsid w:val="0077580E"/>
    <w:rsid w:val="00777043"/>
    <w:rsid w:val="00782449"/>
    <w:rsid w:val="00786F6D"/>
    <w:rsid w:val="0078793B"/>
    <w:rsid w:val="00787F58"/>
    <w:rsid w:val="00790768"/>
    <w:rsid w:val="00791C65"/>
    <w:rsid w:val="0079310C"/>
    <w:rsid w:val="007939B1"/>
    <w:rsid w:val="00794544"/>
    <w:rsid w:val="007950D9"/>
    <w:rsid w:val="00795EE8"/>
    <w:rsid w:val="00795EEA"/>
    <w:rsid w:val="007A7BD6"/>
    <w:rsid w:val="007B1922"/>
    <w:rsid w:val="007B1DCF"/>
    <w:rsid w:val="007B1E06"/>
    <w:rsid w:val="007C28F1"/>
    <w:rsid w:val="007C5D7D"/>
    <w:rsid w:val="007D0DD9"/>
    <w:rsid w:val="007D1428"/>
    <w:rsid w:val="007D2FB0"/>
    <w:rsid w:val="007D3833"/>
    <w:rsid w:val="007D3EC1"/>
    <w:rsid w:val="007D522F"/>
    <w:rsid w:val="007D564A"/>
    <w:rsid w:val="007E0FCE"/>
    <w:rsid w:val="007E1D57"/>
    <w:rsid w:val="007E5863"/>
    <w:rsid w:val="007E7150"/>
    <w:rsid w:val="007E73CC"/>
    <w:rsid w:val="007E77E1"/>
    <w:rsid w:val="007F17FF"/>
    <w:rsid w:val="007F2038"/>
    <w:rsid w:val="007F38F7"/>
    <w:rsid w:val="00800A45"/>
    <w:rsid w:val="00806084"/>
    <w:rsid w:val="00810E12"/>
    <w:rsid w:val="00815A65"/>
    <w:rsid w:val="00816B07"/>
    <w:rsid w:val="00820DC5"/>
    <w:rsid w:val="00821281"/>
    <w:rsid w:val="00823B58"/>
    <w:rsid w:val="0082652C"/>
    <w:rsid w:val="008266AA"/>
    <w:rsid w:val="008271D1"/>
    <w:rsid w:val="00827593"/>
    <w:rsid w:val="00827CE7"/>
    <w:rsid w:val="00830883"/>
    <w:rsid w:val="00833D11"/>
    <w:rsid w:val="0083417B"/>
    <w:rsid w:val="00834510"/>
    <w:rsid w:val="0084152F"/>
    <w:rsid w:val="00843C1A"/>
    <w:rsid w:val="00844CD0"/>
    <w:rsid w:val="00844DFE"/>
    <w:rsid w:val="00845575"/>
    <w:rsid w:val="00846555"/>
    <w:rsid w:val="00846D3D"/>
    <w:rsid w:val="00847A87"/>
    <w:rsid w:val="00847D51"/>
    <w:rsid w:val="0085005E"/>
    <w:rsid w:val="008519AC"/>
    <w:rsid w:val="00851C4D"/>
    <w:rsid w:val="00853C76"/>
    <w:rsid w:val="00853C8B"/>
    <w:rsid w:val="00854A24"/>
    <w:rsid w:val="00855A17"/>
    <w:rsid w:val="008578AD"/>
    <w:rsid w:val="008639D3"/>
    <w:rsid w:val="00864D7D"/>
    <w:rsid w:val="00865937"/>
    <w:rsid w:val="008668B4"/>
    <w:rsid w:val="008702E1"/>
    <w:rsid w:val="008713DF"/>
    <w:rsid w:val="00872C64"/>
    <w:rsid w:val="00874845"/>
    <w:rsid w:val="00875589"/>
    <w:rsid w:val="008775D8"/>
    <w:rsid w:val="00880235"/>
    <w:rsid w:val="0088305E"/>
    <w:rsid w:val="00883C0F"/>
    <w:rsid w:val="00883E46"/>
    <w:rsid w:val="00885C2B"/>
    <w:rsid w:val="00885C42"/>
    <w:rsid w:val="008860DF"/>
    <w:rsid w:val="008919E7"/>
    <w:rsid w:val="00892137"/>
    <w:rsid w:val="008934C7"/>
    <w:rsid w:val="00893F54"/>
    <w:rsid w:val="00894537"/>
    <w:rsid w:val="008959AF"/>
    <w:rsid w:val="00895BDD"/>
    <w:rsid w:val="008968D1"/>
    <w:rsid w:val="00897D2B"/>
    <w:rsid w:val="008A3EA2"/>
    <w:rsid w:val="008A3FA3"/>
    <w:rsid w:val="008A3FE5"/>
    <w:rsid w:val="008A60A8"/>
    <w:rsid w:val="008A6BB8"/>
    <w:rsid w:val="008B0F80"/>
    <w:rsid w:val="008B14C9"/>
    <w:rsid w:val="008B2FD8"/>
    <w:rsid w:val="008B7123"/>
    <w:rsid w:val="008C01D8"/>
    <w:rsid w:val="008C04CC"/>
    <w:rsid w:val="008C06DD"/>
    <w:rsid w:val="008C16E9"/>
    <w:rsid w:val="008C1740"/>
    <w:rsid w:val="008C28D4"/>
    <w:rsid w:val="008C2BB3"/>
    <w:rsid w:val="008C325B"/>
    <w:rsid w:val="008C455C"/>
    <w:rsid w:val="008C4958"/>
    <w:rsid w:val="008C4EE9"/>
    <w:rsid w:val="008C5344"/>
    <w:rsid w:val="008C6303"/>
    <w:rsid w:val="008D092B"/>
    <w:rsid w:val="008D1475"/>
    <w:rsid w:val="008D222E"/>
    <w:rsid w:val="008D5895"/>
    <w:rsid w:val="008D610D"/>
    <w:rsid w:val="008D7612"/>
    <w:rsid w:val="008E347C"/>
    <w:rsid w:val="008E3E55"/>
    <w:rsid w:val="008E43AB"/>
    <w:rsid w:val="008E447F"/>
    <w:rsid w:val="008E48BE"/>
    <w:rsid w:val="008E5F44"/>
    <w:rsid w:val="008E6040"/>
    <w:rsid w:val="008F05DA"/>
    <w:rsid w:val="008F20B8"/>
    <w:rsid w:val="008F29BE"/>
    <w:rsid w:val="008F31FA"/>
    <w:rsid w:val="008F4531"/>
    <w:rsid w:val="008F7880"/>
    <w:rsid w:val="008F79A4"/>
    <w:rsid w:val="008F7FA4"/>
    <w:rsid w:val="009000C8"/>
    <w:rsid w:val="009056DB"/>
    <w:rsid w:val="0090687F"/>
    <w:rsid w:val="00910483"/>
    <w:rsid w:val="00914282"/>
    <w:rsid w:val="00917DC6"/>
    <w:rsid w:val="00917DC9"/>
    <w:rsid w:val="0092141B"/>
    <w:rsid w:val="00921917"/>
    <w:rsid w:val="009221B2"/>
    <w:rsid w:val="009222F3"/>
    <w:rsid w:val="00925F8F"/>
    <w:rsid w:val="00926712"/>
    <w:rsid w:val="00926892"/>
    <w:rsid w:val="00927FEF"/>
    <w:rsid w:val="00930C1A"/>
    <w:rsid w:val="0093197C"/>
    <w:rsid w:val="00933D75"/>
    <w:rsid w:val="009361D9"/>
    <w:rsid w:val="0093641E"/>
    <w:rsid w:val="00936D3B"/>
    <w:rsid w:val="00937273"/>
    <w:rsid w:val="0094493D"/>
    <w:rsid w:val="0094582F"/>
    <w:rsid w:val="009464C5"/>
    <w:rsid w:val="009511E0"/>
    <w:rsid w:val="00952606"/>
    <w:rsid w:val="00954A58"/>
    <w:rsid w:val="0095612A"/>
    <w:rsid w:val="00957D69"/>
    <w:rsid w:val="0096070A"/>
    <w:rsid w:val="00960C57"/>
    <w:rsid w:val="00961353"/>
    <w:rsid w:val="00961C43"/>
    <w:rsid w:val="00961E72"/>
    <w:rsid w:val="00963C8B"/>
    <w:rsid w:val="0096756B"/>
    <w:rsid w:val="009679A1"/>
    <w:rsid w:val="009708B5"/>
    <w:rsid w:val="00971677"/>
    <w:rsid w:val="009718BA"/>
    <w:rsid w:val="0097339C"/>
    <w:rsid w:val="009743F2"/>
    <w:rsid w:val="00974992"/>
    <w:rsid w:val="009765AA"/>
    <w:rsid w:val="00976692"/>
    <w:rsid w:val="0097697C"/>
    <w:rsid w:val="009804A0"/>
    <w:rsid w:val="009807E0"/>
    <w:rsid w:val="00981170"/>
    <w:rsid w:val="009814C7"/>
    <w:rsid w:val="00985A30"/>
    <w:rsid w:val="0098753F"/>
    <w:rsid w:val="009926AF"/>
    <w:rsid w:val="009946A5"/>
    <w:rsid w:val="00995524"/>
    <w:rsid w:val="00996BDA"/>
    <w:rsid w:val="00997F9C"/>
    <w:rsid w:val="009A23FC"/>
    <w:rsid w:val="009A2CF7"/>
    <w:rsid w:val="009A36B2"/>
    <w:rsid w:val="009A6840"/>
    <w:rsid w:val="009B0BDC"/>
    <w:rsid w:val="009B2DF2"/>
    <w:rsid w:val="009B6F15"/>
    <w:rsid w:val="009B6F2D"/>
    <w:rsid w:val="009B71E3"/>
    <w:rsid w:val="009C0A77"/>
    <w:rsid w:val="009C1252"/>
    <w:rsid w:val="009C390C"/>
    <w:rsid w:val="009C3A43"/>
    <w:rsid w:val="009C4B8C"/>
    <w:rsid w:val="009D0EFC"/>
    <w:rsid w:val="009D14CB"/>
    <w:rsid w:val="009D203D"/>
    <w:rsid w:val="009D2980"/>
    <w:rsid w:val="009D49D8"/>
    <w:rsid w:val="009D7E92"/>
    <w:rsid w:val="009E0F62"/>
    <w:rsid w:val="009E1A66"/>
    <w:rsid w:val="009E1C47"/>
    <w:rsid w:val="009E6DBC"/>
    <w:rsid w:val="009F1B98"/>
    <w:rsid w:val="009F1E36"/>
    <w:rsid w:val="009F325B"/>
    <w:rsid w:val="009F39B1"/>
    <w:rsid w:val="009F3BF8"/>
    <w:rsid w:val="009F4C63"/>
    <w:rsid w:val="00A00099"/>
    <w:rsid w:val="00A02484"/>
    <w:rsid w:val="00A03CC5"/>
    <w:rsid w:val="00A06BB9"/>
    <w:rsid w:val="00A1287D"/>
    <w:rsid w:val="00A1294F"/>
    <w:rsid w:val="00A13005"/>
    <w:rsid w:val="00A136A2"/>
    <w:rsid w:val="00A16824"/>
    <w:rsid w:val="00A17639"/>
    <w:rsid w:val="00A21819"/>
    <w:rsid w:val="00A2430E"/>
    <w:rsid w:val="00A247CE"/>
    <w:rsid w:val="00A24F04"/>
    <w:rsid w:val="00A2729F"/>
    <w:rsid w:val="00A30C95"/>
    <w:rsid w:val="00A3174E"/>
    <w:rsid w:val="00A3286A"/>
    <w:rsid w:val="00A32DA7"/>
    <w:rsid w:val="00A33328"/>
    <w:rsid w:val="00A34921"/>
    <w:rsid w:val="00A40130"/>
    <w:rsid w:val="00A40D62"/>
    <w:rsid w:val="00A41ACB"/>
    <w:rsid w:val="00A44CCB"/>
    <w:rsid w:val="00A454F1"/>
    <w:rsid w:val="00A45BE0"/>
    <w:rsid w:val="00A46619"/>
    <w:rsid w:val="00A47815"/>
    <w:rsid w:val="00A5179B"/>
    <w:rsid w:val="00A52493"/>
    <w:rsid w:val="00A52FDA"/>
    <w:rsid w:val="00A53CBE"/>
    <w:rsid w:val="00A5460E"/>
    <w:rsid w:val="00A54E2C"/>
    <w:rsid w:val="00A56524"/>
    <w:rsid w:val="00A60067"/>
    <w:rsid w:val="00A603AC"/>
    <w:rsid w:val="00A61FD6"/>
    <w:rsid w:val="00A62166"/>
    <w:rsid w:val="00A625AB"/>
    <w:rsid w:val="00A64F52"/>
    <w:rsid w:val="00A65030"/>
    <w:rsid w:val="00A66BCA"/>
    <w:rsid w:val="00A66E4C"/>
    <w:rsid w:val="00A6726C"/>
    <w:rsid w:val="00A73A9B"/>
    <w:rsid w:val="00A74E26"/>
    <w:rsid w:val="00A760A7"/>
    <w:rsid w:val="00A767F2"/>
    <w:rsid w:val="00A77D01"/>
    <w:rsid w:val="00A81687"/>
    <w:rsid w:val="00A82148"/>
    <w:rsid w:val="00A82DF9"/>
    <w:rsid w:val="00A85D9F"/>
    <w:rsid w:val="00A86E9F"/>
    <w:rsid w:val="00A87FDD"/>
    <w:rsid w:val="00A90841"/>
    <w:rsid w:val="00A90AC9"/>
    <w:rsid w:val="00A90F2E"/>
    <w:rsid w:val="00A92CC2"/>
    <w:rsid w:val="00A93073"/>
    <w:rsid w:val="00A94906"/>
    <w:rsid w:val="00A94BA9"/>
    <w:rsid w:val="00A971A6"/>
    <w:rsid w:val="00AA0610"/>
    <w:rsid w:val="00AA30D0"/>
    <w:rsid w:val="00AA3D73"/>
    <w:rsid w:val="00AA59FB"/>
    <w:rsid w:val="00AA5D3A"/>
    <w:rsid w:val="00AA614F"/>
    <w:rsid w:val="00AA681D"/>
    <w:rsid w:val="00AA76E3"/>
    <w:rsid w:val="00AA7D39"/>
    <w:rsid w:val="00AA7EAA"/>
    <w:rsid w:val="00AB039D"/>
    <w:rsid w:val="00AB05EC"/>
    <w:rsid w:val="00AB1CBD"/>
    <w:rsid w:val="00AB3734"/>
    <w:rsid w:val="00AB3F45"/>
    <w:rsid w:val="00AB5AB8"/>
    <w:rsid w:val="00AC33DF"/>
    <w:rsid w:val="00AC49D0"/>
    <w:rsid w:val="00AC56E7"/>
    <w:rsid w:val="00AC7885"/>
    <w:rsid w:val="00AD0627"/>
    <w:rsid w:val="00AD1E7B"/>
    <w:rsid w:val="00AD20DD"/>
    <w:rsid w:val="00AD293F"/>
    <w:rsid w:val="00AD3FB9"/>
    <w:rsid w:val="00AD6414"/>
    <w:rsid w:val="00AD6CBF"/>
    <w:rsid w:val="00AD7644"/>
    <w:rsid w:val="00AE12CE"/>
    <w:rsid w:val="00AE2F4A"/>
    <w:rsid w:val="00AE4C0E"/>
    <w:rsid w:val="00AE52B2"/>
    <w:rsid w:val="00AE6003"/>
    <w:rsid w:val="00AE7184"/>
    <w:rsid w:val="00AF2BFF"/>
    <w:rsid w:val="00AF4FA1"/>
    <w:rsid w:val="00AF585F"/>
    <w:rsid w:val="00AF5E95"/>
    <w:rsid w:val="00AF657F"/>
    <w:rsid w:val="00B03645"/>
    <w:rsid w:val="00B04D34"/>
    <w:rsid w:val="00B056A9"/>
    <w:rsid w:val="00B05B17"/>
    <w:rsid w:val="00B140C5"/>
    <w:rsid w:val="00B14D12"/>
    <w:rsid w:val="00B16562"/>
    <w:rsid w:val="00B17273"/>
    <w:rsid w:val="00B2251A"/>
    <w:rsid w:val="00B225C9"/>
    <w:rsid w:val="00B22759"/>
    <w:rsid w:val="00B24F0F"/>
    <w:rsid w:val="00B264DB"/>
    <w:rsid w:val="00B27ABC"/>
    <w:rsid w:val="00B306CE"/>
    <w:rsid w:val="00B32401"/>
    <w:rsid w:val="00B32BF1"/>
    <w:rsid w:val="00B330AA"/>
    <w:rsid w:val="00B35E06"/>
    <w:rsid w:val="00B37C14"/>
    <w:rsid w:val="00B4011A"/>
    <w:rsid w:val="00B40FC4"/>
    <w:rsid w:val="00B4317C"/>
    <w:rsid w:val="00B45E50"/>
    <w:rsid w:val="00B461E8"/>
    <w:rsid w:val="00B50F7A"/>
    <w:rsid w:val="00B51267"/>
    <w:rsid w:val="00B51271"/>
    <w:rsid w:val="00B51322"/>
    <w:rsid w:val="00B51A18"/>
    <w:rsid w:val="00B5208A"/>
    <w:rsid w:val="00B53F2D"/>
    <w:rsid w:val="00B57572"/>
    <w:rsid w:val="00B62761"/>
    <w:rsid w:val="00B62EA5"/>
    <w:rsid w:val="00B642E9"/>
    <w:rsid w:val="00B64B68"/>
    <w:rsid w:val="00B66ABC"/>
    <w:rsid w:val="00B72449"/>
    <w:rsid w:val="00B749B5"/>
    <w:rsid w:val="00B7613C"/>
    <w:rsid w:val="00B81F41"/>
    <w:rsid w:val="00B82963"/>
    <w:rsid w:val="00B841D6"/>
    <w:rsid w:val="00B8434E"/>
    <w:rsid w:val="00B8576E"/>
    <w:rsid w:val="00B86945"/>
    <w:rsid w:val="00B86CFF"/>
    <w:rsid w:val="00B9203E"/>
    <w:rsid w:val="00B93D64"/>
    <w:rsid w:val="00B95613"/>
    <w:rsid w:val="00BA024D"/>
    <w:rsid w:val="00BA0DB0"/>
    <w:rsid w:val="00BA314F"/>
    <w:rsid w:val="00BA34CC"/>
    <w:rsid w:val="00BA4440"/>
    <w:rsid w:val="00BA6CD6"/>
    <w:rsid w:val="00BA6DE3"/>
    <w:rsid w:val="00BA724D"/>
    <w:rsid w:val="00BB3DD2"/>
    <w:rsid w:val="00BB4C9F"/>
    <w:rsid w:val="00BB54C0"/>
    <w:rsid w:val="00BC0B01"/>
    <w:rsid w:val="00BC1918"/>
    <w:rsid w:val="00BC1B6F"/>
    <w:rsid w:val="00BC5D3A"/>
    <w:rsid w:val="00BC7E32"/>
    <w:rsid w:val="00BD0007"/>
    <w:rsid w:val="00BD222D"/>
    <w:rsid w:val="00BD2445"/>
    <w:rsid w:val="00BD490E"/>
    <w:rsid w:val="00BD5F29"/>
    <w:rsid w:val="00BD6191"/>
    <w:rsid w:val="00BD66D5"/>
    <w:rsid w:val="00BD73CD"/>
    <w:rsid w:val="00BE03C9"/>
    <w:rsid w:val="00BE0FC5"/>
    <w:rsid w:val="00BE2289"/>
    <w:rsid w:val="00BE2CAD"/>
    <w:rsid w:val="00BE3460"/>
    <w:rsid w:val="00BE48DA"/>
    <w:rsid w:val="00BE5008"/>
    <w:rsid w:val="00BE58BB"/>
    <w:rsid w:val="00BE6631"/>
    <w:rsid w:val="00BE7039"/>
    <w:rsid w:val="00BE74B5"/>
    <w:rsid w:val="00BF0191"/>
    <w:rsid w:val="00BF0A5F"/>
    <w:rsid w:val="00BF0EF3"/>
    <w:rsid w:val="00BF1B85"/>
    <w:rsid w:val="00BF1FEA"/>
    <w:rsid w:val="00BF28F0"/>
    <w:rsid w:val="00BF4C5F"/>
    <w:rsid w:val="00BF6335"/>
    <w:rsid w:val="00BF756E"/>
    <w:rsid w:val="00BF7806"/>
    <w:rsid w:val="00C029EE"/>
    <w:rsid w:val="00C06238"/>
    <w:rsid w:val="00C0645A"/>
    <w:rsid w:val="00C103AE"/>
    <w:rsid w:val="00C111FF"/>
    <w:rsid w:val="00C14AAD"/>
    <w:rsid w:val="00C166DD"/>
    <w:rsid w:val="00C17E3C"/>
    <w:rsid w:val="00C20CC7"/>
    <w:rsid w:val="00C21F42"/>
    <w:rsid w:val="00C22397"/>
    <w:rsid w:val="00C24A15"/>
    <w:rsid w:val="00C24A36"/>
    <w:rsid w:val="00C26AA1"/>
    <w:rsid w:val="00C26AFD"/>
    <w:rsid w:val="00C30445"/>
    <w:rsid w:val="00C3064A"/>
    <w:rsid w:val="00C306DE"/>
    <w:rsid w:val="00C30C13"/>
    <w:rsid w:val="00C3149F"/>
    <w:rsid w:val="00C3231A"/>
    <w:rsid w:val="00C34014"/>
    <w:rsid w:val="00C340A3"/>
    <w:rsid w:val="00C34D97"/>
    <w:rsid w:val="00C35B5A"/>
    <w:rsid w:val="00C369DA"/>
    <w:rsid w:val="00C37CE1"/>
    <w:rsid w:val="00C40178"/>
    <w:rsid w:val="00C401E5"/>
    <w:rsid w:val="00C40D37"/>
    <w:rsid w:val="00C4141D"/>
    <w:rsid w:val="00C422C7"/>
    <w:rsid w:val="00C432C1"/>
    <w:rsid w:val="00C4636E"/>
    <w:rsid w:val="00C47D4F"/>
    <w:rsid w:val="00C51137"/>
    <w:rsid w:val="00C52F19"/>
    <w:rsid w:val="00C539DB"/>
    <w:rsid w:val="00C54468"/>
    <w:rsid w:val="00C544BB"/>
    <w:rsid w:val="00C559F9"/>
    <w:rsid w:val="00C613D7"/>
    <w:rsid w:val="00C616C7"/>
    <w:rsid w:val="00C62EE9"/>
    <w:rsid w:val="00C638C2"/>
    <w:rsid w:val="00C674A7"/>
    <w:rsid w:val="00C71136"/>
    <w:rsid w:val="00C72B90"/>
    <w:rsid w:val="00C7349C"/>
    <w:rsid w:val="00C738B3"/>
    <w:rsid w:val="00C76872"/>
    <w:rsid w:val="00C77AB0"/>
    <w:rsid w:val="00C8288E"/>
    <w:rsid w:val="00C85D73"/>
    <w:rsid w:val="00C86070"/>
    <w:rsid w:val="00C87612"/>
    <w:rsid w:val="00C87A54"/>
    <w:rsid w:val="00C9396B"/>
    <w:rsid w:val="00C93974"/>
    <w:rsid w:val="00C94CC7"/>
    <w:rsid w:val="00C95C3E"/>
    <w:rsid w:val="00C96044"/>
    <w:rsid w:val="00CA7CE9"/>
    <w:rsid w:val="00CB0093"/>
    <w:rsid w:val="00CB04AC"/>
    <w:rsid w:val="00CB0692"/>
    <w:rsid w:val="00CB0838"/>
    <w:rsid w:val="00CB092D"/>
    <w:rsid w:val="00CB2FE5"/>
    <w:rsid w:val="00CB35C1"/>
    <w:rsid w:val="00CB40DC"/>
    <w:rsid w:val="00CB4324"/>
    <w:rsid w:val="00CB49B9"/>
    <w:rsid w:val="00CC020D"/>
    <w:rsid w:val="00CC151F"/>
    <w:rsid w:val="00CC204B"/>
    <w:rsid w:val="00CC2D73"/>
    <w:rsid w:val="00CC3596"/>
    <w:rsid w:val="00CC3A92"/>
    <w:rsid w:val="00CC5154"/>
    <w:rsid w:val="00CC62D0"/>
    <w:rsid w:val="00CC63AE"/>
    <w:rsid w:val="00CC6B95"/>
    <w:rsid w:val="00CD2BAB"/>
    <w:rsid w:val="00CD4129"/>
    <w:rsid w:val="00CD4185"/>
    <w:rsid w:val="00CD4ED6"/>
    <w:rsid w:val="00CE023F"/>
    <w:rsid w:val="00CE0A63"/>
    <w:rsid w:val="00CE28C3"/>
    <w:rsid w:val="00CE45B0"/>
    <w:rsid w:val="00CE61C8"/>
    <w:rsid w:val="00CE6647"/>
    <w:rsid w:val="00CF0EDA"/>
    <w:rsid w:val="00CF0FED"/>
    <w:rsid w:val="00CF2927"/>
    <w:rsid w:val="00CF5030"/>
    <w:rsid w:val="00CF6077"/>
    <w:rsid w:val="00CF6E99"/>
    <w:rsid w:val="00D00395"/>
    <w:rsid w:val="00D038AA"/>
    <w:rsid w:val="00D06EAB"/>
    <w:rsid w:val="00D10CEE"/>
    <w:rsid w:val="00D1191A"/>
    <w:rsid w:val="00D12193"/>
    <w:rsid w:val="00D15FBF"/>
    <w:rsid w:val="00D16875"/>
    <w:rsid w:val="00D178FE"/>
    <w:rsid w:val="00D21F1E"/>
    <w:rsid w:val="00D22415"/>
    <w:rsid w:val="00D23C69"/>
    <w:rsid w:val="00D23FCA"/>
    <w:rsid w:val="00D245DD"/>
    <w:rsid w:val="00D26010"/>
    <w:rsid w:val="00D322BB"/>
    <w:rsid w:val="00D331D5"/>
    <w:rsid w:val="00D332D5"/>
    <w:rsid w:val="00D33C02"/>
    <w:rsid w:val="00D34A3E"/>
    <w:rsid w:val="00D353C5"/>
    <w:rsid w:val="00D373A6"/>
    <w:rsid w:val="00D37946"/>
    <w:rsid w:val="00D42046"/>
    <w:rsid w:val="00D42BDE"/>
    <w:rsid w:val="00D43860"/>
    <w:rsid w:val="00D44F38"/>
    <w:rsid w:val="00D457B5"/>
    <w:rsid w:val="00D46AAA"/>
    <w:rsid w:val="00D47F3A"/>
    <w:rsid w:val="00D53526"/>
    <w:rsid w:val="00D545F9"/>
    <w:rsid w:val="00D54BC1"/>
    <w:rsid w:val="00D55B19"/>
    <w:rsid w:val="00D63F8D"/>
    <w:rsid w:val="00D64DF4"/>
    <w:rsid w:val="00D658F5"/>
    <w:rsid w:val="00D65FD7"/>
    <w:rsid w:val="00D6633C"/>
    <w:rsid w:val="00D706E8"/>
    <w:rsid w:val="00D709E8"/>
    <w:rsid w:val="00D733C7"/>
    <w:rsid w:val="00D74F2D"/>
    <w:rsid w:val="00D752E5"/>
    <w:rsid w:val="00D75B9A"/>
    <w:rsid w:val="00D761A0"/>
    <w:rsid w:val="00D76DC4"/>
    <w:rsid w:val="00D77844"/>
    <w:rsid w:val="00D77845"/>
    <w:rsid w:val="00D77A9E"/>
    <w:rsid w:val="00D805AE"/>
    <w:rsid w:val="00D80E36"/>
    <w:rsid w:val="00D81B04"/>
    <w:rsid w:val="00D83181"/>
    <w:rsid w:val="00D842B1"/>
    <w:rsid w:val="00D84B0C"/>
    <w:rsid w:val="00D84D35"/>
    <w:rsid w:val="00D87FB2"/>
    <w:rsid w:val="00D920BC"/>
    <w:rsid w:val="00D94F10"/>
    <w:rsid w:val="00D95278"/>
    <w:rsid w:val="00D954CD"/>
    <w:rsid w:val="00D9569E"/>
    <w:rsid w:val="00DA058D"/>
    <w:rsid w:val="00DA0714"/>
    <w:rsid w:val="00DA0F15"/>
    <w:rsid w:val="00DA16EA"/>
    <w:rsid w:val="00DA2D0C"/>
    <w:rsid w:val="00DA4BAB"/>
    <w:rsid w:val="00DA508F"/>
    <w:rsid w:val="00DA53CB"/>
    <w:rsid w:val="00DA57CB"/>
    <w:rsid w:val="00DA71B1"/>
    <w:rsid w:val="00DA7D19"/>
    <w:rsid w:val="00DB1F55"/>
    <w:rsid w:val="00DB6C84"/>
    <w:rsid w:val="00DB7F9C"/>
    <w:rsid w:val="00DC00A7"/>
    <w:rsid w:val="00DC20CB"/>
    <w:rsid w:val="00DC5B6C"/>
    <w:rsid w:val="00DC5F6D"/>
    <w:rsid w:val="00DC7036"/>
    <w:rsid w:val="00DD0D16"/>
    <w:rsid w:val="00DD11E6"/>
    <w:rsid w:val="00DD2FC5"/>
    <w:rsid w:val="00DD34CA"/>
    <w:rsid w:val="00DD37D6"/>
    <w:rsid w:val="00DD4F5D"/>
    <w:rsid w:val="00DD527B"/>
    <w:rsid w:val="00DD721A"/>
    <w:rsid w:val="00DE59EA"/>
    <w:rsid w:val="00DE6F23"/>
    <w:rsid w:val="00DE7DE9"/>
    <w:rsid w:val="00DF3A22"/>
    <w:rsid w:val="00DF3DF9"/>
    <w:rsid w:val="00DF6445"/>
    <w:rsid w:val="00E04FB3"/>
    <w:rsid w:val="00E06F89"/>
    <w:rsid w:val="00E07FB7"/>
    <w:rsid w:val="00E10C49"/>
    <w:rsid w:val="00E1227D"/>
    <w:rsid w:val="00E20354"/>
    <w:rsid w:val="00E20606"/>
    <w:rsid w:val="00E214D3"/>
    <w:rsid w:val="00E23491"/>
    <w:rsid w:val="00E24ABD"/>
    <w:rsid w:val="00E26F34"/>
    <w:rsid w:val="00E27D6E"/>
    <w:rsid w:val="00E31DAB"/>
    <w:rsid w:val="00E32A9A"/>
    <w:rsid w:val="00E32DDF"/>
    <w:rsid w:val="00E34AAA"/>
    <w:rsid w:val="00E3744D"/>
    <w:rsid w:val="00E40048"/>
    <w:rsid w:val="00E40C0B"/>
    <w:rsid w:val="00E42402"/>
    <w:rsid w:val="00E4272D"/>
    <w:rsid w:val="00E46102"/>
    <w:rsid w:val="00E5090B"/>
    <w:rsid w:val="00E50955"/>
    <w:rsid w:val="00E54991"/>
    <w:rsid w:val="00E549D1"/>
    <w:rsid w:val="00E572D5"/>
    <w:rsid w:val="00E57B7B"/>
    <w:rsid w:val="00E57CC9"/>
    <w:rsid w:val="00E6243D"/>
    <w:rsid w:val="00E737D1"/>
    <w:rsid w:val="00E74304"/>
    <w:rsid w:val="00E77C6B"/>
    <w:rsid w:val="00E80BFF"/>
    <w:rsid w:val="00E8122F"/>
    <w:rsid w:val="00E81873"/>
    <w:rsid w:val="00E822C6"/>
    <w:rsid w:val="00E825E4"/>
    <w:rsid w:val="00E855AB"/>
    <w:rsid w:val="00E859F4"/>
    <w:rsid w:val="00E85B8E"/>
    <w:rsid w:val="00E860C6"/>
    <w:rsid w:val="00E8721A"/>
    <w:rsid w:val="00E87D9D"/>
    <w:rsid w:val="00E90045"/>
    <w:rsid w:val="00E90F15"/>
    <w:rsid w:val="00E918D4"/>
    <w:rsid w:val="00E92A06"/>
    <w:rsid w:val="00E93B75"/>
    <w:rsid w:val="00E9662B"/>
    <w:rsid w:val="00E96875"/>
    <w:rsid w:val="00E97283"/>
    <w:rsid w:val="00E97DC8"/>
    <w:rsid w:val="00EA10D8"/>
    <w:rsid w:val="00EA18D1"/>
    <w:rsid w:val="00EA253C"/>
    <w:rsid w:val="00EA355C"/>
    <w:rsid w:val="00EA3A96"/>
    <w:rsid w:val="00EA478F"/>
    <w:rsid w:val="00EA4F7E"/>
    <w:rsid w:val="00EA5312"/>
    <w:rsid w:val="00EA6BDD"/>
    <w:rsid w:val="00EA73D9"/>
    <w:rsid w:val="00EB0062"/>
    <w:rsid w:val="00EB3C36"/>
    <w:rsid w:val="00EB5482"/>
    <w:rsid w:val="00EB6496"/>
    <w:rsid w:val="00EC03C3"/>
    <w:rsid w:val="00EC0AFF"/>
    <w:rsid w:val="00EC0CDD"/>
    <w:rsid w:val="00EC0E8F"/>
    <w:rsid w:val="00EC1B0F"/>
    <w:rsid w:val="00EC2FCC"/>
    <w:rsid w:val="00EC5291"/>
    <w:rsid w:val="00EC5E8B"/>
    <w:rsid w:val="00ED0028"/>
    <w:rsid w:val="00ED1756"/>
    <w:rsid w:val="00ED1B6A"/>
    <w:rsid w:val="00ED24EF"/>
    <w:rsid w:val="00ED6399"/>
    <w:rsid w:val="00ED64AA"/>
    <w:rsid w:val="00ED66EF"/>
    <w:rsid w:val="00ED7A8F"/>
    <w:rsid w:val="00EE06DD"/>
    <w:rsid w:val="00EE0CD9"/>
    <w:rsid w:val="00EE0F97"/>
    <w:rsid w:val="00EE21DE"/>
    <w:rsid w:val="00EE5883"/>
    <w:rsid w:val="00EE6D83"/>
    <w:rsid w:val="00EE7EE0"/>
    <w:rsid w:val="00EF169C"/>
    <w:rsid w:val="00EF2DF1"/>
    <w:rsid w:val="00EF4E66"/>
    <w:rsid w:val="00F02142"/>
    <w:rsid w:val="00F034BF"/>
    <w:rsid w:val="00F05408"/>
    <w:rsid w:val="00F056E6"/>
    <w:rsid w:val="00F0609F"/>
    <w:rsid w:val="00F10960"/>
    <w:rsid w:val="00F151E1"/>
    <w:rsid w:val="00F15556"/>
    <w:rsid w:val="00F156F4"/>
    <w:rsid w:val="00F1776F"/>
    <w:rsid w:val="00F179C5"/>
    <w:rsid w:val="00F207D5"/>
    <w:rsid w:val="00F20AFD"/>
    <w:rsid w:val="00F20C43"/>
    <w:rsid w:val="00F20DFF"/>
    <w:rsid w:val="00F221D5"/>
    <w:rsid w:val="00F224DE"/>
    <w:rsid w:val="00F228E6"/>
    <w:rsid w:val="00F25564"/>
    <w:rsid w:val="00F279B9"/>
    <w:rsid w:val="00F27BDD"/>
    <w:rsid w:val="00F30C26"/>
    <w:rsid w:val="00F33D88"/>
    <w:rsid w:val="00F36529"/>
    <w:rsid w:val="00F3665B"/>
    <w:rsid w:val="00F36AB1"/>
    <w:rsid w:val="00F375C8"/>
    <w:rsid w:val="00F41CFC"/>
    <w:rsid w:val="00F452C9"/>
    <w:rsid w:val="00F45E30"/>
    <w:rsid w:val="00F475DF"/>
    <w:rsid w:val="00F47895"/>
    <w:rsid w:val="00F527E2"/>
    <w:rsid w:val="00F5438C"/>
    <w:rsid w:val="00F559F5"/>
    <w:rsid w:val="00F61F6A"/>
    <w:rsid w:val="00F61FD8"/>
    <w:rsid w:val="00F632CB"/>
    <w:rsid w:val="00F63C89"/>
    <w:rsid w:val="00F67D67"/>
    <w:rsid w:val="00F73833"/>
    <w:rsid w:val="00F73EC9"/>
    <w:rsid w:val="00F7433E"/>
    <w:rsid w:val="00F76160"/>
    <w:rsid w:val="00F765DC"/>
    <w:rsid w:val="00F766F1"/>
    <w:rsid w:val="00F7692A"/>
    <w:rsid w:val="00F77372"/>
    <w:rsid w:val="00F77B58"/>
    <w:rsid w:val="00F824DD"/>
    <w:rsid w:val="00F84E3B"/>
    <w:rsid w:val="00F85171"/>
    <w:rsid w:val="00F85324"/>
    <w:rsid w:val="00F87252"/>
    <w:rsid w:val="00F874AB"/>
    <w:rsid w:val="00F94002"/>
    <w:rsid w:val="00F95B81"/>
    <w:rsid w:val="00F964CF"/>
    <w:rsid w:val="00FA1E1E"/>
    <w:rsid w:val="00FA2428"/>
    <w:rsid w:val="00FA3CAB"/>
    <w:rsid w:val="00FA50EA"/>
    <w:rsid w:val="00FA5AC6"/>
    <w:rsid w:val="00FB08CA"/>
    <w:rsid w:val="00FB0E16"/>
    <w:rsid w:val="00FB0EF1"/>
    <w:rsid w:val="00FB0F3F"/>
    <w:rsid w:val="00FB1DE7"/>
    <w:rsid w:val="00FB23E0"/>
    <w:rsid w:val="00FB3496"/>
    <w:rsid w:val="00FB3786"/>
    <w:rsid w:val="00FB3E44"/>
    <w:rsid w:val="00FB4FBC"/>
    <w:rsid w:val="00FB5C96"/>
    <w:rsid w:val="00FB5EEB"/>
    <w:rsid w:val="00FB6EAC"/>
    <w:rsid w:val="00FB7F97"/>
    <w:rsid w:val="00FC269F"/>
    <w:rsid w:val="00FC64B5"/>
    <w:rsid w:val="00FC7B44"/>
    <w:rsid w:val="00FC7BC7"/>
    <w:rsid w:val="00FD0093"/>
    <w:rsid w:val="00FD320F"/>
    <w:rsid w:val="00FD34C7"/>
    <w:rsid w:val="00FD397A"/>
    <w:rsid w:val="00FD476A"/>
    <w:rsid w:val="00FD6320"/>
    <w:rsid w:val="00FD6547"/>
    <w:rsid w:val="00FE1224"/>
    <w:rsid w:val="00FE2BDB"/>
    <w:rsid w:val="00FE473A"/>
    <w:rsid w:val="00FE6774"/>
    <w:rsid w:val="00FF0160"/>
    <w:rsid w:val="00FF05F2"/>
    <w:rsid w:val="00FF24C2"/>
    <w:rsid w:val="00FF4EDF"/>
    <w:rsid w:val="00FF6015"/>
    <w:rsid w:val="00FF6B67"/>
    <w:rsid w:val="00FF718D"/>
    <w:rsid w:val="00FF740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CF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40D62"/>
    <w:rPr>
      <w:sz w:val="24"/>
      <w:szCs w:val="24"/>
    </w:rPr>
  </w:style>
  <w:style w:type="paragraph" w:styleId="Nadpis1">
    <w:name w:val="heading 1"/>
    <w:basedOn w:val="Normln"/>
    <w:next w:val="Normln"/>
    <w:uiPriority w:val="9"/>
    <w:qFormat/>
    <w:rsid w:val="007E5863"/>
    <w:pPr>
      <w:keepNext/>
      <w:jc w:val="both"/>
      <w:outlineLvl w:val="0"/>
    </w:pPr>
    <w:rPr>
      <w:szCs w:val="20"/>
    </w:rPr>
  </w:style>
  <w:style w:type="paragraph" w:styleId="Nadpis2">
    <w:name w:val="heading 2"/>
    <w:basedOn w:val="Normln"/>
    <w:next w:val="Normln"/>
    <w:uiPriority w:val="9"/>
    <w:qFormat/>
    <w:rsid w:val="007E5863"/>
    <w:pPr>
      <w:keepNext/>
      <w:jc w:val="both"/>
      <w:outlineLvl w:val="1"/>
    </w:pPr>
    <w:rPr>
      <w:b/>
      <w:szCs w:val="20"/>
    </w:rPr>
  </w:style>
  <w:style w:type="paragraph" w:styleId="Nadpis3">
    <w:name w:val="heading 3"/>
    <w:basedOn w:val="Normln"/>
    <w:next w:val="Normln"/>
    <w:link w:val="Nadpis3Char"/>
    <w:semiHidden/>
    <w:unhideWhenUsed/>
    <w:qFormat/>
    <w:rsid w:val="00854A24"/>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qFormat/>
    <w:rsid w:val="007E5863"/>
    <w:pPr>
      <w:keepNext/>
      <w:outlineLvl w:val="3"/>
    </w:pPr>
    <w:rPr>
      <w:sz w:val="28"/>
      <w:szCs w:val="20"/>
    </w:rPr>
  </w:style>
  <w:style w:type="paragraph" w:styleId="Nadpis6">
    <w:name w:val="heading 6"/>
    <w:basedOn w:val="Normln"/>
    <w:next w:val="Normln"/>
    <w:qFormat/>
    <w:rsid w:val="007E5863"/>
    <w:pPr>
      <w:keepNext/>
      <w:jc w:val="center"/>
      <w:outlineLvl w:val="5"/>
    </w:pPr>
    <w:rPr>
      <w:b/>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2">
    <w:name w:val="Body Text 2"/>
    <w:basedOn w:val="Normln"/>
    <w:rsid w:val="007E5863"/>
    <w:pPr>
      <w:jc w:val="both"/>
    </w:pPr>
    <w:rPr>
      <w:sz w:val="32"/>
      <w:szCs w:val="20"/>
    </w:rPr>
  </w:style>
  <w:style w:type="paragraph" w:styleId="Zkladntext3">
    <w:name w:val="Body Text 3"/>
    <w:basedOn w:val="Normln"/>
    <w:rsid w:val="007E5863"/>
    <w:pPr>
      <w:jc w:val="both"/>
    </w:pPr>
    <w:rPr>
      <w:szCs w:val="20"/>
    </w:rPr>
  </w:style>
  <w:style w:type="paragraph" w:styleId="Zhlav">
    <w:name w:val="header"/>
    <w:basedOn w:val="Normln"/>
    <w:link w:val="ZhlavChar"/>
    <w:rsid w:val="00B62761"/>
    <w:pPr>
      <w:tabs>
        <w:tab w:val="center" w:pos="4536"/>
        <w:tab w:val="right" w:pos="9072"/>
      </w:tabs>
    </w:pPr>
  </w:style>
  <w:style w:type="character" w:customStyle="1" w:styleId="ZhlavChar">
    <w:name w:val="Záhlaví Char"/>
    <w:basedOn w:val="Standardnpsmoodstavce"/>
    <w:link w:val="Zhlav"/>
    <w:rsid w:val="00B62761"/>
    <w:rPr>
      <w:sz w:val="24"/>
      <w:szCs w:val="24"/>
    </w:rPr>
  </w:style>
  <w:style w:type="paragraph" w:styleId="Zpat">
    <w:name w:val="footer"/>
    <w:basedOn w:val="Normln"/>
    <w:link w:val="ZpatChar"/>
    <w:uiPriority w:val="99"/>
    <w:rsid w:val="00B62761"/>
    <w:pPr>
      <w:tabs>
        <w:tab w:val="center" w:pos="4536"/>
        <w:tab w:val="right" w:pos="9072"/>
      </w:tabs>
    </w:pPr>
  </w:style>
  <w:style w:type="character" w:customStyle="1" w:styleId="ZpatChar">
    <w:name w:val="Zápatí Char"/>
    <w:basedOn w:val="Standardnpsmoodstavce"/>
    <w:link w:val="Zpat"/>
    <w:uiPriority w:val="99"/>
    <w:rsid w:val="00B62761"/>
    <w:rPr>
      <w:sz w:val="24"/>
      <w:szCs w:val="24"/>
    </w:rPr>
  </w:style>
  <w:style w:type="paragraph" w:styleId="Odstavecseseznamem">
    <w:name w:val="List Paragraph"/>
    <w:basedOn w:val="Normln"/>
    <w:uiPriority w:val="99"/>
    <w:qFormat/>
    <w:rsid w:val="00193F89"/>
    <w:pPr>
      <w:ind w:left="708"/>
    </w:pPr>
  </w:style>
  <w:style w:type="character" w:styleId="Odkaznakoment">
    <w:name w:val="annotation reference"/>
    <w:basedOn w:val="Standardnpsmoodstavce"/>
    <w:rsid w:val="007B1922"/>
    <w:rPr>
      <w:sz w:val="16"/>
      <w:szCs w:val="16"/>
    </w:rPr>
  </w:style>
  <w:style w:type="paragraph" w:styleId="Textkomente">
    <w:name w:val="annotation text"/>
    <w:basedOn w:val="Normln"/>
    <w:link w:val="TextkomenteChar"/>
    <w:rsid w:val="007B1922"/>
    <w:rPr>
      <w:sz w:val="20"/>
      <w:szCs w:val="20"/>
    </w:rPr>
  </w:style>
  <w:style w:type="character" w:customStyle="1" w:styleId="TextkomenteChar">
    <w:name w:val="Text komentáře Char"/>
    <w:basedOn w:val="Standardnpsmoodstavce"/>
    <w:link w:val="Textkomente"/>
    <w:rsid w:val="007B1922"/>
  </w:style>
  <w:style w:type="paragraph" w:styleId="Pedmtkomente">
    <w:name w:val="annotation subject"/>
    <w:basedOn w:val="Textkomente"/>
    <w:next w:val="Textkomente"/>
    <w:link w:val="PedmtkomenteChar"/>
    <w:rsid w:val="007B1922"/>
    <w:rPr>
      <w:b/>
      <w:bCs/>
    </w:rPr>
  </w:style>
  <w:style w:type="character" w:customStyle="1" w:styleId="PedmtkomenteChar">
    <w:name w:val="Předmět komentáře Char"/>
    <w:basedOn w:val="TextkomenteChar"/>
    <w:link w:val="Pedmtkomente"/>
    <w:rsid w:val="007B1922"/>
    <w:rPr>
      <w:b/>
      <w:bCs/>
    </w:rPr>
  </w:style>
  <w:style w:type="paragraph" w:styleId="Textbubliny">
    <w:name w:val="Balloon Text"/>
    <w:basedOn w:val="Normln"/>
    <w:link w:val="TextbublinyChar"/>
    <w:rsid w:val="007B1922"/>
    <w:rPr>
      <w:rFonts w:ascii="Tahoma" w:hAnsi="Tahoma" w:cs="Tahoma"/>
      <w:sz w:val="16"/>
      <w:szCs w:val="16"/>
    </w:rPr>
  </w:style>
  <w:style w:type="character" w:customStyle="1" w:styleId="TextbublinyChar">
    <w:name w:val="Text bubliny Char"/>
    <w:basedOn w:val="Standardnpsmoodstavce"/>
    <w:link w:val="Textbubliny"/>
    <w:rsid w:val="007B1922"/>
    <w:rPr>
      <w:rFonts w:ascii="Tahoma" w:hAnsi="Tahoma" w:cs="Tahoma"/>
      <w:sz w:val="16"/>
      <w:szCs w:val="16"/>
    </w:rPr>
  </w:style>
  <w:style w:type="character" w:styleId="Siln">
    <w:name w:val="Strong"/>
    <w:qFormat/>
    <w:rsid w:val="00B51322"/>
    <w:rPr>
      <w:b/>
      <w:bCs/>
    </w:rPr>
  </w:style>
  <w:style w:type="paragraph" w:styleId="Bezmezer">
    <w:name w:val="No Spacing"/>
    <w:uiPriority w:val="1"/>
    <w:qFormat/>
    <w:rsid w:val="00BD73CD"/>
    <w:rPr>
      <w:rFonts w:ascii="Calibri" w:hAnsi="Calibri"/>
      <w:sz w:val="22"/>
      <w:szCs w:val="22"/>
      <w:lang w:eastAsia="en-US"/>
    </w:rPr>
  </w:style>
  <w:style w:type="paragraph" w:customStyle="1" w:styleId="Default">
    <w:name w:val="Default"/>
    <w:rsid w:val="00BD73CD"/>
    <w:pPr>
      <w:autoSpaceDE w:val="0"/>
      <w:autoSpaceDN w:val="0"/>
      <w:adjustRightInd w:val="0"/>
    </w:pPr>
    <w:rPr>
      <w:rFonts w:ascii="Arial" w:eastAsia="Calibri" w:hAnsi="Arial" w:cs="Arial"/>
      <w:color w:val="000000"/>
      <w:sz w:val="24"/>
      <w:szCs w:val="24"/>
      <w:lang w:eastAsia="en-US"/>
    </w:rPr>
  </w:style>
  <w:style w:type="character" w:customStyle="1" w:styleId="urtxtstd2">
    <w:name w:val="urtxtstd2"/>
    <w:basedOn w:val="Standardnpsmoodstavce"/>
    <w:uiPriority w:val="99"/>
    <w:rsid w:val="00BD73CD"/>
    <w:rPr>
      <w:rFonts w:cs="Times New Roman"/>
    </w:rPr>
  </w:style>
  <w:style w:type="character" w:styleId="Hypertextovodkaz">
    <w:name w:val="Hyperlink"/>
    <w:basedOn w:val="Standardnpsmoodstavce"/>
    <w:unhideWhenUsed/>
    <w:rsid w:val="00D353C5"/>
    <w:rPr>
      <w:color w:val="0000FF" w:themeColor="hyperlink"/>
      <w:u w:val="single"/>
    </w:rPr>
  </w:style>
  <w:style w:type="paragraph" w:styleId="Zkladntext">
    <w:name w:val="Body Text"/>
    <w:basedOn w:val="Normln"/>
    <w:link w:val="ZkladntextChar"/>
    <w:unhideWhenUsed/>
    <w:rsid w:val="00854A24"/>
    <w:pPr>
      <w:spacing w:after="120"/>
    </w:pPr>
  </w:style>
  <w:style w:type="character" w:customStyle="1" w:styleId="ZkladntextChar">
    <w:name w:val="Základní text Char"/>
    <w:basedOn w:val="Standardnpsmoodstavce"/>
    <w:link w:val="Zkladntext"/>
    <w:rsid w:val="00854A24"/>
    <w:rPr>
      <w:sz w:val="24"/>
      <w:szCs w:val="24"/>
    </w:rPr>
  </w:style>
  <w:style w:type="paragraph" w:customStyle="1" w:styleId="Ploha1">
    <w:name w:val="Příloha 1"/>
    <w:basedOn w:val="Nadpis1"/>
    <w:next w:val="Zkladntext"/>
    <w:uiPriority w:val="99"/>
    <w:rsid w:val="00854A24"/>
    <w:pPr>
      <w:pageBreakBefore/>
      <w:numPr>
        <w:numId w:val="14"/>
      </w:numPr>
      <w:spacing w:before="120" w:after="180"/>
    </w:pPr>
    <w:rPr>
      <w:b/>
      <w:sz w:val="28"/>
    </w:rPr>
  </w:style>
  <w:style w:type="paragraph" w:customStyle="1" w:styleId="Ploha2">
    <w:name w:val="Příloha 2"/>
    <w:basedOn w:val="Nadpis2"/>
    <w:next w:val="Zkladntext"/>
    <w:uiPriority w:val="99"/>
    <w:rsid w:val="00854A24"/>
    <w:pPr>
      <w:numPr>
        <w:ilvl w:val="1"/>
        <w:numId w:val="14"/>
      </w:numPr>
      <w:spacing w:before="240" w:after="120"/>
      <w:outlineLvl w:val="2"/>
    </w:pPr>
    <w:rPr>
      <w:bCs/>
    </w:rPr>
  </w:style>
  <w:style w:type="paragraph" w:customStyle="1" w:styleId="Ploha3">
    <w:name w:val="Příloha 3"/>
    <w:basedOn w:val="Nadpis3"/>
    <w:next w:val="Zkladntext"/>
    <w:uiPriority w:val="99"/>
    <w:rsid w:val="00854A24"/>
    <w:pPr>
      <w:keepLines w:val="0"/>
      <w:numPr>
        <w:ilvl w:val="2"/>
        <w:numId w:val="14"/>
      </w:numPr>
      <w:tabs>
        <w:tab w:val="clear" w:pos="851"/>
      </w:tabs>
      <w:spacing w:before="240" w:after="120"/>
      <w:ind w:left="2210" w:hanging="360"/>
      <w:jc w:val="both"/>
      <w:outlineLvl w:val="3"/>
    </w:pPr>
    <w:rPr>
      <w:rFonts w:ascii="Times New Roman" w:eastAsia="Times New Roman" w:hAnsi="Times New Roman" w:cs="Times New Roman"/>
      <w:color w:val="auto"/>
      <w:szCs w:val="20"/>
    </w:rPr>
  </w:style>
  <w:style w:type="paragraph" w:customStyle="1" w:styleId="Ploha4">
    <w:name w:val="Příloha 4"/>
    <w:basedOn w:val="Nadpis4"/>
    <w:next w:val="Zkladntext"/>
    <w:uiPriority w:val="99"/>
    <w:rsid w:val="00854A24"/>
    <w:pPr>
      <w:numPr>
        <w:ilvl w:val="3"/>
        <w:numId w:val="14"/>
      </w:numPr>
      <w:tabs>
        <w:tab w:val="clear" w:pos="851"/>
      </w:tabs>
      <w:spacing w:before="180" w:after="60"/>
      <w:ind w:left="2930" w:hanging="360"/>
      <w:jc w:val="both"/>
    </w:pPr>
    <w:rPr>
      <w:b/>
      <w:bCs/>
      <w:sz w:val="24"/>
      <w:szCs w:val="24"/>
    </w:rPr>
  </w:style>
  <w:style w:type="character" w:customStyle="1" w:styleId="Nadpis3Char">
    <w:name w:val="Nadpis 3 Char"/>
    <w:basedOn w:val="Standardnpsmoodstavce"/>
    <w:link w:val="Nadpis3"/>
    <w:semiHidden/>
    <w:rsid w:val="00854A24"/>
    <w:rPr>
      <w:rFonts w:asciiTheme="majorHAnsi" w:eastAsiaTheme="majorEastAsia" w:hAnsiTheme="majorHAnsi" w:cstheme="majorBidi"/>
      <w:b/>
      <w:bCs/>
      <w:color w:val="4F81BD" w:themeColor="accent1"/>
      <w:sz w:val="24"/>
      <w:szCs w:val="24"/>
    </w:rPr>
  </w:style>
  <w:style w:type="character" w:styleId="Sledovanodkaz">
    <w:name w:val="FollowedHyperlink"/>
    <w:basedOn w:val="Standardnpsmoodstavce"/>
    <w:semiHidden/>
    <w:unhideWhenUsed/>
    <w:rsid w:val="00C24A15"/>
    <w:rPr>
      <w:color w:val="800080" w:themeColor="followedHyperlink"/>
      <w:u w:val="single"/>
    </w:rPr>
  </w:style>
  <w:style w:type="table" w:styleId="Mkatabulky">
    <w:name w:val="Table Grid"/>
    <w:basedOn w:val="Normlntabulka"/>
    <w:rsid w:val="009F1E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rdnpsmoodstavce"/>
    <w:rsid w:val="009056DB"/>
  </w:style>
  <w:style w:type="character" w:customStyle="1" w:styleId="dnsname">
    <w:name w:val="dns_name"/>
    <w:basedOn w:val="Standardnpsmoodstavce"/>
    <w:rsid w:val="009056DB"/>
  </w:style>
  <w:style w:type="paragraph" w:styleId="FormtovanvHTML">
    <w:name w:val="HTML Preformatted"/>
    <w:basedOn w:val="Normln"/>
    <w:link w:val="FormtovanvHTMLChar"/>
    <w:uiPriority w:val="99"/>
    <w:unhideWhenUsed/>
    <w:rsid w:val="0090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rsid w:val="009056DB"/>
    <w:rPr>
      <w:rFonts w:ascii="Courier New" w:hAnsi="Courier New" w:cs="Courier New"/>
    </w:rPr>
  </w:style>
  <w:style w:type="paragraph" w:styleId="Textpoznpodarou">
    <w:name w:val="footnote text"/>
    <w:basedOn w:val="Normln"/>
    <w:link w:val="TextpoznpodarouChar"/>
    <w:semiHidden/>
    <w:unhideWhenUsed/>
    <w:rsid w:val="00E92A06"/>
    <w:rPr>
      <w:sz w:val="20"/>
      <w:szCs w:val="20"/>
    </w:rPr>
  </w:style>
  <w:style w:type="character" w:customStyle="1" w:styleId="TextpoznpodarouChar">
    <w:name w:val="Text pozn. pod čarou Char"/>
    <w:basedOn w:val="Standardnpsmoodstavce"/>
    <w:link w:val="Textpoznpodarou"/>
    <w:semiHidden/>
    <w:rsid w:val="00E92A06"/>
  </w:style>
  <w:style w:type="character" w:styleId="Znakapoznpodarou">
    <w:name w:val="footnote reference"/>
    <w:basedOn w:val="Standardnpsmoodstavce"/>
    <w:semiHidden/>
    <w:unhideWhenUsed/>
    <w:rsid w:val="00E92A06"/>
    <w:rPr>
      <w:vertAlign w:val="superscript"/>
    </w:rPr>
  </w:style>
  <w:style w:type="paragraph" w:styleId="Revize">
    <w:name w:val="Revision"/>
    <w:hidden/>
    <w:uiPriority w:val="99"/>
    <w:semiHidden/>
    <w:rsid w:val="005D6681"/>
    <w:rPr>
      <w:sz w:val="24"/>
      <w:szCs w:val="24"/>
    </w:rPr>
  </w:style>
  <w:style w:type="character" w:customStyle="1" w:styleId="RLProhlensmluvnchstranChar">
    <w:name w:val="RL Prohlášení smluvních stran Char"/>
    <w:link w:val="RLProhlensmluvnchstran"/>
    <w:locked/>
    <w:rsid w:val="000E4954"/>
    <w:rPr>
      <w:rFonts w:ascii="Garamond" w:hAnsi="Garamond"/>
      <w:b/>
      <w:sz w:val="22"/>
      <w:lang w:val="x-none"/>
    </w:rPr>
  </w:style>
  <w:style w:type="paragraph" w:customStyle="1" w:styleId="RLProhlensmluvnchstran">
    <w:name w:val="RL Prohlášení smluvních stran"/>
    <w:basedOn w:val="Normln"/>
    <w:link w:val="RLProhlensmluvnchstranChar"/>
    <w:rsid w:val="000E4954"/>
    <w:pPr>
      <w:spacing w:after="120" w:line="280" w:lineRule="exact"/>
      <w:jc w:val="center"/>
    </w:pPr>
    <w:rPr>
      <w:rFonts w:ascii="Garamond" w:hAnsi="Garamond"/>
      <w:b/>
      <w:sz w:val="22"/>
      <w:szCs w:val="20"/>
      <w:lang w:val="x-none"/>
    </w:rPr>
  </w:style>
  <w:style w:type="character" w:customStyle="1" w:styleId="PodnadpisChar">
    <w:name w:val="Podnadpis Char"/>
    <w:link w:val="Podnadpis"/>
    <w:uiPriority w:val="99"/>
    <w:locked/>
    <w:rsid w:val="000E4954"/>
    <w:rPr>
      <w:rFonts w:ascii="Arial" w:hAnsi="Arial" w:cs="Arial"/>
      <w:sz w:val="22"/>
      <w:szCs w:val="22"/>
      <w:lang w:val="x-none" w:eastAsia="x-none"/>
    </w:rPr>
  </w:style>
  <w:style w:type="paragraph" w:customStyle="1" w:styleId="Podnadpis">
    <w:name w:val="Podnadpis"/>
    <w:basedOn w:val="Normln"/>
    <w:link w:val="PodnadpisChar"/>
    <w:uiPriority w:val="99"/>
    <w:qFormat/>
    <w:rsid w:val="000E4954"/>
    <w:pPr>
      <w:keepNext/>
      <w:spacing w:after="120" w:line="320" w:lineRule="atLeast"/>
      <w:jc w:val="both"/>
      <w:outlineLvl w:val="1"/>
    </w:pPr>
    <w:rPr>
      <w:rFonts w:ascii="Arial" w:hAnsi="Arial" w:cs="Arial"/>
      <w:sz w:val="22"/>
      <w:szCs w:val="22"/>
      <w:lang w:val="x-none" w:eastAsia="x-none"/>
    </w:rPr>
  </w:style>
  <w:style w:type="character" w:customStyle="1" w:styleId="111Char">
    <w:name w:val="1.1.1 Char"/>
    <w:link w:val="111"/>
    <w:locked/>
    <w:rsid w:val="000E4954"/>
    <w:rPr>
      <w:rFonts w:ascii="Arial" w:hAnsi="Arial" w:cs="Arial"/>
      <w:b/>
      <w:sz w:val="22"/>
      <w:szCs w:val="22"/>
      <w:u w:val="single"/>
      <w:lang w:val="x-none"/>
    </w:rPr>
  </w:style>
  <w:style w:type="paragraph" w:customStyle="1" w:styleId="111">
    <w:name w:val="1.1.1"/>
    <w:basedOn w:val="Normln"/>
    <w:link w:val="111Char"/>
    <w:qFormat/>
    <w:rsid w:val="000E4954"/>
    <w:pPr>
      <w:keepNext/>
      <w:spacing w:after="120" w:line="320" w:lineRule="atLeast"/>
      <w:ind w:left="709" w:hanging="709"/>
      <w:jc w:val="both"/>
      <w:outlineLvl w:val="2"/>
    </w:pPr>
    <w:rPr>
      <w:rFonts w:ascii="Arial" w:hAnsi="Arial" w:cs="Arial"/>
      <w:b/>
      <w:sz w:val="22"/>
      <w:szCs w:val="22"/>
      <w:u w:val="single"/>
      <w:lang w:val="x-none"/>
    </w:rPr>
  </w:style>
  <w:style w:type="paragraph" w:styleId="Zkladntextodsazen">
    <w:name w:val="Body Text Indent"/>
    <w:basedOn w:val="Normln"/>
    <w:link w:val="ZkladntextodsazenChar"/>
    <w:semiHidden/>
    <w:unhideWhenUsed/>
    <w:rsid w:val="00CC6B95"/>
    <w:pPr>
      <w:spacing w:after="120"/>
      <w:ind w:left="283"/>
    </w:pPr>
  </w:style>
  <w:style w:type="character" w:customStyle="1" w:styleId="ZkladntextodsazenChar">
    <w:name w:val="Základní text odsazený Char"/>
    <w:basedOn w:val="Standardnpsmoodstavce"/>
    <w:link w:val="Zkladntextodsazen"/>
    <w:semiHidden/>
    <w:rsid w:val="00CC6B95"/>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40D62"/>
    <w:rPr>
      <w:sz w:val="24"/>
      <w:szCs w:val="24"/>
    </w:rPr>
  </w:style>
  <w:style w:type="paragraph" w:styleId="Nadpis1">
    <w:name w:val="heading 1"/>
    <w:basedOn w:val="Normln"/>
    <w:next w:val="Normln"/>
    <w:uiPriority w:val="9"/>
    <w:qFormat/>
    <w:rsid w:val="007E5863"/>
    <w:pPr>
      <w:keepNext/>
      <w:jc w:val="both"/>
      <w:outlineLvl w:val="0"/>
    </w:pPr>
    <w:rPr>
      <w:szCs w:val="20"/>
    </w:rPr>
  </w:style>
  <w:style w:type="paragraph" w:styleId="Nadpis2">
    <w:name w:val="heading 2"/>
    <w:basedOn w:val="Normln"/>
    <w:next w:val="Normln"/>
    <w:uiPriority w:val="9"/>
    <w:qFormat/>
    <w:rsid w:val="007E5863"/>
    <w:pPr>
      <w:keepNext/>
      <w:jc w:val="both"/>
      <w:outlineLvl w:val="1"/>
    </w:pPr>
    <w:rPr>
      <w:b/>
      <w:szCs w:val="20"/>
    </w:rPr>
  </w:style>
  <w:style w:type="paragraph" w:styleId="Nadpis3">
    <w:name w:val="heading 3"/>
    <w:basedOn w:val="Normln"/>
    <w:next w:val="Normln"/>
    <w:link w:val="Nadpis3Char"/>
    <w:semiHidden/>
    <w:unhideWhenUsed/>
    <w:qFormat/>
    <w:rsid w:val="00854A24"/>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qFormat/>
    <w:rsid w:val="007E5863"/>
    <w:pPr>
      <w:keepNext/>
      <w:outlineLvl w:val="3"/>
    </w:pPr>
    <w:rPr>
      <w:sz w:val="28"/>
      <w:szCs w:val="20"/>
    </w:rPr>
  </w:style>
  <w:style w:type="paragraph" w:styleId="Nadpis6">
    <w:name w:val="heading 6"/>
    <w:basedOn w:val="Normln"/>
    <w:next w:val="Normln"/>
    <w:qFormat/>
    <w:rsid w:val="007E5863"/>
    <w:pPr>
      <w:keepNext/>
      <w:jc w:val="center"/>
      <w:outlineLvl w:val="5"/>
    </w:pPr>
    <w:rPr>
      <w:b/>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2">
    <w:name w:val="Body Text 2"/>
    <w:basedOn w:val="Normln"/>
    <w:rsid w:val="007E5863"/>
    <w:pPr>
      <w:jc w:val="both"/>
    </w:pPr>
    <w:rPr>
      <w:sz w:val="32"/>
      <w:szCs w:val="20"/>
    </w:rPr>
  </w:style>
  <w:style w:type="paragraph" w:styleId="Zkladntext3">
    <w:name w:val="Body Text 3"/>
    <w:basedOn w:val="Normln"/>
    <w:rsid w:val="007E5863"/>
    <w:pPr>
      <w:jc w:val="both"/>
    </w:pPr>
    <w:rPr>
      <w:szCs w:val="20"/>
    </w:rPr>
  </w:style>
  <w:style w:type="paragraph" w:styleId="Zhlav">
    <w:name w:val="header"/>
    <w:basedOn w:val="Normln"/>
    <w:link w:val="ZhlavChar"/>
    <w:rsid w:val="00B62761"/>
    <w:pPr>
      <w:tabs>
        <w:tab w:val="center" w:pos="4536"/>
        <w:tab w:val="right" w:pos="9072"/>
      </w:tabs>
    </w:pPr>
  </w:style>
  <w:style w:type="character" w:customStyle="1" w:styleId="ZhlavChar">
    <w:name w:val="Záhlaví Char"/>
    <w:basedOn w:val="Standardnpsmoodstavce"/>
    <w:link w:val="Zhlav"/>
    <w:rsid w:val="00B62761"/>
    <w:rPr>
      <w:sz w:val="24"/>
      <w:szCs w:val="24"/>
    </w:rPr>
  </w:style>
  <w:style w:type="paragraph" w:styleId="Zpat">
    <w:name w:val="footer"/>
    <w:basedOn w:val="Normln"/>
    <w:link w:val="ZpatChar"/>
    <w:uiPriority w:val="99"/>
    <w:rsid w:val="00B62761"/>
    <w:pPr>
      <w:tabs>
        <w:tab w:val="center" w:pos="4536"/>
        <w:tab w:val="right" w:pos="9072"/>
      </w:tabs>
    </w:pPr>
  </w:style>
  <w:style w:type="character" w:customStyle="1" w:styleId="ZpatChar">
    <w:name w:val="Zápatí Char"/>
    <w:basedOn w:val="Standardnpsmoodstavce"/>
    <w:link w:val="Zpat"/>
    <w:uiPriority w:val="99"/>
    <w:rsid w:val="00B62761"/>
    <w:rPr>
      <w:sz w:val="24"/>
      <w:szCs w:val="24"/>
    </w:rPr>
  </w:style>
  <w:style w:type="paragraph" w:styleId="Odstavecseseznamem">
    <w:name w:val="List Paragraph"/>
    <w:basedOn w:val="Normln"/>
    <w:uiPriority w:val="99"/>
    <w:qFormat/>
    <w:rsid w:val="00193F89"/>
    <w:pPr>
      <w:ind w:left="708"/>
    </w:pPr>
  </w:style>
  <w:style w:type="character" w:styleId="Odkaznakoment">
    <w:name w:val="annotation reference"/>
    <w:basedOn w:val="Standardnpsmoodstavce"/>
    <w:rsid w:val="007B1922"/>
    <w:rPr>
      <w:sz w:val="16"/>
      <w:szCs w:val="16"/>
    </w:rPr>
  </w:style>
  <w:style w:type="paragraph" w:styleId="Textkomente">
    <w:name w:val="annotation text"/>
    <w:basedOn w:val="Normln"/>
    <w:link w:val="TextkomenteChar"/>
    <w:rsid w:val="007B1922"/>
    <w:rPr>
      <w:sz w:val="20"/>
      <w:szCs w:val="20"/>
    </w:rPr>
  </w:style>
  <w:style w:type="character" w:customStyle="1" w:styleId="TextkomenteChar">
    <w:name w:val="Text komentáře Char"/>
    <w:basedOn w:val="Standardnpsmoodstavce"/>
    <w:link w:val="Textkomente"/>
    <w:rsid w:val="007B1922"/>
  </w:style>
  <w:style w:type="paragraph" w:styleId="Pedmtkomente">
    <w:name w:val="annotation subject"/>
    <w:basedOn w:val="Textkomente"/>
    <w:next w:val="Textkomente"/>
    <w:link w:val="PedmtkomenteChar"/>
    <w:rsid w:val="007B1922"/>
    <w:rPr>
      <w:b/>
      <w:bCs/>
    </w:rPr>
  </w:style>
  <w:style w:type="character" w:customStyle="1" w:styleId="PedmtkomenteChar">
    <w:name w:val="Předmět komentáře Char"/>
    <w:basedOn w:val="TextkomenteChar"/>
    <w:link w:val="Pedmtkomente"/>
    <w:rsid w:val="007B1922"/>
    <w:rPr>
      <w:b/>
      <w:bCs/>
    </w:rPr>
  </w:style>
  <w:style w:type="paragraph" w:styleId="Textbubliny">
    <w:name w:val="Balloon Text"/>
    <w:basedOn w:val="Normln"/>
    <w:link w:val="TextbublinyChar"/>
    <w:rsid w:val="007B1922"/>
    <w:rPr>
      <w:rFonts w:ascii="Tahoma" w:hAnsi="Tahoma" w:cs="Tahoma"/>
      <w:sz w:val="16"/>
      <w:szCs w:val="16"/>
    </w:rPr>
  </w:style>
  <w:style w:type="character" w:customStyle="1" w:styleId="TextbublinyChar">
    <w:name w:val="Text bubliny Char"/>
    <w:basedOn w:val="Standardnpsmoodstavce"/>
    <w:link w:val="Textbubliny"/>
    <w:rsid w:val="007B1922"/>
    <w:rPr>
      <w:rFonts w:ascii="Tahoma" w:hAnsi="Tahoma" w:cs="Tahoma"/>
      <w:sz w:val="16"/>
      <w:szCs w:val="16"/>
    </w:rPr>
  </w:style>
  <w:style w:type="character" w:styleId="Siln">
    <w:name w:val="Strong"/>
    <w:qFormat/>
    <w:rsid w:val="00B51322"/>
    <w:rPr>
      <w:b/>
      <w:bCs/>
    </w:rPr>
  </w:style>
  <w:style w:type="paragraph" w:styleId="Bezmezer">
    <w:name w:val="No Spacing"/>
    <w:uiPriority w:val="1"/>
    <w:qFormat/>
    <w:rsid w:val="00BD73CD"/>
    <w:rPr>
      <w:rFonts w:ascii="Calibri" w:hAnsi="Calibri"/>
      <w:sz w:val="22"/>
      <w:szCs w:val="22"/>
      <w:lang w:eastAsia="en-US"/>
    </w:rPr>
  </w:style>
  <w:style w:type="paragraph" w:customStyle="1" w:styleId="Default">
    <w:name w:val="Default"/>
    <w:rsid w:val="00BD73CD"/>
    <w:pPr>
      <w:autoSpaceDE w:val="0"/>
      <w:autoSpaceDN w:val="0"/>
      <w:adjustRightInd w:val="0"/>
    </w:pPr>
    <w:rPr>
      <w:rFonts w:ascii="Arial" w:eastAsia="Calibri" w:hAnsi="Arial" w:cs="Arial"/>
      <w:color w:val="000000"/>
      <w:sz w:val="24"/>
      <w:szCs w:val="24"/>
      <w:lang w:eastAsia="en-US"/>
    </w:rPr>
  </w:style>
  <w:style w:type="character" w:customStyle="1" w:styleId="urtxtstd2">
    <w:name w:val="urtxtstd2"/>
    <w:basedOn w:val="Standardnpsmoodstavce"/>
    <w:uiPriority w:val="99"/>
    <w:rsid w:val="00BD73CD"/>
    <w:rPr>
      <w:rFonts w:cs="Times New Roman"/>
    </w:rPr>
  </w:style>
  <w:style w:type="character" w:styleId="Hypertextovodkaz">
    <w:name w:val="Hyperlink"/>
    <w:basedOn w:val="Standardnpsmoodstavce"/>
    <w:unhideWhenUsed/>
    <w:rsid w:val="00D353C5"/>
    <w:rPr>
      <w:color w:val="0000FF" w:themeColor="hyperlink"/>
      <w:u w:val="single"/>
    </w:rPr>
  </w:style>
  <w:style w:type="paragraph" w:styleId="Zkladntext">
    <w:name w:val="Body Text"/>
    <w:basedOn w:val="Normln"/>
    <w:link w:val="ZkladntextChar"/>
    <w:unhideWhenUsed/>
    <w:rsid w:val="00854A24"/>
    <w:pPr>
      <w:spacing w:after="120"/>
    </w:pPr>
  </w:style>
  <w:style w:type="character" w:customStyle="1" w:styleId="ZkladntextChar">
    <w:name w:val="Základní text Char"/>
    <w:basedOn w:val="Standardnpsmoodstavce"/>
    <w:link w:val="Zkladntext"/>
    <w:rsid w:val="00854A24"/>
    <w:rPr>
      <w:sz w:val="24"/>
      <w:szCs w:val="24"/>
    </w:rPr>
  </w:style>
  <w:style w:type="paragraph" w:customStyle="1" w:styleId="Ploha1">
    <w:name w:val="Příloha 1"/>
    <w:basedOn w:val="Nadpis1"/>
    <w:next w:val="Zkladntext"/>
    <w:uiPriority w:val="99"/>
    <w:rsid w:val="00854A24"/>
    <w:pPr>
      <w:pageBreakBefore/>
      <w:numPr>
        <w:numId w:val="14"/>
      </w:numPr>
      <w:spacing w:before="120" w:after="180"/>
    </w:pPr>
    <w:rPr>
      <w:b/>
      <w:sz w:val="28"/>
    </w:rPr>
  </w:style>
  <w:style w:type="paragraph" w:customStyle="1" w:styleId="Ploha2">
    <w:name w:val="Příloha 2"/>
    <w:basedOn w:val="Nadpis2"/>
    <w:next w:val="Zkladntext"/>
    <w:uiPriority w:val="99"/>
    <w:rsid w:val="00854A24"/>
    <w:pPr>
      <w:numPr>
        <w:ilvl w:val="1"/>
        <w:numId w:val="14"/>
      </w:numPr>
      <w:spacing w:before="240" w:after="120"/>
      <w:outlineLvl w:val="2"/>
    </w:pPr>
    <w:rPr>
      <w:bCs/>
    </w:rPr>
  </w:style>
  <w:style w:type="paragraph" w:customStyle="1" w:styleId="Ploha3">
    <w:name w:val="Příloha 3"/>
    <w:basedOn w:val="Nadpis3"/>
    <w:next w:val="Zkladntext"/>
    <w:uiPriority w:val="99"/>
    <w:rsid w:val="00854A24"/>
    <w:pPr>
      <w:keepLines w:val="0"/>
      <w:numPr>
        <w:ilvl w:val="2"/>
        <w:numId w:val="14"/>
      </w:numPr>
      <w:tabs>
        <w:tab w:val="clear" w:pos="851"/>
      </w:tabs>
      <w:spacing w:before="240" w:after="120"/>
      <w:ind w:left="2210" w:hanging="360"/>
      <w:jc w:val="both"/>
      <w:outlineLvl w:val="3"/>
    </w:pPr>
    <w:rPr>
      <w:rFonts w:ascii="Times New Roman" w:eastAsia="Times New Roman" w:hAnsi="Times New Roman" w:cs="Times New Roman"/>
      <w:color w:val="auto"/>
      <w:szCs w:val="20"/>
    </w:rPr>
  </w:style>
  <w:style w:type="paragraph" w:customStyle="1" w:styleId="Ploha4">
    <w:name w:val="Příloha 4"/>
    <w:basedOn w:val="Nadpis4"/>
    <w:next w:val="Zkladntext"/>
    <w:uiPriority w:val="99"/>
    <w:rsid w:val="00854A24"/>
    <w:pPr>
      <w:numPr>
        <w:ilvl w:val="3"/>
        <w:numId w:val="14"/>
      </w:numPr>
      <w:tabs>
        <w:tab w:val="clear" w:pos="851"/>
      </w:tabs>
      <w:spacing w:before="180" w:after="60"/>
      <w:ind w:left="2930" w:hanging="360"/>
      <w:jc w:val="both"/>
    </w:pPr>
    <w:rPr>
      <w:b/>
      <w:bCs/>
      <w:sz w:val="24"/>
      <w:szCs w:val="24"/>
    </w:rPr>
  </w:style>
  <w:style w:type="character" w:customStyle="1" w:styleId="Nadpis3Char">
    <w:name w:val="Nadpis 3 Char"/>
    <w:basedOn w:val="Standardnpsmoodstavce"/>
    <w:link w:val="Nadpis3"/>
    <w:semiHidden/>
    <w:rsid w:val="00854A24"/>
    <w:rPr>
      <w:rFonts w:asciiTheme="majorHAnsi" w:eastAsiaTheme="majorEastAsia" w:hAnsiTheme="majorHAnsi" w:cstheme="majorBidi"/>
      <w:b/>
      <w:bCs/>
      <w:color w:val="4F81BD" w:themeColor="accent1"/>
      <w:sz w:val="24"/>
      <w:szCs w:val="24"/>
    </w:rPr>
  </w:style>
  <w:style w:type="character" w:styleId="Sledovanodkaz">
    <w:name w:val="FollowedHyperlink"/>
    <w:basedOn w:val="Standardnpsmoodstavce"/>
    <w:semiHidden/>
    <w:unhideWhenUsed/>
    <w:rsid w:val="00C24A15"/>
    <w:rPr>
      <w:color w:val="800080" w:themeColor="followedHyperlink"/>
      <w:u w:val="single"/>
    </w:rPr>
  </w:style>
  <w:style w:type="table" w:styleId="Mkatabulky">
    <w:name w:val="Table Grid"/>
    <w:basedOn w:val="Normlntabulka"/>
    <w:rsid w:val="009F1E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rdnpsmoodstavce"/>
    <w:rsid w:val="009056DB"/>
  </w:style>
  <w:style w:type="character" w:customStyle="1" w:styleId="dnsname">
    <w:name w:val="dns_name"/>
    <w:basedOn w:val="Standardnpsmoodstavce"/>
    <w:rsid w:val="009056DB"/>
  </w:style>
  <w:style w:type="paragraph" w:styleId="FormtovanvHTML">
    <w:name w:val="HTML Preformatted"/>
    <w:basedOn w:val="Normln"/>
    <w:link w:val="FormtovanvHTMLChar"/>
    <w:uiPriority w:val="99"/>
    <w:unhideWhenUsed/>
    <w:rsid w:val="00905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rsid w:val="009056DB"/>
    <w:rPr>
      <w:rFonts w:ascii="Courier New" w:hAnsi="Courier New" w:cs="Courier New"/>
    </w:rPr>
  </w:style>
  <w:style w:type="paragraph" w:styleId="Textpoznpodarou">
    <w:name w:val="footnote text"/>
    <w:basedOn w:val="Normln"/>
    <w:link w:val="TextpoznpodarouChar"/>
    <w:semiHidden/>
    <w:unhideWhenUsed/>
    <w:rsid w:val="00E92A06"/>
    <w:rPr>
      <w:sz w:val="20"/>
      <w:szCs w:val="20"/>
    </w:rPr>
  </w:style>
  <w:style w:type="character" w:customStyle="1" w:styleId="TextpoznpodarouChar">
    <w:name w:val="Text pozn. pod čarou Char"/>
    <w:basedOn w:val="Standardnpsmoodstavce"/>
    <w:link w:val="Textpoznpodarou"/>
    <w:semiHidden/>
    <w:rsid w:val="00E92A06"/>
  </w:style>
  <w:style w:type="character" w:styleId="Znakapoznpodarou">
    <w:name w:val="footnote reference"/>
    <w:basedOn w:val="Standardnpsmoodstavce"/>
    <w:semiHidden/>
    <w:unhideWhenUsed/>
    <w:rsid w:val="00E92A06"/>
    <w:rPr>
      <w:vertAlign w:val="superscript"/>
    </w:rPr>
  </w:style>
  <w:style w:type="paragraph" w:styleId="Revize">
    <w:name w:val="Revision"/>
    <w:hidden/>
    <w:uiPriority w:val="99"/>
    <w:semiHidden/>
    <w:rsid w:val="005D6681"/>
    <w:rPr>
      <w:sz w:val="24"/>
      <w:szCs w:val="24"/>
    </w:rPr>
  </w:style>
  <w:style w:type="character" w:customStyle="1" w:styleId="RLProhlensmluvnchstranChar">
    <w:name w:val="RL Prohlášení smluvních stran Char"/>
    <w:link w:val="RLProhlensmluvnchstran"/>
    <w:locked/>
    <w:rsid w:val="000E4954"/>
    <w:rPr>
      <w:rFonts w:ascii="Garamond" w:hAnsi="Garamond"/>
      <w:b/>
      <w:sz w:val="22"/>
      <w:lang w:val="x-none"/>
    </w:rPr>
  </w:style>
  <w:style w:type="paragraph" w:customStyle="1" w:styleId="RLProhlensmluvnchstran">
    <w:name w:val="RL Prohlášení smluvních stran"/>
    <w:basedOn w:val="Normln"/>
    <w:link w:val="RLProhlensmluvnchstranChar"/>
    <w:rsid w:val="000E4954"/>
    <w:pPr>
      <w:spacing w:after="120" w:line="280" w:lineRule="exact"/>
      <w:jc w:val="center"/>
    </w:pPr>
    <w:rPr>
      <w:rFonts w:ascii="Garamond" w:hAnsi="Garamond"/>
      <w:b/>
      <w:sz w:val="22"/>
      <w:szCs w:val="20"/>
      <w:lang w:val="x-none"/>
    </w:rPr>
  </w:style>
  <w:style w:type="character" w:customStyle="1" w:styleId="PodnadpisChar">
    <w:name w:val="Podnadpis Char"/>
    <w:link w:val="Podnadpis"/>
    <w:uiPriority w:val="99"/>
    <w:locked/>
    <w:rsid w:val="000E4954"/>
    <w:rPr>
      <w:rFonts w:ascii="Arial" w:hAnsi="Arial" w:cs="Arial"/>
      <w:sz w:val="22"/>
      <w:szCs w:val="22"/>
      <w:lang w:val="x-none" w:eastAsia="x-none"/>
    </w:rPr>
  </w:style>
  <w:style w:type="paragraph" w:customStyle="1" w:styleId="Podnadpis">
    <w:name w:val="Podnadpis"/>
    <w:basedOn w:val="Normln"/>
    <w:link w:val="PodnadpisChar"/>
    <w:uiPriority w:val="99"/>
    <w:qFormat/>
    <w:rsid w:val="000E4954"/>
    <w:pPr>
      <w:keepNext/>
      <w:spacing w:after="120" w:line="320" w:lineRule="atLeast"/>
      <w:jc w:val="both"/>
      <w:outlineLvl w:val="1"/>
    </w:pPr>
    <w:rPr>
      <w:rFonts w:ascii="Arial" w:hAnsi="Arial" w:cs="Arial"/>
      <w:sz w:val="22"/>
      <w:szCs w:val="22"/>
      <w:lang w:val="x-none" w:eastAsia="x-none"/>
    </w:rPr>
  </w:style>
  <w:style w:type="character" w:customStyle="1" w:styleId="111Char">
    <w:name w:val="1.1.1 Char"/>
    <w:link w:val="111"/>
    <w:locked/>
    <w:rsid w:val="000E4954"/>
    <w:rPr>
      <w:rFonts w:ascii="Arial" w:hAnsi="Arial" w:cs="Arial"/>
      <w:b/>
      <w:sz w:val="22"/>
      <w:szCs w:val="22"/>
      <w:u w:val="single"/>
      <w:lang w:val="x-none"/>
    </w:rPr>
  </w:style>
  <w:style w:type="paragraph" w:customStyle="1" w:styleId="111">
    <w:name w:val="1.1.1"/>
    <w:basedOn w:val="Normln"/>
    <w:link w:val="111Char"/>
    <w:qFormat/>
    <w:rsid w:val="000E4954"/>
    <w:pPr>
      <w:keepNext/>
      <w:spacing w:after="120" w:line="320" w:lineRule="atLeast"/>
      <w:ind w:left="709" w:hanging="709"/>
      <w:jc w:val="both"/>
      <w:outlineLvl w:val="2"/>
    </w:pPr>
    <w:rPr>
      <w:rFonts w:ascii="Arial" w:hAnsi="Arial" w:cs="Arial"/>
      <w:b/>
      <w:sz w:val="22"/>
      <w:szCs w:val="22"/>
      <w:u w:val="single"/>
      <w:lang w:val="x-none"/>
    </w:rPr>
  </w:style>
  <w:style w:type="paragraph" w:styleId="Zkladntextodsazen">
    <w:name w:val="Body Text Indent"/>
    <w:basedOn w:val="Normln"/>
    <w:link w:val="ZkladntextodsazenChar"/>
    <w:semiHidden/>
    <w:unhideWhenUsed/>
    <w:rsid w:val="00CC6B95"/>
    <w:pPr>
      <w:spacing w:after="120"/>
      <w:ind w:left="283"/>
    </w:pPr>
  </w:style>
  <w:style w:type="character" w:customStyle="1" w:styleId="ZkladntextodsazenChar">
    <w:name w:val="Základní text odsazený Char"/>
    <w:basedOn w:val="Standardnpsmoodstavce"/>
    <w:link w:val="Zkladntextodsazen"/>
    <w:semiHidden/>
    <w:rsid w:val="00CC6B9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84323">
      <w:bodyDiv w:val="1"/>
      <w:marLeft w:val="0"/>
      <w:marRight w:val="0"/>
      <w:marTop w:val="0"/>
      <w:marBottom w:val="0"/>
      <w:divBdr>
        <w:top w:val="none" w:sz="0" w:space="0" w:color="auto"/>
        <w:left w:val="none" w:sz="0" w:space="0" w:color="auto"/>
        <w:bottom w:val="none" w:sz="0" w:space="0" w:color="auto"/>
        <w:right w:val="none" w:sz="0" w:space="0" w:color="auto"/>
      </w:divBdr>
    </w:div>
    <w:div w:id="316038497">
      <w:bodyDiv w:val="1"/>
      <w:marLeft w:val="0"/>
      <w:marRight w:val="0"/>
      <w:marTop w:val="0"/>
      <w:marBottom w:val="0"/>
      <w:divBdr>
        <w:top w:val="none" w:sz="0" w:space="0" w:color="auto"/>
        <w:left w:val="none" w:sz="0" w:space="0" w:color="auto"/>
        <w:bottom w:val="none" w:sz="0" w:space="0" w:color="auto"/>
        <w:right w:val="none" w:sz="0" w:space="0" w:color="auto"/>
      </w:divBdr>
    </w:div>
    <w:div w:id="390152751">
      <w:bodyDiv w:val="1"/>
      <w:marLeft w:val="0"/>
      <w:marRight w:val="0"/>
      <w:marTop w:val="0"/>
      <w:marBottom w:val="0"/>
      <w:divBdr>
        <w:top w:val="none" w:sz="0" w:space="0" w:color="auto"/>
        <w:left w:val="none" w:sz="0" w:space="0" w:color="auto"/>
        <w:bottom w:val="none" w:sz="0" w:space="0" w:color="auto"/>
        <w:right w:val="none" w:sz="0" w:space="0" w:color="auto"/>
      </w:divBdr>
    </w:div>
    <w:div w:id="433746582">
      <w:bodyDiv w:val="1"/>
      <w:marLeft w:val="0"/>
      <w:marRight w:val="0"/>
      <w:marTop w:val="0"/>
      <w:marBottom w:val="0"/>
      <w:divBdr>
        <w:top w:val="none" w:sz="0" w:space="0" w:color="auto"/>
        <w:left w:val="none" w:sz="0" w:space="0" w:color="auto"/>
        <w:bottom w:val="none" w:sz="0" w:space="0" w:color="auto"/>
        <w:right w:val="none" w:sz="0" w:space="0" w:color="auto"/>
      </w:divBdr>
    </w:div>
    <w:div w:id="462504447">
      <w:bodyDiv w:val="1"/>
      <w:marLeft w:val="0"/>
      <w:marRight w:val="0"/>
      <w:marTop w:val="0"/>
      <w:marBottom w:val="0"/>
      <w:divBdr>
        <w:top w:val="none" w:sz="0" w:space="0" w:color="auto"/>
        <w:left w:val="none" w:sz="0" w:space="0" w:color="auto"/>
        <w:bottom w:val="none" w:sz="0" w:space="0" w:color="auto"/>
        <w:right w:val="none" w:sz="0" w:space="0" w:color="auto"/>
      </w:divBdr>
    </w:div>
    <w:div w:id="648946470">
      <w:bodyDiv w:val="1"/>
      <w:marLeft w:val="0"/>
      <w:marRight w:val="0"/>
      <w:marTop w:val="0"/>
      <w:marBottom w:val="0"/>
      <w:divBdr>
        <w:top w:val="none" w:sz="0" w:space="0" w:color="auto"/>
        <w:left w:val="none" w:sz="0" w:space="0" w:color="auto"/>
        <w:bottom w:val="none" w:sz="0" w:space="0" w:color="auto"/>
        <w:right w:val="none" w:sz="0" w:space="0" w:color="auto"/>
      </w:divBdr>
    </w:div>
    <w:div w:id="668143032">
      <w:bodyDiv w:val="1"/>
      <w:marLeft w:val="0"/>
      <w:marRight w:val="0"/>
      <w:marTop w:val="0"/>
      <w:marBottom w:val="0"/>
      <w:divBdr>
        <w:top w:val="none" w:sz="0" w:space="0" w:color="auto"/>
        <w:left w:val="none" w:sz="0" w:space="0" w:color="auto"/>
        <w:bottom w:val="none" w:sz="0" w:space="0" w:color="auto"/>
        <w:right w:val="none" w:sz="0" w:space="0" w:color="auto"/>
      </w:divBdr>
    </w:div>
    <w:div w:id="734009702">
      <w:bodyDiv w:val="1"/>
      <w:marLeft w:val="0"/>
      <w:marRight w:val="0"/>
      <w:marTop w:val="0"/>
      <w:marBottom w:val="0"/>
      <w:divBdr>
        <w:top w:val="none" w:sz="0" w:space="0" w:color="auto"/>
        <w:left w:val="none" w:sz="0" w:space="0" w:color="auto"/>
        <w:bottom w:val="none" w:sz="0" w:space="0" w:color="auto"/>
        <w:right w:val="none" w:sz="0" w:space="0" w:color="auto"/>
      </w:divBdr>
    </w:div>
    <w:div w:id="769351241">
      <w:bodyDiv w:val="1"/>
      <w:marLeft w:val="0"/>
      <w:marRight w:val="0"/>
      <w:marTop w:val="0"/>
      <w:marBottom w:val="0"/>
      <w:divBdr>
        <w:top w:val="none" w:sz="0" w:space="0" w:color="auto"/>
        <w:left w:val="none" w:sz="0" w:space="0" w:color="auto"/>
        <w:bottom w:val="none" w:sz="0" w:space="0" w:color="auto"/>
        <w:right w:val="none" w:sz="0" w:space="0" w:color="auto"/>
      </w:divBdr>
    </w:div>
    <w:div w:id="784495495">
      <w:bodyDiv w:val="1"/>
      <w:marLeft w:val="0"/>
      <w:marRight w:val="0"/>
      <w:marTop w:val="0"/>
      <w:marBottom w:val="0"/>
      <w:divBdr>
        <w:top w:val="none" w:sz="0" w:space="0" w:color="auto"/>
        <w:left w:val="none" w:sz="0" w:space="0" w:color="auto"/>
        <w:bottom w:val="none" w:sz="0" w:space="0" w:color="auto"/>
        <w:right w:val="none" w:sz="0" w:space="0" w:color="auto"/>
      </w:divBdr>
      <w:divsChild>
        <w:div w:id="2142376303">
          <w:marLeft w:val="0"/>
          <w:marRight w:val="0"/>
          <w:marTop w:val="0"/>
          <w:marBottom w:val="0"/>
          <w:divBdr>
            <w:top w:val="none" w:sz="0" w:space="0" w:color="auto"/>
            <w:left w:val="none" w:sz="0" w:space="0" w:color="auto"/>
            <w:bottom w:val="none" w:sz="0" w:space="0" w:color="auto"/>
            <w:right w:val="none" w:sz="0" w:space="0" w:color="auto"/>
          </w:divBdr>
        </w:div>
        <w:div w:id="1910143895">
          <w:marLeft w:val="0"/>
          <w:marRight w:val="0"/>
          <w:marTop w:val="0"/>
          <w:marBottom w:val="0"/>
          <w:divBdr>
            <w:top w:val="none" w:sz="0" w:space="0" w:color="auto"/>
            <w:left w:val="none" w:sz="0" w:space="0" w:color="auto"/>
            <w:bottom w:val="none" w:sz="0" w:space="0" w:color="auto"/>
            <w:right w:val="none" w:sz="0" w:space="0" w:color="auto"/>
          </w:divBdr>
          <w:divsChild>
            <w:div w:id="700399119">
              <w:marLeft w:val="0"/>
              <w:marRight w:val="0"/>
              <w:marTop w:val="0"/>
              <w:marBottom w:val="0"/>
              <w:divBdr>
                <w:top w:val="none" w:sz="0" w:space="0" w:color="auto"/>
                <w:left w:val="none" w:sz="0" w:space="0" w:color="auto"/>
                <w:bottom w:val="none" w:sz="0" w:space="0" w:color="auto"/>
                <w:right w:val="none" w:sz="0" w:space="0" w:color="auto"/>
              </w:divBdr>
            </w:div>
          </w:divsChild>
        </w:div>
        <w:div w:id="258023474">
          <w:marLeft w:val="0"/>
          <w:marRight w:val="0"/>
          <w:marTop w:val="0"/>
          <w:marBottom w:val="0"/>
          <w:divBdr>
            <w:top w:val="none" w:sz="0" w:space="0" w:color="auto"/>
            <w:left w:val="none" w:sz="0" w:space="0" w:color="auto"/>
            <w:bottom w:val="none" w:sz="0" w:space="0" w:color="auto"/>
            <w:right w:val="none" w:sz="0" w:space="0" w:color="auto"/>
          </w:divBdr>
        </w:div>
      </w:divsChild>
    </w:div>
    <w:div w:id="900747660">
      <w:bodyDiv w:val="1"/>
      <w:marLeft w:val="0"/>
      <w:marRight w:val="0"/>
      <w:marTop w:val="0"/>
      <w:marBottom w:val="0"/>
      <w:divBdr>
        <w:top w:val="none" w:sz="0" w:space="0" w:color="auto"/>
        <w:left w:val="none" w:sz="0" w:space="0" w:color="auto"/>
        <w:bottom w:val="none" w:sz="0" w:space="0" w:color="auto"/>
        <w:right w:val="none" w:sz="0" w:space="0" w:color="auto"/>
      </w:divBdr>
    </w:div>
    <w:div w:id="912930474">
      <w:bodyDiv w:val="1"/>
      <w:marLeft w:val="0"/>
      <w:marRight w:val="0"/>
      <w:marTop w:val="0"/>
      <w:marBottom w:val="0"/>
      <w:divBdr>
        <w:top w:val="none" w:sz="0" w:space="0" w:color="auto"/>
        <w:left w:val="none" w:sz="0" w:space="0" w:color="auto"/>
        <w:bottom w:val="none" w:sz="0" w:space="0" w:color="auto"/>
        <w:right w:val="none" w:sz="0" w:space="0" w:color="auto"/>
      </w:divBdr>
    </w:div>
    <w:div w:id="957494784">
      <w:bodyDiv w:val="1"/>
      <w:marLeft w:val="0"/>
      <w:marRight w:val="0"/>
      <w:marTop w:val="0"/>
      <w:marBottom w:val="0"/>
      <w:divBdr>
        <w:top w:val="none" w:sz="0" w:space="0" w:color="auto"/>
        <w:left w:val="none" w:sz="0" w:space="0" w:color="auto"/>
        <w:bottom w:val="none" w:sz="0" w:space="0" w:color="auto"/>
        <w:right w:val="none" w:sz="0" w:space="0" w:color="auto"/>
      </w:divBdr>
    </w:div>
    <w:div w:id="1009480003">
      <w:bodyDiv w:val="1"/>
      <w:marLeft w:val="0"/>
      <w:marRight w:val="0"/>
      <w:marTop w:val="0"/>
      <w:marBottom w:val="0"/>
      <w:divBdr>
        <w:top w:val="none" w:sz="0" w:space="0" w:color="auto"/>
        <w:left w:val="none" w:sz="0" w:space="0" w:color="auto"/>
        <w:bottom w:val="none" w:sz="0" w:space="0" w:color="auto"/>
        <w:right w:val="none" w:sz="0" w:space="0" w:color="auto"/>
      </w:divBdr>
    </w:div>
    <w:div w:id="1115373039">
      <w:bodyDiv w:val="1"/>
      <w:marLeft w:val="0"/>
      <w:marRight w:val="0"/>
      <w:marTop w:val="0"/>
      <w:marBottom w:val="0"/>
      <w:divBdr>
        <w:top w:val="none" w:sz="0" w:space="0" w:color="auto"/>
        <w:left w:val="none" w:sz="0" w:space="0" w:color="auto"/>
        <w:bottom w:val="none" w:sz="0" w:space="0" w:color="auto"/>
        <w:right w:val="none" w:sz="0" w:space="0" w:color="auto"/>
      </w:divBdr>
    </w:div>
    <w:div w:id="1277063193">
      <w:bodyDiv w:val="1"/>
      <w:marLeft w:val="0"/>
      <w:marRight w:val="0"/>
      <w:marTop w:val="0"/>
      <w:marBottom w:val="0"/>
      <w:divBdr>
        <w:top w:val="none" w:sz="0" w:space="0" w:color="auto"/>
        <w:left w:val="none" w:sz="0" w:space="0" w:color="auto"/>
        <w:bottom w:val="none" w:sz="0" w:space="0" w:color="auto"/>
        <w:right w:val="none" w:sz="0" w:space="0" w:color="auto"/>
      </w:divBdr>
    </w:div>
    <w:div w:id="1418361330">
      <w:bodyDiv w:val="1"/>
      <w:marLeft w:val="0"/>
      <w:marRight w:val="0"/>
      <w:marTop w:val="0"/>
      <w:marBottom w:val="0"/>
      <w:divBdr>
        <w:top w:val="none" w:sz="0" w:space="0" w:color="auto"/>
        <w:left w:val="none" w:sz="0" w:space="0" w:color="auto"/>
        <w:bottom w:val="none" w:sz="0" w:space="0" w:color="auto"/>
        <w:right w:val="none" w:sz="0" w:space="0" w:color="auto"/>
      </w:divBdr>
    </w:div>
    <w:div w:id="1442915535">
      <w:bodyDiv w:val="1"/>
      <w:marLeft w:val="0"/>
      <w:marRight w:val="0"/>
      <w:marTop w:val="0"/>
      <w:marBottom w:val="0"/>
      <w:divBdr>
        <w:top w:val="none" w:sz="0" w:space="0" w:color="auto"/>
        <w:left w:val="none" w:sz="0" w:space="0" w:color="auto"/>
        <w:bottom w:val="none" w:sz="0" w:space="0" w:color="auto"/>
        <w:right w:val="none" w:sz="0" w:space="0" w:color="auto"/>
      </w:divBdr>
    </w:div>
    <w:div w:id="1530872310">
      <w:bodyDiv w:val="1"/>
      <w:marLeft w:val="0"/>
      <w:marRight w:val="0"/>
      <w:marTop w:val="0"/>
      <w:marBottom w:val="0"/>
      <w:divBdr>
        <w:top w:val="none" w:sz="0" w:space="0" w:color="auto"/>
        <w:left w:val="none" w:sz="0" w:space="0" w:color="auto"/>
        <w:bottom w:val="none" w:sz="0" w:space="0" w:color="auto"/>
        <w:right w:val="none" w:sz="0" w:space="0" w:color="auto"/>
      </w:divBdr>
    </w:div>
    <w:div w:id="1686663606">
      <w:bodyDiv w:val="1"/>
      <w:marLeft w:val="0"/>
      <w:marRight w:val="0"/>
      <w:marTop w:val="0"/>
      <w:marBottom w:val="0"/>
      <w:divBdr>
        <w:top w:val="none" w:sz="0" w:space="0" w:color="auto"/>
        <w:left w:val="none" w:sz="0" w:space="0" w:color="auto"/>
        <w:bottom w:val="none" w:sz="0" w:space="0" w:color="auto"/>
        <w:right w:val="none" w:sz="0" w:space="0" w:color="auto"/>
      </w:divBdr>
    </w:div>
    <w:div w:id="1809780997">
      <w:bodyDiv w:val="1"/>
      <w:marLeft w:val="0"/>
      <w:marRight w:val="0"/>
      <w:marTop w:val="0"/>
      <w:marBottom w:val="0"/>
      <w:divBdr>
        <w:top w:val="none" w:sz="0" w:space="0" w:color="auto"/>
        <w:left w:val="none" w:sz="0" w:space="0" w:color="auto"/>
        <w:bottom w:val="none" w:sz="0" w:space="0" w:color="auto"/>
        <w:right w:val="none" w:sz="0" w:space="0" w:color="auto"/>
      </w:divBdr>
    </w:div>
    <w:div w:id="1850826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4.jpe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mailto:sowac-gis@vumop.cz"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kalkulacka.vumop.cz"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10" Type="http://schemas.openxmlformats.org/officeDocument/2006/relationships/hyperlink" Target="http://kalkulacka.vumop.cz"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http://kalkulacka.vumop.cz" TargetMode="External"/><Relationship Id="rId14" Type="http://schemas.openxmlformats.org/officeDocument/2006/relationships/footer" Target="footer1.xml"/><Relationship Id="rId22" Type="http://schemas.openxmlformats.org/officeDocument/2006/relationships/image" Target="media/image8.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2044EB-47DC-4E57-BBE5-37462C8A4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7927</Words>
  <Characters>46772</Characters>
  <Application>Microsoft Office Word</Application>
  <DocSecurity>0</DocSecurity>
  <Lines>389</Lines>
  <Paragraphs>109</Paragraphs>
  <ScaleCrop>false</ScaleCrop>
  <HeadingPairs>
    <vt:vector size="2" baseType="variant">
      <vt:variant>
        <vt:lpstr>Název</vt:lpstr>
      </vt:variant>
      <vt:variant>
        <vt:i4>1</vt:i4>
      </vt:variant>
    </vt:vector>
  </HeadingPairs>
  <TitlesOfParts>
    <vt:vector size="1" baseType="lpstr">
      <vt:lpstr>Smlouva o dílo č</vt:lpstr>
    </vt:vector>
  </TitlesOfParts>
  <Company>MZe ČR</Company>
  <LinksUpToDate>false</LinksUpToDate>
  <CharactersWithSpaces>54590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dílo č</dc:title>
  <dc:creator>petrjevic</dc:creator>
  <cp:lastModifiedBy>Barborova Milena</cp:lastModifiedBy>
  <cp:revision>2</cp:revision>
  <cp:lastPrinted>2016-04-26T07:34:00Z</cp:lastPrinted>
  <dcterms:created xsi:type="dcterms:W3CDTF">2016-12-01T06:40:00Z</dcterms:created>
  <dcterms:modified xsi:type="dcterms:W3CDTF">2016-12-01T06:40:00Z</dcterms:modified>
</cp:coreProperties>
</file>