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458DE" w14:textId="77777777" w:rsidR="00016DCD" w:rsidRDefault="00016DCD" w:rsidP="00051627">
      <w:pPr>
        <w:pStyle w:val="Nzev"/>
        <w:rPr>
          <w:szCs w:val="24"/>
          <w:u w:val="none"/>
        </w:rPr>
      </w:pPr>
      <w:bookmarkStart w:id="0" w:name="_GoBack"/>
      <w:bookmarkEnd w:id="0"/>
    </w:p>
    <w:p w14:paraId="0F6E6F72" w14:textId="0276810A" w:rsidR="00051627" w:rsidRPr="00572F38" w:rsidRDefault="009861BA" w:rsidP="00051627">
      <w:pPr>
        <w:pStyle w:val="Nzev"/>
        <w:rPr>
          <w:szCs w:val="24"/>
          <w:u w:val="none"/>
        </w:rPr>
      </w:pPr>
      <w:r w:rsidRPr="009861BA">
        <w:rPr>
          <w:szCs w:val="24"/>
          <w:u w:val="none"/>
        </w:rPr>
        <w:t>DODATEK Č. 1 K</w:t>
      </w:r>
      <w:r>
        <w:rPr>
          <w:szCs w:val="24"/>
          <w:u w:val="none"/>
        </w:rPr>
        <w:t xml:space="preserve"> </w:t>
      </w:r>
      <w:r w:rsidR="00051627" w:rsidRPr="00572F38">
        <w:rPr>
          <w:szCs w:val="24"/>
          <w:u w:val="none"/>
        </w:rPr>
        <w:t>Dohod</w:t>
      </w:r>
      <w:r>
        <w:rPr>
          <w:szCs w:val="24"/>
          <w:u w:val="none"/>
        </w:rPr>
        <w:t>ě</w:t>
      </w:r>
      <w:r w:rsidR="0044799F">
        <w:rPr>
          <w:szCs w:val="24"/>
          <w:u w:val="none"/>
        </w:rPr>
        <w:t xml:space="preserve"> o založení společnosti CDV – </w:t>
      </w:r>
      <w:proofErr w:type="spellStart"/>
      <w:r w:rsidR="00D615A9">
        <w:rPr>
          <w:szCs w:val="24"/>
          <w:u w:val="none"/>
        </w:rPr>
        <w:t>Atregia</w:t>
      </w:r>
      <w:proofErr w:type="spellEnd"/>
    </w:p>
    <w:p w14:paraId="1AB62961" w14:textId="77777777" w:rsidR="00051627" w:rsidRPr="00572F38" w:rsidRDefault="00051627" w:rsidP="00051627">
      <w:pPr>
        <w:pStyle w:val="Nzev"/>
        <w:rPr>
          <w:szCs w:val="24"/>
        </w:rPr>
      </w:pPr>
    </w:p>
    <w:p w14:paraId="595E3438" w14:textId="1532A788" w:rsidR="00051627" w:rsidRPr="009861BA" w:rsidRDefault="00C17C0F" w:rsidP="00343AB5">
      <w:pPr>
        <w:pStyle w:val="Odstavecseseznamem"/>
        <w:numPr>
          <w:ilvl w:val="0"/>
          <w:numId w:val="7"/>
        </w:numPr>
        <w:ind w:left="426" w:hanging="426"/>
        <w:rPr>
          <w:b/>
          <w:color w:val="000000"/>
          <w:sz w:val="22"/>
          <w:szCs w:val="22"/>
        </w:rPr>
      </w:pPr>
      <w:r w:rsidRPr="009861BA">
        <w:rPr>
          <w:b/>
          <w:color w:val="000000"/>
          <w:sz w:val="22"/>
          <w:szCs w:val="22"/>
        </w:rPr>
        <w:t>Centrum dopravního výzkumu</w:t>
      </w:r>
      <w:r w:rsidR="00343AB5" w:rsidRPr="009861BA">
        <w:rPr>
          <w:b/>
          <w:color w:val="000000"/>
          <w:sz w:val="22"/>
          <w:szCs w:val="22"/>
        </w:rPr>
        <w:t>, v. v. i.</w:t>
      </w:r>
    </w:p>
    <w:p w14:paraId="0E063B36" w14:textId="24F85064" w:rsidR="00051627" w:rsidRPr="009861BA" w:rsidRDefault="00051627" w:rsidP="00051627">
      <w:pPr>
        <w:tabs>
          <w:tab w:val="left" w:pos="1418"/>
        </w:tabs>
        <w:ind w:left="1418" w:hanging="1418"/>
        <w:rPr>
          <w:sz w:val="22"/>
          <w:szCs w:val="22"/>
        </w:rPr>
      </w:pPr>
      <w:r w:rsidRPr="009861BA">
        <w:rPr>
          <w:b/>
          <w:sz w:val="22"/>
          <w:szCs w:val="22"/>
        </w:rPr>
        <w:tab/>
      </w:r>
      <w:r w:rsidR="00B53CE6" w:rsidRPr="009861BA">
        <w:rPr>
          <w:sz w:val="22"/>
          <w:szCs w:val="22"/>
        </w:rPr>
        <w:t xml:space="preserve">se sídlem: </w:t>
      </w:r>
      <w:r w:rsidRPr="009861BA">
        <w:rPr>
          <w:sz w:val="22"/>
          <w:szCs w:val="22"/>
        </w:rPr>
        <w:t>Líšeňská 33a, 636 00 Brno</w:t>
      </w:r>
    </w:p>
    <w:p w14:paraId="7C9AC084" w14:textId="52AC2810" w:rsidR="00A84AA9" w:rsidRPr="009861BA" w:rsidRDefault="00051627" w:rsidP="00051627">
      <w:pPr>
        <w:pStyle w:val="Nadpis6"/>
        <w:spacing w:before="0" w:after="0"/>
        <w:ind w:left="708" w:firstLine="708"/>
        <w:rPr>
          <w:b w:val="0"/>
        </w:rPr>
      </w:pPr>
      <w:r w:rsidRPr="009861BA">
        <w:rPr>
          <w:b w:val="0"/>
        </w:rPr>
        <w:t>IČ</w:t>
      </w:r>
      <w:r w:rsidR="00C9403E" w:rsidRPr="009861BA">
        <w:rPr>
          <w:b w:val="0"/>
        </w:rPr>
        <w:t>O</w:t>
      </w:r>
      <w:r w:rsidRPr="009861BA">
        <w:rPr>
          <w:b w:val="0"/>
        </w:rPr>
        <w:t>:  44994575</w:t>
      </w:r>
      <w:r w:rsidRPr="009861BA">
        <w:rPr>
          <w:b w:val="0"/>
        </w:rPr>
        <w:tab/>
      </w:r>
      <w:r w:rsidRPr="009861BA">
        <w:rPr>
          <w:b w:val="0"/>
        </w:rPr>
        <w:tab/>
      </w:r>
    </w:p>
    <w:p w14:paraId="201A4B8E" w14:textId="57D889F4" w:rsidR="00051627" w:rsidRPr="009861BA" w:rsidRDefault="00051627" w:rsidP="00051627">
      <w:pPr>
        <w:pStyle w:val="Nadpis6"/>
        <w:spacing w:before="0" w:after="0"/>
        <w:ind w:left="708" w:firstLine="708"/>
        <w:rPr>
          <w:b w:val="0"/>
        </w:rPr>
      </w:pPr>
      <w:r w:rsidRPr="009861BA">
        <w:rPr>
          <w:b w:val="0"/>
        </w:rPr>
        <w:t xml:space="preserve">DIČ:  CZ4499 4575 </w:t>
      </w:r>
    </w:p>
    <w:p w14:paraId="2BD13E42" w14:textId="77777777" w:rsidR="00051627" w:rsidRPr="009861BA" w:rsidRDefault="00051627" w:rsidP="00051627">
      <w:pPr>
        <w:pStyle w:val="Nadpis6"/>
        <w:spacing w:before="0" w:after="0"/>
        <w:ind w:left="708" w:firstLine="708"/>
        <w:rPr>
          <w:b w:val="0"/>
        </w:rPr>
      </w:pPr>
      <w:r w:rsidRPr="009861BA">
        <w:rPr>
          <w:b w:val="0"/>
        </w:rPr>
        <w:t>zapsaná v Rejstříku v. v. i., vedeném MŠMT</w:t>
      </w:r>
    </w:p>
    <w:p w14:paraId="154E423F" w14:textId="5D886FF9" w:rsidR="00051627" w:rsidRPr="009861BA" w:rsidRDefault="00B53CE6" w:rsidP="00051627">
      <w:pPr>
        <w:ind w:left="720" w:firstLine="720"/>
        <w:jc w:val="both"/>
        <w:rPr>
          <w:sz w:val="22"/>
          <w:szCs w:val="22"/>
        </w:rPr>
      </w:pPr>
      <w:r w:rsidRPr="009861BA">
        <w:rPr>
          <w:sz w:val="22"/>
          <w:szCs w:val="22"/>
        </w:rPr>
        <w:t xml:space="preserve">zastoupená: </w:t>
      </w:r>
      <w:r w:rsidR="00051627" w:rsidRPr="009861BA">
        <w:rPr>
          <w:sz w:val="22"/>
          <w:szCs w:val="22"/>
        </w:rPr>
        <w:t>Ing. Jindřichem Fričem, Ph.D.</w:t>
      </w:r>
    </w:p>
    <w:p w14:paraId="76501D4F" w14:textId="6C09A820" w:rsidR="00051627" w:rsidRPr="009861BA" w:rsidRDefault="00917C8D" w:rsidP="00051627">
      <w:pPr>
        <w:ind w:left="708" w:firstLine="708"/>
        <w:jc w:val="both"/>
        <w:rPr>
          <w:sz w:val="22"/>
          <w:szCs w:val="22"/>
        </w:rPr>
      </w:pPr>
      <w:proofErr w:type="spellStart"/>
      <w:r>
        <w:rPr>
          <w:sz w:val="22"/>
          <w:szCs w:val="22"/>
        </w:rPr>
        <w:t>xxxxxxxxxxxxxxxxxxxxxxxxxxxxxxxxxxxxxxxxxx</w:t>
      </w:r>
      <w:proofErr w:type="spellEnd"/>
    </w:p>
    <w:p w14:paraId="75C3C5FB" w14:textId="5D576C51" w:rsidR="00697A09" w:rsidRPr="009861BA" w:rsidRDefault="00697A09" w:rsidP="00697A09">
      <w:pPr>
        <w:ind w:left="708" w:firstLine="708"/>
        <w:jc w:val="both"/>
        <w:rPr>
          <w:sz w:val="22"/>
          <w:szCs w:val="22"/>
        </w:rPr>
      </w:pPr>
      <w:r w:rsidRPr="009861BA">
        <w:rPr>
          <w:sz w:val="22"/>
          <w:szCs w:val="22"/>
        </w:rPr>
        <w:t xml:space="preserve">kontaktní osoba ve věcech smluvních: </w:t>
      </w:r>
      <w:proofErr w:type="spellStart"/>
      <w:r w:rsidR="00917C8D">
        <w:rPr>
          <w:sz w:val="22"/>
          <w:szCs w:val="22"/>
        </w:rPr>
        <w:t>xxxxxxxxxxxxxxxxxxxxxxx</w:t>
      </w:r>
      <w:proofErr w:type="spellEnd"/>
    </w:p>
    <w:p w14:paraId="775E3B74" w14:textId="15EF9FA3" w:rsidR="00697A09" w:rsidRPr="00917C8D" w:rsidRDefault="00917C8D" w:rsidP="00697A09">
      <w:pPr>
        <w:ind w:left="708" w:firstLine="708"/>
        <w:jc w:val="both"/>
        <w:rPr>
          <w:sz w:val="22"/>
          <w:szCs w:val="22"/>
        </w:rPr>
      </w:pPr>
      <w:proofErr w:type="spellStart"/>
      <w:r w:rsidRPr="00917C8D">
        <w:rPr>
          <w:sz w:val="22"/>
          <w:szCs w:val="22"/>
        </w:rPr>
        <w:t>xxxxxxxxxxxxxxxxxxxxxxxxxxxxxxxxxxxxxxxxxxx</w:t>
      </w:r>
      <w:proofErr w:type="spellEnd"/>
    </w:p>
    <w:p w14:paraId="71F118A6" w14:textId="751BCCB2" w:rsidR="00051627" w:rsidRPr="009861BA" w:rsidRDefault="00697A09" w:rsidP="00697A09">
      <w:pPr>
        <w:jc w:val="both"/>
        <w:rPr>
          <w:sz w:val="22"/>
          <w:szCs w:val="22"/>
        </w:rPr>
      </w:pPr>
      <w:r w:rsidRPr="009861BA">
        <w:rPr>
          <w:sz w:val="22"/>
          <w:szCs w:val="22"/>
        </w:rPr>
        <w:t xml:space="preserve"> </w:t>
      </w:r>
      <w:r w:rsidR="00051627" w:rsidRPr="009861BA">
        <w:rPr>
          <w:sz w:val="22"/>
          <w:szCs w:val="22"/>
        </w:rPr>
        <w:t xml:space="preserve">(dále jako vedoucí společník nebo společník č. 1) </w:t>
      </w:r>
    </w:p>
    <w:p w14:paraId="494B9C54" w14:textId="77777777" w:rsidR="00051627" w:rsidRPr="009861BA" w:rsidRDefault="00051627" w:rsidP="00051627">
      <w:pPr>
        <w:pStyle w:val="Nadpis1"/>
        <w:rPr>
          <w:sz w:val="22"/>
          <w:szCs w:val="22"/>
        </w:rPr>
      </w:pPr>
      <w:r w:rsidRPr="009861BA">
        <w:rPr>
          <w:sz w:val="22"/>
          <w:szCs w:val="22"/>
        </w:rPr>
        <w:tab/>
        <w:t xml:space="preserve">    </w:t>
      </w:r>
      <w:r w:rsidRPr="009861BA">
        <w:rPr>
          <w:sz w:val="22"/>
          <w:szCs w:val="22"/>
        </w:rPr>
        <w:tab/>
      </w:r>
      <w:r w:rsidRPr="009861BA">
        <w:rPr>
          <w:sz w:val="22"/>
          <w:szCs w:val="22"/>
        </w:rPr>
        <w:tab/>
      </w:r>
      <w:r w:rsidRPr="009861BA">
        <w:rPr>
          <w:sz w:val="22"/>
          <w:szCs w:val="22"/>
        </w:rPr>
        <w:tab/>
        <w:t xml:space="preserve">    </w:t>
      </w:r>
      <w:r w:rsidRPr="009861BA">
        <w:rPr>
          <w:sz w:val="22"/>
          <w:szCs w:val="22"/>
        </w:rPr>
        <w:tab/>
      </w:r>
      <w:r w:rsidRPr="009861BA">
        <w:rPr>
          <w:sz w:val="22"/>
          <w:szCs w:val="22"/>
        </w:rPr>
        <w:tab/>
      </w:r>
      <w:r w:rsidRPr="009861BA">
        <w:rPr>
          <w:sz w:val="22"/>
          <w:szCs w:val="22"/>
        </w:rPr>
        <w:tab/>
        <w:t xml:space="preserve">    </w:t>
      </w:r>
      <w:r w:rsidRPr="009861BA">
        <w:rPr>
          <w:sz w:val="22"/>
          <w:szCs w:val="22"/>
        </w:rPr>
        <w:tab/>
        <w:t xml:space="preserve"> </w:t>
      </w:r>
    </w:p>
    <w:p w14:paraId="74B91E73" w14:textId="77777777" w:rsidR="00051627" w:rsidRPr="009861BA" w:rsidRDefault="00051627" w:rsidP="00051627">
      <w:pPr>
        <w:jc w:val="both"/>
        <w:rPr>
          <w:sz w:val="22"/>
          <w:szCs w:val="22"/>
        </w:rPr>
      </w:pPr>
    </w:p>
    <w:p w14:paraId="7CD21D1B" w14:textId="3829365E" w:rsidR="00343AB5" w:rsidRPr="009861BA" w:rsidRDefault="003A15B7" w:rsidP="00343AB5">
      <w:pPr>
        <w:pStyle w:val="Odstavecseseznamem"/>
        <w:numPr>
          <w:ilvl w:val="0"/>
          <w:numId w:val="7"/>
        </w:numPr>
        <w:ind w:left="426" w:hanging="426"/>
        <w:jc w:val="both"/>
        <w:rPr>
          <w:b/>
          <w:sz w:val="22"/>
          <w:szCs w:val="22"/>
        </w:rPr>
      </w:pPr>
      <w:proofErr w:type="spellStart"/>
      <w:r w:rsidRPr="009861BA">
        <w:rPr>
          <w:b/>
          <w:sz w:val="22"/>
          <w:szCs w:val="22"/>
        </w:rPr>
        <w:t>Atregia</w:t>
      </w:r>
      <w:proofErr w:type="spellEnd"/>
      <w:r w:rsidRPr="009861BA">
        <w:rPr>
          <w:b/>
          <w:sz w:val="22"/>
          <w:szCs w:val="22"/>
        </w:rPr>
        <w:t xml:space="preserve"> s.r.o.</w:t>
      </w:r>
      <w:r w:rsidR="00051627" w:rsidRPr="009861BA">
        <w:rPr>
          <w:b/>
          <w:sz w:val="22"/>
          <w:szCs w:val="22"/>
        </w:rPr>
        <w:tab/>
      </w:r>
    </w:p>
    <w:p w14:paraId="23B3946A" w14:textId="6C88D5C3" w:rsidR="00051627" w:rsidRPr="009861BA" w:rsidRDefault="00051627" w:rsidP="00051627">
      <w:pPr>
        <w:pStyle w:val="Odstavecseseznamem"/>
        <w:ind w:left="361"/>
        <w:jc w:val="both"/>
        <w:rPr>
          <w:sz w:val="22"/>
          <w:szCs w:val="22"/>
        </w:rPr>
      </w:pPr>
      <w:r w:rsidRPr="009861BA">
        <w:rPr>
          <w:b/>
          <w:sz w:val="22"/>
          <w:szCs w:val="22"/>
        </w:rPr>
        <w:tab/>
      </w:r>
      <w:r w:rsidRPr="009861BA">
        <w:rPr>
          <w:b/>
          <w:sz w:val="22"/>
          <w:szCs w:val="22"/>
        </w:rPr>
        <w:tab/>
      </w:r>
      <w:r w:rsidRPr="009861BA">
        <w:rPr>
          <w:sz w:val="22"/>
          <w:szCs w:val="22"/>
        </w:rPr>
        <w:t>s</w:t>
      </w:r>
      <w:r w:rsidR="00343AB5" w:rsidRPr="009861BA">
        <w:rPr>
          <w:sz w:val="22"/>
          <w:szCs w:val="22"/>
        </w:rPr>
        <w:t>e</w:t>
      </w:r>
      <w:r w:rsidRPr="009861BA">
        <w:rPr>
          <w:sz w:val="22"/>
          <w:szCs w:val="22"/>
        </w:rPr>
        <w:t xml:space="preserve"> sídl</w:t>
      </w:r>
      <w:r w:rsidR="00343AB5" w:rsidRPr="009861BA">
        <w:rPr>
          <w:sz w:val="22"/>
          <w:szCs w:val="22"/>
        </w:rPr>
        <w:t>e</w:t>
      </w:r>
      <w:r w:rsidRPr="009861BA">
        <w:rPr>
          <w:sz w:val="22"/>
          <w:szCs w:val="22"/>
        </w:rPr>
        <w:t xml:space="preserve">m: </w:t>
      </w:r>
      <w:proofErr w:type="spellStart"/>
      <w:r w:rsidR="003A15B7" w:rsidRPr="009861BA">
        <w:rPr>
          <w:sz w:val="22"/>
          <w:szCs w:val="22"/>
        </w:rPr>
        <w:t>Šebrov</w:t>
      </w:r>
      <w:proofErr w:type="spellEnd"/>
      <w:r w:rsidR="003A15B7" w:rsidRPr="009861BA">
        <w:rPr>
          <w:sz w:val="22"/>
          <w:szCs w:val="22"/>
        </w:rPr>
        <w:t xml:space="preserve">-Kateřina 215, 679 22 </w:t>
      </w:r>
      <w:proofErr w:type="spellStart"/>
      <w:r w:rsidR="003A15B7" w:rsidRPr="009861BA">
        <w:rPr>
          <w:sz w:val="22"/>
          <w:szCs w:val="22"/>
        </w:rPr>
        <w:t>Šebrov</w:t>
      </w:r>
      <w:proofErr w:type="spellEnd"/>
      <w:r w:rsidR="003A15B7" w:rsidRPr="009861BA">
        <w:rPr>
          <w:sz w:val="22"/>
          <w:szCs w:val="22"/>
        </w:rPr>
        <w:t>-Kateřina</w:t>
      </w:r>
    </w:p>
    <w:p w14:paraId="3B5166DF" w14:textId="0DEEE6A5" w:rsidR="00051627" w:rsidRPr="009861BA" w:rsidRDefault="00051627" w:rsidP="00051627">
      <w:pPr>
        <w:jc w:val="both"/>
        <w:rPr>
          <w:sz w:val="22"/>
          <w:szCs w:val="22"/>
        </w:rPr>
      </w:pPr>
      <w:r w:rsidRPr="009861BA">
        <w:rPr>
          <w:sz w:val="22"/>
          <w:szCs w:val="22"/>
        </w:rPr>
        <w:tab/>
      </w:r>
      <w:r w:rsidRPr="009861BA">
        <w:rPr>
          <w:sz w:val="22"/>
          <w:szCs w:val="22"/>
        </w:rPr>
        <w:tab/>
        <w:t xml:space="preserve">IČO: </w:t>
      </w:r>
      <w:r w:rsidR="003A15B7" w:rsidRPr="009861BA">
        <w:rPr>
          <w:sz w:val="22"/>
          <w:szCs w:val="22"/>
        </w:rPr>
        <w:t>02017342</w:t>
      </w:r>
    </w:p>
    <w:p w14:paraId="2B409BD5" w14:textId="7FD2ABBD" w:rsidR="003A15B7" w:rsidRPr="009861BA" w:rsidRDefault="00051627" w:rsidP="003A15B7">
      <w:pPr>
        <w:jc w:val="both"/>
        <w:rPr>
          <w:sz w:val="22"/>
          <w:szCs w:val="22"/>
        </w:rPr>
      </w:pPr>
      <w:r w:rsidRPr="009861BA">
        <w:rPr>
          <w:sz w:val="22"/>
          <w:szCs w:val="22"/>
        </w:rPr>
        <w:tab/>
      </w:r>
      <w:r w:rsidRPr="009861BA">
        <w:rPr>
          <w:sz w:val="22"/>
          <w:szCs w:val="22"/>
        </w:rPr>
        <w:tab/>
      </w:r>
      <w:r w:rsidR="00C9403E" w:rsidRPr="009861BA">
        <w:rPr>
          <w:sz w:val="22"/>
          <w:szCs w:val="22"/>
        </w:rPr>
        <w:t>DIČ:</w:t>
      </w:r>
      <w:r w:rsidRPr="009861BA">
        <w:rPr>
          <w:sz w:val="22"/>
          <w:szCs w:val="22"/>
        </w:rPr>
        <w:t xml:space="preserve"> </w:t>
      </w:r>
      <w:r w:rsidR="003A15B7" w:rsidRPr="009861BA">
        <w:rPr>
          <w:sz w:val="22"/>
          <w:szCs w:val="22"/>
        </w:rPr>
        <w:t xml:space="preserve">CZ02017342 </w:t>
      </w:r>
    </w:p>
    <w:p w14:paraId="442DFEA6" w14:textId="68A6FE90" w:rsidR="003A15B7" w:rsidRPr="009861BA" w:rsidRDefault="003A15B7" w:rsidP="003A15B7">
      <w:pPr>
        <w:ind w:left="708" w:firstLine="708"/>
        <w:jc w:val="both"/>
        <w:rPr>
          <w:sz w:val="22"/>
          <w:szCs w:val="22"/>
        </w:rPr>
      </w:pPr>
      <w:r w:rsidRPr="009861BA">
        <w:rPr>
          <w:sz w:val="22"/>
          <w:szCs w:val="22"/>
        </w:rPr>
        <w:t xml:space="preserve">zapsaná v OR pod </w:t>
      </w:r>
      <w:proofErr w:type="spellStart"/>
      <w:r w:rsidRPr="009861BA">
        <w:rPr>
          <w:sz w:val="22"/>
          <w:szCs w:val="22"/>
        </w:rPr>
        <w:t>sp.zn</w:t>
      </w:r>
      <w:proofErr w:type="spellEnd"/>
      <w:r w:rsidRPr="009861BA">
        <w:rPr>
          <w:sz w:val="22"/>
          <w:szCs w:val="22"/>
        </w:rPr>
        <w:t>. C 79922 vedená u Krajského soudu v Brně</w:t>
      </w:r>
    </w:p>
    <w:p w14:paraId="1E7664EE" w14:textId="28BBE1F8" w:rsidR="00051627" w:rsidRPr="009861BA" w:rsidRDefault="00051627" w:rsidP="00051627">
      <w:pPr>
        <w:jc w:val="both"/>
        <w:rPr>
          <w:sz w:val="22"/>
          <w:szCs w:val="22"/>
        </w:rPr>
      </w:pPr>
      <w:r w:rsidRPr="009861BA">
        <w:rPr>
          <w:sz w:val="22"/>
          <w:szCs w:val="22"/>
        </w:rPr>
        <w:tab/>
      </w:r>
      <w:r w:rsidRPr="009861BA">
        <w:rPr>
          <w:sz w:val="22"/>
          <w:szCs w:val="22"/>
        </w:rPr>
        <w:tab/>
        <w:t>zastoupen</w:t>
      </w:r>
      <w:r w:rsidR="003A15B7" w:rsidRPr="009861BA">
        <w:rPr>
          <w:sz w:val="22"/>
          <w:szCs w:val="22"/>
        </w:rPr>
        <w:t>á</w:t>
      </w:r>
      <w:r w:rsidRPr="009861BA">
        <w:rPr>
          <w:sz w:val="22"/>
          <w:szCs w:val="22"/>
        </w:rPr>
        <w:t xml:space="preserve">: </w:t>
      </w:r>
      <w:r w:rsidR="00C631DB">
        <w:rPr>
          <w:sz w:val="22"/>
          <w:szCs w:val="22"/>
        </w:rPr>
        <w:t>Ing. Martin Vokřál</w:t>
      </w:r>
      <w:r w:rsidR="003A15B7" w:rsidRPr="009861BA">
        <w:rPr>
          <w:sz w:val="22"/>
          <w:szCs w:val="22"/>
        </w:rPr>
        <w:t>, jednatel</w:t>
      </w:r>
    </w:p>
    <w:p w14:paraId="3F0AC066" w14:textId="40E46131" w:rsidR="00343AB5" w:rsidRPr="009861BA" w:rsidRDefault="00917C8D" w:rsidP="00343AB5">
      <w:pPr>
        <w:ind w:left="708" w:firstLine="708"/>
        <w:jc w:val="both"/>
        <w:rPr>
          <w:sz w:val="22"/>
          <w:szCs w:val="22"/>
        </w:rPr>
      </w:pPr>
      <w:proofErr w:type="spellStart"/>
      <w:r>
        <w:rPr>
          <w:sz w:val="22"/>
          <w:szCs w:val="22"/>
        </w:rPr>
        <w:t>xxxxxxxxxxxxxxxxxxxxxxxxxxxxxxxxxxx</w:t>
      </w:r>
      <w:proofErr w:type="spellEnd"/>
    </w:p>
    <w:p w14:paraId="1A83DCE7" w14:textId="5E74DDD6" w:rsidR="00343AB5" w:rsidRPr="009861BA" w:rsidRDefault="009A5AE2" w:rsidP="000C17DE">
      <w:pPr>
        <w:ind w:left="1416"/>
        <w:jc w:val="both"/>
        <w:rPr>
          <w:sz w:val="22"/>
          <w:szCs w:val="22"/>
        </w:rPr>
      </w:pPr>
      <w:r w:rsidRPr="009861BA">
        <w:rPr>
          <w:sz w:val="22"/>
          <w:szCs w:val="22"/>
        </w:rPr>
        <w:t>kontaktní osoba ve věcech smluvních</w:t>
      </w:r>
      <w:r w:rsidR="00343AB5" w:rsidRPr="009861BA">
        <w:rPr>
          <w:sz w:val="22"/>
          <w:szCs w:val="22"/>
        </w:rPr>
        <w:t xml:space="preserve">: </w:t>
      </w:r>
      <w:proofErr w:type="spellStart"/>
      <w:r w:rsidR="00917C8D">
        <w:rPr>
          <w:sz w:val="22"/>
          <w:szCs w:val="22"/>
        </w:rPr>
        <w:t>xxxxxxxxxxxxxxxxx</w:t>
      </w:r>
      <w:proofErr w:type="spellEnd"/>
    </w:p>
    <w:p w14:paraId="07D94D00" w14:textId="7A0A40BF" w:rsidR="00C631DB" w:rsidRPr="009861BA" w:rsidRDefault="00917C8D" w:rsidP="00C631DB">
      <w:pPr>
        <w:ind w:left="708" w:firstLine="708"/>
        <w:jc w:val="both"/>
        <w:rPr>
          <w:sz w:val="22"/>
          <w:szCs w:val="22"/>
        </w:rPr>
      </w:pPr>
      <w:proofErr w:type="spellStart"/>
      <w:r>
        <w:rPr>
          <w:sz w:val="22"/>
          <w:szCs w:val="22"/>
        </w:rPr>
        <w:t>xxxxxxxxxxxxxxxxxxxxxxxxxxxxxxxxxxx</w:t>
      </w:r>
      <w:proofErr w:type="spellEnd"/>
    </w:p>
    <w:p w14:paraId="51BEAC6C" w14:textId="5DBE7F3B" w:rsidR="00051627" w:rsidRPr="009861BA" w:rsidRDefault="00051627" w:rsidP="00C631DB">
      <w:pPr>
        <w:jc w:val="both"/>
        <w:rPr>
          <w:sz w:val="22"/>
          <w:szCs w:val="22"/>
        </w:rPr>
      </w:pPr>
      <w:r w:rsidRPr="009861BA">
        <w:rPr>
          <w:sz w:val="22"/>
          <w:szCs w:val="22"/>
        </w:rPr>
        <w:t xml:space="preserve">(dále jako druhý společník nebo společník č. 2) </w:t>
      </w:r>
    </w:p>
    <w:p w14:paraId="1AE981DB" w14:textId="77777777" w:rsidR="00051627" w:rsidRPr="009861BA" w:rsidRDefault="00051627" w:rsidP="00051627">
      <w:pPr>
        <w:jc w:val="both"/>
        <w:rPr>
          <w:sz w:val="22"/>
          <w:szCs w:val="22"/>
        </w:rPr>
      </w:pPr>
    </w:p>
    <w:p w14:paraId="6D7804FB" w14:textId="11B2FF90" w:rsidR="009861BA" w:rsidRPr="009861BA" w:rsidRDefault="009861BA" w:rsidP="009861BA">
      <w:pPr>
        <w:pBdr>
          <w:bottom w:val="single" w:sz="12" w:space="1" w:color="auto"/>
        </w:pBdr>
        <w:spacing w:after="240"/>
        <w:rPr>
          <w:sz w:val="22"/>
          <w:szCs w:val="22"/>
        </w:rPr>
      </w:pPr>
      <w:r w:rsidRPr="009861BA">
        <w:rPr>
          <w:sz w:val="22"/>
          <w:szCs w:val="22"/>
        </w:rPr>
        <w:t xml:space="preserve">Oba dále jen </w:t>
      </w:r>
      <w:r w:rsidRPr="009861BA">
        <w:rPr>
          <w:b/>
          <w:sz w:val="22"/>
          <w:szCs w:val="22"/>
        </w:rPr>
        <w:t xml:space="preserve">„Smluvní strany“ </w:t>
      </w:r>
      <w:r w:rsidRPr="009861BA">
        <w:rPr>
          <w:sz w:val="22"/>
          <w:szCs w:val="22"/>
        </w:rPr>
        <w:t xml:space="preserve">nebo </w:t>
      </w:r>
      <w:r w:rsidRPr="009861BA">
        <w:rPr>
          <w:b/>
          <w:sz w:val="22"/>
          <w:szCs w:val="22"/>
        </w:rPr>
        <w:t>„Společníci“</w:t>
      </w:r>
    </w:p>
    <w:p w14:paraId="30640D44" w14:textId="77777777" w:rsidR="009861BA" w:rsidRPr="009861BA" w:rsidRDefault="009861BA" w:rsidP="009861BA">
      <w:pPr>
        <w:pBdr>
          <w:bottom w:val="single" w:sz="12" w:space="1" w:color="auto"/>
        </w:pBdr>
        <w:spacing w:after="240"/>
        <w:rPr>
          <w:b/>
          <w:sz w:val="22"/>
          <w:szCs w:val="22"/>
        </w:rPr>
      </w:pPr>
    </w:p>
    <w:p w14:paraId="095DBBC1" w14:textId="77777777" w:rsidR="009861BA" w:rsidRPr="009861BA" w:rsidRDefault="009861BA" w:rsidP="009861BA">
      <w:pPr>
        <w:pStyle w:val="Nadpis4"/>
        <w:jc w:val="center"/>
        <w:rPr>
          <w:rFonts w:ascii="Times New Roman" w:hAnsi="Times New Roman" w:cs="Times New Roman"/>
          <w:b w:val="0"/>
          <w:szCs w:val="22"/>
          <w:u w:val="single"/>
        </w:rPr>
      </w:pPr>
      <w:r w:rsidRPr="009861BA">
        <w:rPr>
          <w:rFonts w:ascii="Times New Roman" w:hAnsi="Times New Roman" w:cs="Times New Roman"/>
          <w:color w:val="auto"/>
          <w:szCs w:val="22"/>
          <w:u w:val="single"/>
        </w:rPr>
        <w:t>Preambule:</w:t>
      </w:r>
    </w:p>
    <w:p w14:paraId="6BF88A9E" w14:textId="77777777" w:rsidR="009861BA" w:rsidRPr="009861BA" w:rsidRDefault="009861BA" w:rsidP="009861BA">
      <w:pPr>
        <w:rPr>
          <w:sz w:val="22"/>
          <w:szCs w:val="22"/>
        </w:rPr>
      </w:pPr>
      <w:r w:rsidRPr="009861BA">
        <w:rPr>
          <w:sz w:val="22"/>
          <w:szCs w:val="22"/>
        </w:rPr>
        <w:t>Vzhledem k tomu, že:</w:t>
      </w:r>
    </w:p>
    <w:p w14:paraId="38EAAF62" w14:textId="77777777" w:rsidR="009861BA" w:rsidRPr="009861BA" w:rsidRDefault="009861BA" w:rsidP="009861BA">
      <w:pPr>
        <w:rPr>
          <w:sz w:val="22"/>
          <w:szCs w:val="22"/>
        </w:rPr>
      </w:pPr>
    </w:p>
    <w:p w14:paraId="1E57104E" w14:textId="55B48795" w:rsidR="009861BA" w:rsidRPr="009861BA" w:rsidRDefault="009861BA" w:rsidP="009861BA">
      <w:pPr>
        <w:numPr>
          <w:ilvl w:val="1"/>
          <w:numId w:val="23"/>
        </w:numPr>
        <w:spacing w:before="120" w:after="120"/>
        <w:ind w:left="1077" w:hanging="357"/>
        <w:jc w:val="both"/>
        <w:rPr>
          <w:sz w:val="22"/>
          <w:szCs w:val="22"/>
        </w:rPr>
      </w:pPr>
      <w:r w:rsidRPr="009861BA">
        <w:rPr>
          <w:sz w:val="22"/>
          <w:szCs w:val="22"/>
        </w:rPr>
        <w:t xml:space="preserve">mezi </w:t>
      </w:r>
      <w:r w:rsidR="0090449C">
        <w:rPr>
          <w:sz w:val="22"/>
          <w:szCs w:val="22"/>
        </w:rPr>
        <w:t>Smluvními stranami</w:t>
      </w:r>
      <w:r w:rsidRPr="009861BA">
        <w:rPr>
          <w:sz w:val="22"/>
          <w:szCs w:val="22"/>
        </w:rPr>
        <w:t xml:space="preserve"> byla dne </w:t>
      </w:r>
      <w:r w:rsidR="00744CED" w:rsidRPr="00E31310">
        <w:rPr>
          <w:sz w:val="22"/>
          <w:szCs w:val="22"/>
        </w:rPr>
        <w:t>10. 10. 2018</w:t>
      </w:r>
      <w:r w:rsidRPr="009861BA">
        <w:rPr>
          <w:sz w:val="22"/>
          <w:szCs w:val="22"/>
        </w:rPr>
        <w:t xml:space="preserve"> uzavřena </w:t>
      </w:r>
      <w:r w:rsidR="0090449C">
        <w:rPr>
          <w:sz w:val="22"/>
          <w:szCs w:val="22"/>
        </w:rPr>
        <w:t xml:space="preserve">Dohoda o založení společnosti CDV – </w:t>
      </w:r>
      <w:proofErr w:type="spellStart"/>
      <w:r w:rsidR="0090449C">
        <w:rPr>
          <w:sz w:val="22"/>
          <w:szCs w:val="22"/>
        </w:rPr>
        <w:t>Atregia</w:t>
      </w:r>
      <w:proofErr w:type="spellEnd"/>
      <w:r w:rsidRPr="009861BA">
        <w:rPr>
          <w:sz w:val="22"/>
          <w:szCs w:val="22"/>
        </w:rPr>
        <w:t xml:space="preserve"> č. SML/7926/2018 (dále jen „</w:t>
      </w:r>
      <w:r w:rsidR="00E31310">
        <w:rPr>
          <w:b/>
          <w:sz w:val="22"/>
          <w:szCs w:val="22"/>
        </w:rPr>
        <w:t>Dohoda</w:t>
      </w:r>
      <w:r w:rsidRPr="009861BA">
        <w:rPr>
          <w:sz w:val="22"/>
          <w:szCs w:val="22"/>
        </w:rPr>
        <w:t xml:space="preserve">“), </w:t>
      </w:r>
    </w:p>
    <w:p w14:paraId="0D1941AD" w14:textId="5AD1E587" w:rsidR="009861BA" w:rsidRPr="009861BA" w:rsidRDefault="009861BA" w:rsidP="009861BA">
      <w:pPr>
        <w:numPr>
          <w:ilvl w:val="1"/>
          <w:numId w:val="23"/>
        </w:numPr>
        <w:spacing w:before="120" w:after="120"/>
        <w:jc w:val="both"/>
        <w:rPr>
          <w:sz w:val="22"/>
          <w:szCs w:val="22"/>
        </w:rPr>
      </w:pPr>
      <w:r w:rsidRPr="009861BA">
        <w:rPr>
          <w:sz w:val="22"/>
          <w:szCs w:val="22"/>
        </w:rPr>
        <w:t xml:space="preserve">v důsledku skutečnosti, že došlo k opakovanému řízení ve veřejné zakázce: </w:t>
      </w:r>
      <w:r w:rsidRPr="009861BA">
        <w:rPr>
          <w:b/>
          <w:bCs/>
          <w:sz w:val="22"/>
          <w:szCs w:val="22"/>
        </w:rPr>
        <w:t>Svazek obcí regionu Písecko</w:t>
      </w:r>
      <w:r w:rsidRPr="009861BA">
        <w:rPr>
          <w:sz w:val="22"/>
          <w:szCs w:val="22"/>
        </w:rPr>
        <w:t> - „</w:t>
      </w:r>
      <w:r w:rsidRPr="009861BA">
        <w:rPr>
          <w:b/>
          <w:bCs/>
          <w:sz w:val="22"/>
          <w:szCs w:val="22"/>
        </w:rPr>
        <w:t>Plán udržitelné zeleně a Plán udržitelné mobility, vč. generelu dopravy a parkování, města Písek – opakované řízení</w:t>
      </w:r>
      <w:r w:rsidRPr="009861BA">
        <w:rPr>
          <w:sz w:val="22"/>
          <w:szCs w:val="22"/>
        </w:rPr>
        <w:t>“</w:t>
      </w:r>
    </w:p>
    <w:p w14:paraId="1CF94C50" w14:textId="0F7A667F" w:rsidR="009861BA" w:rsidRPr="009861BA" w:rsidRDefault="009861BA" w:rsidP="009861BA">
      <w:pPr>
        <w:numPr>
          <w:ilvl w:val="1"/>
          <w:numId w:val="23"/>
        </w:numPr>
        <w:spacing w:before="120" w:after="120"/>
        <w:jc w:val="both"/>
        <w:rPr>
          <w:sz w:val="22"/>
          <w:szCs w:val="22"/>
        </w:rPr>
      </w:pPr>
      <w:r w:rsidRPr="009861BA">
        <w:rPr>
          <w:sz w:val="22"/>
          <w:szCs w:val="22"/>
        </w:rPr>
        <w:t xml:space="preserve">se Smluvní strany dohodly na úpravě Přílohy č. 1 Dohody - rozsah podílů jednotlivých společníků na realizaci plnění zakázky. </w:t>
      </w:r>
    </w:p>
    <w:p w14:paraId="22F150F6" w14:textId="77777777" w:rsidR="009861BA" w:rsidRPr="009861BA" w:rsidRDefault="009861BA" w:rsidP="009861BA">
      <w:pPr>
        <w:ind w:left="720"/>
        <w:rPr>
          <w:sz w:val="22"/>
          <w:szCs w:val="22"/>
        </w:rPr>
      </w:pPr>
    </w:p>
    <w:p w14:paraId="1EBBB42D" w14:textId="6D2F3C3E" w:rsidR="009861BA" w:rsidRPr="009861BA" w:rsidRDefault="009861BA" w:rsidP="009861BA">
      <w:pPr>
        <w:rPr>
          <w:sz w:val="22"/>
          <w:szCs w:val="22"/>
        </w:rPr>
      </w:pPr>
      <w:r w:rsidRPr="009861BA">
        <w:rPr>
          <w:sz w:val="22"/>
          <w:szCs w:val="22"/>
        </w:rPr>
        <w:t>Smluvní strany se dohodly na následujících změnách Dohody, za účelem čehož uzavírají tento Dodatek č. 1 ke Dohodě (dále jen „</w:t>
      </w:r>
      <w:r w:rsidRPr="009861BA">
        <w:rPr>
          <w:b/>
          <w:sz w:val="22"/>
          <w:szCs w:val="22"/>
        </w:rPr>
        <w:t>Dodatek č. 1</w:t>
      </w:r>
      <w:r w:rsidRPr="009861BA">
        <w:rPr>
          <w:sz w:val="22"/>
          <w:szCs w:val="22"/>
        </w:rPr>
        <w:t>“):</w:t>
      </w:r>
    </w:p>
    <w:p w14:paraId="21FBEEC7" w14:textId="77777777" w:rsidR="009861BA" w:rsidRPr="009861BA" w:rsidRDefault="009861BA" w:rsidP="009861BA">
      <w:pPr>
        <w:rPr>
          <w:b/>
          <w:sz w:val="22"/>
          <w:szCs w:val="22"/>
        </w:rPr>
      </w:pPr>
    </w:p>
    <w:p w14:paraId="59040642" w14:textId="77777777" w:rsidR="009861BA" w:rsidRPr="009861BA" w:rsidRDefault="009861BA" w:rsidP="009861BA">
      <w:pPr>
        <w:jc w:val="center"/>
        <w:rPr>
          <w:b/>
          <w:sz w:val="22"/>
          <w:szCs w:val="22"/>
          <w:u w:val="single"/>
        </w:rPr>
      </w:pPr>
      <w:r w:rsidRPr="009861BA">
        <w:rPr>
          <w:b/>
          <w:sz w:val="22"/>
          <w:szCs w:val="22"/>
          <w:u w:val="single"/>
        </w:rPr>
        <w:t>Čl. I.</w:t>
      </w:r>
    </w:p>
    <w:p w14:paraId="0A70F423" w14:textId="77777777" w:rsidR="009861BA" w:rsidRPr="009861BA" w:rsidRDefault="009861BA" w:rsidP="009861BA">
      <w:pPr>
        <w:jc w:val="center"/>
        <w:rPr>
          <w:b/>
          <w:sz w:val="22"/>
          <w:szCs w:val="22"/>
          <w:u w:val="single"/>
        </w:rPr>
      </w:pPr>
    </w:p>
    <w:p w14:paraId="2A52943E" w14:textId="54537562" w:rsidR="009861BA" w:rsidRPr="009861BA" w:rsidRDefault="009861BA" w:rsidP="009861BA">
      <w:pPr>
        <w:numPr>
          <w:ilvl w:val="0"/>
          <w:numId w:val="24"/>
        </w:numPr>
        <w:spacing w:before="120" w:after="120"/>
        <w:ind w:left="714" w:hanging="357"/>
        <w:jc w:val="both"/>
        <w:rPr>
          <w:sz w:val="22"/>
          <w:szCs w:val="22"/>
        </w:rPr>
      </w:pPr>
      <w:r w:rsidRPr="009861BA">
        <w:rPr>
          <w:sz w:val="22"/>
          <w:szCs w:val="22"/>
        </w:rPr>
        <w:t xml:space="preserve">Příloha č. </w:t>
      </w:r>
      <w:r w:rsidRPr="009861BA">
        <w:rPr>
          <w:b/>
          <w:sz w:val="22"/>
          <w:szCs w:val="22"/>
        </w:rPr>
        <w:t>1</w:t>
      </w:r>
      <w:r w:rsidRPr="009861BA">
        <w:rPr>
          <w:sz w:val="22"/>
          <w:szCs w:val="22"/>
        </w:rPr>
        <w:t xml:space="preserve"> Dohody se mění následovně:</w:t>
      </w:r>
    </w:p>
    <w:p w14:paraId="3D0DEAD6" w14:textId="77777777" w:rsidR="009861BA" w:rsidRPr="009861BA" w:rsidRDefault="009861BA" w:rsidP="009861BA">
      <w:pPr>
        <w:spacing w:before="120" w:after="120"/>
        <w:ind w:left="714"/>
        <w:rPr>
          <w:i/>
          <w:sz w:val="22"/>
          <w:szCs w:val="22"/>
        </w:rPr>
      </w:pPr>
      <w:r w:rsidRPr="009861BA">
        <w:rPr>
          <w:b/>
          <w:i/>
          <w:sz w:val="22"/>
          <w:szCs w:val="22"/>
        </w:rPr>
        <w:t>původní znění</w:t>
      </w:r>
      <w:r w:rsidRPr="009861BA">
        <w:rPr>
          <w:i/>
          <w:sz w:val="22"/>
          <w:szCs w:val="22"/>
        </w:rPr>
        <w:t xml:space="preserve">: </w:t>
      </w:r>
    </w:p>
    <w:p w14:paraId="6CEA6841" w14:textId="77777777" w:rsidR="009861BA" w:rsidRPr="009861BA" w:rsidRDefault="009861BA" w:rsidP="009861BA">
      <w:pPr>
        <w:pStyle w:val="Odstavecseseznamem"/>
        <w:ind w:left="709" w:hanging="294"/>
        <w:rPr>
          <w:b/>
          <w:strike/>
          <w:sz w:val="22"/>
          <w:szCs w:val="22"/>
        </w:rPr>
      </w:pPr>
      <w:r w:rsidRPr="009861BA">
        <w:rPr>
          <w:b/>
          <w:strike/>
          <w:sz w:val="22"/>
          <w:szCs w:val="22"/>
        </w:rPr>
        <w:lastRenderedPageBreak/>
        <w:t>„Příloha č. 1: Rozsah podílů jednotlivých společníků na realizaci plnění zakázky</w:t>
      </w:r>
    </w:p>
    <w:p w14:paraId="77AE7268" w14:textId="77777777" w:rsidR="009861BA" w:rsidRPr="009861BA" w:rsidRDefault="009861BA" w:rsidP="009861BA">
      <w:pPr>
        <w:pStyle w:val="Odstavecseseznamem"/>
        <w:ind w:left="709" w:hanging="294"/>
        <w:rPr>
          <w:b/>
          <w:bCs/>
          <w:strike/>
          <w:sz w:val="22"/>
          <w:szCs w:val="22"/>
          <w:lang w:val="sk-SK"/>
        </w:rPr>
      </w:pPr>
    </w:p>
    <w:p w14:paraId="7A67F617" w14:textId="77777777" w:rsidR="009861BA" w:rsidRPr="009861BA" w:rsidRDefault="009861BA" w:rsidP="009861BA">
      <w:pPr>
        <w:pStyle w:val="Odstavecseseznamem"/>
        <w:ind w:left="709" w:hanging="294"/>
        <w:rPr>
          <w:b/>
          <w:bCs/>
          <w:strike/>
          <w:sz w:val="22"/>
          <w:szCs w:val="22"/>
          <w:lang w:val="sk-SK"/>
        </w:rPr>
      </w:pPr>
      <w:r w:rsidRPr="009861BA">
        <w:rPr>
          <w:b/>
          <w:bCs/>
          <w:strike/>
          <w:sz w:val="22"/>
          <w:szCs w:val="22"/>
          <w:lang w:val="sk-SK"/>
        </w:rPr>
        <w:t xml:space="preserve">Rozsah </w:t>
      </w:r>
      <w:proofErr w:type="spellStart"/>
      <w:r w:rsidRPr="009861BA">
        <w:rPr>
          <w:b/>
          <w:bCs/>
          <w:strike/>
          <w:sz w:val="22"/>
          <w:szCs w:val="22"/>
          <w:lang w:val="sk-SK"/>
        </w:rPr>
        <w:t>finančních</w:t>
      </w:r>
      <w:proofErr w:type="spellEnd"/>
      <w:r w:rsidRPr="009861BA">
        <w:rPr>
          <w:b/>
          <w:bCs/>
          <w:strike/>
          <w:sz w:val="22"/>
          <w:szCs w:val="22"/>
          <w:lang w:val="sk-SK"/>
        </w:rPr>
        <w:t xml:space="preserve"> </w:t>
      </w:r>
      <w:proofErr w:type="spellStart"/>
      <w:r w:rsidRPr="009861BA">
        <w:rPr>
          <w:b/>
          <w:bCs/>
          <w:strike/>
          <w:sz w:val="22"/>
          <w:szCs w:val="22"/>
          <w:lang w:val="sk-SK"/>
        </w:rPr>
        <w:t>podílů</w:t>
      </w:r>
      <w:proofErr w:type="spellEnd"/>
      <w:r w:rsidRPr="009861BA">
        <w:rPr>
          <w:b/>
          <w:bCs/>
          <w:strike/>
          <w:sz w:val="22"/>
          <w:szCs w:val="22"/>
          <w:lang w:val="sk-SK"/>
        </w:rPr>
        <w:t xml:space="preserve"> jednotlivých </w:t>
      </w:r>
      <w:proofErr w:type="spellStart"/>
      <w:r w:rsidRPr="009861BA">
        <w:rPr>
          <w:b/>
          <w:bCs/>
          <w:strike/>
          <w:sz w:val="22"/>
          <w:szCs w:val="22"/>
          <w:lang w:val="sk-SK"/>
        </w:rPr>
        <w:t>společníků</w:t>
      </w:r>
      <w:proofErr w:type="spellEnd"/>
      <w:r w:rsidRPr="009861BA">
        <w:rPr>
          <w:b/>
          <w:bCs/>
          <w:strike/>
          <w:sz w:val="22"/>
          <w:szCs w:val="22"/>
          <w:lang w:val="sk-SK"/>
        </w:rPr>
        <w:t xml:space="preserve"> na </w:t>
      </w:r>
      <w:proofErr w:type="spellStart"/>
      <w:r w:rsidRPr="009861BA">
        <w:rPr>
          <w:b/>
          <w:bCs/>
          <w:strike/>
          <w:sz w:val="22"/>
          <w:szCs w:val="22"/>
          <w:lang w:val="sk-SK"/>
        </w:rPr>
        <w:t>realizaci</w:t>
      </w:r>
      <w:proofErr w:type="spellEnd"/>
      <w:r w:rsidRPr="009861BA">
        <w:rPr>
          <w:b/>
          <w:bCs/>
          <w:strike/>
          <w:sz w:val="22"/>
          <w:szCs w:val="22"/>
          <w:lang w:val="sk-SK"/>
        </w:rPr>
        <w:t xml:space="preserve"> </w:t>
      </w:r>
      <w:proofErr w:type="spellStart"/>
      <w:r w:rsidRPr="009861BA">
        <w:rPr>
          <w:b/>
          <w:bCs/>
          <w:strike/>
          <w:sz w:val="22"/>
          <w:szCs w:val="22"/>
          <w:lang w:val="sk-SK"/>
        </w:rPr>
        <w:t>plnění</w:t>
      </w:r>
      <w:proofErr w:type="spellEnd"/>
      <w:r w:rsidRPr="009861BA">
        <w:rPr>
          <w:b/>
          <w:bCs/>
          <w:strike/>
          <w:sz w:val="22"/>
          <w:szCs w:val="22"/>
          <w:lang w:val="sk-SK"/>
        </w:rPr>
        <w:t xml:space="preserve"> </w:t>
      </w:r>
      <w:proofErr w:type="spellStart"/>
      <w:r w:rsidRPr="009861BA">
        <w:rPr>
          <w:b/>
          <w:bCs/>
          <w:strike/>
          <w:sz w:val="22"/>
          <w:szCs w:val="22"/>
          <w:lang w:val="sk-SK"/>
        </w:rPr>
        <w:t>zakázky</w:t>
      </w:r>
      <w:proofErr w:type="spellEnd"/>
      <w:r w:rsidRPr="009861BA">
        <w:rPr>
          <w:b/>
          <w:bCs/>
          <w:strike/>
          <w:sz w:val="22"/>
          <w:szCs w:val="22"/>
          <w:lang w:val="sk-SK"/>
        </w:rPr>
        <w:t>:</w:t>
      </w:r>
    </w:p>
    <w:p w14:paraId="0158C95E" w14:textId="40BA0047" w:rsidR="009861BA" w:rsidRPr="009861BA" w:rsidRDefault="009861BA" w:rsidP="009861BA">
      <w:pPr>
        <w:pStyle w:val="Odstavecseseznamem"/>
        <w:ind w:left="709" w:hanging="294"/>
        <w:rPr>
          <w:b/>
          <w:bCs/>
          <w:strike/>
          <w:sz w:val="22"/>
          <w:szCs w:val="22"/>
          <w:lang w:val="sk-SK"/>
        </w:rPr>
      </w:pPr>
      <w:r w:rsidRPr="009861BA">
        <w:rPr>
          <w:b/>
          <w:bCs/>
          <w:strike/>
          <w:sz w:val="22"/>
          <w:szCs w:val="22"/>
          <w:lang w:val="sk-SK"/>
        </w:rPr>
        <w:t xml:space="preserve">- Centrum </w:t>
      </w:r>
      <w:proofErr w:type="spellStart"/>
      <w:r w:rsidRPr="009861BA">
        <w:rPr>
          <w:b/>
          <w:bCs/>
          <w:strike/>
          <w:sz w:val="22"/>
          <w:szCs w:val="22"/>
          <w:lang w:val="sk-SK"/>
        </w:rPr>
        <w:t>dopravníh</w:t>
      </w:r>
      <w:r w:rsidR="00744CED">
        <w:rPr>
          <w:b/>
          <w:bCs/>
          <w:strike/>
          <w:sz w:val="22"/>
          <w:szCs w:val="22"/>
          <w:lang w:val="sk-SK"/>
        </w:rPr>
        <w:t>o</w:t>
      </w:r>
      <w:proofErr w:type="spellEnd"/>
      <w:r w:rsidR="00744CED">
        <w:rPr>
          <w:b/>
          <w:bCs/>
          <w:strike/>
          <w:sz w:val="22"/>
          <w:szCs w:val="22"/>
          <w:lang w:val="sk-SK"/>
        </w:rPr>
        <w:t xml:space="preserve"> </w:t>
      </w:r>
      <w:proofErr w:type="spellStart"/>
      <w:r w:rsidR="00744CED">
        <w:rPr>
          <w:b/>
          <w:bCs/>
          <w:strike/>
          <w:sz w:val="22"/>
          <w:szCs w:val="22"/>
          <w:lang w:val="sk-SK"/>
        </w:rPr>
        <w:t>výzkumu</w:t>
      </w:r>
      <w:proofErr w:type="spellEnd"/>
      <w:r w:rsidR="00744CED">
        <w:rPr>
          <w:b/>
          <w:bCs/>
          <w:strike/>
          <w:sz w:val="22"/>
          <w:szCs w:val="22"/>
          <w:lang w:val="sk-SK"/>
        </w:rPr>
        <w:t>, v. v. i.: 2 249 000 Kč bez DPH</w:t>
      </w:r>
    </w:p>
    <w:p w14:paraId="45CAB57B" w14:textId="6F3DD94B" w:rsidR="009861BA" w:rsidRPr="009861BA" w:rsidRDefault="00744CED" w:rsidP="009861BA">
      <w:pPr>
        <w:pStyle w:val="Odstavecseseznamem"/>
        <w:ind w:left="709" w:hanging="294"/>
        <w:rPr>
          <w:sz w:val="22"/>
          <w:szCs w:val="22"/>
        </w:rPr>
      </w:pPr>
      <w:r>
        <w:rPr>
          <w:b/>
          <w:bCs/>
          <w:strike/>
          <w:sz w:val="22"/>
          <w:szCs w:val="22"/>
          <w:lang w:val="sk-SK"/>
        </w:rPr>
        <w:t xml:space="preserve">- </w:t>
      </w:r>
      <w:proofErr w:type="spellStart"/>
      <w:r>
        <w:rPr>
          <w:b/>
          <w:bCs/>
          <w:strike/>
          <w:sz w:val="22"/>
          <w:szCs w:val="22"/>
          <w:lang w:val="sk-SK"/>
        </w:rPr>
        <w:t>Atregia</w:t>
      </w:r>
      <w:proofErr w:type="spellEnd"/>
      <w:r>
        <w:rPr>
          <w:b/>
          <w:bCs/>
          <w:strike/>
          <w:sz w:val="22"/>
          <w:szCs w:val="22"/>
          <w:lang w:val="sk-SK"/>
        </w:rPr>
        <w:t xml:space="preserve"> s.r.o.: 379 000 Kč bez DPH</w:t>
      </w:r>
    </w:p>
    <w:p w14:paraId="6976E1E0" w14:textId="77777777" w:rsidR="009861BA" w:rsidRPr="009861BA" w:rsidRDefault="009861BA" w:rsidP="009861BA">
      <w:pPr>
        <w:pStyle w:val="Odstavecseseznamem"/>
        <w:ind w:left="709" w:hanging="294"/>
        <w:rPr>
          <w:sz w:val="22"/>
          <w:szCs w:val="22"/>
        </w:rPr>
      </w:pPr>
    </w:p>
    <w:p w14:paraId="0CA10A93" w14:textId="77777777" w:rsidR="009861BA" w:rsidRPr="009861BA" w:rsidRDefault="009861BA" w:rsidP="009861BA">
      <w:pPr>
        <w:pStyle w:val="slovanodstavec"/>
        <w:spacing w:after="120"/>
        <w:ind w:left="357" w:firstLine="346"/>
        <w:rPr>
          <w:rFonts w:ascii="Times New Roman" w:hAnsi="Times New Roman"/>
          <w:b/>
          <w:i/>
          <w:szCs w:val="22"/>
        </w:rPr>
      </w:pPr>
      <w:r w:rsidRPr="009861BA">
        <w:rPr>
          <w:rFonts w:ascii="Times New Roman" w:hAnsi="Times New Roman"/>
          <w:b/>
          <w:i/>
          <w:szCs w:val="22"/>
        </w:rPr>
        <w:t>nové znění:</w:t>
      </w:r>
    </w:p>
    <w:p w14:paraId="3F067BC3" w14:textId="77777777" w:rsidR="009861BA" w:rsidRPr="009861BA" w:rsidRDefault="009861BA" w:rsidP="009861BA">
      <w:pPr>
        <w:pStyle w:val="Odstavecseseznamem"/>
        <w:ind w:left="709" w:hanging="294"/>
        <w:rPr>
          <w:sz w:val="22"/>
          <w:szCs w:val="22"/>
        </w:rPr>
      </w:pPr>
      <w:r w:rsidRPr="009861BA">
        <w:rPr>
          <w:sz w:val="22"/>
          <w:szCs w:val="22"/>
        </w:rPr>
        <w:t>„Příloha č. 1: Rozsah podílů jednotlivých společníků na realizaci plnění zakázky</w:t>
      </w:r>
    </w:p>
    <w:p w14:paraId="76C6CA38" w14:textId="77777777" w:rsidR="009861BA" w:rsidRPr="009861BA" w:rsidRDefault="009861BA" w:rsidP="009861BA">
      <w:pPr>
        <w:pStyle w:val="Odstavecseseznamem"/>
        <w:ind w:left="709" w:hanging="294"/>
        <w:rPr>
          <w:sz w:val="22"/>
          <w:szCs w:val="22"/>
        </w:rPr>
      </w:pPr>
    </w:p>
    <w:p w14:paraId="4348B324" w14:textId="77777777" w:rsidR="009861BA" w:rsidRPr="009861BA" w:rsidRDefault="009861BA" w:rsidP="009861BA">
      <w:pPr>
        <w:pStyle w:val="Odstavecseseznamem"/>
        <w:ind w:left="709" w:hanging="294"/>
        <w:rPr>
          <w:sz w:val="22"/>
          <w:szCs w:val="22"/>
        </w:rPr>
      </w:pPr>
      <w:r w:rsidRPr="009861BA">
        <w:rPr>
          <w:sz w:val="22"/>
          <w:szCs w:val="22"/>
        </w:rPr>
        <w:t>Rozsah finančních podílů jednotlivých společníků na realizaci plnění zakázky:</w:t>
      </w:r>
    </w:p>
    <w:p w14:paraId="6207959A" w14:textId="71B9676B" w:rsidR="009861BA" w:rsidRPr="009861BA" w:rsidRDefault="009861BA" w:rsidP="009861BA">
      <w:pPr>
        <w:pStyle w:val="Odstavecseseznamem"/>
        <w:ind w:left="709" w:hanging="294"/>
        <w:jc w:val="both"/>
        <w:rPr>
          <w:sz w:val="22"/>
          <w:szCs w:val="22"/>
        </w:rPr>
      </w:pPr>
      <w:r w:rsidRPr="009861BA">
        <w:rPr>
          <w:sz w:val="22"/>
          <w:szCs w:val="22"/>
        </w:rPr>
        <w:t>- Centr</w:t>
      </w:r>
      <w:r w:rsidR="00510C7E">
        <w:rPr>
          <w:sz w:val="22"/>
          <w:szCs w:val="22"/>
        </w:rPr>
        <w:t xml:space="preserve">um dopravního výzkumu, v. v. i.: </w:t>
      </w:r>
      <w:r w:rsidR="00510C7E" w:rsidRPr="00510C7E">
        <w:rPr>
          <w:sz w:val="22"/>
          <w:szCs w:val="22"/>
        </w:rPr>
        <w:t>2 616 550 Kč bez DPH</w:t>
      </w:r>
    </w:p>
    <w:p w14:paraId="68F1C452" w14:textId="570F7FBC" w:rsidR="009861BA" w:rsidRPr="009861BA" w:rsidRDefault="009861BA" w:rsidP="009861BA">
      <w:pPr>
        <w:pStyle w:val="Odstavecseseznamem"/>
        <w:ind w:left="709" w:hanging="294"/>
        <w:jc w:val="both"/>
        <w:rPr>
          <w:sz w:val="22"/>
          <w:szCs w:val="22"/>
        </w:rPr>
      </w:pPr>
      <w:r w:rsidRPr="009861BA">
        <w:rPr>
          <w:sz w:val="22"/>
          <w:szCs w:val="22"/>
        </w:rPr>
        <w:t xml:space="preserve">- </w:t>
      </w:r>
      <w:proofErr w:type="spellStart"/>
      <w:r w:rsidRPr="009861BA">
        <w:rPr>
          <w:sz w:val="22"/>
          <w:szCs w:val="22"/>
        </w:rPr>
        <w:t>Atregia</w:t>
      </w:r>
      <w:proofErr w:type="spellEnd"/>
      <w:r w:rsidRPr="009861BA">
        <w:rPr>
          <w:sz w:val="22"/>
          <w:szCs w:val="22"/>
        </w:rPr>
        <w:t xml:space="preserve"> s.r.o.</w:t>
      </w:r>
      <w:r w:rsidR="00510C7E">
        <w:rPr>
          <w:sz w:val="22"/>
          <w:szCs w:val="22"/>
        </w:rPr>
        <w:t xml:space="preserve">: </w:t>
      </w:r>
      <w:r w:rsidR="00510C7E" w:rsidRPr="00510C7E">
        <w:rPr>
          <w:sz w:val="22"/>
          <w:szCs w:val="22"/>
        </w:rPr>
        <w:t>379 000 Kč bez DPH</w:t>
      </w:r>
    </w:p>
    <w:p w14:paraId="1E0562DF" w14:textId="77777777" w:rsidR="009861BA" w:rsidRPr="009861BA" w:rsidRDefault="009861BA" w:rsidP="009861BA">
      <w:pPr>
        <w:pStyle w:val="Odstavecseseznamem"/>
        <w:ind w:left="709" w:hanging="294"/>
        <w:rPr>
          <w:sz w:val="22"/>
          <w:szCs w:val="22"/>
        </w:rPr>
      </w:pPr>
    </w:p>
    <w:p w14:paraId="17E8F289" w14:textId="77777777" w:rsidR="009861BA" w:rsidRPr="009861BA" w:rsidRDefault="009861BA" w:rsidP="009861BA">
      <w:pPr>
        <w:spacing w:before="480"/>
        <w:jc w:val="center"/>
        <w:rPr>
          <w:b/>
          <w:sz w:val="22"/>
          <w:szCs w:val="22"/>
          <w:u w:val="single"/>
          <w:lang w:eastAsia="en-US"/>
        </w:rPr>
      </w:pPr>
      <w:r w:rsidRPr="009861BA">
        <w:rPr>
          <w:b/>
          <w:sz w:val="22"/>
          <w:szCs w:val="22"/>
          <w:u w:val="single"/>
          <w:lang w:eastAsia="en-US"/>
        </w:rPr>
        <w:t>Čl. II.</w:t>
      </w:r>
    </w:p>
    <w:p w14:paraId="5EAD3A86" w14:textId="77777777" w:rsidR="009861BA" w:rsidRPr="009861BA" w:rsidRDefault="009861BA" w:rsidP="009861BA">
      <w:pPr>
        <w:ind w:left="1080"/>
        <w:rPr>
          <w:sz w:val="22"/>
          <w:szCs w:val="22"/>
          <w:lang w:eastAsia="en-US"/>
        </w:rPr>
      </w:pPr>
    </w:p>
    <w:p w14:paraId="36AB0ED5" w14:textId="1C6EE52F" w:rsidR="009861BA" w:rsidRPr="009861BA" w:rsidRDefault="009861BA" w:rsidP="009861BA">
      <w:pPr>
        <w:numPr>
          <w:ilvl w:val="0"/>
          <w:numId w:val="25"/>
        </w:numPr>
        <w:spacing w:before="120" w:after="120"/>
        <w:jc w:val="both"/>
        <w:rPr>
          <w:sz w:val="22"/>
          <w:szCs w:val="22"/>
        </w:rPr>
      </w:pPr>
      <w:r w:rsidRPr="009861BA">
        <w:rPr>
          <w:sz w:val="22"/>
          <w:szCs w:val="22"/>
        </w:rPr>
        <w:t xml:space="preserve">Ostatní ustanovení </w:t>
      </w:r>
      <w:r w:rsidR="0043060E">
        <w:rPr>
          <w:sz w:val="22"/>
          <w:szCs w:val="22"/>
        </w:rPr>
        <w:t>Dohody</w:t>
      </w:r>
      <w:r w:rsidRPr="009861BA">
        <w:rPr>
          <w:sz w:val="22"/>
          <w:szCs w:val="22"/>
        </w:rPr>
        <w:t xml:space="preserve"> zůstávají v platnosti, pokud nejsou dotčena tímto Dodatkem č. 1.</w:t>
      </w:r>
    </w:p>
    <w:p w14:paraId="5B64C749" w14:textId="77777777" w:rsidR="009861BA" w:rsidRPr="003A1CD5" w:rsidRDefault="009861BA" w:rsidP="009861BA">
      <w:pPr>
        <w:numPr>
          <w:ilvl w:val="0"/>
          <w:numId w:val="25"/>
        </w:numPr>
        <w:spacing w:before="120" w:after="120"/>
        <w:ind w:left="714" w:hanging="357"/>
        <w:jc w:val="both"/>
        <w:rPr>
          <w:sz w:val="22"/>
          <w:szCs w:val="22"/>
          <w:lang w:eastAsia="en-US"/>
        </w:rPr>
      </w:pPr>
      <w:r w:rsidRPr="003A1CD5">
        <w:rPr>
          <w:sz w:val="22"/>
          <w:szCs w:val="22"/>
          <w:lang w:eastAsia="en-US"/>
        </w:rPr>
        <w:t xml:space="preserve">Tento Dodatek č. 1 je vyhotoven ve čtyřech vyhotoveních s platností originálu, z nichž každá strana obdrží dvě vyhotovení.  </w:t>
      </w:r>
    </w:p>
    <w:p w14:paraId="443E276B" w14:textId="77777777" w:rsidR="009861BA" w:rsidRPr="009861BA" w:rsidRDefault="009861BA" w:rsidP="009861BA">
      <w:pPr>
        <w:numPr>
          <w:ilvl w:val="0"/>
          <w:numId w:val="25"/>
        </w:numPr>
        <w:spacing w:before="120" w:after="120"/>
        <w:ind w:left="714" w:hanging="357"/>
        <w:jc w:val="both"/>
        <w:rPr>
          <w:sz w:val="22"/>
          <w:szCs w:val="22"/>
        </w:rPr>
      </w:pPr>
      <w:r w:rsidRPr="009861BA">
        <w:rPr>
          <w:sz w:val="22"/>
          <w:szCs w:val="22"/>
        </w:rPr>
        <w:t>Smluvní strany prohlašují, že žádné skutečnosti uvedené v tomto Dodatku č. 1 a jeho přílohách netvoří obchodní tajemství ve smyslu § 504 Občanského zákoníku.</w:t>
      </w:r>
      <w:r w:rsidRPr="009861BA">
        <w:rPr>
          <w:snapToGrid w:val="0"/>
          <w:sz w:val="22"/>
          <w:szCs w:val="22"/>
        </w:rPr>
        <w:t xml:space="preserve"> Smluvní strany berou na vědomí, že tato smlouva včetně případných budoucích dodatků bude uveřejněna v souladu s ustanoveními zák. č. 340/2015 Sb., o registru smluv, ve znění pozdějších předpisů. Smlouvu v registru smluv uveřejní Zhotovitel. Objednatel prohlašuje, že tato smlouva neobsahuje jeho obchodní tajemství, osobní údaje osob na straně Objednatele, které by nebylo možno uveřejnit, utajované skutečnosti ve smyslu ustanovení zák. č. 412/2005 Sb., o ochraně utajovaných skutečností a o bezpečnostní způsobilosti, ve znění pozdějších předpisů, ani jiné informace či skutečnosti, které by nebylo možno uveřejnit</w:t>
      </w:r>
    </w:p>
    <w:p w14:paraId="1F7AFCEE" w14:textId="77777777" w:rsidR="009861BA" w:rsidRPr="009861BA" w:rsidRDefault="009861BA" w:rsidP="009861BA">
      <w:pPr>
        <w:numPr>
          <w:ilvl w:val="0"/>
          <w:numId w:val="25"/>
        </w:numPr>
        <w:spacing w:before="120" w:after="120"/>
        <w:ind w:left="714" w:hanging="357"/>
        <w:jc w:val="both"/>
        <w:rPr>
          <w:sz w:val="22"/>
          <w:szCs w:val="22"/>
          <w:lang w:eastAsia="en-US"/>
        </w:rPr>
      </w:pPr>
      <w:r w:rsidRPr="009861BA">
        <w:rPr>
          <w:sz w:val="22"/>
          <w:szCs w:val="22"/>
          <w:lang w:eastAsia="en-US"/>
        </w:rPr>
        <w:t xml:space="preserve">Dodatek č. 1 nabývá </w:t>
      </w:r>
      <w:r w:rsidRPr="009861BA">
        <w:rPr>
          <w:snapToGrid w:val="0"/>
          <w:sz w:val="22"/>
          <w:szCs w:val="22"/>
        </w:rPr>
        <w:t>platnosti dnem podpisu oprávněnými zástupci Smluvních stran a účinnosti dnem jejího uveřejnění v registru smluv.</w:t>
      </w:r>
    </w:p>
    <w:p w14:paraId="4C45EDC2" w14:textId="77777777" w:rsidR="009861BA" w:rsidRPr="009861BA" w:rsidRDefault="009861BA" w:rsidP="009861BA">
      <w:pPr>
        <w:numPr>
          <w:ilvl w:val="0"/>
          <w:numId w:val="25"/>
        </w:numPr>
        <w:spacing w:before="120" w:after="120"/>
        <w:ind w:left="714" w:hanging="357"/>
        <w:jc w:val="both"/>
        <w:rPr>
          <w:sz w:val="22"/>
          <w:szCs w:val="22"/>
        </w:rPr>
      </w:pPr>
      <w:r w:rsidRPr="009861BA">
        <w:rPr>
          <w:sz w:val="22"/>
          <w:szCs w:val="22"/>
        </w:rPr>
        <w:t>Případné plnění Smluvních stran v rámci předmětu tohoto Dodatku č. 1, které si Smluvní strany poskytly před nabytím účinnosti tohoto Dodatku č. 1, se považuje za plnění podle tohoto Dodatku č. 1. Práva a povinnosti vzniklá z tohoto plnění se řídí tímto Dodatkem č. 1 a Smlouvou.</w:t>
      </w:r>
    </w:p>
    <w:p w14:paraId="31BF0744" w14:textId="77777777" w:rsidR="009861BA" w:rsidRPr="009861BA" w:rsidRDefault="009861BA" w:rsidP="009861BA">
      <w:pPr>
        <w:numPr>
          <w:ilvl w:val="0"/>
          <w:numId w:val="25"/>
        </w:numPr>
        <w:spacing w:before="120" w:after="120"/>
        <w:ind w:left="714" w:hanging="357"/>
        <w:jc w:val="both"/>
        <w:rPr>
          <w:sz w:val="22"/>
          <w:szCs w:val="22"/>
        </w:rPr>
      </w:pPr>
      <w:r w:rsidRPr="009861BA">
        <w:rPr>
          <w:sz w:val="22"/>
          <w:szCs w:val="22"/>
        </w:rPr>
        <w:t>Na důkaz svého souhlasu s textem a obsahem tohoto Dodatku č. 1 k němu Smluvní strany připojily své podpisy. </w:t>
      </w:r>
    </w:p>
    <w:p w14:paraId="09C7FAFD" w14:textId="77777777" w:rsidR="00051627" w:rsidRPr="00572F38" w:rsidRDefault="00051627" w:rsidP="00051627">
      <w:pPr>
        <w:pStyle w:val="Odstavecseseznamem"/>
        <w:ind w:left="709" w:hanging="643"/>
        <w:rPr>
          <w:sz w:val="24"/>
          <w:szCs w:val="24"/>
        </w:rPr>
      </w:pPr>
    </w:p>
    <w:p w14:paraId="57F4766E" w14:textId="77777777" w:rsidR="00051627" w:rsidRPr="00572F38" w:rsidRDefault="00051627" w:rsidP="00051627">
      <w:pPr>
        <w:pStyle w:val="Odstavecseseznamem"/>
        <w:ind w:left="720"/>
        <w:contextualSpacing/>
        <w:jc w:val="both"/>
        <w:rPr>
          <w:sz w:val="24"/>
          <w:szCs w:val="24"/>
        </w:rPr>
      </w:pPr>
    </w:p>
    <w:p w14:paraId="58702E7B" w14:textId="5DBC31F5" w:rsidR="00051627" w:rsidRPr="00572F38" w:rsidRDefault="00051627" w:rsidP="00051627">
      <w:pPr>
        <w:pStyle w:val="Zkladntext"/>
        <w:ind w:left="708"/>
        <w:rPr>
          <w:szCs w:val="24"/>
        </w:rPr>
      </w:pPr>
      <w:r w:rsidRPr="00572F38">
        <w:rPr>
          <w:szCs w:val="24"/>
        </w:rPr>
        <w:t xml:space="preserve">V Brně, dne </w:t>
      </w:r>
      <w:r w:rsidR="000931DA">
        <w:rPr>
          <w:szCs w:val="24"/>
        </w:rPr>
        <w:t>13. 12</w:t>
      </w:r>
      <w:r w:rsidR="005B2D9F">
        <w:rPr>
          <w:szCs w:val="24"/>
        </w:rPr>
        <w:t>. 201</w:t>
      </w:r>
      <w:r w:rsidR="00777781">
        <w:rPr>
          <w:szCs w:val="24"/>
        </w:rPr>
        <w:t>8</w:t>
      </w:r>
      <w:r w:rsidRPr="00572F38">
        <w:rPr>
          <w:szCs w:val="24"/>
        </w:rPr>
        <w:tab/>
      </w:r>
      <w:r w:rsidRPr="00572F38">
        <w:rPr>
          <w:szCs w:val="24"/>
        </w:rPr>
        <w:tab/>
      </w:r>
      <w:r w:rsidRPr="00572F38">
        <w:rPr>
          <w:szCs w:val="24"/>
        </w:rPr>
        <w:tab/>
      </w:r>
      <w:r w:rsidR="006E4266">
        <w:rPr>
          <w:szCs w:val="24"/>
        </w:rPr>
        <w:tab/>
      </w:r>
      <w:r w:rsidRPr="00572F38">
        <w:rPr>
          <w:szCs w:val="24"/>
        </w:rPr>
        <w:t>V</w:t>
      </w:r>
      <w:r w:rsidR="009D75BD">
        <w:rPr>
          <w:szCs w:val="24"/>
        </w:rPr>
        <w:t> </w:t>
      </w:r>
      <w:r w:rsidR="003A15B7">
        <w:rPr>
          <w:szCs w:val="24"/>
        </w:rPr>
        <w:t>Brně</w:t>
      </w:r>
      <w:r w:rsidR="009D75BD">
        <w:rPr>
          <w:szCs w:val="24"/>
        </w:rPr>
        <w:t>, dne</w:t>
      </w:r>
      <w:r w:rsidR="005B2D9F">
        <w:rPr>
          <w:szCs w:val="24"/>
        </w:rPr>
        <w:t xml:space="preserve"> </w:t>
      </w:r>
      <w:r w:rsidR="000931DA">
        <w:rPr>
          <w:szCs w:val="24"/>
        </w:rPr>
        <w:t>13. 12</w:t>
      </w:r>
      <w:r w:rsidR="00777781">
        <w:rPr>
          <w:szCs w:val="24"/>
        </w:rPr>
        <w:t>. 2018</w:t>
      </w:r>
    </w:p>
    <w:p w14:paraId="62B3FA53" w14:textId="77777777" w:rsidR="00051627" w:rsidRPr="00572F38" w:rsidRDefault="00051627" w:rsidP="00051627">
      <w:pPr>
        <w:pStyle w:val="Zkladntext"/>
        <w:ind w:left="708"/>
        <w:rPr>
          <w:szCs w:val="24"/>
        </w:rPr>
      </w:pPr>
    </w:p>
    <w:p w14:paraId="3A4A58DD" w14:textId="77777777" w:rsidR="00051627" w:rsidRDefault="00051627" w:rsidP="00051627">
      <w:pPr>
        <w:pStyle w:val="Zkladntext"/>
        <w:ind w:left="708"/>
        <w:rPr>
          <w:szCs w:val="24"/>
        </w:rPr>
      </w:pPr>
    </w:p>
    <w:p w14:paraId="2E4D6C1D" w14:textId="77777777" w:rsidR="007245C4" w:rsidRDefault="007245C4" w:rsidP="00051627">
      <w:pPr>
        <w:pStyle w:val="Zkladntext"/>
        <w:ind w:left="708"/>
        <w:rPr>
          <w:szCs w:val="24"/>
        </w:rPr>
      </w:pPr>
    </w:p>
    <w:p w14:paraId="6B3970FF" w14:textId="77777777" w:rsidR="007245C4" w:rsidRPr="00572F38" w:rsidRDefault="007245C4" w:rsidP="00051627">
      <w:pPr>
        <w:pStyle w:val="Zkladntext"/>
        <w:ind w:left="708"/>
        <w:rPr>
          <w:szCs w:val="24"/>
        </w:rPr>
      </w:pPr>
    </w:p>
    <w:p w14:paraId="513FE76F" w14:textId="77777777" w:rsidR="00051627" w:rsidRPr="00572F38" w:rsidRDefault="00051627" w:rsidP="00051627">
      <w:pPr>
        <w:pStyle w:val="Zkladntext"/>
        <w:ind w:left="708"/>
        <w:rPr>
          <w:szCs w:val="24"/>
        </w:rPr>
      </w:pPr>
      <w:r w:rsidRPr="00572F38">
        <w:rPr>
          <w:szCs w:val="24"/>
        </w:rPr>
        <w:t>…………………………………</w:t>
      </w:r>
      <w:r w:rsidRPr="00572F38">
        <w:rPr>
          <w:szCs w:val="24"/>
        </w:rPr>
        <w:tab/>
      </w:r>
      <w:r w:rsidRPr="00572F38">
        <w:rPr>
          <w:szCs w:val="24"/>
        </w:rPr>
        <w:tab/>
      </w:r>
      <w:r w:rsidRPr="00572F38">
        <w:rPr>
          <w:szCs w:val="24"/>
        </w:rPr>
        <w:tab/>
        <w:t>…………………………………</w:t>
      </w:r>
    </w:p>
    <w:p w14:paraId="1B9E5C4D" w14:textId="3C3E0291" w:rsidR="00051627" w:rsidRPr="00572F38" w:rsidRDefault="00051627" w:rsidP="00051627">
      <w:pPr>
        <w:ind w:firstLine="708"/>
        <w:rPr>
          <w:sz w:val="24"/>
          <w:szCs w:val="24"/>
        </w:rPr>
      </w:pPr>
      <w:r w:rsidRPr="00572F38">
        <w:rPr>
          <w:sz w:val="24"/>
          <w:szCs w:val="24"/>
        </w:rPr>
        <w:t>Ing. Jindřich Frič, Ph.D.</w:t>
      </w:r>
      <w:r w:rsidRPr="00572F38">
        <w:rPr>
          <w:sz w:val="24"/>
          <w:szCs w:val="24"/>
        </w:rPr>
        <w:tab/>
      </w:r>
      <w:r w:rsidRPr="00572F38">
        <w:rPr>
          <w:sz w:val="24"/>
          <w:szCs w:val="24"/>
        </w:rPr>
        <w:tab/>
      </w:r>
      <w:r w:rsidRPr="00572F38">
        <w:rPr>
          <w:sz w:val="24"/>
          <w:szCs w:val="24"/>
        </w:rPr>
        <w:tab/>
      </w:r>
      <w:r w:rsidRPr="00572F38">
        <w:rPr>
          <w:sz w:val="24"/>
          <w:szCs w:val="24"/>
        </w:rPr>
        <w:tab/>
      </w:r>
      <w:r w:rsidR="008A69B3">
        <w:rPr>
          <w:sz w:val="24"/>
          <w:szCs w:val="24"/>
        </w:rPr>
        <w:t>Ing. Martin Vokřál</w:t>
      </w:r>
    </w:p>
    <w:p w14:paraId="778CD1F4" w14:textId="0073EC66" w:rsidR="006E6250" w:rsidRPr="00E31D1C" w:rsidRDefault="00051627" w:rsidP="00E31D1C">
      <w:pPr>
        <w:pStyle w:val="Zkladntext"/>
        <w:ind w:left="708"/>
        <w:rPr>
          <w:szCs w:val="24"/>
        </w:rPr>
      </w:pPr>
      <w:r w:rsidRPr="00572F38">
        <w:rPr>
          <w:szCs w:val="24"/>
        </w:rPr>
        <w:t>Centrum dopravního výzkumu, v. v. i.</w:t>
      </w:r>
      <w:r w:rsidRPr="00572F38">
        <w:rPr>
          <w:szCs w:val="24"/>
        </w:rPr>
        <w:tab/>
      </w:r>
      <w:r w:rsidRPr="00572F38">
        <w:rPr>
          <w:szCs w:val="24"/>
        </w:rPr>
        <w:tab/>
      </w:r>
      <w:proofErr w:type="spellStart"/>
      <w:r w:rsidR="003A15B7" w:rsidRPr="0099506D">
        <w:rPr>
          <w:szCs w:val="24"/>
        </w:rPr>
        <w:t>Atregia</w:t>
      </w:r>
      <w:proofErr w:type="spellEnd"/>
      <w:r w:rsidR="003A15B7" w:rsidRPr="0099506D">
        <w:rPr>
          <w:szCs w:val="24"/>
        </w:rPr>
        <w:t xml:space="preserve"> s.r.o.</w:t>
      </w:r>
    </w:p>
    <w:sectPr w:rsidR="006E6250" w:rsidRPr="00E31D1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EB4F2" w14:textId="77777777" w:rsidR="00072B0C" w:rsidRDefault="00072B0C" w:rsidP="004D142F">
      <w:r>
        <w:separator/>
      </w:r>
    </w:p>
  </w:endnote>
  <w:endnote w:type="continuationSeparator" w:id="0">
    <w:p w14:paraId="74470AA2" w14:textId="77777777" w:rsidR="00072B0C" w:rsidRDefault="00072B0C" w:rsidP="004D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44BA" w14:textId="77777777" w:rsidR="00694474" w:rsidRDefault="0069447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21C6A" w14:textId="77777777" w:rsidR="00694474" w:rsidRDefault="0069447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2B5D7" w14:textId="77777777" w:rsidR="00694474" w:rsidRDefault="006944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E246C" w14:textId="77777777" w:rsidR="00072B0C" w:rsidRDefault="00072B0C" w:rsidP="004D142F">
      <w:r>
        <w:separator/>
      </w:r>
    </w:p>
  </w:footnote>
  <w:footnote w:type="continuationSeparator" w:id="0">
    <w:p w14:paraId="67E106F9" w14:textId="77777777" w:rsidR="00072B0C" w:rsidRDefault="00072B0C" w:rsidP="004D1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14B8F" w14:textId="77777777" w:rsidR="00694474" w:rsidRDefault="0069447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5731" w14:textId="36810795" w:rsidR="004D142F" w:rsidRDefault="004D142F" w:rsidP="004D142F">
    <w:pPr>
      <w:pStyle w:val="Zhlav"/>
      <w:rPr>
        <w:noProof/>
      </w:rPr>
    </w:pPr>
    <w:r>
      <w:rPr>
        <w:noProof/>
      </w:rPr>
      <w:drawing>
        <wp:inline distT="0" distB="0" distL="0" distR="0" wp14:anchorId="363C027D" wp14:editId="738E55DD">
          <wp:extent cx="2628900" cy="542925"/>
          <wp:effectExtent l="0" t="0" r="0" b="9525"/>
          <wp:docPr id="1" name="Obrázek 1" descr="W:\PUBLICITA\VIZUÁLNÍ_IDENTITA\na web\OPZ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W:\PUBLICITA\VIZUÁLNÍ_IDENTITA\na web\OPZ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542925"/>
                  </a:xfrm>
                  <a:prstGeom prst="rect">
                    <a:avLst/>
                  </a:prstGeom>
                  <a:noFill/>
                  <a:ln>
                    <a:noFill/>
                  </a:ln>
                </pic:spPr>
              </pic:pic>
            </a:graphicData>
          </a:graphic>
        </wp:inline>
      </w:drawing>
    </w:r>
  </w:p>
  <w:p w14:paraId="0775CE38" w14:textId="77777777" w:rsidR="004D142F" w:rsidRDefault="004D142F" w:rsidP="004D142F">
    <w:pPr>
      <w:pStyle w:val="Zhlav"/>
    </w:pPr>
  </w:p>
  <w:p w14:paraId="4D74DE89" w14:textId="77777777" w:rsidR="004D142F" w:rsidRPr="00ED639F" w:rsidRDefault="004D142F" w:rsidP="004D142F">
    <w:pPr>
      <w:pBdr>
        <w:bottom w:val="single" w:sz="6" w:space="0" w:color="auto"/>
      </w:pBdr>
      <w:rPr>
        <w:color w:val="000000"/>
        <w:sz w:val="18"/>
        <w:szCs w:val="18"/>
      </w:rPr>
    </w:pPr>
    <w:bookmarkStart w:id="1" w:name="_Hlk511731745"/>
    <w:r w:rsidRPr="00ED639F">
      <w:rPr>
        <w:i/>
        <w:color w:val="000000"/>
      </w:rPr>
      <w:t>„Segmentové koncepční dokumenty pro obce na Písecku“</w:t>
    </w:r>
    <w:r w:rsidRPr="00ED639F">
      <w:rPr>
        <w:color w:val="000000"/>
      </w:rPr>
      <w:t xml:space="preserve">        </w:t>
    </w:r>
    <w:proofErr w:type="spellStart"/>
    <w:r w:rsidRPr="00ED639F">
      <w:rPr>
        <w:color w:val="000000"/>
        <w:sz w:val="18"/>
        <w:szCs w:val="18"/>
      </w:rPr>
      <w:t>Reg.č</w:t>
    </w:r>
    <w:proofErr w:type="spellEnd"/>
    <w:r w:rsidRPr="00ED639F">
      <w:rPr>
        <w:color w:val="000000"/>
        <w:sz w:val="18"/>
        <w:szCs w:val="18"/>
      </w:rPr>
      <w:t>. CZ.03.4.74/0.0/0.0/16_058/0007435</w:t>
    </w:r>
  </w:p>
  <w:bookmarkEnd w:id="1"/>
  <w:p w14:paraId="71DBD4B3" w14:textId="77777777" w:rsidR="004D142F" w:rsidRDefault="004D142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14CB" w14:textId="77777777" w:rsidR="00694474" w:rsidRDefault="006944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15E"/>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78C368F"/>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EA34670"/>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24A5C2E"/>
    <w:multiLevelType w:val="multilevel"/>
    <w:tmpl w:val="9078BCBA"/>
    <w:lvl w:ilvl="0">
      <w:start w:val="2"/>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i w:val="0"/>
        <w:color w:val="auto"/>
        <w:sz w:val="24"/>
        <w:szCs w:val="24"/>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nsid w:val="125A4ADC"/>
    <w:multiLevelType w:val="hybridMultilevel"/>
    <w:tmpl w:val="A454BC04"/>
    <w:lvl w:ilvl="0" w:tplc="FFFFFFFF">
      <w:start w:val="1"/>
      <w:numFmt w:val="decimal"/>
      <w:lvlText w:val="%1."/>
      <w:lvlJc w:val="left"/>
      <w:pPr>
        <w:tabs>
          <w:tab w:val="num" w:pos="360"/>
        </w:tabs>
        <w:ind w:left="360" w:hanging="360"/>
      </w:pPr>
    </w:lvl>
    <w:lvl w:ilvl="1" w:tplc="7F266760">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nsid w:val="132E7C45"/>
    <w:multiLevelType w:val="hybridMultilevel"/>
    <w:tmpl w:val="793440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40E1E15"/>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43B5790"/>
    <w:multiLevelType w:val="hybridMultilevel"/>
    <w:tmpl w:val="D9D2D74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14AB1210"/>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1CC97291"/>
    <w:multiLevelType w:val="hybridMultilevel"/>
    <w:tmpl w:val="094CE2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F873291"/>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A0E1CF5"/>
    <w:multiLevelType w:val="hybridMultilevel"/>
    <w:tmpl w:val="2A8C8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844D9C"/>
    <w:multiLevelType w:val="hybridMultilevel"/>
    <w:tmpl w:val="393E7396"/>
    <w:lvl w:ilvl="0" w:tplc="ED28B408">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6322455"/>
    <w:multiLevelType w:val="hybridMultilevel"/>
    <w:tmpl w:val="38C2CD74"/>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476F2FE3"/>
    <w:multiLevelType w:val="hybridMultilevel"/>
    <w:tmpl w:val="A260C69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nsid w:val="47F124A8"/>
    <w:multiLevelType w:val="hybridMultilevel"/>
    <w:tmpl w:val="D5C20164"/>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4D614C1F"/>
    <w:multiLevelType w:val="hybridMultilevel"/>
    <w:tmpl w:val="3FCE10A6"/>
    <w:lvl w:ilvl="0" w:tplc="5C56DE9A">
      <w:start w:val="5"/>
      <w:numFmt w:val="decimal"/>
      <w:lvlText w:val="%1."/>
      <w:lvlJc w:val="left"/>
      <w:pPr>
        <w:tabs>
          <w:tab w:val="num" w:pos="720"/>
        </w:tabs>
        <w:ind w:left="720" w:hanging="360"/>
      </w:pPr>
    </w:lvl>
    <w:lvl w:ilvl="1" w:tplc="04050019">
      <w:start w:val="1"/>
      <w:numFmt w:val="lowerLetter"/>
      <w:pStyle w:val="Textodst1s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53773790"/>
    <w:multiLevelType w:val="hybridMultilevel"/>
    <w:tmpl w:val="42BED7BC"/>
    <w:lvl w:ilvl="0" w:tplc="E85477E8">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578F5FAF"/>
    <w:multiLevelType w:val="hybridMultilevel"/>
    <w:tmpl w:val="1BD2CEF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nsid w:val="65D44F4A"/>
    <w:multiLevelType w:val="hybridMultilevel"/>
    <w:tmpl w:val="FF5CF8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6191CB2"/>
    <w:multiLevelType w:val="hybridMultilevel"/>
    <w:tmpl w:val="38C2CD74"/>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723B0372"/>
    <w:multiLevelType w:val="hybridMultilevel"/>
    <w:tmpl w:val="93EAF732"/>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C801381"/>
    <w:multiLevelType w:val="hybridMultilevel"/>
    <w:tmpl w:val="8690B962"/>
    <w:lvl w:ilvl="0" w:tplc="2B689960">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num w:numId="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9"/>
  </w:num>
  <w:num w:numId="8">
    <w:abstractNumId w:val="1"/>
  </w:num>
  <w:num w:numId="9">
    <w:abstractNumId w:val="2"/>
  </w:num>
  <w:num w:numId="10">
    <w:abstractNumId w:val="11"/>
  </w:num>
  <w:num w:numId="11">
    <w:abstractNumId w:val="12"/>
  </w:num>
  <w:num w:numId="12">
    <w:abstractNumId w:val="9"/>
  </w:num>
  <w:num w:numId="13">
    <w:abstractNumId w:val="18"/>
  </w:num>
  <w:num w:numId="14">
    <w:abstractNumId w:val="6"/>
  </w:num>
  <w:num w:numId="15">
    <w:abstractNumId w:val="10"/>
  </w:num>
  <w:num w:numId="16">
    <w:abstractNumId w:val="8"/>
  </w:num>
  <w:num w:numId="17">
    <w:abstractNumId w:val="0"/>
  </w:num>
  <w:num w:numId="18">
    <w:abstractNumId w:val="17"/>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27"/>
    <w:rsid w:val="00016DCD"/>
    <w:rsid w:val="00051627"/>
    <w:rsid w:val="00072B0C"/>
    <w:rsid w:val="000931DA"/>
    <w:rsid w:val="000C17DE"/>
    <w:rsid w:val="0013045B"/>
    <w:rsid w:val="001904B6"/>
    <w:rsid w:val="00192057"/>
    <w:rsid w:val="001B6416"/>
    <w:rsid w:val="001C23E1"/>
    <w:rsid w:val="00257A55"/>
    <w:rsid w:val="002C7243"/>
    <w:rsid w:val="00330FBD"/>
    <w:rsid w:val="00343AB5"/>
    <w:rsid w:val="00361DB8"/>
    <w:rsid w:val="003A15B7"/>
    <w:rsid w:val="003A1CD5"/>
    <w:rsid w:val="003C0F81"/>
    <w:rsid w:val="00405884"/>
    <w:rsid w:val="0043060E"/>
    <w:rsid w:val="0044799F"/>
    <w:rsid w:val="00454F6B"/>
    <w:rsid w:val="0049423C"/>
    <w:rsid w:val="004D142F"/>
    <w:rsid w:val="00510C7E"/>
    <w:rsid w:val="00523129"/>
    <w:rsid w:val="00572F38"/>
    <w:rsid w:val="005A258F"/>
    <w:rsid w:val="005B2D9F"/>
    <w:rsid w:val="005E7074"/>
    <w:rsid w:val="005F5912"/>
    <w:rsid w:val="006561D4"/>
    <w:rsid w:val="00667FC6"/>
    <w:rsid w:val="00684340"/>
    <w:rsid w:val="00694474"/>
    <w:rsid w:val="00697A09"/>
    <w:rsid w:val="006A57B2"/>
    <w:rsid w:val="006A6E14"/>
    <w:rsid w:val="006C4BFF"/>
    <w:rsid w:val="006E4266"/>
    <w:rsid w:val="006E6250"/>
    <w:rsid w:val="007245C4"/>
    <w:rsid w:val="00744CED"/>
    <w:rsid w:val="00772B21"/>
    <w:rsid w:val="00777781"/>
    <w:rsid w:val="007E44F4"/>
    <w:rsid w:val="0088692D"/>
    <w:rsid w:val="00895A2C"/>
    <w:rsid w:val="008A69B3"/>
    <w:rsid w:val="0090449C"/>
    <w:rsid w:val="00917C8D"/>
    <w:rsid w:val="00953B27"/>
    <w:rsid w:val="0097337E"/>
    <w:rsid w:val="009861BA"/>
    <w:rsid w:val="0099506D"/>
    <w:rsid w:val="009A5AE2"/>
    <w:rsid w:val="009D75BD"/>
    <w:rsid w:val="009D7688"/>
    <w:rsid w:val="00A56B36"/>
    <w:rsid w:val="00A84AA9"/>
    <w:rsid w:val="00AE1746"/>
    <w:rsid w:val="00B53CE6"/>
    <w:rsid w:val="00BA77BC"/>
    <w:rsid w:val="00BE7343"/>
    <w:rsid w:val="00C17C0F"/>
    <w:rsid w:val="00C506C8"/>
    <w:rsid w:val="00C631DB"/>
    <w:rsid w:val="00C7543B"/>
    <w:rsid w:val="00C769E1"/>
    <w:rsid w:val="00C874B7"/>
    <w:rsid w:val="00C9403E"/>
    <w:rsid w:val="00C95EFC"/>
    <w:rsid w:val="00CD6A29"/>
    <w:rsid w:val="00D0209A"/>
    <w:rsid w:val="00D275E8"/>
    <w:rsid w:val="00D30B9F"/>
    <w:rsid w:val="00D33463"/>
    <w:rsid w:val="00D615A9"/>
    <w:rsid w:val="00D806C7"/>
    <w:rsid w:val="00DC6EA6"/>
    <w:rsid w:val="00DF47DD"/>
    <w:rsid w:val="00E31310"/>
    <w:rsid w:val="00E31D1C"/>
    <w:rsid w:val="00E96707"/>
    <w:rsid w:val="00F05AF9"/>
    <w:rsid w:val="00F300BE"/>
    <w:rsid w:val="00F82E38"/>
    <w:rsid w:val="00FE6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1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1627"/>
    <w:pPr>
      <w:spacing w:after="0" w:line="240" w:lineRule="auto"/>
    </w:pPr>
    <w:rPr>
      <w:rFonts w:ascii="Times New Roman" w:eastAsia="Times New Roman" w:hAnsi="Times New Roman" w:cs="Times New Roman"/>
      <w:sz w:val="20"/>
      <w:szCs w:val="20"/>
      <w:lang w:eastAsia="cs-CZ"/>
    </w:rPr>
  </w:style>
  <w:style w:type="paragraph" w:styleId="Nadpis1">
    <w:name w:val="heading 1"/>
    <w:aliases w:val="h1,H1"/>
    <w:basedOn w:val="Normln"/>
    <w:next w:val="Normln"/>
    <w:link w:val="Nadpis1Char"/>
    <w:uiPriority w:val="9"/>
    <w:qFormat/>
    <w:rsid w:val="00051627"/>
    <w:pPr>
      <w:keepNext/>
      <w:jc w:val="both"/>
      <w:outlineLvl w:val="0"/>
    </w:pPr>
    <w:rPr>
      <w:sz w:val="24"/>
    </w:rPr>
  </w:style>
  <w:style w:type="paragraph" w:styleId="Nadpis4">
    <w:name w:val="heading 4"/>
    <w:basedOn w:val="Normln"/>
    <w:next w:val="Normln"/>
    <w:link w:val="Nadpis4Char"/>
    <w:uiPriority w:val="9"/>
    <w:semiHidden/>
    <w:unhideWhenUsed/>
    <w:qFormat/>
    <w:rsid w:val="009861BA"/>
    <w:pPr>
      <w:keepNext/>
      <w:keepLines/>
      <w:spacing w:before="200"/>
      <w:jc w:val="both"/>
      <w:outlineLvl w:val="3"/>
    </w:pPr>
    <w:rPr>
      <w:rFonts w:asciiTheme="majorHAnsi" w:eastAsiaTheme="majorEastAsia" w:hAnsiTheme="majorHAnsi" w:cstheme="majorBidi"/>
      <w:b/>
      <w:bCs/>
      <w:i/>
      <w:iCs/>
      <w:color w:val="4F81BD" w:themeColor="accent1"/>
      <w:sz w:val="22"/>
      <w:szCs w:val="24"/>
    </w:rPr>
  </w:style>
  <w:style w:type="paragraph" w:styleId="Nadpis6">
    <w:name w:val="heading 6"/>
    <w:basedOn w:val="Normln"/>
    <w:next w:val="Normln"/>
    <w:link w:val="Nadpis6Char"/>
    <w:semiHidden/>
    <w:unhideWhenUsed/>
    <w:qFormat/>
    <w:rsid w:val="00051627"/>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
    <w:basedOn w:val="Standardnpsmoodstavce"/>
    <w:link w:val="Nadpis1"/>
    <w:rsid w:val="00051627"/>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051627"/>
    <w:rPr>
      <w:rFonts w:ascii="Times New Roman" w:eastAsia="Times New Roman" w:hAnsi="Times New Roman" w:cs="Times New Roman"/>
      <w:b/>
      <w:bCs/>
      <w:lang w:eastAsia="cs-CZ"/>
    </w:rPr>
  </w:style>
  <w:style w:type="character" w:styleId="Hypertextovodkaz">
    <w:name w:val="Hyperlink"/>
    <w:unhideWhenUsed/>
    <w:rsid w:val="00051627"/>
    <w:rPr>
      <w:color w:val="0000FF"/>
      <w:u w:val="single"/>
    </w:rPr>
  </w:style>
  <w:style w:type="paragraph" w:styleId="Nzev">
    <w:name w:val="Title"/>
    <w:basedOn w:val="Normln"/>
    <w:link w:val="NzevChar"/>
    <w:qFormat/>
    <w:rsid w:val="00051627"/>
    <w:pPr>
      <w:jc w:val="center"/>
    </w:pPr>
    <w:rPr>
      <w:b/>
      <w:sz w:val="24"/>
      <w:u w:val="single"/>
    </w:rPr>
  </w:style>
  <w:style w:type="character" w:customStyle="1" w:styleId="NzevChar">
    <w:name w:val="Název Char"/>
    <w:basedOn w:val="Standardnpsmoodstavce"/>
    <w:link w:val="Nzev"/>
    <w:rsid w:val="00051627"/>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unhideWhenUsed/>
    <w:rsid w:val="00051627"/>
    <w:pPr>
      <w:jc w:val="both"/>
    </w:pPr>
    <w:rPr>
      <w:sz w:val="24"/>
    </w:rPr>
  </w:style>
  <w:style w:type="character" w:customStyle="1" w:styleId="ZkladntextChar">
    <w:name w:val="Základní text Char"/>
    <w:basedOn w:val="Standardnpsmoodstavce"/>
    <w:link w:val="Zkladntext"/>
    <w:rsid w:val="00051627"/>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51627"/>
    <w:pPr>
      <w:ind w:left="708"/>
    </w:pPr>
  </w:style>
  <w:style w:type="paragraph" w:customStyle="1" w:styleId="Textodst1sl">
    <w:name w:val="Text odst.1čísl"/>
    <w:basedOn w:val="Normln"/>
    <w:rsid w:val="00051627"/>
    <w:pPr>
      <w:numPr>
        <w:ilvl w:val="1"/>
        <w:numId w:val="1"/>
      </w:numPr>
      <w:tabs>
        <w:tab w:val="left" w:pos="0"/>
        <w:tab w:val="left" w:pos="284"/>
      </w:tabs>
      <w:suppressAutoHyphens/>
      <w:spacing w:before="80"/>
      <w:jc w:val="both"/>
      <w:outlineLvl w:val="1"/>
    </w:pPr>
    <w:rPr>
      <w:sz w:val="24"/>
      <w:lang w:eastAsia="ar-SA"/>
    </w:rPr>
  </w:style>
  <w:style w:type="paragraph" w:customStyle="1" w:styleId="Default">
    <w:name w:val="Default"/>
    <w:rsid w:val="00C769E1"/>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F82E38"/>
    <w:rPr>
      <w:rFonts w:ascii="Tahoma" w:hAnsi="Tahoma" w:cs="Tahoma"/>
      <w:sz w:val="16"/>
      <w:szCs w:val="16"/>
    </w:rPr>
  </w:style>
  <w:style w:type="character" w:customStyle="1" w:styleId="TextbublinyChar">
    <w:name w:val="Text bubliny Char"/>
    <w:basedOn w:val="Standardnpsmoodstavce"/>
    <w:link w:val="Textbubliny"/>
    <w:uiPriority w:val="99"/>
    <w:semiHidden/>
    <w:rsid w:val="00F82E38"/>
    <w:rPr>
      <w:rFonts w:ascii="Tahoma" w:eastAsia="Times New Roman" w:hAnsi="Tahoma" w:cs="Tahoma"/>
      <w:sz w:val="16"/>
      <w:szCs w:val="16"/>
      <w:lang w:eastAsia="cs-CZ"/>
    </w:rPr>
  </w:style>
  <w:style w:type="paragraph" w:customStyle="1" w:styleId="Nadpis21">
    <w:name w:val="Nadpis 21"/>
    <w:basedOn w:val="Normln"/>
    <w:next w:val="Normln"/>
    <w:uiPriority w:val="9"/>
    <w:unhideWhenUsed/>
    <w:qFormat/>
    <w:rsid w:val="00C95EFC"/>
    <w:pPr>
      <w:keepNext/>
      <w:keepLines/>
      <w:tabs>
        <w:tab w:val="left" w:pos="1066"/>
        <w:tab w:val="left" w:pos="1423"/>
        <w:tab w:val="left" w:pos="1780"/>
        <w:tab w:val="left" w:pos="2138"/>
        <w:tab w:val="left" w:pos="2495"/>
        <w:tab w:val="left" w:pos="2852"/>
      </w:tabs>
      <w:spacing w:before="120"/>
      <w:ind w:left="1440" w:hanging="360"/>
      <w:outlineLvl w:val="1"/>
    </w:pPr>
    <w:rPr>
      <w:b/>
      <w:color w:val="365F91"/>
      <w:sz w:val="24"/>
      <w:szCs w:val="26"/>
      <w:lang w:val="sk-SK" w:eastAsia="en-US"/>
    </w:rPr>
  </w:style>
  <w:style w:type="paragraph" w:customStyle="1" w:styleId="Cislo-1-nadpis">
    <w:name w:val="Cislo-1-nadpis"/>
    <w:basedOn w:val="Normln"/>
    <w:qFormat/>
    <w:rsid w:val="00C95EFC"/>
    <w:pPr>
      <w:tabs>
        <w:tab w:val="num" w:pos="709"/>
        <w:tab w:val="left" w:pos="1066"/>
        <w:tab w:val="left" w:pos="1423"/>
        <w:tab w:val="left" w:pos="1780"/>
        <w:tab w:val="left" w:pos="2138"/>
        <w:tab w:val="left" w:pos="2495"/>
        <w:tab w:val="left" w:pos="2852"/>
      </w:tabs>
      <w:spacing w:before="60"/>
      <w:ind w:left="709" w:hanging="709"/>
      <w:jc w:val="both"/>
    </w:pPr>
    <w:rPr>
      <w:rFonts w:eastAsia="Cambria"/>
      <w:b/>
      <w:sz w:val="22"/>
      <w:szCs w:val="22"/>
      <w:lang w:val="sk-SK" w:eastAsia="en-US"/>
    </w:rPr>
  </w:style>
  <w:style w:type="paragraph" w:customStyle="1" w:styleId="Cislo-2-text">
    <w:name w:val="Cislo-2-text"/>
    <w:basedOn w:val="Cislo-1-nadpis"/>
    <w:qFormat/>
    <w:rsid w:val="00C95EFC"/>
    <w:pPr>
      <w:contextualSpacing/>
    </w:pPr>
    <w:rPr>
      <w:b w:val="0"/>
    </w:rPr>
  </w:style>
  <w:style w:type="paragraph" w:customStyle="1" w:styleId="Cislo-3-text">
    <w:name w:val="Cislo-3-text"/>
    <w:basedOn w:val="Cislo-2-text"/>
    <w:qFormat/>
    <w:rsid w:val="00C95EFC"/>
    <w:pPr>
      <w:tabs>
        <w:tab w:val="clear" w:pos="709"/>
        <w:tab w:val="num" w:pos="3600"/>
      </w:tabs>
      <w:ind w:left="3600" w:hanging="360"/>
    </w:pPr>
  </w:style>
  <w:style w:type="paragraph" w:customStyle="1" w:styleId="Cislo-4-a-text">
    <w:name w:val="Cislo-4-a-text"/>
    <w:basedOn w:val="Normln"/>
    <w:qFormat/>
    <w:rsid w:val="00C95EFC"/>
    <w:pPr>
      <w:tabs>
        <w:tab w:val="left" w:pos="1423"/>
        <w:tab w:val="left" w:pos="1780"/>
        <w:tab w:val="left" w:pos="2138"/>
        <w:tab w:val="left" w:pos="2495"/>
        <w:tab w:val="left" w:pos="2852"/>
        <w:tab w:val="num" w:pos="4320"/>
      </w:tabs>
      <w:spacing w:before="60"/>
      <w:ind w:left="4320" w:hanging="180"/>
      <w:contextualSpacing/>
      <w:jc w:val="both"/>
    </w:pPr>
    <w:rPr>
      <w:rFonts w:eastAsia="Cambria"/>
      <w:sz w:val="22"/>
      <w:szCs w:val="22"/>
      <w:lang w:val="sk-SK" w:eastAsia="en-US"/>
    </w:rPr>
  </w:style>
  <w:style w:type="character" w:styleId="Odkaznakoment">
    <w:name w:val="annotation reference"/>
    <w:basedOn w:val="Standardnpsmoodstavce"/>
    <w:uiPriority w:val="99"/>
    <w:semiHidden/>
    <w:unhideWhenUsed/>
    <w:rsid w:val="00777781"/>
    <w:rPr>
      <w:sz w:val="16"/>
      <w:szCs w:val="16"/>
    </w:rPr>
  </w:style>
  <w:style w:type="paragraph" w:styleId="Textkomente">
    <w:name w:val="annotation text"/>
    <w:basedOn w:val="Normln"/>
    <w:link w:val="TextkomenteChar"/>
    <w:uiPriority w:val="99"/>
    <w:semiHidden/>
    <w:unhideWhenUsed/>
    <w:rsid w:val="00777781"/>
  </w:style>
  <w:style w:type="character" w:customStyle="1" w:styleId="TextkomenteChar">
    <w:name w:val="Text komentáře Char"/>
    <w:basedOn w:val="Standardnpsmoodstavce"/>
    <w:link w:val="Textkomente"/>
    <w:uiPriority w:val="99"/>
    <w:semiHidden/>
    <w:rsid w:val="0077778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7781"/>
    <w:rPr>
      <w:b/>
      <w:bCs/>
    </w:rPr>
  </w:style>
  <w:style w:type="character" w:customStyle="1" w:styleId="PedmtkomenteChar">
    <w:name w:val="Předmět komentáře Char"/>
    <w:basedOn w:val="TextkomenteChar"/>
    <w:link w:val="Pedmtkomente"/>
    <w:uiPriority w:val="99"/>
    <w:semiHidden/>
    <w:rsid w:val="00777781"/>
    <w:rPr>
      <w:rFonts w:ascii="Times New Roman" w:eastAsia="Times New Roman" w:hAnsi="Times New Roman" w:cs="Times New Roman"/>
      <w:b/>
      <w:bCs/>
      <w:sz w:val="20"/>
      <w:szCs w:val="20"/>
      <w:lang w:eastAsia="cs-CZ"/>
    </w:rPr>
  </w:style>
  <w:style w:type="table" w:customStyle="1" w:styleId="Svtlmkatabulky1">
    <w:name w:val="Světlá mřížka tabulky1"/>
    <w:basedOn w:val="Normlntabulka"/>
    <w:uiPriority w:val="40"/>
    <w:rsid w:val="00257A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aliases w:val="hdr,hdr1,hdr2,hdr3,hdr4,hdr5,hdr6"/>
    <w:basedOn w:val="Normln"/>
    <w:link w:val="ZhlavChar"/>
    <w:uiPriority w:val="99"/>
    <w:unhideWhenUsed/>
    <w:rsid w:val="004D142F"/>
    <w:pPr>
      <w:tabs>
        <w:tab w:val="center" w:pos="4536"/>
        <w:tab w:val="right" w:pos="9072"/>
      </w:tabs>
    </w:pPr>
  </w:style>
  <w:style w:type="character" w:customStyle="1" w:styleId="ZhlavChar">
    <w:name w:val="Záhlaví Char"/>
    <w:aliases w:val="hdr Char,hdr1 Char,hdr2 Char,hdr3 Char,hdr4 Char,hdr5 Char,hdr6 Char"/>
    <w:basedOn w:val="Standardnpsmoodstavce"/>
    <w:link w:val="Zhlav"/>
    <w:uiPriority w:val="99"/>
    <w:rsid w:val="004D142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D142F"/>
    <w:pPr>
      <w:tabs>
        <w:tab w:val="center" w:pos="4536"/>
        <w:tab w:val="right" w:pos="9072"/>
      </w:tabs>
    </w:pPr>
  </w:style>
  <w:style w:type="character" w:customStyle="1" w:styleId="ZpatChar">
    <w:name w:val="Zápatí Char"/>
    <w:basedOn w:val="Standardnpsmoodstavce"/>
    <w:link w:val="Zpat"/>
    <w:uiPriority w:val="99"/>
    <w:rsid w:val="004D142F"/>
    <w:rPr>
      <w:rFonts w:ascii="Times New Roman" w:eastAsia="Times New Roman" w:hAnsi="Times New Roman" w:cs="Times New Roman"/>
      <w:sz w:val="20"/>
      <w:szCs w:val="20"/>
      <w:lang w:eastAsia="cs-CZ"/>
    </w:rPr>
  </w:style>
  <w:style w:type="character" w:customStyle="1" w:styleId="Nadpis4Char">
    <w:name w:val="Nadpis 4 Char"/>
    <w:basedOn w:val="Standardnpsmoodstavce"/>
    <w:link w:val="Nadpis4"/>
    <w:uiPriority w:val="9"/>
    <w:semiHidden/>
    <w:rsid w:val="009861BA"/>
    <w:rPr>
      <w:rFonts w:asciiTheme="majorHAnsi" w:eastAsiaTheme="majorEastAsia" w:hAnsiTheme="majorHAnsi" w:cstheme="majorBidi"/>
      <w:b/>
      <w:bCs/>
      <w:i/>
      <w:iCs/>
      <w:color w:val="4F81BD" w:themeColor="accent1"/>
      <w:szCs w:val="24"/>
      <w:lang w:eastAsia="cs-CZ"/>
    </w:rPr>
  </w:style>
  <w:style w:type="paragraph" w:customStyle="1" w:styleId="slovanodstavec">
    <w:name w:val="číslovaný odstavec"/>
    <w:basedOn w:val="Normln"/>
    <w:rsid w:val="009861BA"/>
    <w:pPr>
      <w:spacing w:before="60"/>
      <w:jc w:val="both"/>
    </w:pPr>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1627"/>
    <w:pPr>
      <w:spacing w:after="0" w:line="240" w:lineRule="auto"/>
    </w:pPr>
    <w:rPr>
      <w:rFonts w:ascii="Times New Roman" w:eastAsia="Times New Roman" w:hAnsi="Times New Roman" w:cs="Times New Roman"/>
      <w:sz w:val="20"/>
      <w:szCs w:val="20"/>
      <w:lang w:eastAsia="cs-CZ"/>
    </w:rPr>
  </w:style>
  <w:style w:type="paragraph" w:styleId="Nadpis1">
    <w:name w:val="heading 1"/>
    <w:aliases w:val="h1,H1"/>
    <w:basedOn w:val="Normln"/>
    <w:next w:val="Normln"/>
    <w:link w:val="Nadpis1Char"/>
    <w:uiPriority w:val="9"/>
    <w:qFormat/>
    <w:rsid w:val="00051627"/>
    <w:pPr>
      <w:keepNext/>
      <w:jc w:val="both"/>
      <w:outlineLvl w:val="0"/>
    </w:pPr>
    <w:rPr>
      <w:sz w:val="24"/>
    </w:rPr>
  </w:style>
  <w:style w:type="paragraph" w:styleId="Nadpis4">
    <w:name w:val="heading 4"/>
    <w:basedOn w:val="Normln"/>
    <w:next w:val="Normln"/>
    <w:link w:val="Nadpis4Char"/>
    <w:uiPriority w:val="9"/>
    <w:semiHidden/>
    <w:unhideWhenUsed/>
    <w:qFormat/>
    <w:rsid w:val="009861BA"/>
    <w:pPr>
      <w:keepNext/>
      <w:keepLines/>
      <w:spacing w:before="200"/>
      <w:jc w:val="both"/>
      <w:outlineLvl w:val="3"/>
    </w:pPr>
    <w:rPr>
      <w:rFonts w:asciiTheme="majorHAnsi" w:eastAsiaTheme="majorEastAsia" w:hAnsiTheme="majorHAnsi" w:cstheme="majorBidi"/>
      <w:b/>
      <w:bCs/>
      <w:i/>
      <w:iCs/>
      <w:color w:val="4F81BD" w:themeColor="accent1"/>
      <w:sz w:val="22"/>
      <w:szCs w:val="24"/>
    </w:rPr>
  </w:style>
  <w:style w:type="paragraph" w:styleId="Nadpis6">
    <w:name w:val="heading 6"/>
    <w:basedOn w:val="Normln"/>
    <w:next w:val="Normln"/>
    <w:link w:val="Nadpis6Char"/>
    <w:semiHidden/>
    <w:unhideWhenUsed/>
    <w:qFormat/>
    <w:rsid w:val="00051627"/>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
    <w:basedOn w:val="Standardnpsmoodstavce"/>
    <w:link w:val="Nadpis1"/>
    <w:rsid w:val="00051627"/>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051627"/>
    <w:rPr>
      <w:rFonts w:ascii="Times New Roman" w:eastAsia="Times New Roman" w:hAnsi="Times New Roman" w:cs="Times New Roman"/>
      <w:b/>
      <w:bCs/>
      <w:lang w:eastAsia="cs-CZ"/>
    </w:rPr>
  </w:style>
  <w:style w:type="character" w:styleId="Hypertextovodkaz">
    <w:name w:val="Hyperlink"/>
    <w:unhideWhenUsed/>
    <w:rsid w:val="00051627"/>
    <w:rPr>
      <w:color w:val="0000FF"/>
      <w:u w:val="single"/>
    </w:rPr>
  </w:style>
  <w:style w:type="paragraph" w:styleId="Nzev">
    <w:name w:val="Title"/>
    <w:basedOn w:val="Normln"/>
    <w:link w:val="NzevChar"/>
    <w:qFormat/>
    <w:rsid w:val="00051627"/>
    <w:pPr>
      <w:jc w:val="center"/>
    </w:pPr>
    <w:rPr>
      <w:b/>
      <w:sz w:val="24"/>
      <w:u w:val="single"/>
    </w:rPr>
  </w:style>
  <w:style w:type="character" w:customStyle="1" w:styleId="NzevChar">
    <w:name w:val="Název Char"/>
    <w:basedOn w:val="Standardnpsmoodstavce"/>
    <w:link w:val="Nzev"/>
    <w:rsid w:val="00051627"/>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unhideWhenUsed/>
    <w:rsid w:val="00051627"/>
    <w:pPr>
      <w:jc w:val="both"/>
    </w:pPr>
    <w:rPr>
      <w:sz w:val="24"/>
    </w:rPr>
  </w:style>
  <w:style w:type="character" w:customStyle="1" w:styleId="ZkladntextChar">
    <w:name w:val="Základní text Char"/>
    <w:basedOn w:val="Standardnpsmoodstavce"/>
    <w:link w:val="Zkladntext"/>
    <w:rsid w:val="00051627"/>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51627"/>
    <w:pPr>
      <w:ind w:left="708"/>
    </w:pPr>
  </w:style>
  <w:style w:type="paragraph" w:customStyle="1" w:styleId="Textodst1sl">
    <w:name w:val="Text odst.1čísl"/>
    <w:basedOn w:val="Normln"/>
    <w:rsid w:val="00051627"/>
    <w:pPr>
      <w:numPr>
        <w:ilvl w:val="1"/>
        <w:numId w:val="1"/>
      </w:numPr>
      <w:tabs>
        <w:tab w:val="left" w:pos="0"/>
        <w:tab w:val="left" w:pos="284"/>
      </w:tabs>
      <w:suppressAutoHyphens/>
      <w:spacing w:before="80"/>
      <w:jc w:val="both"/>
      <w:outlineLvl w:val="1"/>
    </w:pPr>
    <w:rPr>
      <w:sz w:val="24"/>
      <w:lang w:eastAsia="ar-SA"/>
    </w:rPr>
  </w:style>
  <w:style w:type="paragraph" w:customStyle="1" w:styleId="Default">
    <w:name w:val="Default"/>
    <w:rsid w:val="00C769E1"/>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F82E38"/>
    <w:rPr>
      <w:rFonts w:ascii="Tahoma" w:hAnsi="Tahoma" w:cs="Tahoma"/>
      <w:sz w:val="16"/>
      <w:szCs w:val="16"/>
    </w:rPr>
  </w:style>
  <w:style w:type="character" w:customStyle="1" w:styleId="TextbublinyChar">
    <w:name w:val="Text bubliny Char"/>
    <w:basedOn w:val="Standardnpsmoodstavce"/>
    <w:link w:val="Textbubliny"/>
    <w:uiPriority w:val="99"/>
    <w:semiHidden/>
    <w:rsid w:val="00F82E38"/>
    <w:rPr>
      <w:rFonts w:ascii="Tahoma" w:eastAsia="Times New Roman" w:hAnsi="Tahoma" w:cs="Tahoma"/>
      <w:sz w:val="16"/>
      <w:szCs w:val="16"/>
      <w:lang w:eastAsia="cs-CZ"/>
    </w:rPr>
  </w:style>
  <w:style w:type="paragraph" w:customStyle="1" w:styleId="Nadpis21">
    <w:name w:val="Nadpis 21"/>
    <w:basedOn w:val="Normln"/>
    <w:next w:val="Normln"/>
    <w:uiPriority w:val="9"/>
    <w:unhideWhenUsed/>
    <w:qFormat/>
    <w:rsid w:val="00C95EFC"/>
    <w:pPr>
      <w:keepNext/>
      <w:keepLines/>
      <w:tabs>
        <w:tab w:val="left" w:pos="1066"/>
        <w:tab w:val="left" w:pos="1423"/>
        <w:tab w:val="left" w:pos="1780"/>
        <w:tab w:val="left" w:pos="2138"/>
        <w:tab w:val="left" w:pos="2495"/>
        <w:tab w:val="left" w:pos="2852"/>
      </w:tabs>
      <w:spacing w:before="120"/>
      <w:ind w:left="1440" w:hanging="360"/>
      <w:outlineLvl w:val="1"/>
    </w:pPr>
    <w:rPr>
      <w:b/>
      <w:color w:val="365F91"/>
      <w:sz w:val="24"/>
      <w:szCs w:val="26"/>
      <w:lang w:val="sk-SK" w:eastAsia="en-US"/>
    </w:rPr>
  </w:style>
  <w:style w:type="paragraph" w:customStyle="1" w:styleId="Cislo-1-nadpis">
    <w:name w:val="Cislo-1-nadpis"/>
    <w:basedOn w:val="Normln"/>
    <w:qFormat/>
    <w:rsid w:val="00C95EFC"/>
    <w:pPr>
      <w:tabs>
        <w:tab w:val="num" w:pos="709"/>
        <w:tab w:val="left" w:pos="1066"/>
        <w:tab w:val="left" w:pos="1423"/>
        <w:tab w:val="left" w:pos="1780"/>
        <w:tab w:val="left" w:pos="2138"/>
        <w:tab w:val="left" w:pos="2495"/>
        <w:tab w:val="left" w:pos="2852"/>
      </w:tabs>
      <w:spacing w:before="60"/>
      <w:ind w:left="709" w:hanging="709"/>
      <w:jc w:val="both"/>
    </w:pPr>
    <w:rPr>
      <w:rFonts w:eastAsia="Cambria"/>
      <w:b/>
      <w:sz w:val="22"/>
      <w:szCs w:val="22"/>
      <w:lang w:val="sk-SK" w:eastAsia="en-US"/>
    </w:rPr>
  </w:style>
  <w:style w:type="paragraph" w:customStyle="1" w:styleId="Cislo-2-text">
    <w:name w:val="Cislo-2-text"/>
    <w:basedOn w:val="Cislo-1-nadpis"/>
    <w:qFormat/>
    <w:rsid w:val="00C95EFC"/>
    <w:pPr>
      <w:contextualSpacing/>
    </w:pPr>
    <w:rPr>
      <w:b w:val="0"/>
    </w:rPr>
  </w:style>
  <w:style w:type="paragraph" w:customStyle="1" w:styleId="Cislo-3-text">
    <w:name w:val="Cislo-3-text"/>
    <w:basedOn w:val="Cislo-2-text"/>
    <w:qFormat/>
    <w:rsid w:val="00C95EFC"/>
    <w:pPr>
      <w:tabs>
        <w:tab w:val="clear" w:pos="709"/>
        <w:tab w:val="num" w:pos="3600"/>
      </w:tabs>
      <w:ind w:left="3600" w:hanging="360"/>
    </w:pPr>
  </w:style>
  <w:style w:type="paragraph" w:customStyle="1" w:styleId="Cislo-4-a-text">
    <w:name w:val="Cislo-4-a-text"/>
    <w:basedOn w:val="Normln"/>
    <w:qFormat/>
    <w:rsid w:val="00C95EFC"/>
    <w:pPr>
      <w:tabs>
        <w:tab w:val="left" w:pos="1423"/>
        <w:tab w:val="left" w:pos="1780"/>
        <w:tab w:val="left" w:pos="2138"/>
        <w:tab w:val="left" w:pos="2495"/>
        <w:tab w:val="left" w:pos="2852"/>
        <w:tab w:val="num" w:pos="4320"/>
      </w:tabs>
      <w:spacing w:before="60"/>
      <w:ind w:left="4320" w:hanging="180"/>
      <w:contextualSpacing/>
      <w:jc w:val="both"/>
    </w:pPr>
    <w:rPr>
      <w:rFonts w:eastAsia="Cambria"/>
      <w:sz w:val="22"/>
      <w:szCs w:val="22"/>
      <w:lang w:val="sk-SK" w:eastAsia="en-US"/>
    </w:rPr>
  </w:style>
  <w:style w:type="character" w:styleId="Odkaznakoment">
    <w:name w:val="annotation reference"/>
    <w:basedOn w:val="Standardnpsmoodstavce"/>
    <w:uiPriority w:val="99"/>
    <w:semiHidden/>
    <w:unhideWhenUsed/>
    <w:rsid w:val="00777781"/>
    <w:rPr>
      <w:sz w:val="16"/>
      <w:szCs w:val="16"/>
    </w:rPr>
  </w:style>
  <w:style w:type="paragraph" w:styleId="Textkomente">
    <w:name w:val="annotation text"/>
    <w:basedOn w:val="Normln"/>
    <w:link w:val="TextkomenteChar"/>
    <w:uiPriority w:val="99"/>
    <w:semiHidden/>
    <w:unhideWhenUsed/>
    <w:rsid w:val="00777781"/>
  </w:style>
  <w:style w:type="character" w:customStyle="1" w:styleId="TextkomenteChar">
    <w:name w:val="Text komentáře Char"/>
    <w:basedOn w:val="Standardnpsmoodstavce"/>
    <w:link w:val="Textkomente"/>
    <w:uiPriority w:val="99"/>
    <w:semiHidden/>
    <w:rsid w:val="0077778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7781"/>
    <w:rPr>
      <w:b/>
      <w:bCs/>
    </w:rPr>
  </w:style>
  <w:style w:type="character" w:customStyle="1" w:styleId="PedmtkomenteChar">
    <w:name w:val="Předmět komentáře Char"/>
    <w:basedOn w:val="TextkomenteChar"/>
    <w:link w:val="Pedmtkomente"/>
    <w:uiPriority w:val="99"/>
    <w:semiHidden/>
    <w:rsid w:val="00777781"/>
    <w:rPr>
      <w:rFonts w:ascii="Times New Roman" w:eastAsia="Times New Roman" w:hAnsi="Times New Roman" w:cs="Times New Roman"/>
      <w:b/>
      <w:bCs/>
      <w:sz w:val="20"/>
      <w:szCs w:val="20"/>
      <w:lang w:eastAsia="cs-CZ"/>
    </w:rPr>
  </w:style>
  <w:style w:type="table" w:customStyle="1" w:styleId="Svtlmkatabulky1">
    <w:name w:val="Světlá mřížka tabulky1"/>
    <w:basedOn w:val="Normlntabulka"/>
    <w:uiPriority w:val="40"/>
    <w:rsid w:val="00257A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aliases w:val="hdr,hdr1,hdr2,hdr3,hdr4,hdr5,hdr6"/>
    <w:basedOn w:val="Normln"/>
    <w:link w:val="ZhlavChar"/>
    <w:uiPriority w:val="99"/>
    <w:unhideWhenUsed/>
    <w:rsid w:val="004D142F"/>
    <w:pPr>
      <w:tabs>
        <w:tab w:val="center" w:pos="4536"/>
        <w:tab w:val="right" w:pos="9072"/>
      </w:tabs>
    </w:pPr>
  </w:style>
  <w:style w:type="character" w:customStyle="1" w:styleId="ZhlavChar">
    <w:name w:val="Záhlaví Char"/>
    <w:aliases w:val="hdr Char,hdr1 Char,hdr2 Char,hdr3 Char,hdr4 Char,hdr5 Char,hdr6 Char"/>
    <w:basedOn w:val="Standardnpsmoodstavce"/>
    <w:link w:val="Zhlav"/>
    <w:uiPriority w:val="99"/>
    <w:rsid w:val="004D142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D142F"/>
    <w:pPr>
      <w:tabs>
        <w:tab w:val="center" w:pos="4536"/>
        <w:tab w:val="right" w:pos="9072"/>
      </w:tabs>
    </w:pPr>
  </w:style>
  <w:style w:type="character" w:customStyle="1" w:styleId="ZpatChar">
    <w:name w:val="Zápatí Char"/>
    <w:basedOn w:val="Standardnpsmoodstavce"/>
    <w:link w:val="Zpat"/>
    <w:uiPriority w:val="99"/>
    <w:rsid w:val="004D142F"/>
    <w:rPr>
      <w:rFonts w:ascii="Times New Roman" w:eastAsia="Times New Roman" w:hAnsi="Times New Roman" w:cs="Times New Roman"/>
      <w:sz w:val="20"/>
      <w:szCs w:val="20"/>
      <w:lang w:eastAsia="cs-CZ"/>
    </w:rPr>
  </w:style>
  <w:style w:type="character" w:customStyle="1" w:styleId="Nadpis4Char">
    <w:name w:val="Nadpis 4 Char"/>
    <w:basedOn w:val="Standardnpsmoodstavce"/>
    <w:link w:val="Nadpis4"/>
    <w:uiPriority w:val="9"/>
    <w:semiHidden/>
    <w:rsid w:val="009861BA"/>
    <w:rPr>
      <w:rFonts w:asciiTheme="majorHAnsi" w:eastAsiaTheme="majorEastAsia" w:hAnsiTheme="majorHAnsi" w:cstheme="majorBidi"/>
      <w:b/>
      <w:bCs/>
      <w:i/>
      <w:iCs/>
      <w:color w:val="4F81BD" w:themeColor="accent1"/>
      <w:szCs w:val="24"/>
      <w:lang w:eastAsia="cs-CZ"/>
    </w:rPr>
  </w:style>
  <w:style w:type="paragraph" w:customStyle="1" w:styleId="slovanodstavec">
    <w:name w:val="číslovaný odstavec"/>
    <w:basedOn w:val="Normln"/>
    <w:rsid w:val="009861BA"/>
    <w:pPr>
      <w:spacing w:before="60"/>
      <w:jc w:val="both"/>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3DA1-1AE5-4CBD-A7A7-2B3B1638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3325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2019-01-04T12:26:00Z</dcterms:created>
  <dcterms:modified xsi:type="dcterms:W3CDTF">2019-01-04T12:26:00Z</dcterms:modified>
</cp:coreProperties>
</file>