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84" w:rsidRDefault="004E1084" w:rsidP="004E1084">
      <w:pPr>
        <w:jc w:val="center"/>
        <w:rPr>
          <w:b/>
        </w:rPr>
      </w:pPr>
      <w:bookmarkStart w:id="0" w:name="_GoBack"/>
      <w:bookmarkEnd w:id="0"/>
      <w:r>
        <w:rPr>
          <w:b/>
        </w:rPr>
        <w:t>SMLOUVA O POSKYTOVÁNÍ PRAVNÍCH SLUŽEB</w:t>
      </w:r>
    </w:p>
    <w:p w:rsidR="008609AD" w:rsidRDefault="008609AD" w:rsidP="004E1084">
      <w:pPr>
        <w:jc w:val="center"/>
        <w:rPr>
          <w:b/>
        </w:rPr>
      </w:pPr>
    </w:p>
    <w:p w:rsidR="008609AD" w:rsidRDefault="008609AD" w:rsidP="004E1084">
      <w:pPr>
        <w:jc w:val="center"/>
        <w:rPr>
          <w:b/>
        </w:rPr>
      </w:pPr>
      <w:r>
        <w:rPr>
          <w:b/>
        </w:rPr>
        <w:t>ve smyslu ust. §1724 odstavec 1 zákona č. 89/2012 Sb., občanský zákoník, v platném znění</w:t>
      </w:r>
    </w:p>
    <w:p w:rsidR="00995820" w:rsidRDefault="00995820" w:rsidP="004E1084">
      <w:pPr>
        <w:jc w:val="center"/>
        <w:rPr>
          <w:b/>
        </w:rPr>
      </w:pPr>
    </w:p>
    <w:p w:rsidR="00995820" w:rsidRDefault="00995820" w:rsidP="004E1084">
      <w:pPr>
        <w:jc w:val="center"/>
        <w:rPr>
          <w:b/>
        </w:rPr>
      </w:pPr>
    </w:p>
    <w:p w:rsidR="004E1084" w:rsidRDefault="004E1084" w:rsidP="004E1084">
      <w:pPr>
        <w:rPr>
          <w:b/>
        </w:rPr>
      </w:pPr>
    </w:p>
    <w:p w:rsidR="004E1084" w:rsidRDefault="004E1084" w:rsidP="004E1084">
      <w:r w:rsidRPr="00D316BF">
        <w:rPr>
          <w:b/>
        </w:rPr>
        <w:t>Mgr. Lukáš Hegner, advokát</w:t>
      </w:r>
    </w:p>
    <w:p w:rsidR="004E1084" w:rsidRDefault="004E1084" w:rsidP="004E1084">
      <w:r>
        <w:t>Se sídlem Plzeň, Jiráskovo nám. 816/4, 326 00 Plzeň</w:t>
      </w:r>
    </w:p>
    <w:p w:rsidR="004E1084" w:rsidRDefault="004E1084" w:rsidP="004E1084">
      <w:r>
        <w:t>IČ: 720 13 281</w:t>
      </w:r>
    </w:p>
    <w:p w:rsidR="004E1084" w:rsidRDefault="004E1084" w:rsidP="004E1084">
      <w:pPr>
        <w:jc w:val="both"/>
        <w:outlineLvl w:val="0"/>
      </w:pPr>
      <w:r>
        <w:t>Č. ev. ČAK 12837</w:t>
      </w:r>
    </w:p>
    <w:p w:rsidR="004E1084" w:rsidRPr="00360097" w:rsidRDefault="004E1084" w:rsidP="004E1084">
      <w:pPr>
        <w:jc w:val="both"/>
      </w:pPr>
      <w:r w:rsidRPr="00360097">
        <w:t xml:space="preserve"> na straně jedné</w:t>
      </w:r>
    </w:p>
    <w:p w:rsidR="004E1084" w:rsidRDefault="004E1084" w:rsidP="004E1084">
      <w:pPr>
        <w:jc w:val="both"/>
      </w:pPr>
      <w:r>
        <w:t>( dále jen „ Advokát“)</w:t>
      </w:r>
    </w:p>
    <w:p w:rsidR="00995820" w:rsidRDefault="00995820" w:rsidP="004E1084">
      <w:pPr>
        <w:jc w:val="both"/>
      </w:pPr>
    </w:p>
    <w:p w:rsidR="00995820" w:rsidRDefault="00995820" w:rsidP="004E1084">
      <w:pPr>
        <w:jc w:val="both"/>
      </w:pPr>
    </w:p>
    <w:p w:rsidR="004E1084" w:rsidRPr="00360097" w:rsidRDefault="004E1084" w:rsidP="004E1084">
      <w:pPr>
        <w:jc w:val="both"/>
      </w:pPr>
    </w:p>
    <w:p w:rsidR="004E1084" w:rsidRDefault="004E1084" w:rsidP="004E1084">
      <w:pPr>
        <w:jc w:val="both"/>
      </w:pPr>
      <w:r w:rsidRPr="00360097">
        <w:t xml:space="preserve">a </w:t>
      </w:r>
    </w:p>
    <w:p w:rsidR="00995820" w:rsidRDefault="00995820" w:rsidP="004E1084">
      <w:pPr>
        <w:jc w:val="both"/>
      </w:pPr>
    </w:p>
    <w:p w:rsidR="00995820" w:rsidRDefault="00995820" w:rsidP="004E1084">
      <w:pPr>
        <w:jc w:val="both"/>
      </w:pPr>
    </w:p>
    <w:p w:rsidR="00995820" w:rsidRPr="00360097" w:rsidRDefault="00995820" w:rsidP="004E1084">
      <w:pPr>
        <w:jc w:val="both"/>
      </w:pPr>
    </w:p>
    <w:p w:rsidR="004E1084" w:rsidRPr="00360097" w:rsidRDefault="004E1084" w:rsidP="004E1084">
      <w:pPr>
        <w:jc w:val="both"/>
      </w:pPr>
    </w:p>
    <w:p w:rsidR="004E1084" w:rsidRDefault="004E1084" w:rsidP="004E1084">
      <w:pPr>
        <w:jc w:val="both"/>
        <w:outlineLvl w:val="0"/>
      </w:pPr>
      <w:r w:rsidRPr="00360097">
        <w:t xml:space="preserve"> </w:t>
      </w:r>
      <w:r w:rsidRPr="00D316BF">
        <w:rPr>
          <w:b/>
        </w:rPr>
        <w:t>Městský obvod Plzeň 2 – Slovany</w:t>
      </w:r>
      <w:r>
        <w:t>, se sídlem Koterovská 83, 307 53 Plzeň</w:t>
      </w:r>
    </w:p>
    <w:p w:rsidR="004E1084" w:rsidRPr="00360097" w:rsidRDefault="004E1084" w:rsidP="004E1084">
      <w:pPr>
        <w:jc w:val="both"/>
        <w:outlineLvl w:val="0"/>
      </w:pPr>
      <w:r>
        <w:t xml:space="preserve"> zastoupeným Ing. Lumírem Aschenbrennerem, starostou</w:t>
      </w: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  <w:r w:rsidRPr="00360097">
        <w:t xml:space="preserve"> na straně druhé</w:t>
      </w:r>
    </w:p>
    <w:p w:rsidR="004E1084" w:rsidRDefault="004E1084" w:rsidP="004E1084">
      <w:pPr>
        <w:jc w:val="both"/>
      </w:pPr>
      <w:r>
        <w:t>( dále jen „ Klient“)</w:t>
      </w:r>
    </w:p>
    <w:p w:rsidR="004E1084" w:rsidRDefault="004E1084" w:rsidP="004E1084">
      <w:pPr>
        <w:jc w:val="both"/>
      </w:pPr>
    </w:p>
    <w:p w:rsidR="00995820" w:rsidRDefault="00995820" w:rsidP="004E1084">
      <w:pPr>
        <w:jc w:val="both"/>
      </w:pPr>
    </w:p>
    <w:p w:rsidR="00995820" w:rsidRDefault="00995820" w:rsidP="004E1084">
      <w:pPr>
        <w:jc w:val="both"/>
      </w:pPr>
    </w:p>
    <w:p w:rsidR="00995820" w:rsidRDefault="00995820" w:rsidP="004E1084">
      <w:pPr>
        <w:jc w:val="both"/>
      </w:pPr>
    </w:p>
    <w:p w:rsidR="004E1084" w:rsidRPr="008609AD" w:rsidRDefault="004E1084" w:rsidP="004E1084">
      <w:pPr>
        <w:jc w:val="both"/>
        <w:rPr>
          <w:b/>
        </w:rPr>
      </w:pPr>
    </w:p>
    <w:p w:rsidR="004E1084" w:rsidRPr="008609AD" w:rsidRDefault="00D36885" w:rsidP="004E1084">
      <w:pPr>
        <w:jc w:val="both"/>
        <w:rPr>
          <w:b/>
        </w:rPr>
      </w:pPr>
      <w:r>
        <w:rPr>
          <w:b/>
        </w:rPr>
        <w:t>u</w:t>
      </w:r>
      <w:r w:rsidR="008609AD" w:rsidRPr="008609AD">
        <w:rPr>
          <w:b/>
        </w:rPr>
        <w:t>zavírají tímto Smlouvu o poskytování právních služeb takto:</w:t>
      </w:r>
    </w:p>
    <w:p w:rsidR="004E1084" w:rsidRPr="008609AD" w:rsidRDefault="004E1084" w:rsidP="004E1084">
      <w:pPr>
        <w:jc w:val="both"/>
        <w:rPr>
          <w:b/>
          <w:color w:val="FF0000"/>
        </w:rPr>
      </w:pPr>
    </w:p>
    <w:p w:rsidR="004E1084" w:rsidRPr="00360097" w:rsidRDefault="004E1084" w:rsidP="004E1084">
      <w:pPr>
        <w:jc w:val="both"/>
        <w:rPr>
          <w:color w:val="FF0000"/>
        </w:rPr>
      </w:pPr>
    </w:p>
    <w:p w:rsidR="004E1084" w:rsidRDefault="004E1084" w:rsidP="004E1084">
      <w:pPr>
        <w:jc w:val="both"/>
        <w:rPr>
          <w:color w:val="FF0000"/>
        </w:rPr>
      </w:pPr>
    </w:p>
    <w:p w:rsidR="008609AD" w:rsidRDefault="008609AD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995820" w:rsidRDefault="00995820" w:rsidP="004E1084">
      <w:pPr>
        <w:jc w:val="both"/>
        <w:rPr>
          <w:color w:val="FF0000"/>
        </w:rPr>
      </w:pPr>
    </w:p>
    <w:p w:rsidR="00BE081A" w:rsidRDefault="00BE081A" w:rsidP="004E1084">
      <w:pPr>
        <w:jc w:val="both"/>
        <w:rPr>
          <w:color w:val="FF0000"/>
        </w:rPr>
      </w:pPr>
    </w:p>
    <w:p w:rsidR="00BE081A" w:rsidRDefault="00BE081A" w:rsidP="004E1084">
      <w:pPr>
        <w:jc w:val="both"/>
        <w:rPr>
          <w:color w:val="FF0000"/>
        </w:rPr>
      </w:pPr>
    </w:p>
    <w:p w:rsidR="00D36885" w:rsidRDefault="00D36885" w:rsidP="004E1084">
      <w:pPr>
        <w:jc w:val="both"/>
        <w:rPr>
          <w:color w:val="FF0000"/>
        </w:rPr>
      </w:pPr>
    </w:p>
    <w:p w:rsidR="00D36885" w:rsidRDefault="00D36885" w:rsidP="00D36885">
      <w:pPr>
        <w:jc w:val="center"/>
        <w:rPr>
          <w:color w:val="FF0000"/>
        </w:rPr>
      </w:pPr>
      <w:r w:rsidRPr="00D36885">
        <w:lastRenderedPageBreak/>
        <w:t>I</w:t>
      </w:r>
      <w:r>
        <w:rPr>
          <w:color w:val="FF0000"/>
        </w:rPr>
        <w:t>.</w:t>
      </w:r>
    </w:p>
    <w:p w:rsidR="008609AD" w:rsidRDefault="00D36885" w:rsidP="004E1084">
      <w:pPr>
        <w:jc w:val="both"/>
      </w:pPr>
      <w:r w:rsidRPr="00D36885">
        <w:t>1. Advokát</w:t>
      </w:r>
      <w:r>
        <w:t xml:space="preserve"> se zavazuje poskytovat Klientovi právní </w:t>
      </w:r>
      <w:r w:rsidR="000618EF">
        <w:t>služby</w:t>
      </w:r>
      <w:r>
        <w:t>, a to zejména:</w:t>
      </w:r>
    </w:p>
    <w:p w:rsidR="00D36885" w:rsidRDefault="00D36885" w:rsidP="004E1084">
      <w:pPr>
        <w:jc w:val="both"/>
      </w:pPr>
    </w:p>
    <w:p w:rsidR="00D36885" w:rsidRDefault="00D36885" w:rsidP="004E1084">
      <w:pPr>
        <w:jc w:val="both"/>
      </w:pPr>
      <w:r>
        <w:t xml:space="preserve">  a) udílením porad ve všech právních věcech</w:t>
      </w:r>
      <w:r w:rsidR="00995820">
        <w:t>,</w:t>
      </w:r>
    </w:p>
    <w:p w:rsidR="00D36885" w:rsidRDefault="00D36885" w:rsidP="004E1084">
      <w:pPr>
        <w:jc w:val="both"/>
      </w:pPr>
      <w:r>
        <w:t xml:space="preserve">  b) zastupováním před soudy, správními orgány a jinými orgány</w:t>
      </w:r>
      <w:r w:rsidR="00995820">
        <w:t>,</w:t>
      </w:r>
    </w:p>
    <w:p w:rsidR="00D36885" w:rsidRDefault="00D36885" w:rsidP="004E1084">
      <w:pPr>
        <w:jc w:val="both"/>
      </w:pPr>
      <w:r>
        <w:t xml:space="preserve">  c) sepisováním právních rozborů, návrhů, žalob, opravných prostředků a jiných právních   </w:t>
      </w:r>
    </w:p>
    <w:p w:rsidR="00D36885" w:rsidRDefault="00D36885" w:rsidP="004E1084">
      <w:pPr>
        <w:jc w:val="both"/>
      </w:pPr>
      <w:r>
        <w:t xml:space="preserve">      listin a podání,</w:t>
      </w:r>
    </w:p>
    <w:p w:rsidR="00995820" w:rsidRDefault="00995820" w:rsidP="004E1084">
      <w:pPr>
        <w:jc w:val="both"/>
      </w:pPr>
    </w:p>
    <w:p w:rsidR="00D36885" w:rsidRDefault="00D36885" w:rsidP="004E1084">
      <w:pPr>
        <w:jc w:val="both"/>
      </w:pPr>
      <w:r>
        <w:t>to vše podle požadavků a pokynů Klienta v souladu se zákonem č. 85/1996 Sb., o advokacii, v platném znění, v zájmu Klienta</w:t>
      </w:r>
    </w:p>
    <w:p w:rsidR="00D36885" w:rsidRDefault="00D36885" w:rsidP="004E1084">
      <w:pPr>
        <w:jc w:val="both"/>
      </w:pPr>
    </w:p>
    <w:p w:rsidR="00D36885" w:rsidRDefault="00D36885" w:rsidP="004E1084">
      <w:pPr>
        <w:jc w:val="both"/>
      </w:pPr>
      <w:r>
        <w:t>2.</w:t>
      </w:r>
      <w:r w:rsidR="00750A99">
        <w:t xml:space="preserve"> </w:t>
      </w:r>
      <w:r>
        <w:t>Klient je povinen</w:t>
      </w:r>
      <w:r w:rsidR="00750A99">
        <w:t xml:space="preserve"> poskytnout advokátovi potřebnou součinnost ke splnění jeho povinností podle této smlouvy, zejména je povinen včas vystavovat Advokátovi písemné zmocnění k provedení jednotlivých úkonů právní </w:t>
      </w:r>
      <w:r w:rsidR="00995820">
        <w:t>po</w:t>
      </w:r>
      <w:r w:rsidR="00750A99">
        <w:t>moci, je-li takových plných mocí podle zvláštních právních předpisů třeba.</w:t>
      </w:r>
    </w:p>
    <w:p w:rsidR="00750A99" w:rsidRDefault="00750A99" w:rsidP="004E1084">
      <w:pPr>
        <w:jc w:val="both"/>
      </w:pPr>
    </w:p>
    <w:p w:rsidR="00750A99" w:rsidRDefault="00750A99" w:rsidP="004E1084">
      <w:pPr>
        <w:jc w:val="both"/>
      </w:pPr>
      <w:r>
        <w:t>3. Advokát a Klient mají vůči sobě vzájemnou informační povinnost, a to zejména ve vztahu k informacím rozhodným pro Advokátem řešený právní případ Klienta.</w:t>
      </w:r>
    </w:p>
    <w:p w:rsidR="00750A99" w:rsidRDefault="00750A99" w:rsidP="004E1084">
      <w:pPr>
        <w:jc w:val="both"/>
      </w:pPr>
    </w:p>
    <w:p w:rsidR="00750A99" w:rsidRDefault="00750A99" w:rsidP="00750A99">
      <w:pPr>
        <w:jc w:val="center"/>
      </w:pPr>
      <w:r>
        <w:t>II.</w:t>
      </w:r>
    </w:p>
    <w:p w:rsidR="00750A99" w:rsidRDefault="00750A99" w:rsidP="00750A99">
      <w:pPr>
        <w:jc w:val="both"/>
      </w:pPr>
      <w:r>
        <w:t>Advokát je oprávněn nechat se zastoupit při poskytování právní</w:t>
      </w:r>
      <w:r w:rsidR="000618EF">
        <w:t>ch</w:t>
      </w:r>
      <w:r>
        <w:t xml:space="preserve"> </w:t>
      </w:r>
      <w:r w:rsidR="000618EF">
        <w:t>služeb</w:t>
      </w:r>
      <w:r>
        <w:t xml:space="preserve"> jiným advokátem, advokátním koncipientem nebo zaměstnancem Advokáta v souladu s ust. § 26 zákona o advokacii, a to na odpovědnost Advokáta, s čímž Klient výslovně souhlasí.</w:t>
      </w:r>
    </w:p>
    <w:p w:rsidR="00750A99" w:rsidRDefault="00750A99" w:rsidP="00750A99">
      <w:pPr>
        <w:jc w:val="both"/>
      </w:pPr>
    </w:p>
    <w:p w:rsidR="00750A99" w:rsidRDefault="00750A99" w:rsidP="00750A99">
      <w:pPr>
        <w:jc w:val="center"/>
      </w:pPr>
      <w:r>
        <w:t>III.</w:t>
      </w:r>
    </w:p>
    <w:p w:rsidR="00750A99" w:rsidRDefault="00750A99" w:rsidP="00750A99">
      <w:pPr>
        <w:jc w:val="both"/>
      </w:pPr>
      <w:r>
        <w:t>Advokát je povinen při poskytování právní</w:t>
      </w:r>
      <w:r w:rsidR="000618EF">
        <w:t>ch služeb</w:t>
      </w:r>
      <w:r>
        <w:t xml:space="preserve"> a při uplatňování práv a zákonem chráněných zájmů Klienta používat všech zákonem přípustných prostředků a způsobů poskytování právních služeb.</w:t>
      </w:r>
    </w:p>
    <w:p w:rsidR="00750A99" w:rsidRDefault="00750A99" w:rsidP="00750A99">
      <w:pPr>
        <w:jc w:val="both"/>
      </w:pPr>
    </w:p>
    <w:p w:rsidR="00750A99" w:rsidRDefault="00750A99" w:rsidP="00750A99">
      <w:pPr>
        <w:jc w:val="center"/>
      </w:pPr>
      <w:r>
        <w:t>IV.</w:t>
      </w:r>
    </w:p>
    <w:p w:rsidR="00750A99" w:rsidRDefault="000618EF" w:rsidP="00750A99">
      <w:pPr>
        <w:jc w:val="both"/>
      </w:pPr>
      <w:r>
        <w:t xml:space="preserve">1. Smluvní strany si sjednávají odměnu za poskytované právní služby dle čl. I. této smlouvy v rozsahu 10 hodin v paušální výši </w:t>
      </w:r>
      <w:r w:rsidR="001156E8">
        <w:t>12</w:t>
      </w:r>
      <w:r>
        <w:t>.000,- Kč + DPH měsíčně a ve výši 1.</w:t>
      </w:r>
      <w:r w:rsidR="001156E8">
        <w:t>5</w:t>
      </w:r>
      <w:r>
        <w:t>00,- Kč + DPH za každou další započatou hodinu poskytování právních služeb dle čl. I této smlouvy nad tento rozsah.</w:t>
      </w:r>
    </w:p>
    <w:p w:rsidR="000618EF" w:rsidRDefault="000618EF" w:rsidP="00750A99">
      <w:pPr>
        <w:jc w:val="both"/>
      </w:pPr>
    </w:p>
    <w:p w:rsidR="000618EF" w:rsidRDefault="000618EF" w:rsidP="00750A99">
      <w:pPr>
        <w:jc w:val="both"/>
      </w:pPr>
      <w:r>
        <w:t xml:space="preserve">2. Smluvní strany se dohodly, že nabídková cena zahrnuje všechny náklady související s plněním právních služeb. Pokud Advokátovi vzniknou další neočekávané výdaje, je povinen je projednat a řádně vyúčtovat Klientovi. </w:t>
      </w:r>
    </w:p>
    <w:p w:rsidR="000618EF" w:rsidRDefault="000618EF" w:rsidP="00750A99">
      <w:pPr>
        <w:jc w:val="both"/>
      </w:pPr>
    </w:p>
    <w:p w:rsidR="000618EF" w:rsidRDefault="000618EF" w:rsidP="00750A99">
      <w:pPr>
        <w:jc w:val="both"/>
      </w:pPr>
      <w:r>
        <w:t xml:space="preserve">3. </w:t>
      </w:r>
      <w:r w:rsidR="00FE7BAA">
        <w:t xml:space="preserve">Odměna dle odst. 1 budou hrazeny Klientem Advokátovi měsíčně na základě faktur vystavených Advokátem se splatností k 15. </w:t>
      </w:r>
      <w:r w:rsidR="00995820">
        <w:t>d</w:t>
      </w:r>
      <w:r w:rsidR="00FE7BAA">
        <w:t>ni kalendářního měsíce následujícího po měsíci, za nějž odměna náleží. Vyúčtování odměny je Advokát povinen předložit Klientovi na jeho žádost nejpozději ve lhůtě splatnosti faktury písemně.</w:t>
      </w:r>
    </w:p>
    <w:p w:rsidR="00FE7BAA" w:rsidRDefault="00FE7BAA" w:rsidP="00750A99">
      <w:pPr>
        <w:jc w:val="both"/>
      </w:pPr>
    </w:p>
    <w:p w:rsidR="00FE7BAA" w:rsidRDefault="00FE7BAA" w:rsidP="00750A99">
      <w:pPr>
        <w:jc w:val="both"/>
      </w:pPr>
      <w:r>
        <w:t xml:space="preserve">4. </w:t>
      </w:r>
      <w:r w:rsidR="00995820">
        <w:t>V</w:t>
      </w:r>
      <w:r>
        <w:t xml:space="preserve">edle odměny dle odst. 1 tohoto článku náleží </w:t>
      </w:r>
      <w:r w:rsidR="00995820">
        <w:t>A</w:t>
      </w:r>
      <w:r>
        <w:t xml:space="preserve">dvokátovy i veškeré přísudky ve smyslu vyhlášky Ministerstva spravedlnosti č. </w:t>
      </w:r>
      <w:r w:rsidR="00051F90">
        <w:t>177</w:t>
      </w:r>
      <w:r>
        <w:t>/</w:t>
      </w:r>
      <w:r w:rsidR="00051F90">
        <w:t>1996</w:t>
      </w:r>
      <w:r w:rsidR="00FF2EF3">
        <w:t xml:space="preserve"> </w:t>
      </w:r>
      <w:r w:rsidR="00051F90">
        <w:t>Sb</w:t>
      </w:r>
      <w:r>
        <w:t xml:space="preserve">., </w:t>
      </w:r>
      <w:r w:rsidR="00051F90">
        <w:t xml:space="preserve">advokátního tarifu, </w:t>
      </w:r>
      <w:r>
        <w:t>v platném znění, vydobyté na protistraně.</w:t>
      </w:r>
    </w:p>
    <w:p w:rsidR="00FE7BAA" w:rsidRDefault="00FE7BAA" w:rsidP="00750A99">
      <w:pPr>
        <w:jc w:val="both"/>
      </w:pPr>
    </w:p>
    <w:p w:rsidR="00FE7BAA" w:rsidRPr="00D36885" w:rsidRDefault="00FE7BAA" w:rsidP="00750A99">
      <w:pPr>
        <w:jc w:val="both"/>
      </w:pPr>
      <w:r>
        <w:t>5. Smluvní strany jsou oprávněny sjednat si v konkrétních mimořádných případech odměnu odchylně, zejména odkazem na vyhlášku č. 177/1996 Sb., advokátní tarif, v platném znění.</w:t>
      </w:r>
    </w:p>
    <w:p w:rsidR="008609AD" w:rsidRDefault="008609AD" w:rsidP="004E1084">
      <w:pPr>
        <w:jc w:val="both"/>
        <w:rPr>
          <w:color w:val="FF0000"/>
        </w:rPr>
      </w:pPr>
    </w:p>
    <w:p w:rsidR="008609AD" w:rsidRDefault="00FE7BAA" w:rsidP="00FE7BAA">
      <w:pPr>
        <w:jc w:val="center"/>
      </w:pPr>
      <w:r w:rsidRPr="00FE7BAA">
        <w:t>V.</w:t>
      </w:r>
    </w:p>
    <w:p w:rsidR="00FE7BAA" w:rsidRDefault="00FE7BAA" w:rsidP="00FE7BAA">
      <w:pPr>
        <w:jc w:val="both"/>
      </w:pPr>
      <w:r>
        <w:t>1. Tato smlouva nabývá účinnosti dnem jejího podpisu a uzavírá se na dobu určitou od 01.</w:t>
      </w:r>
      <w:r w:rsidR="00995820">
        <w:t xml:space="preserve"> </w:t>
      </w:r>
      <w:r>
        <w:t>0</w:t>
      </w:r>
      <w:r w:rsidR="001156E8">
        <w:t>1</w:t>
      </w:r>
      <w:r>
        <w:t>.</w:t>
      </w:r>
      <w:r w:rsidR="00995820">
        <w:t xml:space="preserve"> 201</w:t>
      </w:r>
      <w:r w:rsidR="001156E8">
        <w:t>9</w:t>
      </w:r>
      <w:r w:rsidR="00995820">
        <w:t xml:space="preserve"> do 3</w:t>
      </w:r>
      <w:r w:rsidR="001156E8">
        <w:t>0</w:t>
      </w:r>
      <w:r w:rsidR="00995820">
        <w:t>.</w:t>
      </w:r>
      <w:r w:rsidR="001156E8">
        <w:t xml:space="preserve"> </w:t>
      </w:r>
      <w:r w:rsidR="00995820">
        <w:t>1</w:t>
      </w:r>
      <w:r w:rsidR="001156E8">
        <w:t>1</w:t>
      </w:r>
      <w:r w:rsidR="00995820">
        <w:t>.</w:t>
      </w:r>
      <w:r w:rsidR="001156E8">
        <w:t xml:space="preserve"> </w:t>
      </w:r>
      <w:r w:rsidR="00995820">
        <w:t>20</w:t>
      </w:r>
      <w:r w:rsidR="001156E8">
        <w:t>22</w:t>
      </w:r>
    </w:p>
    <w:p w:rsidR="00FE7BAA" w:rsidRDefault="00FE7BAA" w:rsidP="00FE7BAA">
      <w:pPr>
        <w:jc w:val="both"/>
      </w:pPr>
    </w:p>
    <w:p w:rsidR="00FE7BAA" w:rsidRDefault="00FE7BAA" w:rsidP="00FE7BAA">
      <w:pPr>
        <w:jc w:val="both"/>
      </w:pPr>
      <w:r>
        <w:t>2. Každá ze smluvních stran může tuto smlouvu zrušit jednostranným písemným prohlášením ve výpovědní lhůtě 3 měsíce.</w:t>
      </w:r>
    </w:p>
    <w:p w:rsidR="00FE7BAA" w:rsidRDefault="00FE7BAA" w:rsidP="00FE7BAA">
      <w:pPr>
        <w:jc w:val="both"/>
      </w:pPr>
    </w:p>
    <w:p w:rsidR="00FE7BAA" w:rsidRDefault="00FE7BAA" w:rsidP="00FE7BAA">
      <w:pPr>
        <w:jc w:val="center"/>
      </w:pPr>
      <w:r>
        <w:t>VI.</w:t>
      </w:r>
    </w:p>
    <w:p w:rsidR="00FE7BAA" w:rsidRPr="00FE7BAA" w:rsidRDefault="00FE7BAA" w:rsidP="00FE7BAA">
      <w:pPr>
        <w:jc w:val="both"/>
      </w:pPr>
      <w:r>
        <w:t>Klient je povinen Advokátovi poskytnout včasné, úplné a pravdivé informace potřebné k poskytování právních služeb a dát mu včas k dispozici materiály týkající se řešené právní věci.</w:t>
      </w:r>
    </w:p>
    <w:p w:rsidR="004E1084" w:rsidRDefault="004E1084" w:rsidP="00FE7BAA">
      <w:pPr>
        <w:jc w:val="both"/>
        <w:rPr>
          <w:color w:val="FF0000"/>
        </w:rPr>
      </w:pPr>
    </w:p>
    <w:p w:rsidR="00995820" w:rsidRDefault="00995820" w:rsidP="00995820">
      <w:pPr>
        <w:jc w:val="center"/>
      </w:pPr>
      <w:r w:rsidRPr="00995820">
        <w:t>VII.</w:t>
      </w:r>
    </w:p>
    <w:p w:rsidR="00995820" w:rsidRDefault="00995820" w:rsidP="00995820">
      <w:pPr>
        <w:jc w:val="both"/>
      </w:pPr>
      <w:r>
        <w:t>Za škodu způsobenou Klientovi při poskytování právních služeb odpovídá Advokát. Této povinnosti se zprostí, jestliže se prokáže, že škodě nemohl zabránit ani s vynaložením veškerého úsilí, které lze na něm požadovat. Advokát je pojištěn pro případ odpovědnosti za škodu způsobenou při právní pomoci v souladu se zákonem o advokacii, v platném znění.</w:t>
      </w:r>
    </w:p>
    <w:p w:rsidR="00995820" w:rsidRDefault="00995820" w:rsidP="00995820">
      <w:pPr>
        <w:jc w:val="both"/>
      </w:pPr>
    </w:p>
    <w:p w:rsidR="00995820" w:rsidRDefault="00995820" w:rsidP="00995820">
      <w:pPr>
        <w:jc w:val="center"/>
      </w:pPr>
      <w:r>
        <w:t>VIII.</w:t>
      </w:r>
    </w:p>
    <w:p w:rsidR="00995820" w:rsidRDefault="00995820" w:rsidP="00995820">
      <w:pPr>
        <w:jc w:val="center"/>
      </w:pPr>
    </w:p>
    <w:p w:rsidR="00995820" w:rsidRDefault="00995820" w:rsidP="00995820">
      <w:pPr>
        <w:jc w:val="both"/>
      </w:pPr>
      <w:r>
        <w:t>Tato smlouva se vyhotovuje ve dvou stejnopisech, z nichž Advokát a Klient obdrží po jednom vyhotovení.</w:t>
      </w:r>
    </w:p>
    <w:p w:rsidR="00B92E0E" w:rsidRDefault="00B92E0E" w:rsidP="00995820">
      <w:pPr>
        <w:jc w:val="both"/>
      </w:pPr>
    </w:p>
    <w:p w:rsidR="00B92E0E" w:rsidRDefault="00B92E0E" w:rsidP="00995820">
      <w:pPr>
        <w:jc w:val="both"/>
      </w:pPr>
    </w:p>
    <w:p w:rsidR="00995820" w:rsidRPr="00995820" w:rsidRDefault="00995820" w:rsidP="00995820">
      <w:pPr>
        <w:jc w:val="both"/>
      </w:pPr>
    </w:p>
    <w:p w:rsidR="004E1084" w:rsidRPr="00831632" w:rsidRDefault="004E1084" w:rsidP="004E1084">
      <w:pPr>
        <w:jc w:val="both"/>
      </w:pPr>
      <w:r w:rsidRPr="00831632">
        <w:t xml:space="preserve">V Plzni dne </w:t>
      </w:r>
      <w:r w:rsidR="001156E8">
        <w:t>20. prosince 2018</w:t>
      </w: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Default="004E1084" w:rsidP="004E1084">
      <w:pPr>
        <w:jc w:val="both"/>
      </w:pPr>
    </w:p>
    <w:p w:rsidR="004E1084" w:rsidRPr="00831632" w:rsidRDefault="004E1084" w:rsidP="004E1084">
      <w:pPr>
        <w:jc w:val="both"/>
      </w:pPr>
    </w:p>
    <w:p w:rsidR="004E1084" w:rsidRPr="001C006A" w:rsidRDefault="004E1084" w:rsidP="004E1084">
      <w:pPr>
        <w:jc w:val="both"/>
      </w:pPr>
      <w:r>
        <w:t>…………………………….                                                  …………………………….</w:t>
      </w:r>
    </w:p>
    <w:p w:rsidR="004E1084" w:rsidRDefault="004E1084" w:rsidP="004E1084">
      <w:r>
        <w:t>Mgr. Lukáš Hegner, advokát                                                 Ing. Lumír Aschenbrenner,</w:t>
      </w:r>
    </w:p>
    <w:p w:rsidR="004E1084" w:rsidRDefault="004E1084" w:rsidP="004E1084">
      <w:r>
        <w:t xml:space="preserve">                                                                                               Starosta MO Plzeň 2- Slovany</w:t>
      </w:r>
    </w:p>
    <w:p w:rsidR="004E1084" w:rsidRPr="00360097" w:rsidRDefault="004E1084" w:rsidP="004E1084">
      <w:pPr>
        <w:jc w:val="both"/>
        <w:rPr>
          <w:color w:val="FF0000"/>
        </w:rPr>
      </w:pPr>
    </w:p>
    <w:p w:rsidR="004A2D82" w:rsidRPr="004E1084" w:rsidRDefault="004A2D82"/>
    <w:sectPr w:rsidR="004A2D82" w:rsidRPr="004E1084" w:rsidSect="008101B8">
      <w:pgSz w:w="11906" w:h="16838" w:code="9"/>
      <w:pgMar w:top="1418" w:right="1418" w:bottom="1418" w:left="1418" w:header="851" w:footer="67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84"/>
    <w:rsid w:val="00051F90"/>
    <w:rsid w:val="000618EF"/>
    <w:rsid w:val="001156E8"/>
    <w:rsid w:val="00265EBD"/>
    <w:rsid w:val="004A2D82"/>
    <w:rsid w:val="004E1084"/>
    <w:rsid w:val="00750A99"/>
    <w:rsid w:val="008101B8"/>
    <w:rsid w:val="008542A3"/>
    <w:rsid w:val="008609AD"/>
    <w:rsid w:val="00995820"/>
    <w:rsid w:val="009E0683"/>
    <w:rsid w:val="00AC2A7A"/>
    <w:rsid w:val="00AC5E54"/>
    <w:rsid w:val="00B92E0E"/>
    <w:rsid w:val="00BE081A"/>
    <w:rsid w:val="00D36885"/>
    <w:rsid w:val="00FE7BA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2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EF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2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EF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3679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KREJBICHOVÁ Monika</cp:lastModifiedBy>
  <cp:revision>2</cp:revision>
  <cp:lastPrinted>2018-12-07T11:02:00Z</cp:lastPrinted>
  <dcterms:created xsi:type="dcterms:W3CDTF">2019-01-04T11:03:00Z</dcterms:created>
  <dcterms:modified xsi:type="dcterms:W3CDTF">2019-01-04T11:03:00Z</dcterms:modified>
</cp:coreProperties>
</file>