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17" w:rsidRDefault="00102A17" w:rsidP="00102A17">
      <w:pPr>
        <w:keepNext/>
        <w:keepLines/>
        <w:spacing w:after="120"/>
        <w:jc w:val="center"/>
        <w:rPr>
          <w:b/>
          <w:spacing w:val="36"/>
          <w:sz w:val="28"/>
          <w:szCs w:val="22"/>
        </w:rPr>
      </w:pPr>
      <w:bookmarkStart w:id="0" w:name="_GoBack"/>
      <w:bookmarkEnd w:id="0"/>
    </w:p>
    <w:p w:rsidR="00102A17" w:rsidRPr="00D165E1" w:rsidRDefault="00102A17" w:rsidP="00102A17">
      <w:pPr>
        <w:keepNext/>
        <w:keepLines/>
        <w:spacing w:after="120"/>
        <w:jc w:val="center"/>
        <w:rPr>
          <w:b/>
          <w:spacing w:val="36"/>
          <w:sz w:val="28"/>
          <w:szCs w:val="22"/>
        </w:rPr>
      </w:pPr>
      <w:r w:rsidRPr="00D165E1">
        <w:rPr>
          <w:b/>
          <w:spacing w:val="36"/>
          <w:sz w:val="28"/>
          <w:szCs w:val="22"/>
        </w:rPr>
        <w:t>VZOR</w:t>
      </w:r>
    </w:p>
    <w:p w:rsidR="00102A17" w:rsidRPr="00D165E1" w:rsidRDefault="00102A17" w:rsidP="00102A17">
      <w:pPr>
        <w:keepNext/>
        <w:keepLines/>
        <w:jc w:val="center"/>
        <w:rPr>
          <w:b/>
          <w:sz w:val="28"/>
        </w:rPr>
      </w:pPr>
      <w:r>
        <w:rPr>
          <w:b/>
          <w:sz w:val="28"/>
          <w:szCs w:val="22"/>
        </w:rPr>
        <w:t>Protokol</w:t>
      </w:r>
      <w:r w:rsidRPr="00D165E1">
        <w:rPr>
          <w:b/>
          <w:sz w:val="28"/>
          <w:szCs w:val="22"/>
        </w:rPr>
        <w:t xml:space="preserve"> o řádném zabezpečení služby v rámci </w:t>
      </w:r>
      <w:r w:rsidRPr="00E30CB0">
        <w:rPr>
          <w:b/>
          <w:sz w:val="28"/>
          <w:szCs w:val="22"/>
        </w:rPr>
        <w:t>poskytování Servisní a technické podpory HP serverů</w:t>
      </w:r>
    </w:p>
    <w:p w:rsidR="00102A17" w:rsidRDefault="00102A17" w:rsidP="00102A17">
      <w:pPr>
        <w:keepNext/>
        <w:keepLines/>
        <w:jc w:val="center"/>
        <w:rPr>
          <w:b/>
        </w:rPr>
      </w:pPr>
    </w:p>
    <w:p w:rsidR="00102A17" w:rsidRPr="00032E6F" w:rsidRDefault="00102A17" w:rsidP="00102A17">
      <w:pPr>
        <w:keepNext/>
        <w:keepLines/>
      </w:pPr>
    </w:p>
    <w:p w:rsidR="00102A17" w:rsidRPr="00032E6F" w:rsidRDefault="00102A17" w:rsidP="00102A17">
      <w:pPr>
        <w:keepNext/>
        <w:keepLines/>
        <w:rPr>
          <w:b/>
          <w:bCs/>
          <w:i/>
          <w:iCs/>
        </w:rPr>
      </w:pPr>
      <w:r w:rsidRPr="00032E6F">
        <w:t xml:space="preserve">Obě strany smlouvy č. </w:t>
      </w:r>
      <w:r w:rsidRPr="00032E6F">
        <w:rPr>
          <w:b/>
          <w:i/>
        </w:rPr>
        <w:t>„</w:t>
      </w:r>
      <w:proofErr w:type="spellStart"/>
      <w:r w:rsidRPr="00032E6F">
        <w:rPr>
          <w:b/>
          <w:i/>
        </w:rPr>
        <w:t>číslo_smlouvy</w:t>
      </w:r>
      <w:proofErr w:type="spellEnd"/>
      <w:r w:rsidRPr="00032E6F">
        <w:rPr>
          <w:b/>
          <w:i/>
        </w:rPr>
        <w:t>“</w:t>
      </w:r>
      <w:r w:rsidRPr="00032E6F">
        <w:t xml:space="preserve"> potvrzují, že za období </w:t>
      </w:r>
      <w:r w:rsidRPr="00032E6F">
        <w:rPr>
          <w:b/>
          <w:i/>
        </w:rPr>
        <w:t>„</w:t>
      </w:r>
      <w:proofErr w:type="spellStart"/>
      <w:r w:rsidRPr="00032E6F">
        <w:rPr>
          <w:b/>
          <w:i/>
        </w:rPr>
        <w:t>definice_období</w:t>
      </w:r>
      <w:proofErr w:type="spellEnd"/>
      <w:r w:rsidRPr="00032E6F">
        <w:rPr>
          <w:b/>
          <w:i/>
        </w:rPr>
        <w:t>“</w:t>
      </w:r>
      <w:r w:rsidRPr="00032E6F">
        <w:rPr>
          <w:color w:val="FF0000"/>
        </w:rPr>
        <w:t xml:space="preserve"> </w:t>
      </w:r>
      <w:r w:rsidRPr="00032E6F">
        <w:t>byly v souladu s touto smlouvou provedeny servisní zásahy uvedené v příloze tohoto protokolu.</w:t>
      </w:r>
    </w:p>
    <w:p w:rsidR="00102A17" w:rsidRPr="00032E6F" w:rsidRDefault="00102A17" w:rsidP="00102A17">
      <w:pPr>
        <w:keepNext/>
        <w:keepLines/>
      </w:pPr>
    </w:p>
    <w:p w:rsidR="00102A17" w:rsidRPr="00032E6F" w:rsidRDefault="00102A17" w:rsidP="00102A17">
      <w:pPr>
        <w:spacing w:before="60"/>
      </w:pPr>
      <w:r w:rsidRPr="00032E6F">
        <w:t>Objednatel tímto potvrzuje, že ve smyslu požadavků výše uvedené smlouvy uzavřené mezi smluvními stranami převzal plnění předmětu smlouvy za uvedené období.</w:t>
      </w:r>
    </w:p>
    <w:p w:rsidR="00102A17" w:rsidRPr="00032E6F" w:rsidRDefault="00102A17" w:rsidP="00102A17">
      <w:pPr>
        <w:spacing w:before="60"/>
        <w:rPr>
          <w:i/>
        </w:rPr>
      </w:pPr>
    </w:p>
    <w:p w:rsidR="00102A17" w:rsidRPr="00032E6F" w:rsidRDefault="00102A17" w:rsidP="00102A17">
      <w:pPr>
        <w:spacing w:before="60"/>
      </w:pPr>
      <w:r w:rsidRPr="00032E6F">
        <w:t>Objednatel tímto plnění přebírá a uznává závazky ze strany zhotovitele, týkající se předmětu výše uvedené smlouvy za uvedené období za splněné.</w:t>
      </w:r>
    </w:p>
    <w:p w:rsidR="00102A17" w:rsidRPr="00032E6F" w:rsidRDefault="00102A17" w:rsidP="00102A17">
      <w:pPr>
        <w:spacing w:before="60"/>
      </w:pPr>
    </w:p>
    <w:p w:rsidR="00102A17" w:rsidRPr="00032E6F" w:rsidRDefault="00102A17" w:rsidP="00102A17">
      <w:pPr>
        <w:keepNext/>
        <w:keepLines/>
      </w:pPr>
    </w:p>
    <w:p w:rsidR="00102A17" w:rsidRPr="00032E6F" w:rsidRDefault="00102A17" w:rsidP="00102A17">
      <w:pPr>
        <w:keepNext/>
        <w:keepLines/>
      </w:pPr>
    </w:p>
    <w:p w:rsidR="00102A17" w:rsidRPr="00032E6F" w:rsidRDefault="00102A17" w:rsidP="00102A17">
      <w:pPr>
        <w:keepNext/>
        <w:keepLines/>
      </w:pPr>
    </w:p>
    <w:p w:rsidR="00102A17" w:rsidRPr="00032E6F" w:rsidRDefault="00102A17" w:rsidP="00102A17">
      <w:pPr>
        <w:keepNext/>
        <w:keepLines/>
        <w:rPr>
          <w:b/>
          <w:i/>
        </w:rPr>
      </w:pPr>
      <w:r w:rsidRPr="00032E6F">
        <w:t>V </w:t>
      </w:r>
      <w:r w:rsidRPr="00032E6F">
        <w:rPr>
          <w:snapToGrid w:val="0"/>
          <w:color w:val="000000"/>
        </w:rPr>
        <w:t xml:space="preserve">Praze </w:t>
      </w:r>
      <w:r w:rsidRPr="00032E6F">
        <w:rPr>
          <w:b/>
          <w:i/>
        </w:rPr>
        <w:t>„</w:t>
      </w:r>
      <w:proofErr w:type="spellStart"/>
      <w:r w:rsidRPr="00032E6F">
        <w:rPr>
          <w:b/>
          <w:i/>
        </w:rPr>
        <w:t>den_měsíc_rok</w:t>
      </w:r>
      <w:proofErr w:type="spellEnd"/>
      <w:r w:rsidRPr="00032E6F">
        <w:rPr>
          <w:b/>
          <w:i/>
        </w:rPr>
        <w:t>“</w:t>
      </w:r>
    </w:p>
    <w:p w:rsidR="009C682C" w:rsidRDefault="009C682C"/>
    <w:sectPr w:rsidR="009C682C" w:rsidSect="00BD100C">
      <w:headerReference w:type="default" r:id="rId7"/>
      <w:footerReference w:type="default" r:id="rId8"/>
      <w:pgSz w:w="11907" w:h="16840" w:code="9"/>
      <w:pgMar w:top="1418" w:right="1418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BC3" w:rsidRDefault="00C43BC3" w:rsidP="00102A17">
      <w:r>
        <w:separator/>
      </w:r>
    </w:p>
  </w:endnote>
  <w:endnote w:type="continuationSeparator" w:id="0">
    <w:p w:rsidR="00C43BC3" w:rsidRDefault="00C43BC3" w:rsidP="0010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2E" w:rsidRPr="0026252E" w:rsidRDefault="00C43BC3">
    <w:pPr>
      <w:pStyle w:val="Zpat"/>
      <w:jc w:val="center"/>
      <w:rPr>
        <w:rFonts w:ascii="Times New Roman" w:hAnsi="Times New Roman"/>
        <w:sz w:val="24"/>
        <w:szCs w:val="24"/>
      </w:rPr>
    </w:pPr>
  </w:p>
  <w:p w:rsidR="00E14D46" w:rsidRDefault="00C43B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BC3" w:rsidRDefault="00C43BC3" w:rsidP="00102A17">
      <w:r>
        <w:separator/>
      </w:r>
    </w:p>
  </w:footnote>
  <w:footnote w:type="continuationSeparator" w:id="0">
    <w:p w:rsidR="00C43BC3" w:rsidRDefault="00C43BC3" w:rsidP="0010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03A" w:rsidRPr="007B5EC0" w:rsidRDefault="00102A17" w:rsidP="00102A17">
    <w:pPr>
      <w:keepNext/>
      <w:keepLines/>
      <w:spacing w:after="120"/>
      <w:jc w:val="right"/>
      <w:rPr>
        <w:szCs w:val="22"/>
      </w:rPr>
    </w:pPr>
    <w:r w:rsidRPr="007B5EC0">
      <w:rPr>
        <w:szCs w:val="22"/>
      </w:rPr>
      <w:t xml:space="preserve">Příloha č. 2 </w:t>
    </w:r>
    <w:r w:rsidR="0051225B">
      <w:rPr>
        <w:szCs w:val="22"/>
      </w:rPr>
      <w:t>S</w:t>
    </w:r>
    <w:r w:rsidRPr="007B5EC0">
      <w:rPr>
        <w:szCs w:val="22"/>
      </w:rPr>
      <w:t>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529D"/>
    <w:multiLevelType w:val="multilevel"/>
    <w:tmpl w:val="5A6E955E"/>
    <w:lvl w:ilvl="0">
      <w:start w:val="1"/>
      <w:numFmt w:val="decimal"/>
      <w:pStyle w:val="Nadpis1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Nadpis2-normlntext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17"/>
    <w:rsid w:val="00102A17"/>
    <w:rsid w:val="0051225B"/>
    <w:rsid w:val="00636D6B"/>
    <w:rsid w:val="007B5EC0"/>
    <w:rsid w:val="009C682C"/>
    <w:rsid w:val="00C43BC3"/>
    <w:rsid w:val="00C4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4F3B"/>
  <w15:chartTrackingRefBased/>
  <w15:docId w15:val="{E6BAF883-6AAF-462C-A02D-3028C754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2A1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paragraph" w:styleId="Nadpis1">
    <w:name w:val="heading 1"/>
    <w:aliases w:val="Chapter,H1,1,section,ASAPHeading 1,Celého textu,V_Head1,Záhlaví 1,h1"/>
    <w:basedOn w:val="Normln"/>
    <w:next w:val="Normln"/>
    <w:link w:val="Nadpis1Char"/>
    <w:qFormat/>
    <w:rsid w:val="00102A17"/>
    <w:pPr>
      <w:keepNext/>
      <w:numPr>
        <w:numId w:val="1"/>
      </w:numPr>
      <w:tabs>
        <w:tab w:val="left" w:pos="624"/>
      </w:tabs>
      <w:spacing w:before="360" w:after="60"/>
      <w:outlineLvl w:val="0"/>
    </w:pPr>
    <w:rPr>
      <w:b/>
      <w:kern w:val="24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2A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3,Nadpis_3_úroveň,Záhlaví 3,V_Head3,V_Head31,V_Head32,Podkapitola2,ASAPHeading 3,Sub Paragraph,Podkapitola21"/>
    <w:basedOn w:val="Normln"/>
    <w:next w:val="Normln"/>
    <w:link w:val="Nadpis3Char"/>
    <w:qFormat/>
    <w:rsid w:val="00102A17"/>
    <w:pPr>
      <w:keepNext/>
      <w:numPr>
        <w:ilvl w:val="2"/>
        <w:numId w:val="1"/>
      </w:numPr>
      <w:spacing w:before="240" w:after="60"/>
      <w:outlineLvl w:val="2"/>
    </w:pPr>
    <w:rPr>
      <w:b/>
      <w:i/>
      <w:u w:val="single"/>
    </w:rPr>
  </w:style>
  <w:style w:type="paragraph" w:styleId="Nadpis4">
    <w:name w:val="heading 4"/>
    <w:basedOn w:val="Normln"/>
    <w:next w:val="Normln"/>
    <w:link w:val="Nadpis4Char"/>
    <w:qFormat/>
    <w:rsid w:val="00102A17"/>
    <w:pPr>
      <w:keepNext/>
      <w:numPr>
        <w:ilvl w:val="3"/>
        <w:numId w:val="1"/>
      </w:numPr>
      <w:spacing w:before="240" w:after="60"/>
      <w:outlineLvl w:val="3"/>
    </w:pPr>
    <w:rPr>
      <w:b/>
      <w:i/>
      <w:u w:val="single"/>
    </w:rPr>
  </w:style>
  <w:style w:type="paragraph" w:styleId="Nadpis5">
    <w:name w:val="heading 5"/>
    <w:aliases w:val="H5"/>
    <w:basedOn w:val="Normln"/>
    <w:next w:val="Normln"/>
    <w:link w:val="Nadpis5Char"/>
    <w:qFormat/>
    <w:rsid w:val="00102A17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"/>
    <w:basedOn w:val="Normln"/>
    <w:next w:val="Normln"/>
    <w:link w:val="Nadpis6Char"/>
    <w:qFormat/>
    <w:rsid w:val="00102A17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Nadpis7">
    <w:name w:val="heading 7"/>
    <w:aliases w:val="H7"/>
    <w:basedOn w:val="Normln"/>
    <w:next w:val="Normln"/>
    <w:link w:val="Nadpis7Char"/>
    <w:qFormat/>
    <w:rsid w:val="00102A1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aliases w:val="H8"/>
    <w:basedOn w:val="Normln"/>
    <w:next w:val="Normln"/>
    <w:link w:val="Nadpis8Char"/>
    <w:qFormat/>
    <w:rsid w:val="00102A17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aliases w:val="H9"/>
    <w:basedOn w:val="Normln"/>
    <w:next w:val="Normln"/>
    <w:link w:val="Nadpis9Char"/>
    <w:qFormat/>
    <w:rsid w:val="00102A17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"/>
    <w:basedOn w:val="Standardnpsmoodstavce"/>
    <w:link w:val="Nadpis1"/>
    <w:rsid w:val="00102A17"/>
    <w:rPr>
      <w:rFonts w:ascii="Times New Roman" w:eastAsia="Times New Roman" w:hAnsi="Times New Roman" w:cs="Times New Roman"/>
      <w:b/>
      <w:kern w:val="24"/>
      <w:sz w:val="28"/>
      <w:szCs w:val="20"/>
      <w:lang w:val="cs-CZ" w:eastAsia="cs-CZ"/>
    </w:rPr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"/>
    <w:basedOn w:val="Standardnpsmoodstavce"/>
    <w:link w:val="Nadpis3"/>
    <w:rsid w:val="00102A17"/>
    <w:rPr>
      <w:rFonts w:ascii="Times New Roman" w:eastAsia="Times New Roman" w:hAnsi="Times New Roman" w:cs="Times New Roman"/>
      <w:b/>
      <w:i/>
      <w:szCs w:val="20"/>
      <w:u w:val="single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102A17"/>
    <w:rPr>
      <w:rFonts w:ascii="Times New Roman" w:eastAsia="Times New Roman" w:hAnsi="Times New Roman" w:cs="Times New Roman"/>
      <w:b/>
      <w:i/>
      <w:szCs w:val="20"/>
      <w:u w:val="single"/>
      <w:lang w:val="cs-CZ" w:eastAsia="cs-CZ"/>
    </w:rPr>
  </w:style>
  <w:style w:type="character" w:customStyle="1" w:styleId="Nadpis5Char">
    <w:name w:val="Nadpis 5 Char"/>
    <w:aliases w:val="H5 Char"/>
    <w:basedOn w:val="Standardnpsmoodstavce"/>
    <w:link w:val="Nadpis5"/>
    <w:rsid w:val="00102A17"/>
    <w:rPr>
      <w:rFonts w:ascii="Arial" w:eastAsia="Times New Roman" w:hAnsi="Arial" w:cs="Times New Roman"/>
      <w:szCs w:val="20"/>
      <w:lang w:val="cs-CZ"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102A17"/>
    <w:rPr>
      <w:rFonts w:ascii="Arial" w:eastAsia="Times New Roman" w:hAnsi="Arial" w:cs="Times New Roman"/>
      <w:i/>
      <w:szCs w:val="20"/>
      <w:lang w:val="cs-CZ"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102A17"/>
    <w:rPr>
      <w:rFonts w:ascii="Arial" w:eastAsia="Times New Roman" w:hAnsi="Arial" w:cs="Times New Roman"/>
      <w:szCs w:val="20"/>
      <w:lang w:val="cs-CZ"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102A17"/>
    <w:rPr>
      <w:rFonts w:ascii="Arial" w:eastAsia="Times New Roman" w:hAnsi="Arial" w:cs="Times New Roman"/>
      <w:i/>
      <w:szCs w:val="20"/>
      <w:lang w:val="cs-CZ" w:eastAsia="cs-CZ"/>
    </w:rPr>
  </w:style>
  <w:style w:type="character" w:customStyle="1" w:styleId="Nadpis9Char">
    <w:name w:val="Nadpis 9 Char"/>
    <w:aliases w:val="H9 Char"/>
    <w:basedOn w:val="Standardnpsmoodstavce"/>
    <w:link w:val="Nadpis9"/>
    <w:rsid w:val="00102A17"/>
    <w:rPr>
      <w:rFonts w:ascii="Arial" w:eastAsia="Times New Roman" w:hAnsi="Arial" w:cs="Times New Roman"/>
      <w:i/>
      <w:sz w:val="18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rsid w:val="00102A17"/>
    <w:pPr>
      <w:tabs>
        <w:tab w:val="center" w:pos="4703"/>
        <w:tab w:val="right" w:pos="9406"/>
      </w:tabs>
    </w:pPr>
    <w:rPr>
      <w:rFonts w:ascii="TimesE" w:hAnsi="TimesE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02A17"/>
    <w:rPr>
      <w:rFonts w:ascii="TimesE" w:eastAsia="Times New Roman" w:hAnsi="TimesE" w:cs="Times New Roman"/>
      <w:sz w:val="16"/>
      <w:szCs w:val="20"/>
      <w:lang w:val="cs-CZ" w:eastAsia="cs-CZ"/>
    </w:rPr>
  </w:style>
  <w:style w:type="paragraph" w:customStyle="1" w:styleId="Nadpis2-normlntext">
    <w:name w:val="Nadpis 2  - normální text"/>
    <w:basedOn w:val="Nadpis2"/>
    <w:rsid w:val="00102A17"/>
    <w:pPr>
      <w:keepNext w:val="0"/>
      <w:keepLines w:val="0"/>
      <w:numPr>
        <w:ilvl w:val="1"/>
        <w:numId w:val="1"/>
      </w:numPr>
      <w:tabs>
        <w:tab w:val="clear" w:pos="1050"/>
        <w:tab w:val="num" w:pos="360"/>
      </w:tabs>
      <w:spacing w:before="60"/>
      <w:ind w:left="0" w:firstLine="0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2A1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102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2A17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2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25B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Kára Petr (GFŘ)</dc:creator>
  <cp:keywords/>
  <dc:description/>
  <cp:lastModifiedBy>Kára Petr (GFŘ)</cp:lastModifiedBy>
  <cp:revision>3</cp:revision>
  <cp:lastPrinted>2019-01-03T13:49:00Z</cp:lastPrinted>
  <dcterms:created xsi:type="dcterms:W3CDTF">2019-01-02T10:27:00Z</dcterms:created>
  <dcterms:modified xsi:type="dcterms:W3CDTF">2019-01-03T14:02:00Z</dcterms:modified>
</cp:coreProperties>
</file>