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BB1" w:rsidRPr="003D10CF" w:rsidRDefault="00E04189" w:rsidP="00CB1B2A">
      <w:pPr>
        <w:spacing w:line="276" w:lineRule="auto"/>
        <w:jc w:val="both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Jan Sovák Art s.r.o.</w:t>
      </w:r>
    </w:p>
    <w:p w:rsidR="00661D33" w:rsidRPr="00661D33" w:rsidRDefault="00E04189" w:rsidP="00661D33">
      <w:pPr>
        <w:rPr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 sídlem</w:t>
      </w:r>
      <w:r w:rsidR="00062E58" w:rsidRPr="003D10CF">
        <w:rPr>
          <w:rFonts w:ascii="Tahoma" w:hAnsi="Tahoma" w:cs="Tahoma"/>
          <w:sz w:val="24"/>
          <w:szCs w:val="24"/>
        </w:rPr>
        <w:t>:</w:t>
      </w:r>
      <w:r w:rsidR="00135BB1" w:rsidRPr="003D10C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Procházkova 1192/3, Praha 4, PSČ 147 00</w:t>
      </w:r>
    </w:p>
    <w:p w:rsidR="00DA1954" w:rsidRDefault="00E04189" w:rsidP="00DA1954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IČ: 06642861, DIČ: CZ06642861</w:t>
      </w:r>
    </w:p>
    <w:p w:rsidR="00E04189" w:rsidRDefault="00E04189" w:rsidP="00DA1954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bankovní sp</w:t>
      </w:r>
      <w:r w:rsidR="0034686F">
        <w:rPr>
          <w:rFonts w:ascii="Tahoma" w:hAnsi="Tahoma" w:cs="Tahoma"/>
          <w:sz w:val="24"/>
          <w:szCs w:val="24"/>
        </w:rPr>
        <w:t>ojení: XXXXXXXXXXXXXXXXXXXXXX</w:t>
      </w:r>
    </w:p>
    <w:p w:rsidR="00E04189" w:rsidRDefault="0034686F" w:rsidP="00DA1954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tel: XXXXXXXXXXXXXXXX</w:t>
      </w:r>
    </w:p>
    <w:p w:rsidR="00E04189" w:rsidRPr="003D10CF" w:rsidRDefault="0034686F" w:rsidP="00DA1954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mail: XXXXXXXXXXXXXXXXX</w:t>
      </w:r>
      <w:bookmarkStart w:id="0" w:name="_GoBack"/>
      <w:bookmarkEnd w:id="0"/>
    </w:p>
    <w:p w:rsidR="00135BB1" w:rsidRPr="003D10CF" w:rsidRDefault="00E04189" w:rsidP="00CB1B2A">
      <w:pPr>
        <w:spacing w:line="276" w:lineRule="auto"/>
        <w:ind w:left="2694" w:hanging="269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(dále jen „zhotovitel</w:t>
      </w:r>
      <w:r w:rsidR="00135BB1" w:rsidRPr="003D10CF">
        <w:rPr>
          <w:rFonts w:ascii="Tahoma" w:hAnsi="Tahoma" w:cs="Tahoma"/>
          <w:sz w:val="24"/>
          <w:szCs w:val="24"/>
        </w:rPr>
        <w:t>“)</w:t>
      </w:r>
    </w:p>
    <w:p w:rsidR="00135BB1" w:rsidRPr="003D10CF" w:rsidRDefault="00135BB1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135BB1" w:rsidRPr="003D10CF" w:rsidRDefault="00135BB1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3D10CF">
        <w:rPr>
          <w:rFonts w:ascii="Tahoma" w:hAnsi="Tahoma" w:cs="Tahoma"/>
          <w:sz w:val="24"/>
          <w:szCs w:val="24"/>
        </w:rPr>
        <w:t>a</w:t>
      </w:r>
    </w:p>
    <w:p w:rsidR="00135BB1" w:rsidRPr="003D10CF" w:rsidRDefault="00135BB1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7825B1" w:rsidRDefault="007825B1" w:rsidP="00CB1B2A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>Národní muzeum</w:t>
      </w:r>
    </w:p>
    <w:p w:rsidR="006243F1" w:rsidRPr="006243F1" w:rsidRDefault="006243F1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:rsidR="007825B1" w:rsidRDefault="006243F1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sídlo</w:t>
      </w:r>
      <w:r w:rsidR="00062E58" w:rsidRPr="003D10CF">
        <w:rPr>
          <w:rFonts w:ascii="Tahoma" w:hAnsi="Tahoma" w:cs="Tahoma"/>
          <w:sz w:val="24"/>
          <w:szCs w:val="24"/>
        </w:rPr>
        <w:t>:</w:t>
      </w:r>
      <w:r w:rsidR="007825B1" w:rsidRPr="003D10CF">
        <w:rPr>
          <w:rFonts w:ascii="Tahoma" w:hAnsi="Tahoma" w:cs="Tahoma"/>
          <w:sz w:val="24"/>
          <w:szCs w:val="24"/>
        </w:rPr>
        <w:t xml:space="preserve"> Praha 1, Václavské náměstí 68, PSČ: 115 79</w:t>
      </w:r>
    </w:p>
    <w:p w:rsidR="006243F1" w:rsidRPr="003D10CF" w:rsidRDefault="006243F1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3D10CF">
        <w:rPr>
          <w:rFonts w:ascii="Tahoma" w:hAnsi="Tahoma" w:cs="Tahoma"/>
          <w:sz w:val="24"/>
          <w:szCs w:val="24"/>
        </w:rPr>
        <w:t>zastoupené</w:t>
      </w:r>
      <w:r>
        <w:rPr>
          <w:rFonts w:ascii="Tahoma" w:hAnsi="Tahoma" w:cs="Tahoma"/>
          <w:sz w:val="24"/>
          <w:szCs w:val="24"/>
        </w:rPr>
        <w:t xml:space="preserve"> PhDr. Michalem Lukešem, Ph.D., generálním ředitelem</w:t>
      </w:r>
    </w:p>
    <w:p w:rsidR="007825B1" w:rsidRPr="003D10CF" w:rsidRDefault="007825B1" w:rsidP="00CB1B2A">
      <w:pPr>
        <w:spacing w:line="276" w:lineRule="auto"/>
        <w:rPr>
          <w:rFonts w:ascii="Tahoma" w:hAnsi="Tahoma" w:cs="Tahoma"/>
          <w:sz w:val="24"/>
          <w:szCs w:val="24"/>
        </w:rPr>
      </w:pPr>
      <w:r w:rsidRPr="003D10CF">
        <w:rPr>
          <w:rFonts w:ascii="Tahoma" w:hAnsi="Tahoma" w:cs="Tahoma"/>
          <w:sz w:val="24"/>
          <w:szCs w:val="24"/>
        </w:rPr>
        <w:t>IČ: 0002 3272, DIČ: CZ 0002 3272</w:t>
      </w:r>
    </w:p>
    <w:p w:rsidR="00135BB1" w:rsidRPr="003D10CF" w:rsidRDefault="006243F1" w:rsidP="00CB1B2A">
      <w:pPr>
        <w:spacing w:line="276" w:lineRule="auto"/>
        <w:ind w:left="2694" w:hanging="269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(dále jen „objednatel</w:t>
      </w:r>
      <w:r w:rsidR="00135BB1" w:rsidRPr="003D10CF">
        <w:rPr>
          <w:rFonts w:ascii="Tahoma" w:hAnsi="Tahoma" w:cs="Tahoma"/>
          <w:sz w:val="24"/>
          <w:szCs w:val="24"/>
        </w:rPr>
        <w:t>“)</w:t>
      </w:r>
    </w:p>
    <w:p w:rsidR="00135BB1" w:rsidRPr="003D10CF" w:rsidRDefault="006B0546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3D10CF">
        <w:rPr>
          <w:rFonts w:ascii="Tahoma" w:hAnsi="Tahoma" w:cs="Tahoma"/>
          <w:sz w:val="24"/>
          <w:szCs w:val="24"/>
        </w:rPr>
        <w:t xml:space="preserve">uzavírají </w:t>
      </w:r>
      <w:r w:rsidR="008B1750">
        <w:rPr>
          <w:rFonts w:ascii="Tahoma" w:hAnsi="Tahoma" w:cs="Tahoma"/>
          <w:sz w:val="24"/>
          <w:szCs w:val="24"/>
        </w:rPr>
        <w:t>ten</w:t>
      </w:r>
      <w:r w:rsidR="00135BB1" w:rsidRPr="003D10CF">
        <w:rPr>
          <w:rFonts w:ascii="Tahoma" w:hAnsi="Tahoma" w:cs="Tahoma"/>
          <w:sz w:val="24"/>
          <w:szCs w:val="24"/>
        </w:rPr>
        <w:t>to</w:t>
      </w:r>
    </w:p>
    <w:p w:rsidR="003D10CF" w:rsidRDefault="003D10CF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6243F1" w:rsidRPr="003D10CF" w:rsidRDefault="006243F1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135BB1" w:rsidRPr="003D10CF" w:rsidRDefault="008C6B41" w:rsidP="00CB1B2A">
      <w:pPr>
        <w:pStyle w:val="Nadpis1"/>
        <w:spacing w:line="276" w:lineRule="auto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DODATE</w:t>
      </w:r>
      <w:r w:rsidR="00DE494E">
        <w:rPr>
          <w:rFonts w:ascii="Tahoma" w:hAnsi="Tahoma" w:cs="Tahoma"/>
          <w:szCs w:val="28"/>
        </w:rPr>
        <w:t>K č. 1 KE SMLOUVĚ O DÍLO Č. 181211</w:t>
      </w:r>
    </w:p>
    <w:p w:rsidR="00A9041F" w:rsidRDefault="00A9041F" w:rsidP="00CB1B2A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:rsidR="0032705B" w:rsidRPr="003D10CF" w:rsidRDefault="0032705B" w:rsidP="00CB1B2A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:rsidR="00135BB1" w:rsidRPr="003D10CF" w:rsidRDefault="00135BB1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>I.</w:t>
      </w:r>
    </w:p>
    <w:p w:rsidR="00A9041F" w:rsidRPr="003D10CF" w:rsidRDefault="00135BB1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 xml:space="preserve">Předmět </w:t>
      </w:r>
      <w:r w:rsidR="008B1750">
        <w:rPr>
          <w:rFonts w:ascii="Tahoma" w:hAnsi="Tahoma" w:cs="Tahoma"/>
          <w:b/>
          <w:sz w:val="24"/>
          <w:szCs w:val="24"/>
        </w:rPr>
        <w:t>dodatku</w:t>
      </w:r>
    </w:p>
    <w:p w:rsidR="008B1750" w:rsidRPr="008B1750" w:rsidRDefault="008B1750" w:rsidP="006A3977">
      <w:pPr>
        <w:pStyle w:val="Zkladntextodsazen2"/>
        <w:shd w:val="clear" w:color="auto" w:fill="FFFFFF" w:themeFill="background1"/>
        <w:spacing w:line="276" w:lineRule="auto"/>
        <w:ind w:left="0" w:firstLine="0"/>
        <w:jc w:val="left"/>
        <w:rPr>
          <w:rFonts w:ascii="Tahoma" w:hAnsi="Tahoma" w:cs="Tahoma"/>
          <w:szCs w:val="24"/>
        </w:rPr>
      </w:pPr>
    </w:p>
    <w:p w:rsidR="00E22F42" w:rsidRDefault="006A3977" w:rsidP="006A3977">
      <w:pPr>
        <w:pStyle w:val="Zkladntextodsazen2"/>
        <w:numPr>
          <w:ilvl w:val="0"/>
          <w:numId w:val="15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Smluvní strany se dohodly, že článek I</w:t>
      </w:r>
      <w:r w:rsidR="006243F1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odstavec 1</w:t>
      </w:r>
      <w:r w:rsidR="006243F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to příloha č. 1 se doplňuje: </w:t>
      </w:r>
    </w:p>
    <w:p w:rsidR="006A3977" w:rsidRDefault="006243F1" w:rsidP="009E4C60">
      <w:pPr>
        <w:pStyle w:val="Zkladntextodsazen2"/>
        <w:numPr>
          <w:ilvl w:val="0"/>
          <w:numId w:val="1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model českého dinosaura (Burianosaurus augustai)</w:t>
      </w:r>
      <w:r w:rsidR="006A3977">
        <w:rPr>
          <w:rFonts w:ascii="Tahoma" w:hAnsi="Tahoma" w:cs="Tahoma"/>
        </w:rPr>
        <w:t xml:space="preserve"> – stanovená cena 668 900,- Kč, 21% DPH</w:t>
      </w:r>
      <w:r w:rsidR="009E4C60">
        <w:rPr>
          <w:rFonts w:ascii="Tahoma" w:hAnsi="Tahoma" w:cs="Tahoma"/>
        </w:rPr>
        <w:t xml:space="preserve"> 140 469,- Kč</w:t>
      </w:r>
      <w:r w:rsidR="006A3977">
        <w:rPr>
          <w:rFonts w:ascii="Tahoma" w:hAnsi="Tahoma" w:cs="Tahoma"/>
        </w:rPr>
        <w:t>, cena četně DPH</w:t>
      </w:r>
      <w:r w:rsidR="009E4C60">
        <w:rPr>
          <w:rFonts w:ascii="Tahoma" w:hAnsi="Tahoma" w:cs="Tahoma"/>
        </w:rPr>
        <w:t xml:space="preserve"> 809 369,- Kč.</w:t>
      </w:r>
    </w:p>
    <w:p w:rsidR="006A3977" w:rsidRDefault="00035423" w:rsidP="009E4C60">
      <w:pPr>
        <w:pStyle w:val="Zkladntextodsazen2"/>
        <w:numPr>
          <w:ilvl w:val="0"/>
          <w:numId w:val="1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sklolaminátový</w:t>
      </w:r>
      <w:r w:rsidR="009E4C60">
        <w:rPr>
          <w:rFonts w:ascii="Tahoma" w:hAnsi="Tahoma" w:cs="Tahoma"/>
        </w:rPr>
        <w:t xml:space="preserve"> o</w:t>
      </w:r>
      <w:r w:rsidR="006A3977">
        <w:rPr>
          <w:rFonts w:ascii="Tahoma" w:hAnsi="Tahoma" w:cs="Tahoma"/>
        </w:rPr>
        <w:t>dlitek</w:t>
      </w:r>
      <w:r w:rsidR="009E4C60">
        <w:rPr>
          <w:rFonts w:ascii="Tahoma" w:hAnsi="Tahoma" w:cs="Tahoma"/>
        </w:rPr>
        <w:t xml:space="preserve"> studie k rekonstrukci miocenního savce Phyllotillon – stanovená cena 23 000,- Kč, 21% DPH 4 830,- Kč, cena včetně DPH 27 830,- Kč.</w:t>
      </w:r>
    </w:p>
    <w:p w:rsidR="006A3977" w:rsidRDefault="006A3977" w:rsidP="006A3977">
      <w:pPr>
        <w:pStyle w:val="Zkladntextodsazen2"/>
        <w:numPr>
          <w:ilvl w:val="0"/>
          <w:numId w:val="15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Smluvní strany se dohodly, že článek III., odstavec 2. se mění a zní:</w:t>
      </w:r>
    </w:p>
    <w:p w:rsidR="006A3977" w:rsidRDefault="009E4C60" w:rsidP="006A3977">
      <w:pPr>
        <w:pStyle w:val="Zkladntextodsazen2"/>
        <w:spacing w:line="276" w:lineRule="auto"/>
        <w:ind w:left="720" w:firstLine="0"/>
        <w:rPr>
          <w:rFonts w:ascii="Tahoma" w:hAnsi="Tahoma" w:cs="Tahoma"/>
        </w:rPr>
      </w:pPr>
      <w:r>
        <w:rPr>
          <w:rFonts w:ascii="Tahoma" w:hAnsi="Tahoma" w:cs="Tahoma"/>
        </w:rPr>
        <w:t>6 254 920,- Kč bez DPH</w:t>
      </w:r>
    </w:p>
    <w:p w:rsidR="009E4C60" w:rsidRDefault="009E4C60" w:rsidP="006A3977">
      <w:pPr>
        <w:pStyle w:val="Zkladntextodsazen2"/>
        <w:spacing w:line="276" w:lineRule="auto"/>
        <w:ind w:left="720"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21% DPH </w:t>
      </w:r>
      <w:r w:rsidR="00B577CF">
        <w:rPr>
          <w:rFonts w:ascii="Tahoma" w:hAnsi="Tahoma" w:cs="Tahoma"/>
        </w:rPr>
        <w:t>1 313 533,20 Kč</w:t>
      </w:r>
    </w:p>
    <w:p w:rsidR="00B577CF" w:rsidRDefault="00B577CF" w:rsidP="006A3977">
      <w:pPr>
        <w:pStyle w:val="Zkladntextodsazen2"/>
        <w:spacing w:line="276" w:lineRule="auto"/>
        <w:ind w:left="720" w:firstLine="0"/>
        <w:rPr>
          <w:rFonts w:ascii="Tahoma" w:hAnsi="Tahoma" w:cs="Tahoma"/>
        </w:rPr>
      </w:pPr>
      <w:r>
        <w:rPr>
          <w:rFonts w:ascii="Tahoma" w:hAnsi="Tahoma" w:cs="Tahoma"/>
        </w:rPr>
        <w:t>7 568 453,20 Kč včetně DPH</w:t>
      </w:r>
    </w:p>
    <w:p w:rsidR="006A3977" w:rsidRDefault="006A3977" w:rsidP="006A3977">
      <w:pPr>
        <w:pStyle w:val="Zkladntextodsazen2"/>
        <w:numPr>
          <w:ilvl w:val="0"/>
          <w:numId w:val="15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Ostatní ustanovení smlouvy, která nejsou dotčena tímto dodatkem</w:t>
      </w:r>
      <w:r w:rsidR="006243F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se nemění.</w:t>
      </w:r>
    </w:p>
    <w:p w:rsidR="006A3977" w:rsidRDefault="00184D63" w:rsidP="006A3977">
      <w:pPr>
        <w:pStyle w:val="Zkladntextodsazen2"/>
        <w:numPr>
          <w:ilvl w:val="0"/>
          <w:numId w:val="15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Dodatek je vyhotoven ve třech stejnopisech, z nichž jeden obdrží zhotovitel a dva objednavatel.</w:t>
      </w:r>
    </w:p>
    <w:p w:rsidR="00741F45" w:rsidRDefault="00741F45" w:rsidP="00741F45">
      <w:pPr>
        <w:pStyle w:val="Zkladntextodsazen2"/>
        <w:spacing w:line="276" w:lineRule="auto"/>
        <w:ind w:left="720" w:firstLine="0"/>
        <w:rPr>
          <w:rFonts w:ascii="Tahoma" w:hAnsi="Tahoma" w:cs="Tahoma"/>
        </w:rPr>
      </w:pPr>
    </w:p>
    <w:p w:rsidR="006A3977" w:rsidRDefault="006A3977" w:rsidP="006A3977">
      <w:pPr>
        <w:pStyle w:val="Zkladntextodsazen2"/>
        <w:numPr>
          <w:ilvl w:val="0"/>
          <w:numId w:val="15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Tento dodatek nabývá platnosti dnem podpisu oběma smluvními stranami a účinnosti dnem zveřejnění v Registru smluv.</w:t>
      </w:r>
    </w:p>
    <w:p w:rsidR="006A3977" w:rsidRDefault="006A3977" w:rsidP="006A3977">
      <w:pPr>
        <w:pStyle w:val="Zkladntextodsazen2"/>
        <w:numPr>
          <w:ilvl w:val="0"/>
          <w:numId w:val="15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Smluvní strany prohlašují, že tento dodatek uzavírají na základě svobodné vůle, nikoliv v tísni či za nevýhodných podmínek.</w:t>
      </w:r>
    </w:p>
    <w:p w:rsidR="006243F1" w:rsidRDefault="006243F1" w:rsidP="009E4C60">
      <w:pPr>
        <w:pStyle w:val="Zkladntextodsazen2"/>
        <w:spacing w:line="276" w:lineRule="auto"/>
        <w:ind w:left="720" w:firstLine="0"/>
        <w:rPr>
          <w:rFonts w:ascii="Tahoma" w:hAnsi="Tahoma" w:cs="Tahoma"/>
        </w:rPr>
      </w:pPr>
    </w:p>
    <w:p w:rsidR="0032705B" w:rsidRPr="003D10CF" w:rsidRDefault="0032705B" w:rsidP="006243F1">
      <w:pPr>
        <w:pStyle w:val="listparagraphcxspmiddle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rFonts w:ascii="Tahoma" w:hAnsi="Tahoma" w:cs="Tahoma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3D10CF" w:rsidTr="0032705B">
        <w:tc>
          <w:tcPr>
            <w:tcW w:w="3936" w:type="dxa"/>
          </w:tcPr>
          <w:p w:rsidR="006B0546" w:rsidRPr="003D10CF" w:rsidRDefault="006B0546" w:rsidP="00062E58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 </w:t>
            </w:r>
            <w:r w:rsidR="00062E58" w:rsidRPr="0098785F">
              <w:rPr>
                <w:rFonts w:ascii="Tahoma" w:hAnsi="Tahoma" w:cs="Tahoma"/>
                <w:sz w:val="24"/>
                <w:szCs w:val="24"/>
              </w:rPr>
              <w:t>……………..</w:t>
            </w:r>
            <w:r w:rsidRPr="003D10CF">
              <w:rPr>
                <w:rFonts w:ascii="Tahoma" w:hAnsi="Tahoma" w:cs="Tahoma"/>
                <w:sz w:val="24"/>
                <w:szCs w:val="24"/>
              </w:rPr>
              <w:t xml:space="preserve"> dne</w:t>
            </w:r>
          </w:p>
        </w:tc>
        <w:tc>
          <w:tcPr>
            <w:tcW w:w="1392" w:type="dxa"/>
          </w:tcPr>
          <w:p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</w:tcPr>
          <w:p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 Praze dne</w:t>
            </w:r>
          </w:p>
        </w:tc>
      </w:tr>
      <w:tr w:rsidR="006B0546" w:rsidRPr="003D10CF" w:rsidTr="0032705B">
        <w:tc>
          <w:tcPr>
            <w:tcW w:w="3936" w:type="dxa"/>
            <w:tcBorders>
              <w:bottom w:val="single" w:sz="4" w:space="0" w:color="auto"/>
            </w:tcBorders>
          </w:tcPr>
          <w:p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92" w:type="dxa"/>
          </w:tcPr>
          <w:p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B0546" w:rsidRPr="003D10CF" w:rsidTr="0032705B">
        <w:tc>
          <w:tcPr>
            <w:tcW w:w="3936" w:type="dxa"/>
            <w:tcBorders>
              <w:top w:val="single" w:sz="4" w:space="0" w:color="auto"/>
            </w:tcBorders>
          </w:tcPr>
          <w:p w:rsidR="006B0546" w:rsidRPr="003D10CF" w:rsidRDefault="006243F1" w:rsidP="00CC4B01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Jan Sovák</w:t>
            </w:r>
          </w:p>
          <w:p w:rsidR="006B0546" w:rsidRPr="003D10CF" w:rsidRDefault="006A3977" w:rsidP="00EB6B7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zhotovitel</w:t>
            </w:r>
          </w:p>
        </w:tc>
        <w:tc>
          <w:tcPr>
            <w:tcW w:w="1392" w:type="dxa"/>
          </w:tcPr>
          <w:p w:rsidR="006B0546" w:rsidRPr="003D10CF" w:rsidRDefault="006B0546" w:rsidP="00CC4B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EB6B79" w:rsidRDefault="006243F1" w:rsidP="00EB6B7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PhDr. Michal Lukeš, Ph.D.</w:t>
            </w:r>
          </w:p>
          <w:p w:rsidR="006243F1" w:rsidRPr="003D10CF" w:rsidRDefault="006243F1" w:rsidP="00EB6B7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Národní muzeum</w:t>
            </w:r>
          </w:p>
          <w:p w:rsidR="006B0546" w:rsidRPr="003D10CF" w:rsidRDefault="006243F1" w:rsidP="00CC4B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="006A3977">
              <w:rPr>
                <w:rFonts w:ascii="Tahoma" w:hAnsi="Tahoma" w:cs="Tahoma"/>
                <w:sz w:val="24"/>
                <w:szCs w:val="24"/>
              </w:rPr>
              <w:t>obje</w:t>
            </w: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6A3977">
              <w:rPr>
                <w:rFonts w:ascii="Tahoma" w:hAnsi="Tahoma" w:cs="Tahoma"/>
                <w:sz w:val="24"/>
                <w:szCs w:val="24"/>
              </w:rPr>
              <w:t>navatel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</w:tbl>
    <w:p w:rsidR="00135BB1" w:rsidRPr="00CB1B2A" w:rsidRDefault="00135BB1" w:rsidP="006B0546">
      <w:pPr>
        <w:spacing w:line="276" w:lineRule="auto"/>
        <w:jc w:val="both"/>
        <w:rPr>
          <w:rFonts w:ascii="Tahoma" w:hAnsi="Tahoma" w:cs="Tahoma"/>
        </w:rPr>
      </w:pPr>
    </w:p>
    <w:sectPr w:rsidR="00135BB1" w:rsidRPr="00CB1B2A" w:rsidSect="006243F1">
      <w:headerReference w:type="default" r:id="rId11"/>
      <w:footerReference w:type="default" r:id="rId12"/>
      <w:pgSz w:w="11907" w:h="16840"/>
      <w:pgMar w:top="1560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782" w:rsidRDefault="00E80782">
      <w:r>
        <w:separator/>
      </w:r>
    </w:p>
  </w:endnote>
  <w:endnote w:type="continuationSeparator" w:id="0">
    <w:p w:rsidR="00E80782" w:rsidRDefault="00E8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34686F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782" w:rsidRDefault="00E80782">
      <w:r>
        <w:separator/>
      </w:r>
    </w:p>
  </w:footnote>
  <w:footnote w:type="continuationSeparator" w:id="0">
    <w:p w:rsidR="00E80782" w:rsidRDefault="00E80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B41" w:rsidRDefault="00062E58" w:rsidP="008C6B41">
    <w:pPr>
      <w:pStyle w:val="Zhlav"/>
      <w:jc w:val="right"/>
      <w:rPr>
        <w:rFonts w:ascii="Tahoma" w:hAnsi="Tahoma" w:cs="Tahoma"/>
      </w:rPr>
    </w:pPr>
    <w:r>
      <w:t xml:space="preserve">č.j. </w:t>
    </w:r>
    <w:r w:rsidR="00E04189">
      <w:rPr>
        <w:rFonts w:ascii="Tahoma" w:hAnsi="Tahoma" w:cs="Tahoma"/>
      </w:rPr>
      <w:t>2018/6659</w:t>
    </w:r>
    <w:r w:rsidR="008C6B41">
      <w:rPr>
        <w:rFonts w:ascii="Tahoma" w:hAnsi="Tahoma" w:cs="Tahoma"/>
      </w:rPr>
      <w:t>/NM</w:t>
    </w:r>
  </w:p>
  <w:p w:rsidR="00062E58" w:rsidRDefault="00062E58" w:rsidP="00062E58">
    <w:pPr>
      <w:pStyle w:val="Zhlav"/>
      <w:jc w:val="right"/>
    </w:pPr>
  </w:p>
  <w:p w:rsidR="00062E58" w:rsidRDefault="00062E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0D17"/>
    <w:multiLevelType w:val="hybridMultilevel"/>
    <w:tmpl w:val="5868F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A897E9E"/>
    <w:multiLevelType w:val="hybridMultilevel"/>
    <w:tmpl w:val="19B0F7A4"/>
    <w:lvl w:ilvl="0" w:tplc="4D4E39C2">
      <w:start w:val="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48C56C03"/>
    <w:multiLevelType w:val="hybridMultilevel"/>
    <w:tmpl w:val="775C6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5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2"/>
  </w:num>
  <w:num w:numId="5">
    <w:abstractNumId w:val="15"/>
  </w:num>
  <w:num w:numId="6">
    <w:abstractNumId w:val="4"/>
  </w:num>
  <w:num w:numId="7">
    <w:abstractNumId w:val="13"/>
  </w:num>
  <w:num w:numId="8">
    <w:abstractNumId w:val="1"/>
  </w:num>
  <w:num w:numId="9">
    <w:abstractNumId w:val="10"/>
  </w:num>
  <w:num w:numId="10">
    <w:abstractNumId w:val="5"/>
  </w:num>
  <w:num w:numId="11">
    <w:abstractNumId w:val="6"/>
  </w:num>
  <w:num w:numId="12">
    <w:abstractNumId w:val="7"/>
  </w:num>
  <w:num w:numId="1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EB"/>
    <w:rsid w:val="00031AA6"/>
    <w:rsid w:val="00035423"/>
    <w:rsid w:val="0005076E"/>
    <w:rsid w:val="00052AC8"/>
    <w:rsid w:val="00062E58"/>
    <w:rsid w:val="000A00EB"/>
    <w:rsid w:val="00126F50"/>
    <w:rsid w:val="001317E7"/>
    <w:rsid w:val="00135BB1"/>
    <w:rsid w:val="00140EF7"/>
    <w:rsid w:val="00166629"/>
    <w:rsid w:val="00184D63"/>
    <w:rsid w:val="00195BDA"/>
    <w:rsid w:val="001D40F1"/>
    <w:rsid w:val="001F6A22"/>
    <w:rsid w:val="002116E8"/>
    <w:rsid w:val="00266C0C"/>
    <w:rsid w:val="00291328"/>
    <w:rsid w:val="002A3C3C"/>
    <w:rsid w:val="002E0AFB"/>
    <w:rsid w:val="002F14D0"/>
    <w:rsid w:val="002F2107"/>
    <w:rsid w:val="0032705B"/>
    <w:rsid w:val="0034408A"/>
    <w:rsid w:val="0034686F"/>
    <w:rsid w:val="0037641C"/>
    <w:rsid w:val="00381041"/>
    <w:rsid w:val="0038604E"/>
    <w:rsid w:val="00391EBA"/>
    <w:rsid w:val="003925DF"/>
    <w:rsid w:val="003B55FC"/>
    <w:rsid w:val="003D10CF"/>
    <w:rsid w:val="00422CCE"/>
    <w:rsid w:val="00491D6E"/>
    <w:rsid w:val="004B3738"/>
    <w:rsid w:val="004C0D5E"/>
    <w:rsid w:val="004C2C7D"/>
    <w:rsid w:val="004D1D92"/>
    <w:rsid w:val="004E1DA6"/>
    <w:rsid w:val="004E75E6"/>
    <w:rsid w:val="00503286"/>
    <w:rsid w:val="00514DC4"/>
    <w:rsid w:val="005264DC"/>
    <w:rsid w:val="0053196A"/>
    <w:rsid w:val="00574991"/>
    <w:rsid w:val="005B1086"/>
    <w:rsid w:val="005E3F58"/>
    <w:rsid w:val="005E5B76"/>
    <w:rsid w:val="006243F1"/>
    <w:rsid w:val="0065096B"/>
    <w:rsid w:val="00652200"/>
    <w:rsid w:val="00653D99"/>
    <w:rsid w:val="00661D33"/>
    <w:rsid w:val="00675D87"/>
    <w:rsid w:val="006A3977"/>
    <w:rsid w:val="006B0546"/>
    <w:rsid w:val="006C302C"/>
    <w:rsid w:val="006F5B9A"/>
    <w:rsid w:val="00734455"/>
    <w:rsid w:val="00741F45"/>
    <w:rsid w:val="007656BF"/>
    <w:rsid w:val="007825B1"/>
    <w:rsid w:val="0079083E"/>
    <w:rsid w:val="007A1774"/>
    <w:rsid w:val="007B2994"/>
    <w:rsid w:val="007C4A67"/>
    <w:rsid w:val="007F4C79"/>
    <w:rsid w:val="00812584"/>
    <w:rsid w:val="008274ED"/>
    <w:rsid w:val="0087702E"/>
    <w:rsid w:val="008872C1"/>
    <w:rsid w:val="008A118C"/>
    <w:rsid w:val="008A7CEC"/>
    <w:rsid w:val="008B1750"/>
    <w:rsid w:val="008C6B41"/>
    <w:rsid w:val="008D28E2"/>
    <w:rsid w:val="008F3662"/>
    <w:rsid w:val="008F788C"/>
    <w:rsid w:val="009530E7"/>
    <w:rsid w:val="00957820"/>
    <w:rsid w:val="0098785F"/>
    <w:rsid w:val="00996521"/>
    <w:rsid w:val="009A6026"/>
    <w:rsid w:val="009E4C60"/>
    <w:rsid w:val="00A23393"/>
    <w:rsid w:val="00A55667"/>
    <w:rsid w:val="00A768B6"/>
    <w:rsid w:val="00A9041F"/>
    <w:rsid w:val="00AA51BA"/>
    <w:rsid w:val="00AB7062"/>
    <w:rsid w:val="00AD148A"/>
    <w:rsid w:val="00AF086D"/>
    <w:rsid w:val="00B07093"/>
    <w:rsid w:val="00B577CF"/>
    <w:rsid w:val="00B93065"/>
    <w:rsid w:val="00BD7B58"/>
    <w:rsid w:val="00C210EF"/>
    <w:rsid w:val="00C34B54"/>
    <w:rsid w:val="00C40B00"/>
    <w:rsid w:val="00C73BB9"/>
    <w:rsid w:val="00C84B0B"/>
    <w:rsid w:val="00C86554"/>
    <w:rsid w:val="00CA6060"/>
    <w:rsid w:val="00CB1B2A"/>
    <w:rsid w:val="00CC4B01"/>
    <w:rsid w:val="00CD79C6"/>
    <w:rsid w:val="00CE0D2D"/>
    <w:rsid w:val="00D00DC0"/>
    <w:rsid w:val="00DA1954"/>
    <w:rsid w:val="00DA6E7C"/>
    <w:rsid w:val="00DE494E"/>
    <w:rsid w:val="00E04189"/>
    <w:rsid w:val="00E22F42"/>
    <w:rsid w:val="00E24C74"/>
    <w:rsid w:val="00E34D86"/>
    <w:rsid w:val="00E80782"/>
    <w:rsid w:val="00E86086"/>
    <w:rsid w:val="00E9451C"/>
    <w:rsid w:val="00EB6B79"/>
    <w:rsid w:val="00EC2DC6"/>
    <w:rsid w:val="00EE43B3"/>
    <w:rsid w:val="00EE58A5"/>
    <w:rsid w:val="00EE5D21"/>
    <w:rsid w:val="00EF659E"/>
    <w:rsid w:val="00F2518A"/>
    <w:rsid w:val="00F2626F"/>
    <w:rsid w:val="00F60DCC"/>
    <w:rsid w:val="00F81D61"/>
    <w:rsid w:val="00F8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113FF"/>
  <w15:docId w15:val="{DB61DECD-63D8-4D85-BCCD-082308CA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customStyle="1" w:styleId="ZhlavChar">
    <w:name w:val="Záhlaví Char"/>
    <w:link w:val="Zhlav"/>
    <w:uiPriority w:val="99"/>
    <w:rsid w:val="00062E58"/>
  </w:style>
  <w:style w:type="paragraph" w:styleId="Odstavecseseznamem">
    <w:name w:val="List Paragraph"/>
    <w:basedOn w:val="Normln"/>
    <w:uiPriority w:val="34"/>
    <w:qFormat/>
    <w:rsid w:val="00327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6BA7C-3E67-450C-ACF4-A5B04B241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7DA457-4946-4A98-8FB7-DAD53AA7B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C0B1C1-027A-4A70-9065-131BD89F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s15_2011 režim sbírky - kupní smlouva varianta pro sbírkové předměty</vt:lpstr>
    </vt:vector>
  </TitlesOfParts>
  <Company>AK Nipl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s15_2011 režim sbírky - kupní smlouva varianta pro sbírkové předměty</dc:title>
  <dc:creator>Petra Bolehovská</dc:creator>
  <cp:lastModifiedBy>Lada Nečasová</cp:lastModifiedBy>
  <cp:revision>11</cp:revision>
  <cp:lastPrinted>2018-06-28T08:31:00Z</cp:lastPrinted>
  <dcterms:created xsi:type="dcterms:W3CDTF">2018-06-28T07:48:00Z</dcterms:created>
  <dcterms:modified xsi:type="dcterms:W3CDTF">2019-01-03T08:15:00Z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0x0101002E2B4433C80C7F4882991F26D5941885</vt:lpwstr>
  </property>
</Properties>
</file>