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25" w:rsidRPr="003740C5" w:rsidRDefault="00CF7A25" w:rsidP="00CF7A25">
      <w:pPr>
        <w:jc w:val="center"/>
        <w:rPr>
          <w:rFonts w:ascii="Source Sans Pro Light" w:hAnsi="Source Sans Pro Light"/>
          <w:b/>
          <w:sz w:val="32"/>
          <w:szCs w:val="32"/>
        </w:rPr>
      </w:pPr>
      <w:r w:rsidRPr="003740C5">
        <w:rPr>
          <w:rFonts w:ascii="Source Sans Pro Light" w:hAnsi="Source Sans Pro Light"/>
          <w:b/>
          <w:sz w:val="32"/>
          <w:szCs w:val="32"/>
        </w:rPr>
        <w:t>SMLOUVA O SPOLUPRÁCI</w:t>
      </w:r>
    </w:p>
    <w:p w:rsidR="001B4D73" w:rsidRPr="003740C5" w:rsidRDefault="001B4D73" w:rsidP="00CF7A25">
      <w:pPr>
        <w:jc w:val="center"/>
        <w:rPr>
          <w:rFonts w:ascii="Source Sans Pro Light" w:hAnsi="Source Sans Pro Light"/>
          <w:b/>
          <w:szCs w:val="22"/>
        </w:rPr>
      </w:pPr>
    </w:p>
    <w:p w:rsidR="00CF7A25" w:rsidRPr="003740C5" w:rsidRDefault="00CF7A25" w:rsidP="00CF7A25">
      <w:pPr>
        <w:jc w:val="center"/>
        <w:rPr>
          <w:rFonts w:ascii="Source Sans Pro Light" w:hAnsi="Source Sans Pro Light"/>
          <w:b/>
          <w:szCs w:val="22"/>
        </w:rPr>
      </w:pPr>
      <w:r w:rsidRPr="003740C5">
        <w:rPr>
          <w:rFonts w:ascii="Source Sans Pro Light" w:hAnsi="Source Sans Pro Light"/>
          <w:b/>
          <w:szCs w:val="22"/>
        </w:rPr>
        <w:t>v souladu s § 1746 odst. 2 zákona č. 89/2012 Sb., občanský zákoník,</w:t>
      </w:r>
    </w:p>
    <w:p w:rsidR="00CF7A25" w:rsidRPr="003740C5" w:rsidRDefault="00CF7A25" w:rsidP="00CF7A25">
      <w:pPr>
        <w:jc w:val="center"/>
        <w:rPr>
          <w:rFonts w:ascii="Source Sans Pro Light" w:hAnsi="Source Sans Pro Light"/>
          <w:b/>
          <w:szCs w:val="22"/>
        </w:rPr>
      </w:pPr>
      <w:r w:rsidRPr="003740C5">
        <w:rPr>
          <w:rFonts w:ascii="Source Sans Pro Light" w:hAnsi="Source Sans Pro Light"/>
          <w:b/>
          <w:szCs w:val="22"/>
        </w:rPr>
        <w:t>ve znění pozdějších předpisů</w:t>
      </w:r>
    </w:p>
    <w:p w:rsidR="00722B73" w:rsidRPr="003740C5" w:rsidRDefault="00722B73" w:rsidP="00722B73">
      <w:pPr>
        <w:rPr>
          <w:rFonts w:ascii="Source Sans Pro Light" w:hAnsi="Source Sans Pro Light"/>
          <w:szCs w:val="22"/>
        </w:rPr>
      </w:pPr>
    </w:p>
    <w:p w:rsidR="00CF7A25" w:rsidRPr="003740C5" w:rsidRDefault="00CF7A25" w:rsidP="00722B73">
      <w:pPr>
        <w:rPr>
          <w:rFonts w:ascii="Source Sans Pro Light" w:hAnsi="Source Sans Pro Light"/>
          <w:szCs w:val="22"/>
        </w:rPr>
      </w:pPr>
    </w:p>
    <w:p w:rsidR="00722B73" w:rsidRPr="003740C5" w:rsidRDefault="00722B73" w:rsidP="00722B73">
      <w:pPr>
        <w:rPr>
          <w:rFonts w:ascii="Source Sans Pro Light" w:hAnsi="Source Sans Pro Light"/>
          <w:szCs w:val="22"/>
        </w:rPr>
      </w:pPr>
      <w:r w:rsidRPr="003740C5">
        <w:rPr>
          <w:rFonts w:ascii="Source Sans Pro Light" w:hAnsi="Source Sans Pro Light"/>
          <w:szCs w:val="22"/>
        </w:rPr>
        <w:t>Alšova jihočeská galerie (dále AJG)</w:t>
      </w:r>
    </w:p>
    <w:p w:rsidR="00722B73" w:rsidRPr="003740C5" w:rsidRDefault="00722B73" w:rsidP="00722B73">
      <w:pPr>
        <w:rPr>
          <w:rFonts w:ascii="Source Sans Pro Light" w:hAnsi="Source Sans Pro Light"/>
          <w:szCs w:val="22"/>
        </w:rPr>
      </w:pPr>
      <w:r w:rsidRPr="003740C5">
        <w:rPr>
          <w:rFonts w:ascii="Source Sans Pro Light" w:hAnsi="Source Sans Pro Light"/>
          <w:szCs w:val="22"/>
        </w:rPr>
        <w:t>Hluboká nad Vltavou 144, 373 41 Hluboká nad Vltavou</w:t>
      </w:r>
    </w:p>
    <w:p w:rsidR="00722B73" w:rsidRPr="00CD2BFF" w:rsidRDefault="00722B73" w:rsidP="00CD2BFF">
      <w:pPr>
        <w:rPr>
          <w:rFonts w:ascii="Source Sans Pro Light" w:hAnsi="Source Sans Pro Light"/>
          <w:szCs w:val="22"/>
        </w:rPr>
      </w:pPr>
      <w:r w:rsidRPr="00CD2BFF">
        <w:rPr>
          <w:rFonts w:ascii="Source Sans Pro Light" w:hAnsi="Source Sans Pro Light"/>
          <w:szCs w:val="22"/>
        </w:rPr>
        <w:t xml:space="preserve">IČ: 00073512, </w:t>
      </w:r>
    </w:p>
    <w:p w:rsidR="00722B73" w:rsidRPr="00CD2BFF" w:rsidRDefault="00722B73" w:rsidP="00CD2BFF">
      <w:pPr>
        <w:rPr>
          <w:rFonts w:ascii="Source Sans Pro Light" w:hAnsi="Source Sans Pro Light"/>
          <w:szCs w:val="22"/>
        </w:rPr>
      </w:pPr>
      <w:r w:rsidRPr="00CD2BFF">
        <w:rPr>
          <w:rFonts w:ascii="Source Sans Pro Light" w:hAnsi="Source Sans Pro Light"/>
          <w:szCs w:val="22"/>
        </w:rPr>
        <w:t xml:space="preserve">zastoupená: </w:t>
      </w:r>
      <w:proofErr w:type="spellStart"/>
      <w:r w:rsidR="006C7C9A">
        <w:rPr>
          <w:rFonts w:ascii="Source Sans Pro Light" w:hAnsi="Source Sans Pro Light"/>
          <w:szCs w:val="22"/>
        </w:rPr>
        <w:t>xxxx</w:t>
      </w:r>
      <w:proofErr w:type="spellEnd"/>
      <w:r w:rsidRPr="00CD2BFF">
        <w:rPr>
          <w:rFonts w:ascii="Source Sans Pro Light" w:hAnsi="Source Sans Pro Light"/>
          <w:szCs w:val="22"/>
        </w:rPr>
        <w:t xml:space="preserve">, ředitelem galerie </w:t>
      </w:r>
    </w:p>
    <w:p w:rsidR="00722B73" w:rsidRPr="00CD2BFF" w:rsidRDefault="00722B73" w:rsidP="00CD2BFF">
      <w:pPr>
        <w:rPr>
          <w:rFonts w:ascii="Source Sans Pro Light" w:hAnsi="Source Sans Pro Light"/>
          <w:szCs w:val="22"/>
        </w:rPr>
      </w:pPr>
    </w:p>
    <w:p w:rsidR="00722B73" w:rsidRPr="00CD2BFF" w:rsidRDefault="00722B73" w:rsidP="00CD2BFF">
      <w:pPr>
        <w:rPr>
          <w:rFonts w:ascii="Source Sans Pro Light" w:hAnsi="Source Sans Pro Light"/>
          <w:szCs w:val="22"/>
        </w:rPr>
      </w:pPr>
      <w:r w:rsidRPr="00CD2BFF">
        <w:rPr>
          <w:rFonts w:ascii="Source Sans Pro Light" w:hAnsi="Source Sans Pro Light"/>
          <w:szCs w:val="22"/>
        </w:rPr>
        <w:t>a</w:t>
      </w:r>
    </w:p>
    <w:p w:rsidR="00722B73" w:rsidRPr="00CD2BFF" w:rsidRDefault="00722B73" w:rsidP="00CD2BFF">
      <w:pPr>
        <w:rPr>
          <w:rFonts w:ascii="Source Sans Pro Light" w:hAnsi="Source Sans Pro Light"/>
          <w:szCs w:val="22"/>
        </w:rPr>
      </w:pPr>
    </w:p>
    <w:p w:rsidR="00CD2BFF" w:rsidRPr="00CD2BFF" w:rsidRDefault="00D90AD0" w:rsidP="00CD2BFF">
      <w:pPr>
        <w:pStyle w:val="Nadpis3"/>
        <w:spacing w:before="0" w:after="0"/>
        <w:rPr>
          <w:rFonts w:ascii="Source Sans Pro Light" w:hAnsi="Source Sans Pro Light"/>
          <w:b w:val="0"/>
          <w:sz w:val="22"/>
          <w:szCs w:val="22"/>
        </w:rPr>
      </w:pPr>
      <w:r>
        <w:rPr>
          <w:rFonts w:ascii="Source Sans Pro Light" w:hAnsi="Source Sans Pro Light"/>
          <w:b w:val="0"/>
          <w:sz w:val="22"/>
          <w:szCs w:val="22"/>
        </w:rPr>
        <w:t>Mezinárodní symposium keramiky Bechyně – obecně prospěšná společnost</w:t>
      </w:r>
      <w:r w:rsidR="00CD2BFF" w:rsidRPr="00CD2BFF">
        <w:rPr>
          <w:rFonts w:ascii="Source Sans Pro Light" w:hAnsi="Source Sans Pro Light"/>
          <w:b w:val="0"/>
          <w:sz w:val="22"/>
          <w:szCs w:val="22"/>
        </w:rPr>
        <w:t xml:space="preserve"> (dále spolupracující)</w:t>
      </w:r>
    </w:p>
    <w:p w:rsidR="00722B73" w:rsidRPr="00CD2BFF" w:rsidRDefault="00D90AD0" w:rsidP="00CD2BFF">
      <w:pPr>
        <w:rPr>
          <w:rFonts w:ascii="Source Sans Pro Light" w:hAnsi="Source Sans Pro Light"/>
          <w:szCs w:val="22"/>
        </w:rPr>
      </w:pPr>
      <w:r>
        <w:rPr>
          <w:rFonts w:ascii="Source Sans Pro Light" w:hAnsi="Source Sans Pro Light"/>
          <w:szCs w:val="22"/>
        </w:rPr>
        <w:t>Písecká 203, 391 65 Bechyně</w:t>
      </w:r>
    </w:p>
    <w:p w:rsidR="00722B73" w:rsidRPr="00CD2BFF" w:rsidRDefault="00EF0651" w:rsidP="00CD2BFF">
      <w:pPr>
        <w:rPr>
          <w:rFonts w:ascii="Source Sans Pro Light" w:hAnsi="Source Sans Pro Light"/>
          <w:szCs w:val="22"/>
        </w:rPr>
      </w:pPr>
      <w:r>
        <w:rPr>
          <w:rFonts w:ascii="Source Sans Pro Light" w:hAnsi="Source Sans Pro Light"/>
          <w:szCs w:val="22"/>
        </w:rPr>
        <w:t>IČ: 260 150 56</w:t>
      </w:r>
    </w:p>
    <w:p w:rsidR="009E15B8" w:rsidRPr="00CD2BFF" w:rsidRDefault="00722B73" w:rsidP="00CD2BFF">
      <w:pPr>
        <w:rPr>
          <w:rFonts w:ascii="Source Sans Pro Light" w:hAnsi="Source Sans Pro Light"/>
          <w:szCs w:val="22"/>
        </w:rPr>
      </w:pPr>
      <w:r w:rsidRPr="00CD2BFF">
        <w:rPr>
          <w:rFonts w:ascii="Source Sans Pro Light" w:hAnsi="Source Sans Pro Light"/>
          <w:szCs w:val="22"/>
        </w:rPr>
        <w:t>zastoupen</w:t>
      </w:r>
      <w:r w:rsidR="00CD2BFF">
        <w:rPr>
          <w:rFonts w:ascii="Source Sans Pro Light" w:hAnsi="Source Sans Pro Light"/>
          <w:szCs w:val="22"/>
        </w:rPr>
        <w:t>ý</w:t>
      </w:r>
      <w:r w:rsidRPr="00CD2BFF">
        <w:rPr>
          <w:rFonts w:ascii="Source Sans Pro Light" w:hAnsi="Source Sans Pro Light"/>
          <w:szCs w:val="22"/>
        </w:rPr>
        <w:t>:</w:t>
      </w:r>
      <w:r w:rsidR="002C38AE" w:rsidRPr="00CD2BFF">
        <w:rPr>
          <w:rFonts w:ascii="Source Sans Pro Light" w:hAnsi="Source Sans Pro Light"/>
          <w:szCs w:val="22"/>
        </w:rPr>
        <w:t xml:space="preserve"> </w:t>
      </w:r>
      <w:proofErr w:type="spellStart"/>
      <w:r w:rsidR="006C7C9A">
        <w:rPr>
          <w:rFonts w:ascii="Source Sans Pro Light" w:hAnsi="Source Sans Pro Light"/>
          <w:szCs w:val="22"/>
        </w:rPr>
        <w:t>xxxx</w:t>
      </w:r>
      <w:proofErr w:type="spellEnd"/>
      <w:r w:rsidR="00D90AD0">
        <w:rPr>
          <w:rFonts w:ascii="Source Sans Pro Light" w:hAnsi="Source Sans Pro Light"/>
          <w:szCs w:val="22"/>
        </w:rPr>
        <w:t>, ředitelkou</w:t>
      </w:r>
    </w:p>
    <w:p w:rsidR="00B42FA6" w:rsidRPr="00CD2BFF" w:rsidRDefault="00B42FA6" w:rsidP="00CD2BFF">
      <w:pPr>
        <w:jc w:val="center"/>
        <w:rPr>
          <w:rFonts w:ascii="Source Sans Pro Light" w:hAnsi="Source Sans Pro Light"/>
          <w:szCs w:val="22"/>
        </w:rPr>
      </w:pPr>
    </w:p>
    <w:p w:rsidR="003740C5" w:rsidRPr="00CD2BFF" w:rsidRDefault="008E0B05" w:rsidP="00CD2BFF">
      <w:pPr>
        <w:jc w:val="center"/>
        <w:rPr>
          <w:rFonts w:ascii="Source Sans Pro Light" w:hAnsi="Source Sans Pro Light"/>
          <w:szCs w:val="22"/>
        </w:rPr>
      </w:pPr>
      <w:r w:rsidRPr="00CD2BFF">
        <w:rPr>
          <w:rFonts w:ascii="Source Sans Pro Light" w:hAnsi="Source Sans Pro Light"/>
          <w:szCs w:val="22"/>
        </w:rPr>
        <w:t>jako smluvní strany uzavřely níže uvedeného dne, měsíce a roku tuto</w:t>
      </w:r>
    </w:p>
    <w:p w:rsidR="008E0B05" w:rsidRPr="00CD2BFF" w:rsidRDefault="008E0B05" w:rsidP="00CD2BFF">
      <w:pPr>
        <w:jc w:val="center"/>
        <w:rPr>
          <w:rStyle w:val="Siln"/>
          <w:rFonts w:ascii="Source Sans Pro Light" w:hAnsi="Source Sans Pro Light" w:cs="Times New Roman"/>
          <w:b w:val="0"/>
          <w:sz w:val="22"/>
          <w:szCs w:val="22"/>
        </w:rPr>
      </w:pPr>
      <w:r w:rsidRPr="00CD2BFF">
        <w:rPr>
          <w:rStyle w:val="Siln"/>
          <w:rFonts w:ascii="Source Sans Pro Light" w:hAnsi="Source Sans Pro Light" w:cs="Times New Roman"/>
          <w:b w:val="0"/>
          <w:sz w:val="22"/>
          <w:szCs w:val="22"/>
        </w:rPr>
        <w:t>smlouvu o spolupráci</w:t>
      </w:r>
      <w:r w:rsidR="00E816DC" w:rsidRPr="00CD2BFF">
        <w:rPr>
          <w:rStyle w:val="Siln"/>
          <w:rFonts w:ascii="Source Sans Pro Light" w:hAnsi="Source Sans Pro Light" w:cs="Times New Roman"/>
          <w:b w:val="0"/>
          <w:sz w:val="22"/>
          <w:szCs w:val="22"/>
        </w:rPr>
        <w:t xml:space="preserve"> (dále smlouva)</w:t>
      </w:r>
    </w:p>
    <w:p w:rsidR="008E0B05" w:rsidRPr="00CD2BFF" w:rsidRDefault="008E0B05" w:rsidP="00CD2BFF">
      <w:pPr>
        <w:jc w:val="center"/>
        <w:rPr>
          <w:rStyle w:val="Siln"/>
          <w:rFonts w:ascii="Source Sans Pro Light" w:hAnsi="Source Sans Pro Light" w:cs="Times New Roman"/>
          <w:sz w:val="22"/>
          <w:szCs w:val="22"/>
        </w:rPr>
      </w:pPr>
    </w:p>
    <w:p w:rsidR="008E0B05" w:rsidRPr="003740C5" w:rsidRDefault="008E0B05" w:rsidP="008E0B05">
      <w:pPr>
        <w:jc w:val="center"/>
        <w:rPr>
          <w:rStyle w:val="Siln"/>
          <w:rFonts w:ascii="Source Sans Pro Light" w:hAnsi="Source Sans Pro Light" w:cs="Times New Roman"/>
          <w:sz w:val="22"/>
          <w:szCs w:val="22"/>
        </w:rPr>
      </w:pPr>
    </w:p>
    <w:p w:rsidR="008E0B05" w:rsidRPr="003740C5" w:rsidRDefault="008E0B05" w:rsidP="00560BCD">
      <w:pPr>
        <w:pStyle w:val="Nadpis1"/>
        <w:spacing w:before="0" w:after="0"/>
        <w:ind w:left="0"/>
        <w:rPr>
          <w:rFonts w:ascii="Source Sans Pro Light" w:hAnsi="Source Sans Pro Light"/>
          <w:b/>
          <w:color w:val="000000"/>
          <w:szCs w:val="22"/>
        </w:rPr>
      </w:pPr>
      <w:r w:rsidRPr="003740C5">
        <w:rPr>
          <w:rFonts w:ascii="Source Sans Pro Light" w:hAnsi="Source Sans Pro Light"/>
          <w:b/>
          <w:color w:val="000000"/>
          <w:szCs w:val="22"/>
        </w:rPr>
        <w:br/>
        <w:t>Předmět smlouvy</w:t>
      </w:r>
    </w:p>
    <w:p w:rsidR="008E0B05" w:rsidRPr="003740C5" w:rsidRDefault="008E0B05" w:rsidP="007877A4">
      <w:pPr>
        <w:jc w:val="both"/>
        <w:rPr>
          <w:rFonts w:ascii="Source Sans Pro Light" w:hAnsi="Source Sans Pro Light"/>
          <w:szCs w:val="22"/>
        </w:rPr>
      </w:pPr>
    </w:p>
    <w:p w:rsidR="008E0B05" w:rsidRPr="003740C5" w:rsidRDefault="008E0B05" w:rsidP="007877A4">
      <w:pPr>
        <w:pStyle w:val="odstavce"/>
        <w:numPr>
          <w:ilvl w:val="1"/>
          <w:numId w:val="2"/>
        </w:numPr>
        <w:spacing w:after="0"/>
        <w:rPr>
          <w:rFonts w:ascii="Source Sans Pro Light" w:hAnsi="Source Sans Pro Light"/>
          <w:color w:val="000000"/>
          <w:sz w:val="22"/>
          <w:szCs w:val="22"/>
        </w:rPr>
      </w:pPr>
      <w:r w:rsidRPr="003740C5">
        <w:rPr>
          <w:rFonts w:ascii="Source Sans Pro Light" w:hAnsi="Source Sans Pro Light"/>
          <w:sz w:val="22"/>
          <w:szCs w:val="22"/>
        </w:rPr>
        <w:t xml:space="preserve">Předmětem smlouvy je vzájemná spolupráce </w:t>
      </w:r>
      <w:r w:rsidR="00555C8A">
        <w:rPr>
          <w:rFonts w:ascii="Source Sans Pro Light" w:hAnsi="Source Sans Pro Light"/>
          <w:sz w:val="22"/>
          <w:szCs w:val="22"/>
        </w:rPr>
        <w:t xml:space="preserve">na fotodokumentaci a digitalizaci výběru ze sbírek </w:t>
      </w:r>
      <w:proofErr w:type="spellStart"/>
      <w:r w:rsidR="00555C8A">
        <w:rPr>
          <w:rFonts w:ascii="Source Sans Pro Light" w:hAnsi="Source Sans Pro Light"/>
          <w:sz w:val="22"/>
          <w:szCs w:val="22"/>
        </w:rPr>
        <w:t>symposiální</w:t>
      </w:r>
      <w:proofErr w:type="spellEnd"/>
      <w:r w:rsidR="00555C8A">
        <w:rPr>
          <w:rFonts w:ascii="Source Sans Pro Light" w:hAnsi="Source Sans Pro Light"/>
          <w:sz w:val="22"/>
          <w:szCs w:val="22"/>
        </w:rPr>
        <w:t xml:space="preserve"> keramiky AJG. </w:t>
      </w:r>
      <w:r w:rsidR="00A56C23">
        <w:rPr>
          <w:rFonts w:ascii="Source Sans Pro Light" w:hAnsi="Source Sans Pro Light"/>
          <w:sz w:val="22"/>
          <w:szCs w:val="22"/>
        </w:rPr>
        <w:t xml:space="preserve"> </w:t>
      </w:r>
      <w:r w:rsidR="0079718F">
        <w:rPr>
          <w:rFonts w:ascii="Source Sans Pro Light" w:hAnsi="Source Sans Pro Light"/>
          <w:sz w:val="22"/>
          <w:szCs w:val="22"/>
        </w:rPr>
        <w:t xml:space="preserve"> </w:t>
      </w:r>
    </w:p>
    <w:p w:rsidR="0019163D" w:rsidRDefault="00555C8A" w:rsidP="007877A4">
      <w:pPr>
        <w:pStyle w:val="odstavce"/>
        <w:numPr>
          <w:ilvl w:val="1"/>
          <w:numId w:val="2"/>
        </w:numPr>
        <w:spacing w:after="0"/>
        <w:rPr>
          <w:rFonts w:ascii="Source Sans Pro Light" w:hAnsi="Source Sans Pro Light"/>
          <w:sz w:val="22"/>
          <w:szCs w:val="22"/>
        </w:rPr>
      </w:pPr>
      <w:r w:rsidRPr="00555C8A">
        <w:rPr>
          <w:rFonts w:ascii="Source Sans Pro Light" w:hAnsi="Source Sans Pro Light"/>
          <w:sz w:val="22"/>
          <w:szCs w:val="22"/>
        </w:rPr>
        <w:t xml:space="preserve">AJG poskytne pracovníka na </w:t>
      </w:r>
      <w:proofErr w:type="spellStart"/>
      <w:r w:rsidR="006C7C9A">
        <w:rPr>
          <w:rFonts w:ascii="Source Sans Pro Light" w:hAnsi="Source Sans Pro Light"/>
          <w:sz w:val="22"/>
          <w:szCs w:val="22"/>
        </w:rPr>
        <w:t>xxxxx</w:t>
      </w:r>
      <w:proofErr w:type="spellEnd"/>
      <w:r w:rsidRPr="00555C8A">
        <w:rPr>
          <w:rFonts w:ascii="Source Sans Pro Light" w:hAnsi="Source Sans Pro Light"/>
          <w:sz w:val="22"/>
          <w:szCs w:val="22"/>
        </w:rPr>
        <w:t xml:space="preserve"> na zpracování fotografií ze sbírky </w:t>
      </w:r>
      <w:proofErr w:type="spellStart"/>
      <w:r w:rsidRPr="00555C8A">
        <w:rPr>
          <w:rFonts w:ascii="Source Sans Pro Light" w:hAnsi="Source Sans Pro Light"/>
          <w:sz w:val="22"/>
          <w:szCs w:val="22"/>
        </w:rPr>
        <w:t>symposiální</w:t>
      </w:r>
      <w:proofErr w:type="spellEnd"/>
      <w:r w:rsidRPr="00555C8A">
        <w:rPr>
          <w:rFonts w:ascii="Source Sans Pro Light" w:hAnsi="Source Sans Pro Light"/>
          <w:sz w:val="22"/>
          <w:szCs w:val="22"/>
        </w:rPr>
        <w:t xml:space="preserve"> keramiky</w:t>
      </w:r>
      <w:r>
        <w:rPr>
          <w:rFonts w:ascii="Source Sans Pro Light" w:hAnsi="Source Sans Pro Light"/>
          <w:sz w:val="22"/>
          <w:szCs w:val="22"/>
        </w:rPr>
        <w:t>.</w:t>
      </w:r>
    </w:p>
    <w:p w:rsidR="00852996" w:rsidRPr="00555C8A" w:rsidRDefault="00852996" w:rsidP="007877A4">
      <w:pPr>
        <w:pStyle w:val="odstavce"/>
        <w:numPr>
          <w:ilvl w:val="1"/>
          <w:numId w:val="2"/>
        </w:numPr>
        <w:spacing w:after="0"/>
        <w:rPr>
          <w:rFonts w:ascii="Source Sans Pro Light" w:hAnsi="Source Sans Pro Light"/>
          <w:sz w:val="22"/>
          <w:szCs w:val="22"/>
        </w:rPr>
      </w:pPr>
      <w:r>
        <w:rPr>
          <w:rFonts w:ascii="Source Sans Pro Light" w:hAnsi="Source Sans Pro Light"/>
          <w:sz w:val="22"/>
          <w:szCs w:val="22"/>
        </w:rPr>
        <w:t xml:space="preserve">Cena za poskytnutí pracovníka za uvedené období bude 28 000,- Kč (slovy </w:t>
      </w:r>
      <w:proofErr w:type="spellStart"/>
      <w:r>
        <w:rPr>
          <w:rFonts w:ascii="Source Sans Pro Light" w:hAnsi="Source Sans Pro Light"/>
          <w:sz w:val="22"/>
          <w:szCs w:val="22"/>
        </w:rPr>
        <w:t>dvacetosmtisíckorunčeských</w:t>
      </w:r>
      <w:proofErr w:type="spellEnd"/>
      <w:r>
        <w:rPr>
          <w:rFonts w:ascii="Source Sans Pro Light" w:hAnsi="Source Sans Pro Light"/>
          <w:sz w:val="22"/>
          <w:szCs w:val="22"/>
        </w:rPr>
        <w:t>)</w:t>
      </w:r>
    </w:p>
    <w:p w:rsidR="007877A4" w:rsidRDefault="006C7C9A" w:rsidP="007877A4">
      <w:pPr>
        <w:pStyle w:val="odstavce"/>
        <w:numPr>
          <w:ilvl w:val="1"/>
          <w:numId w:val="2"/>
        </w:numPr>
        <w:spacing w:after="0"/>
        <w:ind w:left="360"/>
        <w:rPr>
          <w:rFonts w:ascii="Source Sans Pro Light" w:hAnsi="Source Sans Pro Light"/>
          <w:sz w:val="22"/>
          <w:szCs w:val="22"/>
        </w:rPr>
      </w:pPr>
      <w:proofErr w:type="spellStart"/>
      <w:r>
        <w:rPr>
          <w:rFonts w:ascii="Source Sans Pro Light" w:hAnsi="Source Sans Pro Light"/>
          <w:sz w:val="22"/>
          <w:szCs w:val="22"/>
        </w:rPr>
        <w:t>xxxx</w:t>
      </w:r>
      <w:proofErr w:type="spellEnd"/>
    </w:p>
    <w:p w:rsidR="007877A4" w:rsidRDefault="006C7C9A" w:rsidP="007877A4">
      <w:pPr>
        <w:pStyle w:val="odstavce"/>
        <w:numPr>
          <w:ilvl w:val="1"/>
          <w:numId w:val="2"/>
        </w:numPr>
        <w:spacing w:after="0"/>
        <w:ind w:left="360"/>
        <w:rPr>
          <w:rFonts w:ascii="Source Sans Pro Light" w:hAnsi="Source Sans Pro Light"/>
          <w:sz w:val="22"/>
          <w:szCs w:val="22"/>
        </w:rPr>
      </w:pPr>
      <w:proofErr w:type="spellStart"/>
      <w:r>
        <w:rPr>
          <w:rFonts w:ascii="Source Sans Pro Light" w:hAnsi="Source Sans Pro Light"/>
          <w:sz w:val="22"/>
          <w:szCs w:val="22"/>
        </w:rPr>
        <w:t>xxxx</w:t>
      </w:r>
      <w:proofErr w:type="spellEnd"/>
    </w:p>
    <w:p w:rsidR="00852996" w:rsidRDefault="00431495" w:rsidP="007877A4">
      <w:pPr>
        <w:pStyle w:val="odstavce"/>
        <w:numPr>
          <w:ilvl w:val="1"/>
          <w:numId w:val="2"/>
        </w:numPr>
        <w:spacing w:after="0"/>
        <w:ind w:left="360"/>
        <w:rPr>
          <w:rFonts w:ascii="Source Sans Pro Light" w:hAnsi="Source Sans Pro Light"/>
          <w:sz w:val="22"/>
          <w:szCs w:val="22"/>
        </w:rPr>
      </w:pPr>
      <w:r w:rsidRPr="00852996">
        <w:rPr>
          <w:rFonts w:ascii="Source Sans Pro Light" w:hAnsi="Source Sans Pro Light"/>
          <w:sz w:val="22"/>
          <w:szCs w:val="22"/>
        </w:rPr>
        <w:t xml:space="preserve">AJG </w:t>
      </w:r>
      <w:r w:rsidR="00852996" w:rsidRPr="00852996">
        <w:rPr>
          <w:rFonts w:ascii="Source Sans Pro Light" w:hAnsi="Source Sans Pro Light"/>
          <w:sz w:val="22"/>
          <w:szCs w:val="22"/>
        </w:rPr>
        <w:t>zaplatí 45 000,- Kč (</w:t>
      </w:r>
      <w:proofErr w:type="spellStart"/>
      <w:r w:rsidR="00852996" w:rsidRPr="00852996">
        <w:rPr>
          <w:rFonts w:ascii="Source Sans Pro Light" w:hAnsi="Source Sans Pro Light"/>
          <w:sz w:val="22"/>
          <w:szCs w:val="22"/>
        </w:rPr>
        <w:t>slovyčt</w:t>
      </w:r>
      <w:r w:rsidR="00852996">
        <w:rPr>
          <w:rFonts w:ascii="Source Sans Pro Light" w:hAnsi="Source Sans Pro Light"/>
          <w:sz w:val="22"/>
          <w:szCs w:val="22"/>
        </w:rPr>
        <w:t>yric</w:t>
      </w:r>
      <w:r w:rsidR="00852996" w:rsidRPr="00852996">
        <w:rPr>
          <w:rFonts w:ascii="Source Sans Pro Light" w:hAnsi="Source Sans Pro Light"/>
          <w:sz w:val="22"/>
          <w:szCs w:val="22"/>
        </w:rPr>
        <w:t>etpěttisíckorunčeských</w:t>
      </w:r>
      <w:proofErr w:type="spellEnd"/>
      <w:r w:rsidR="00852996" w:rsidRPr="00852996">
        <w:rPr>
          <w:rFonts w:ascii="Source Sans Pro Light" w:hAnsi="Source Sans Pro Light"/>
          <w:sz w:val="22"/>
          <w:szCs w:val="22"/>
        </w:rPr>
        <w:t xml:space="preserve">) po předání </w:t>
      </w:r>
      <w:proofErr w:type="spellStart"/>
      <w:r w:rsidR="006C7C9A">
        <w:rPr>
          <w:rFonts w:ascii="Source Sans Pro Light" w:hAnsi="Source Sans Pro Light"/>
          <w:sz w:val="22"/>
          <w:szCs w:val="22"/>
        </w:rPr>
        <w:t>xxxx</w:t>
      </w:r>
      <w:proofErr w:type="spellEnd"/>
      <w:r w:rsidR="00852996" w:rsidRPr="00852996">
        <w:rPr>
          <w:rFonts w:ascii="Source Sans Pro Light" w:hAnsi="Source Sans Pro Light"/>
          <w:sz w:val="22"/>
          <w:szCs w:val="22"/>
        </w:rPr>
        <w:t xml:space="preserve">. </w:t>
      </w:r>
    </w:p>
    <w:p w:rsidR="00852996" w:rsidRPr="00852996" w:rsidRDefault="006C7C9A" w:rsidP="007877A4">
      <w:pPr>
        <w:pStyle w:val="odstavce"/>
        <w:numPr>
          <w:ilvl w:val="1"/>
          <w:numId w:val="2"/>
        </w:numPr>
        <w:spacing w:after="0"/>
        <w:ind w:left="360"/>
        <w:rPr>
          <w:rFonts w:ascii="Source Sans Pro Light" w:hAnsi="Source Sans Pro Light"/>
          <w:sz w:val="22"/>
          <w:szCs w:val="22"/>
        </w:rPr>
      </w:pPr>
      <w:proofErr w:type="spellStart"/>
      <w:r>
        <w:rPr>
          <w:rFonts w:ascii="Source Sans Pro Light" w:hAnsi="Source Sans Pro Light"/>
          <w:sz w:val="22"/>
          <w:szCs w:val="22"/>
        </w:rPr>
        <w:t>xxxx</w:t>
      </w:r>
      <w:proofErr w:type="spellEnd"/>
      <w:r w:rsidR="00852996">
        <w:rPr>
          <w:rFonts w:ascii="Source Sans Pro Light" w:hAnsi="Source Sans Pro Light"/>
          <w:sz w:val="22"/>
          <w:szCs w:val="22"/>
        </w:rPr>
        <w:t xml:space="preserve">. </w:t>
      </w:r>
    </w:p>
    <w:p w:rsidR="00ED4B60" w:rsidRPr="00CD11D6" w:rsidRDefault="00ED4B60" w:rsidP="00852996">
      <w:pPr>
        <w:pStyle w:val="odstavce"/>
        <w:numPr>
          <w:ilvl w:val="0"/>
          <w:numId w:val="0"/>
        </w:numPr>
        <w:spacing w:after="0"/>
        <w:ind w:left="360"/>
        <w:rPr>
          <w:rFonts w:ascii="Source Sans Pro Light" w:hAnsi="Source Sans Pro Light"/>
          <w:szCs w:val="22"/>
        </w:rPr>
      </w:pPr>
    </w:p>
    <w:p w:rsidR="00A21708" w:rsidRPr="003740C5" w:rsidRDefault="00A21708" w:rsidP="00A21708">
      <w:pPr>
        <w:rPr>
          <w:rFonts w:ascii="Source Sans Pro Light" w:hAnsi="Source Sans Pro Light"/>
          <w:szCs w:val="22"/>
        </w:rPr>
      </w:pPr>
    </w:p>
    <w:p w:rsidR="00A21708" w:rsidRPr="003740C5" w:rsidRDefault="00A21708" w:rsidP="00A21708">
      <w:pPr>
        <w:rPr>
          <w:rFonts w:ascii="Source Sans Pro Light" w:hAnsi="Source Sans Pro Light"/>
          <w:szCs w:val="22"/>
        </w:rPr>
      </w:pPr>
    </w:p>
    <w:p w:rsidR="008E0B05" w:rsidRPr="003740C5" w:rsidRDefault="008E0B05" w:rsidP="00560BCD">
      <w:pPr>
        <w:pStyle w:val="Nadpis1"/>
        <w:spacing w:before="0" w:after="0"/>
        <w:ind w:left="0"/>
        <w:rPr>
          <w:rFonts w:ascii="Source Sans Pro Light" w:hAnsi="Source Sans Pro Light"/>
          <w:b/>
          <w:szCs w:val="22"/>
        </w:rPr>
      </w:pPr>
      <w:r w:rsidRPr="003740C5">
        <w:rPr>
          <w:rFonts w:ascii="Source Sans Pro Light" w:hAnsi="Source Sans Pro Light"/>
          <w:b/>
          <w:szCs w:val="22"/>
        </w:rPr>
        <w:br/>
        <w:t>Stavební a jiné úpravy</w:t>
      </w:r>
    </w:p>
    <w:p w:rsidR="008E0B05" w:rsidRPr="003740C5" w:rsidRDefault="008E0B05" w:rsidP="008E0B05">
      <w:pPr>
        <w:rPr>
          <w:rFonts w:ascii="Source Sans Pro Light" w:hAnsi="Source Sans Pro Light"/>
          <w:szCs w:val="22"/>
        </w:rPr>
      </w:pPr>
    </w:p>
    <w:p w:rsidR="008E0B05" w:rsidRPr="003740C5" w:rsidRDefault="00C41FB3" w:rsidP="007877A4">
      <w:pPr>
        <w:pStyle w:val="odstavce"/>
        <w:numPr>
          <w:ilvl w:val="1"/>
          <w:numId w:val="19"/>
        </w:numPr>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povinen udržovat řádný vzhled předmětu </w:t>
      </w:r>
      <w:r w:rsidR="00431495" w:rsidRPr="003740C5">
        <w:rPr>
          <w:rFonts w:ascii="Source Sans Pro Light" w:hAnsi="Source Sans Pro Light"/>
          <w:sz w:val="22"/>
          <w:szCs w:val="22"/>
        </w:rPr>
        <w:t>smlouvy</w:t>
      </w:r>
      <w:r w:rsidR="008E0B05" w:rsidRPr="003740C5">
        <w:rPr>
          <w:rFonts w:ascii="Source Sans Pro Light" w:hAnsi="Source Sans Pro Light"/>
          <w:sz w:val="22"/>
          <w:szCs w:val="22"/>
        </w:rPr>
        <w:t>.</w:t>
      </w:r>
    </w:p>
    <w:p w:rsidR="001B4D73" w:rsidRPr="003740C5" w:rsidRDefault="008E0B05" w:rsidP="007877A4">
      <w:pPr>
        <w:pStyle w:val="odstavce"/>
        <w:numPr>
          <w:ilvl w:val="1"/>
          <w:numId w:val="19"/>
        </w:numPr>
        <w:spacing w:after="0"/>
        <w:rPr>
          <w:rFonts w:ascii="Source Sans Pro Light" w:hAnsi="Source Sans Pro Light"/>
          <w:sz w:val="22"/>
          <w:szCs w:val="22"/>
        </w:rPr>
      </w:pPr>
      <w:r w:rsidRPr="003740C5">
        <w:rPr>
          <w:rFonts w:ascii="Source Sans Pro Light" w:hAnsi="Source Sans Pro Light"/>
          <w:b/>
          <w:sz w:val="22"/>
          <w:szCs w:val="22"/>
        </w:rPr>
        <w:t>Předchozí písemný souhlas AJG</w:t>
      </w:r>
      <w:r w:rsidRPr="003740C5">
        <w:rPr>
          <w:rFonts w:ascii="Source Sans Pro Light" w:hAnsi="Source Sans Pro Light"/>
          <w:sz w:val="22"/>
          <w:szCs w:val="22"/>
        </w:rPr>
        <w:t xml:space="preserve"> je zapotřebí pro </w:t>
      </w:r>
      <w:proofErr w:type="spellStart"/>
      <w:r w:rsidR="006C7C9A">
        <w:rPr>
          <w:rFonts w:ascii="Source Sans Pro Light" w:hAnsi="Source Sans Pro Light"/>
          <w:sz w:val="22"/>
          <w:szCs w:val="22"/>
        </w:rPr>
        <w:t>xxxxx</w:t>
      </w:r>
      <w:proofErr w:type="spellEnd"/>
      <w:r w:rsidRPr="003740C5">
        <w:rPr>
          <w:rFonts w:ascii="Source Sans Pro Light" w:hAnsi="Source Sans Pro Light"/>
          <w:sz w:val="22"/>
          <w:szCs w:val="22"/>
        </w:rPr>
        <w:t xml:space="preserve"> na nemovitou věc, kde se realizuje předmět smlouvy</w:t>
      </w:r>
      <w:r w:rsidR="009633A3" w:rsidRPr="003740C5">
        <w:rPr>
          <w:rFonts w:ascii="Source Sans Pro Light" w:hAnsi="Source Sans Pro Light"/>
          <w:sz w:val="22"/>
          <w:szCs w:val="22"/>
        </w:rPr>
        <w:t xml:space="preserve">, a to </w:t>
      </w:r>
      <w:proofErr w:type="spellStart"/>
      <w:r w:rsidR="006C7C9A">
        <w:rPr>
          <w:rFonts w:ascii="Source Sans Pro Light" w:hAnsi="Source Sans Pro Light"/>
          <w:sz w:val="22"/>
          <w:szCs w:val="22"/>
        </w:rPr>
        <w:t>xxxx</w:t>
      </w:r>
      <w:proofErr w:type="spellEnd"/>
      <w:r w:rsidRPr="003740C5">
        <w:rPr>
          <w:rFonts w:ascii="Source Sans Pro Light" w:hAnsi="Source Sans Pro Light"/>
          <w:sz w:val="22"/>
          <w:szCs w:val="22"/>
        </w:rPr>
        <w:t xml:space="preserve">. Nejpozději při předání předmětu smlouvy zpět AJG odstraní </w:t>
      </w:r>
      <w:r w:rsidR="00B83137"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Pr="003740C5">
        <w:rPr>
          <w:rFonts w:ascii="Source Sans Pro Light" w:hAnsi="Source Sans Pro Light"/>
          <w:sz w:val="22"/>
          <w:szCs w:val="22"/>
        </w:rPr>
        <w:t xml:space="preserve"> na svůj náklad případnou </w:t>
      </w:r>
      <w:proofErr w:type="spellStart"/>
      <w:r w:rsidR="006C7C9A">
        <w:rPr>
          <w:rFonts w:ascii="Source Sans Pro Light" w:hAnsi="Source Sans Pro Light"/>
          <w:sz w:val="22"/>
          <w:szCs w:val="22"/>
        </w:rPr>
        <w:t>xxxx</w:t>
      </w:r>
      <w:proofErr w:type="spellEnd"/>
      <w:r w:rsidRPr="003740C5">
        <w:rPr>
          <w:rFonts w:ascii="Source Sans Pro Light" w:hAnsi="Source Sans Pro Light"/>
          <w:sz w:val="22"/>
          <w:szCs w:val="22"/>
        </w:rPr>
        <w:t>.</w:t>
      </w:r>
    </w:p>
    <w:p w:rsidR="008E0B05" w:rsidRDefault="008E0B05" w:rsidP="007877A4">
      <w:pPr>
        <w:pStyle w:val="odstavce"/>
        <w:numPr>
          <w:ilvl w:val="0"/>
          <w:numId w:val="0"/>
        </w:numPr>
        <w:spacing w:after="0"/>
        <w:ind w:left="425"/>
        <w:rPr>
          <w:rFonts w:ascii="Source Sans Pro Light" w:hAnsi="Source Sans Pro Light"/>
          <w:sz w:val="22"/>
          <w:szCs w:val="22"/>
        </w:rPr>
      </w:pPr>
    </w:p>
    <w:p w:rsidR="00852996" w:rsidRPr="003740C5" w:rsidRDefault="00852996" w:rsidP="008E0B05">
      <w:pPr>
        <w:pStyle w:val="odstavce"/>
        <w:numPr>
          <w:ilvl w:val="0"/>
          <w:numId w:val="0"/>
        </w:numPr>
        <w:spacing w:after="0"/>
        <w:ind w:left="425"/>
        <w:rPr>
          <w:rFonts w:ascii="Source Sans Pro Light" w:hAnsi="Source Sans Pro Light"/>
          <w:sz w:val="22"/>
          <w:szCs w:val="22"/>
        </w:rPr>
      </w:pPr>
    </w:p>
    <w:p w:rsidR="00431495" w:rsidRPr="003740C5" w:rsidRDefault="00431495" w:rsidP="008E0B05">
      <w:pPr>
        <w:pStyle w:val="odstavce"/>
        <w:numPr>
          <w:ilvl w:val="0"/>
          <w:numId w:val="0"/>
        </w:numPr>
        <w:spacing w:after="0"/>
        <w:ind w:left="425"/>
        <w:rPr>
          <w:rFonts w:ascii="Source Sans Pro Light" w:hAnsi="Source Sans Pro Light"/>
          <w:sz w:val="22"/>
          <w:szCs w:val="22"/>
        </w:rPr>
      </w:pPr>
    </w:p>
    <w:p w:rsidR="008E0B05" w:rsidRPr="003740C5" w:rsidRDefault="008E0B05" w:rsidP="00560BCD">
      <w:pPr>
        <w:pStyle w:val="Nadpis1"/>
        <w:spacing w:before="0" w:after="0"/>
        <w:ind w:left="0" w:firstLine="426"/>
        <w:rPr>
          <w:rFonts w:ascii="Source Sans Pro Light" w:hAnsi="Source Sans Pro Light"/>
          <w:b/>
          <w:szCs w:val="22"/>
        </w:rPr>
      </w:pPr>
      <w:r w:rsidRPr="003740C5">
        <w:rPr>
          <w:rFonts w:ascii="Source Sans Pro Light" w:hAnsi="Source Sans Pro Light"/>
          <w:b/>
          <w:szCs w:val="22"/>
        </w:rPr>
        <w:br/>
        <w:t>Práva a povinnosti AJG</w:t>
      </w:r>
    </w:p>
    <w:p w:rsidR="008E0B05" w:rsidRPr="003740C5" w:rsidRDefault="008E0B05" w:rsidP="008E0B05">
      <w:pPr>
        <w:rPr>
          <w:rFonts w:ascii="Source Sans Pro Light" w:hAnsi="Source Sans Pro Light"/>
          <w:szCs w:val="22"/>
        </w:rPr>
      </w:pPr>
    </w:p>
    <w:p w:rsidR="001B4D73" w:rsidRPr="003740C5" w:rsidRDefault="008E0B05" w:rsidP="007877A4">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AJG je povinna zajistit řádný a nerušený výkon práv </w:t>
      </w:r>
      <w:r w:rsidR="001B4D73"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001B4D73" w:rsidRPr="003740C5">
        <w:rPr>
          <w:rFonts w:ascii="Source Sans Pro Light" w:hAnsi="Source Sans Pro Light"/>
          <w:sz w:val="22"/>
          <w:szCs w:val="22"/>
        </w:rPr>
        <w:t>ho</w:t>
      </w:r>
      <w:r w:rsidRPr="003740C5">
        <w:rPr>
          <w:rFonts w:ascii="Source Sans Pro Light" w:hAnsi="Source Sans Pro Light"/>
          <w:sz w:val="22"/>
          <w:szCs w:val="22"/>
        </w:rPr>
        <w:t xml:space="preserve"> po celou dobu smluvního vztahu, aby bylo možno dosáhnout předmětu smlouvy.</w:t>
      </w:r>
    </w:p>
    <w:p w:rsidR="001B4D73" w:rsidRPr="003740C5" w:rsidRDefault="008E0B05" w:rsidP="007877A4">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AJG a jím pověření zaměstnanci jsou oprávněni vstoupit do předem dohodnutých prostor, </w:t>
      </w:r>
      <w:r w:rsidR="001B4D73" w:rsidRPr="003740C5">
        <w:rPr>
          <w:rFonts w:ascii="Source Sans Pro Light" w:hAnsi="Source Sans Pro Light"/>
          <w:sz w:val="22"/>
          <w:szCs w:val="22"/>
        </w:rPr>
        <w:br/>
      </w:r>
      <w:r w:rsidRPr="003740C5">
        <w:rPr>
          <w:rFonts w:ascii="Source Sans Pro Light" w:hAnsi="Source Sans Pro Light"/>
          <w:sz w:val="22"/>
          <w:szCs w:val="22"/>
        </w:rPr>
        <w:t xml:space="preserve">a to v době, kdy se v těchto prostorách nachází jakýkoliv pracovník </w:t>
      </w:r>
      <w:r w:rsidR="001B4D73"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001B4D73" w:rsidRPr="003740C5">
        <w:rPr>
          <w:rFonts w:ascii="Source Sans Pro Light" w:hAnsi="Source Sans Pro Light"/>
          <w:sz w:val="22"/>
          <w:szCs w:val="22"/>
        </w:rPr>
        <w:t>ho</w:t>
      </w:r>
      <w:r w:rsidR="00B21D58" w:rsidRPr="003740C5">
        <w:rPr>
          <w:rFonts w:ascii="Source Sans Pro Light" w:hAnsi="Source Sans Pro Light"/>
          <w:sz w:val="22"/>
          <w:szCs w:val="22"/>
        </w:rPr>
        <w:t xml:space="preserve">, </w:t>
      </w:r>
      <w:r w:rsidR="00661074" w:rsidRPr="003740C5">
        <w:rPr>
          <w:rFonts w:ascii="Source Sans Pro Light" w:hAnsi="Source Sans Pro Light"/>
          <w:sz w:val="22"/>
          <w:szCs w:val="22"/>
        </w:rPr>
        <w:t>především</w:t>
      </w:r>
      <w:r w:rsidRPr="003740C5">
        <w:rPr>
          <w:rFonts w:ascii="Source Sans Pro Light" w:hAnsi="Source Sans Pro Light"/>
          <w:sz w:val="22"/>
          <w:szCs w:val="22"/>
        </w:rPr>
        <w:t xml:space="preserve"> za účelem kontroly dodržování podmínek této smlouvy, jakož i provádění údržby, </w:t>
      </w:r>
      <w:r w:rsidRPr="003740C5">
        <w:rPr>
          <w:rFonts w:ascii="Source Sans Pro Light" w:hAnsi="Source Sans Pro Light"/>
          <w:sz w:val="22"/>
          <w:szCs w:val="22"/>
        </w:rPr>
        <w:lastRenderedPageBreak/>
        <w:t xml:space="preserve">nutných oprav či provádění kontroly elektrického, plynového, vodovodního a dalšího vedení. Není-li možné do prostor vstoupit, vyzve AJG </w:t>
      </w:r>
      <w:r w:rsidR="00270378" w:rsidRPr="003740C5">
        <w:rPr>
          <w:rFonts w:ascii="Source Sans Pro Light" w:hAnsi="Source Sans Pro Light"/>
          <w:sz w:val="22"/>
          <w:szCs w:val="22"/>
        </w:rPr>
        <w:t>spolupracujícího</w:t>
      </w:r>
      <w:r w:rsidRPr="003740C5">
        <w:rPr>
          <w:rFonts w:ascii="Source Sans Pro Light" w:hAnsi="Source Sans Pro Light"/>
          <w:sz w:val="22"/>
          <w:szCs w:val="22"/>
        </w:rPr>
        <w:t xml:space="preserve"> ke zpřístupnění prostor a poskytne </w:t>
      </w:r>
      <w:r w:rsidR="00661074" w:rsidRPr="003740C5">
        <w:rPr>
          <w:rFonts w:ascii="Source Sans Pro Light" w:hAnsi="Source Sans Pro Light"/>
          <w:sz w:val="22"/>
          <w:szCs w:val="22"/>
        </w:rPr>
        <w:t>jí</w:t>
      </w:r>
      <w:r w:rsidRPr="003740C5">
        <w:rPr>
          <w:rFonts w:ascii="Source Sans Pro Light" w:hAnsi="Source Sans Pro Light"/>
          <w:sz w:val="22"/>
          <w:szCs w:val="22"/>
        </w:rPr>
        <w:t xml:space="preserve"> k tomu přiměřenou lhůtu. Po uplynutí lhůty může AJG do prostor vstoupit a provést zamýšlené činnosti.</w:t>
      </w:r>
    </w:p>
    <w:p w:rsidR="001B4D73" w:rsidRPr="003740C5" w:rsidRDefault="008E0B05" w:rsidP="007877A4">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AJG a jím pověření zaměstnanci jsou oprávněni vstoupit do předem dohodnutých prostor i v případech, kdy to vyžaduje náhle vzniklý havarijní stav či jiná podobná skutečnost. </w:t>
      </w:r>
      <w:r w:rsidR="001B4D73" w:rsidRPr="003740C5">
        <w:rPr>
          <w:rFonts w:ascii="Source Sans Pro Light" w:hAnsi="Source Sans Pro Light"/>
          <w:sz w:val="22"/>
          <w:szCs w:val="22"/>
        </w:rPr>
        <w:br/>
      </w:r>
      <w:r w:rsidRPr="003740C5">
        <w:rPr>
          <w:rFonts w:ascii="Source Sans Pro Light" w:hAnsi="Source Sans Pro Light"/>
          <w:sz w:val="22"/>
          <w:szCs w:val="22"/>
        </w:rPr>
        <w:t xml:space="preserve">O tomto musí AJG </w:t>
      </w:r>
      <w:r w:rsidR="00270378" w:rsidRPr="003740C5">
        <w:rPr>
          <w:rFonts w:ascii="Source Sans Pro Light" w:hAnsi="Source Sans Pro Light"/>
          <w:sz w:val="22"/>
          <w:szCs w:val="22"/>
        </w:rPr>
        <w:t>spolupracujícího</w:t>
      </w:r>
      <w:r w:rsidRPr="003740C5">
        <w:rPr>
          <w:rFonts w:ascii="Source Sans Pro Light" w:hAnsi="Source Sans Pro Light"/>
          <w:sz w:val="22"/>
          <w:szCs w:val="22"/>
        </w:rPr>
        <w:t xml:space="preserve"> neprodleně uvědomit ihned po takovémto vstupu do předem dohodnutých prostor, jestliže nebylo možno </w:t>
      </w:r>
      <w:r w:rsidR="00270378" w:rsidRPr="003740C5">
        <w:rPr>
          <w:rFonts w:ascii="Source Sans Pro Light" w:hAnsi="Source Sans Pro Light"/>
          <w:sz w:val="22"/>
          <w:szCs w:val="22"/>
        </w:rPr>
        <w:t>spolupracujícího</w:t>
      </w:r>
      <w:r w:rsidR="001B4D73" w:rsidRPr="003740C5">
        <w:rPr>
          <w:rFonts w:ascii="Source Sans Pro Light" w:hAnsi="Source Sans Pro Light"/>
          <w:sz w:val="22"/>
          <w:szCs w:val="22"/>
        </w:rPr>
        <w:t xml:space="preserve"> informovat předem.</w:t>
      </w:r>
    </w:p>
    <w:p w:rsidR="008E0B05" w:rsidRPr="003740C5" w:rsidRDefault="00661074" w:rsidP="007877A4">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Rovněž </w:t>
      </w:r>
      <w:r w:rsidR="008E0B05" w:rsidRPr="003740C5">
        <w:rPr>
          <w:rFonts w:ascii="Source Sans Pro Light" w:hAnsi="Source Sans Pro Light"/>
          <w:sz w:val="22"/>
          <w:szCs w:val="22"/>
        </w:rPr>
        <w:t>v případě, že AJG bude požádán</w:t>
      </w:r>
      <w:r w:rsidR="00B83137" w:rsidRPr="003740C5">
        <w:rPr>
          <w:rFonts w:ascii="Source Sans Pro Light" w:hAnsi="Source Sans Pro Light"/>
          <w:sz w:val="22"/>
          <w:szCs w:val="22"/>
        </w:rPr>
        <w:t>a</w:t>
      </w:r>
      <w:r w:rsidR="008E0B05" w:rsidRPr="003740C5">
        <w:rPr>
          <w:rFonts w:ascii="Source Sans Pro Light" w:hAnsi="Source Sans Pro Light"/>
          <w:sz w:val="22"/>
          <w:szCs w:val="22"/>
        </w:rPr>
        <w:t xml:space="preserve"> o provedení drobných úprav v předem dohodnutých prostorách, je oprávněn takto provést i bez přítomnosti pracovníka </w:t>
      </w:r>
      <w:r w:rsidR="001B4D73"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001B4D73" w:rsidRPr="003740C5">
        <w:rPr>
          <w:rFonts w:ascii="Source Sans Pro Light" w:hAnsi="Source Sans Pro Light"/>
          <w:sz w:val="22"/>
          <w:szCs w:val="22"/>
        </w:rPr>
        <w:t>ho</w:t>
      </w:r>
      <w:r w:rsidR="008E0B05" w:rsidRPr="003740C5">
        <w:rPr>
          <w:rFonts w:ascii="Source Sans Pro Light" w:hAnsi="Source Sans Pro Light"/>
          <w:sz w:val="22"/>
          <w:szCs w:val="22"/>
        </w:rPr>
        <w:t xml:space="preserve">, jestliže nemá možnost provést tuto opravu v jiném čase a na tuto skutečnost </w:t>
      </w:r>
      <w:r w:rsidR="00270378" w:rsidRPr="003740C5">
        <w:rPr>
          <w:rFonts w:ascii="Source Sans Pro Light" w:hAnsi="Source Sans Pro Light"/>
          <w:sz w:val="22"/>
          <w:szCs w:val="22"/>
        </w:rPr>
        <w:t>spolupracujícího</w:t>
      </w:r>
      <w:r w:rsidR="008E0B05" w:rsidRPr="003740C5">
        <w:rPr>
          <w:rFonts w:ascii="Source Sans Pro Light" w:hAnsi="Source Sans Pro Light"/>
          <w:sz w:val="22"/>
          <w:szCs w:val="22"/>
        </w:rPr>
        <w:t xml:space="preserve"> upozorní.</w:t>
      </w:r>
    </w:p>
    <w:p w:rsidR="008E0B05" w:rsidRPr="003740C5" w:rsidRDefault="008E0B05" w:rsidP="008E0B05">
      <w:pPr>
        <w:rPr>
          <w:rFonts w:ascii="Source Sans Pro Light" w:hAnsi="Source Sans Pro Light"/>
          <w:b/>
          <w:szCs w:val="22"/>
        </w:rPr>
      </w:pPr>
    </w:p>
    <w:p w:rsidR="00431495" w:rsidRPr="003740C5" w:rsidRDefault="00431495" w:rsidP="008E0B05">
      <w:pPr>
        <w:rPr>
          <w:rFonts w:ascii="Source Sans Pro Light" w:hAnsi="Source Sans Pro Light"/>
          <w:b/>
          <w:szCs w:val="22"/>
        </w:rPr>
      </w:pPr>
    </w:p>
    <w:p w:rsidR="008E0B05" w:rsidRPr="003740C5" w:rsidRDefault="008E0B05" w:rsidP="00560BCD">
      <w:pPr>
        <w:pStyle w:val="Nadpis1"/>
        <w:spacing w:before="0" w:after="0"/>
        <w:ind w:left="0"/>
        <w:rPr>
          <w:rFonts w:ascii="Source Sans Pro Light" w:hAnsi="Source Sans Pro Light"/>
          <w:b/>
          <w:szCs w:val="22"/>
        </w:rPr>
      </w:pPr>
      <w:r w:rsidRPr="003740C5">
        <w:rPr>
          <w:rFonts w:ascii="Source Sans Pro Light" w:hAnsi="Source Sans Pro Light"/>
          <w:b/>
          <w:szCs w:val="22"/>
        </w:rPr>
        <w:br/>
        <w:t xml:space="preserve">Práva a povinnosti </w:t>
      </w:r>
      <w:r w:rsidR="00B83137" w:rsidRPr="003740C5">
        <w:rPr>
          <w:rFonts w:ascii="Source Sans Pro Light" w:hAnsi="Source Sans Pro Light"/>
          <w:b/>
          <w:szCs w:val="22"/>
        </w:rPr>
        <w:t>s</w:t>
      </w:r>
      <w:r w:rsidR="00C41FB3" w:rsidRPr="003740C5">
        <w:rPr>
          <w:rFonts w:ascii="Source Sans Pro Light" w:hAnsi="Source Sans Pro Light"/>
          <w:b/>
          <w:szCs w:val="22"/>
        </w:rPr>
        <w:t>polupracující</w:t>
      </w:r>
      <w:r w:rsidR="00B83137" w:rsidRPr="003740C5">
        <w:rPr>
          <w:rFonts w:ascii="Source Sans Pro Light" w:hAnsi="Source Sans Pro Light"/>
          <w:b/>
          <w:szCs w:val="22"/>
        </w:rPr>
        <w:t>ho</w:t>
      </w:r>
    </w:p>
    <w:p w:rsidR="008E0B05" w:rsidRPr="003740C5" w:rsidRDefault="008E0B05" w:rsidP="008E0B05">
      <w:pPr>
        <w:rPr>
          <w:rFonts w:ascii="Source Sans Pro Light" w:hAnsi="Source Sans Pro Light"/>
          <w:szCs w:val="22"/>
        </w:rPr>
      </w:pPr>
    </w:p>
    <w:p w:rsidR="008E0B05" w:rsidRPr="003740C5" w:rsidRDefault="00C41FB3"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w:t>
      </w:r>
      <w:r w:rsidR="00B83137" w:rsidRPr="003740C5">
        <w:rPr>
          <w:rFonts w:ascii="Source Sans Pro Light" w:hAnsi="Source Sans Pro Light"/>
          <w:sz w:val="22"/>
          <w:szCs w:val="22"/>
        </w:rPr>
        <w:t>e</w:t>
      </w:r>
      <w:r w:rsidR="008E0B05" w:rsidRPr="003740C5">
        <w:rPr>
          <w:rFonts w:ascii="Source Sans Pro Light" w:hAnsi="Source Sans Pro Light"/>
          <w:sz w:val="22"/>
          <w:szCs w:val="22"/>
        </w:rPr>
        <w:t>n umožnit AJG výkon jeho pr</w:t>
      </w:r>
      <w:r w:rsidR="00335FA5">
        <w:rPr>
          <w:rFonts w:ascii="Source Sans Pro Light" w:hAnsi="Source Sans Pro Light"/>
          <w:sz w:val="22"/>
          <w:szCs w:val="22"/>
        </w:rPr>
        <w:t xml:space="preserve">áv vyplývajících z této smlouvy </w:t>
      </w:r>
      <w:r w:rsidR="008E0B05" w:rsidRPr="003740C5">
        <w:rPr>
          <w:rFonts w:ascii="Source Sans Pro Light" w:hAnsi="Source Sans Pro Light"/>
          <w:sz w:val="22"/>
          <w:szCs w:val="22"/>
        </w:rPr>
        <w:t>a obecně závazných předpisů.</w:t>
      </w:r>
    </w:p>
    <w:p w:rsidR="008E0B05" w:rsidRPr="003740C5" w:rsidRDefault="00C41FB3"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w:t>
      </w:r>
      <w:r w:rsidR="00B83137" w:rsidRPr="003740C5">
        <w:rPr>
          <w:rFonts w:ascii="Source Sans Pro Light" w:hAnsi="Source Sans Pro Light"/>
          <w:sz w:val="22"/>
          <w:szCs w:val="22"/>
        </w:rPr>
        <w:t>e</w:t>
      </w:r>
      <w:r w:rsidR="008E0B05" w:rsidRPr="003740C5">
        <w:rPr>
          <w:rFonts w:ascii="Source Sans Pro Light" w:hAnsi="Source Sans Pro Light"/>
          <w:sz w:val="22"/>
          <w:szCs w:val="22"/>
        </w:rPr>
        <w:t>n na svůj náklad provádět běžnou údržbu předem dohodnutých prostor – úklid předem dohodnutých prostor.</w:t>
      </w:r>
    </w:p>
    <w:p w:rsidR="008E0B05" w:rsidRPr="003740C5" w:rsidRDefault="00C41FB3"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v předem dohodnutých prostorách zajišťuje bezpečnost a ochranu zdraví svých členů a zaměstnanců při práci s ohledem na rizika možného ohrožení jejich života </w:t>
      </w:r>
      <w:r w:rsidR="00661074" w:rsidRPr="003740C5">
        <w:rPr>
          <w:rFonts w:ascii="Source Sans Pro Light" w:hAnsi="Source Sans Pro Light"/>
          <w:sz w:val="22"/>
          <w:szCs w:val="22"/>
        </w:rPr>
        <w:t>nebo</w:t>
      </w:r>
      <w:r w:rsidR="008E0B05" w:rsidRPr="003740C5">
        <w:rPr>
          <w:rFonts w:ascii="Source Sans Pro Light" w:hAnsi="Source Sans Pro Light"/>
          <w:sz w:val="22"/>
          <w:szCs w:val="22"/>
        </w:rPr>
        <w:t xml:space="preserve"> zdraví, která se týkají výkonu práce (dále jen „rizika“) a požární ochranu ve smyslu obecně závazných předpisů a je odpovědný za dodržování usta</w:t>
      </w:r>
      <w:r w:rsidR="00661074" w:rsidRPr="003740C5">
        <w:rPr>
          <w:rFonts w:ascii="Source Sans Pro Light" w:hAnsi="Source Sans Pro Light"/>
          <w:sz w:val="22"/>
          <w:szCs w:val="22"/>
        </w:rPr>
        <w:t>novení těchto předpisů a</w:t>
      </w:r>
      <w:r w:rsidR="008E0B05" w:rsidRPr="003740C5">
        <w:rPr>
          <w:rFonts w:ascii="Source Sans Pro Light" w:hAnsi="Source Sans Pro Light"/>
          <w:sz w:val="22"/>
          <w:szCs w:val="22"/>
        </w:rPr>
        <w:t xml:space="preserve"> za škody, které vzniknou jeho činností. </w:t>
      </w: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w:t>
      </w:r>
      <w:r w:rsidR="00B83137" w:rsidRPr="003740C5">
        <w:rPr>
          <w:rFonts w:ascii="Source Sans Pro Light" w:hAnsi="Source Sans Pro Light"/>
          <w:sz w:val="22"/>
          <w:szCs w:val="22"/>
        </w:rPr>
        <w:t>e</w:t>
      </w:r>
      <w:r w:rsidR="008E0B05" w:rsidRPr="003740C5">
        <w:rPr>
          <w:rFonts w:ascii="Source Sans Pro Light" w:hAnsi="Source Sans Pro Light"/>
          <w:sz w:val="22"/>
          <w:szCs w:val="22"/>
        </w:rPr>
        <w:t>n informovat AJG</w:t>
      </w:r>
      <w:r w:rsidR="00661074" w:rsidRPr="003740C5">
        <w:rPr>
          <w:rFonts w:ascii="Source Sans Pro Light" w:hAnsi="Source Sans Pro Light"/>
          <w:sz w:val="22"/>
          <w:szCs w:val="22"/>
        </w:rPr>
        <w:t xml:space="preserve"> o rizicích a </w:t>
      </w:r>
      <w:r w:rsidR="008E0B05" w:rsidRPr="003740C5">
        <w:rPr>
          <w:rFonts w:ascii="Source Sans Pro Light" w:hAnsi="Source Sans Pro Light"/>
          <w:sz w:val="22"/>
          <w:szCs w:val="22"/>
        </w:rPr>
        <w:t>opatřeních přijatých k ochraně před jejich působením.</w:t>
      </w:r>
    </w:p>
    <w:p w:rsidR="008E0B05" w:rsidRPr="003740C5" w:rsidRDefault="00C41FB3"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se zavazuje během užívání předem dohodnutých prostor dodržovat organizační a bezpečnostní pokyny odpovědných zaměstnanců AJG.</w:t>
      </w:r>
    </w:p>
    <w:p w:rsidR="008E0B05" w:rsidRPr="003740C5" w:rsidRDefault="00C41FB3" w:rsidP="009F7EF0">
      <w:pPr>
        <w:pStyle w:val="odstavce"/>
        <w:numPr>
          <w:ilvl w:val="0"/>
          <w:numId w:val="0"/>
        </w:numPr>
        <w:spacing w:after="0"/>
        <w:ind w:left="425"/>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si bude počínat tak, aby nedošlo ke škodě na majetku AJG, na majetku a zdraví dalších osob. Jakékoliv závady nebo škodní události bude neprodleně hlásit AJG.</w:t>
      </w:r>
    </w:p>
    <w:p w:rsidR="008E0B05" w:rsidRPr="003740C5" w:rsidRDefault="00C41FB3"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odpovídá za prověření a bezúhonnost všech osob, kterým z důvodu účelu nájmu umožní přístup do předem dohodnutých prostor. </w:t>
      </w: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odpovídá za škodu, které tyto osoby způsobí.</w:t>
      </w:r>
    </w:p>
    <w:p w:rsidR="008E0B05" w:rsidRPr="003740C5" w:rsidRDefault="00C41FB3"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se zavazuje dodržovat a zajistit, že v předem dohodnutých prostorách nebude používán otevřený oheň a kouřeno (s výjimkou k tomu vyhrazených míst, které určí pronajímatel).</w:t>
      </w:r>
    </w:p>
    <w:p w:rsidR="008E0B05" w:rsidRPr="003740C5" w:rsidRDefault="008E0B05" w:rsidP="008E0B05">
      <w:pPr>
        <w:pStyle w:val="odstavce"/>
        <w:numPr>
          <w:ilvl w:val="0"/>
          <w:numId w:val="0"/>
        </w:numPr>
        <w:spacing w:after="0"/>
        <w:ind w:left="425"/>
        <w:rPr>
          <w:rFonts w:ascii="Source Sans Pro Light" w:hAnsi="Source Sans Pro Light"/>
          <w:sz w:val="22"/>
          <w:szCs w:val="22"/>
        </w:rPr>
      </w:pPr>
    </w:p>
    <w:p w:rsidR="00AB30BB" w:rsidRPr="003740C5" w:rsidRDefault="00AB30BB" w:rsidP="008E0B05">
      <w:pPr>
        <w:pStyle w:val="odstavce"/>
        <w:numPr>
          <w:ilvl w:val="0"/>
          <w:numId w:val="0"/>
        </w:numPr>
        <w:spacing w:after="0"/>
        <w:ind w:left="425"/>
        <w:rPr>
          <w:rFonts w:ascii="Source Sans Pro Light" w:hAnsi="Source Sans Pro Light"/>
          <w:sz w:val="22"/>
          <w:szCs w:val="22"/>
        </w:rPr>
      </w:pPr>
    </w:p>
    <w:p w:rsidR="008E0B05" w:rsidRPr="003740C5" w:rsidRDefault="008E0B05" w:rsidP="00560BCD">
      <w:pPr>
        <w:pStyle w:val="Nadpis1"/>
        <w:spacing w:before="0" w:after="0"/>
        <w:ind w:left="0"/>
        <w:rPr>
          <w:rFonts w:ascii="Source Sans Pro Light" w:hAnsi="Source Sans Pro Light"/>
          <w:b/>
          <w:szCs w:val="22"/>
        </w:rPr>
      </w:pPr>
      <w:r w:rsidRPr="003740C5">
        <w:rPr>
          <w:rFonts w:ascii="Source Sans Pro Light" w:hAnsi="Source Sans Pro Light"/>
          <w:b/>
          <w:szCs w:val="22"/>
        </w:rPr>
        <w:br/>
        <w:t>Doba trvání smlouvy a ukončení smluvního vztahu</w:t>
      </w:r>
    </w:p>
    <w:p w:rsidR="008E0B05" w:rsidRPr="003740C5" w:rsidRDefault="008E0B05" w:rsidP="008E0B05">
      <w:pPr>
        <w:rPr>
          <w:rFonts w:ascii="Source Sans Pro Light" w:hAnsi="Source Sans Pro Light"/>
          <w:szCs w:val="22"/>
        </w:rPr>
      </w:pPr>
    </w:p>
    <w:p w:rsidR="008E0B05" w:rsidRPr="00A56C23" w:rsidRDefault="008E0B05" w:rsidP="009F7EF0">
      <w:pPr>
        <w:pStyle w:val="odstavce"/>
        <w:spacing w:after="0"/>
        <w:rPr>
          <w:rFonts w:ascii="Source Sans Pro Light" w:hAnsi="Source Sans Pro Light"/>
          <w:sz w:val="22"/>
          <w:szCs w:val="22"/>
        </w:rPr>
      </w:pPr>
      <w:r w:rsidRPr="00A56C23">
        <w:rPr>
          <w:rFonts w:ascii="Source Sans Pro Light" w:hAnsi="Source Sans Pro Light"/>
          <w:sz w:val="22"/>
          <w:szCs w:val="22"/>
        </w:rPr>
        <w:t>Tato smlouva se uzavírá na dobu určitou</w:t>
      </w:r>
      <w:r w:rsidR="009633A3" w:rsidRPr="00A56C23">
        <w:rPr>
          <w:rFonts w:ascii="Source Sans Pro Light" w:hAnsi="Source Sans Pro Light"/>
          <w:sz w:val="22"/>
          <w:szCs w:val="22"/>
        </w:rPr>
        <w:t xml:space="preserve"> do</w:t>
      </w:r>
      <w:r w:rsidR="00AB30BB" w:rsidRPr="00A56C23">
        <w:rPr>
          <w:rFonts w:ascii="Source Sans Pro Light" w:hAnsi="Source Sans Pro Light"/>
          <w:sz w:val="22"/>
          <w:szCs w:val="22"/>
        </w:rPr>
        <w:t xml:space="preserve"> </w:t>
      </w:r>
      <w:r w:rsidR="00A468A2">
        <w:rPr>
          <w:rFonts w:ascii="Source Sans Pro Light" w:hAnsi="Source Sans Pro Light"/>
          <w:sz w:val="22"/>
          <w:szCs w:val="22"/>
        </w:rPr>
        <w:t>xxxx.</w:t>
      </w:r>
    </w:p>
    <w:p w:rsidR="008E0B05" w:rsidRPr="003740C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AJG a </w:t>
      </w:r>
      <w:r w:rsidR="00C41FB3" w:rsidRPr="003740C5">
        <w:rPr>
          <w:rFonts w:ascii="Source Sans Pro Light" w:hAnsi="Source Sans Pro Light"/>
          <w:sz w:val="22"/>
          <w:szCs w:val="22"/>
        </w:rPr>
        <w:t>Spolupracující</w:t>
      </w:r>
      <w:r w:rsidRPr="003740C5">
        <w:rPr>
          <w:rFonts w:ascii="Source Sans Pro Light" w:hAnsi="Source Sans Pro Light"/>
          <w:sz w:val="22"/>
          <w:szCs w:val="22"/>
        </w:rPr>
        <w:t xml:space="preserve"> jsou oprávněni vypovědět smlouvu v souladu s obecně závaznými právními předpisy.</w:t>
      </w:r>
    </w:p>
    <w:p w:rsidR="008E0B05" w:rsidRPr="003740C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AJG je oprávněn vypovědět smlouvu bez výpovědní doby v případech, kdy </w:t>
      </w:r>
      <w:r w:rsidR="009F7EF0">
        <w:rPr>
          <w:rFonts w:ascii="Source Sans Pro Light" w:hAnsi="Source Sans Pro Light"/>
          <w:sz w:val="22"/>
          <w:szCs w:val="22"/>
        </w:rPr>
        <w:br/>
      </w:r>
      <w:r w:rsidR="00B83137"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Pr="003740C5">
        <w:rPr>
          <w:rFonts w:ascii="Source Sans Pro Light" w:hAnsi="Source Sans Pro Light"/>
          <w:sz w:val="22"/>
          <w:szCs w:val="22"/>
        </w:rPr>
        <w:t xml:space="preserve"> porušuje své povinnosti zvlášť závažným způsobem. Za zvl</w:t>
      </w:r>
      <w:r w:rsidR="009F7EF0">
        <w:rPr>
          <w:rFonts w:ascii="Source Sans Pro Light" w:hAnsi="Source Sans Pro Light"/>
          <w:sz w:val="22"/>
          <w:szCs w:val="22"/>
        </w:rPr>
        <w:t xml:space="preserve">ášť závažné porušení povinností </w:t>
      </w:r>
      <w:r w:rsidR="00C41FB3" w:rsidRPr="003740C5">
        <w:rPr>
          <w:rFonts w:ascii="Source Sans Pro Light" w:hAnsi="Source Sans Pro Light"/>
          <w:sz w:val="22"/>
          <w:szCs w:val="22"/>
        </w:rPr>
        <w:t>Spolupracující</w:t>
      </w:r>
      <w:r w:rsidR="00D337B0" w:rsidRPr="003740C5">
        <w:rPr>
          <w:rFonts w:ascii="Source Sans Pro Light" w:hAnsi="Source Sans Pro Light"/>
          <w:sz w:val="22"/>
          <w:szCs w:val="22"/>
        </w:rPr>
        <w:t xml:space="preserve"> se považuje, </w:t>
      </w:r>
      <w:r w:rsidRPr="003740C5">
        <w:rPr>
          <w:rFonts w:ascii="Source Sans Pro Light" w:hAnsi="Source Sans Pro Light"/>
          <w:sz w:val="22"/>
          <w:szCs w:val="22"/>
        </w:rPr>
        <w:t xml:space="preserve">jestliže </w:t>
      </w:r>
      <w:r w:rsidR="00C41FB3" w:rsidRPr="003740C5">
        <w:rPr>
          <w:rFonts w:ascii="Source Sans Pro Light" w:hAnsi="Source Sans Pro Light"/>
          <w:sz w:val="22"/>
          <w:szCs w:val="22"/>
        </w:rPr>
        <w:t>Spolupracující</w:t>
      </w:r>
      <w:r w:rsidRPr="003740C5">
        <w:rPr>
          <w:rFonts w:ascii="Source Sans Pro Light" w:hAnsi="Source Sans Pro Light"/>
          <w:sz w:val="22"/>
          <w:szCs w:val="22"/>
        </w:rPr>
        <w:t xml:space="preserve"> neplní řádně a včas své povinnosti stanovené touto smlouvou,</w:t>
      </w:r>
    </w:p>
    <w:p w:rsidR="008E0B05" w:rsidRPr="003740C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AJG má rovněž o možnost odstoupit od smlouvy, pokud přestanou být plněny podmínky podle článku I. odst. </w:t>
      </w:r>
      <w:smartTag w:uri="urn:schemas-microsoft-com:office:smarttags" w:element="metricconverter">
        <w:smartTagPr>
          <w:attr w:name="ProductID" w:val="1. a"/>
        </w:smartTagPr>
        <w:r w:rsidRPr="003740C5">
          <w:rPr>
            <w:rFonts w:ascii="Source Sans Pro Light" w:hAnsi="Source Sans Pro Light"/>
            <w:sz w:val="22"/>
            <w:szCs w:val="22"/>
          </w:rPr>
          <w:t>1. a</w:t>
        </w:r>
      </w:smartTag>
      <w:r w:rsidRPr="003740C5">
        <w:rPr>
          <w:rFonts w:ascii="Source Sans Pro Light" w:hAnsi="Source Sans Pro Light"/>
          <w:sz w:val="22"/>
          <w:szCs w:val="22"/>
        </w:rPr>
        <w:t xml:space="preserve"> 2. smlouvy. </w:t>
      </w:r>
    </w:p>
    <w:p w:rsidR="008E0B05" w:rsidRPr="003740C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Výpověď musí být písemná. Výpovědní doba počíná běžet prvním dnem následujícího měsíce po dni, kdy byla doručena výpověď druhé smluvní straně. Při výpovědi bez výpovědní doby zaniká nájem dnem následujícím po doručení výpovědi druhé smluvní straně.</w:t>
      </w:r>
    </w:p>
    <w:p w:rsidR="00AB30BB" w:rsidRPr="003740C5" w:rsidRDefault="00AB30BB" w:rsidP="00D65C12">
      <w:pPr>
        <w:pStyle w:val="odstavce"/>
        <w:numPr>
          <w:ilvl w:val="0"/>
          <w:numId w:val="0"/>
        </w:numPr>
        <w:spacing w:after="0"/>
        <w:ind w:left="425"/>
        <w:rPr>
          <w:rFonts w:ascii="Source Sans Pro Light" w:hAnsi="Source Sans Pro Light"/>
          <w:sz w:val="22"/>
          <w:szCs w:val="22"/>
        </w:rPr>
      </w:pPr>
    </w:p>
    <w:p w:rsidR="008E0B05" w:rsidRPr="003740C5" w:rsidRDefault="008E0B05" w:rsidP="00560BCD">
      <w:pPr>
        <w:pStyle w:val="Nadpis1"/>
        <w:spacing w:before="0" w:after="0"/>
        <w:ind w:left="0" w:firstLine="426"/>
        <w:rPr>
          <w:rFonts w:ascii="Source Sans Pro Light" w:hAnsi="Source Sans Pro Light"/>
          <w:b/>
          <w:szCs w:val="22"/>
        </w:rPr>
      </w:pPr>
      <w:r w:rsidRPr="003740C5">
        <w:rPr>
          <w:rFonts w:ascii="Source Sans Pro Light" w:hAnsi="Source Sans Pro Light"/>
          <w:b/>
          <w:szCs w:val="22"/>
        </w:rPr>
        <w:lastRenderedPageBreak/>
        <w:br/>
        <w:t>Závěrečná ustanovení</w:t>
      </w:r>
    </w:p>
    <w:p w:rsidR="008E0B05" w:rsidRPr="003740C5" w:rsidRDefault="008E0B05" w:rsidP="008E0B05">
      <w:pPr>
        <w:rPr>
          <w:rFonts w:ascii="Source Sans Pro Light" w:hAnsi="Source Sans Pro Light"/>
          <w:szCs w:val="22"/>
        </w:rPr>
      </w:pPr>
    </w:p>
    <w:p w:rsidR="008E0B05" w:rsidRPr="003740C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Tato smlouva byla sepsána ve </w:t>
      </w:r>
      <w:r w:rsidR="00C94C15">
        <w:rPr>
          <w:rFonts w:ascii="Source Sans Pro Light" w:hAnsi="Source Sans Pro Light"/>
          <w:sz w:val="22"/>
          <w:szCs w:val="22"/>
        </w:rPr>
        <w:t>dvou vyhoto</w:t>
      </w:r>
      <w:r w:rsidRPr="003740C5">
        <w:rPr>
          <w:rFonts w:ascii="Source Sans Pro Light" w:hAnsi="Source Sans Pro Light"/>
          <w:sz w:val="22"/>
          <w:szCs w:val="22"/>
        </w:rPr>
        <w:t>veních. Každá ze smluvních stran obdržela po jednom totožném vyhotovení.</w:t>
      </w:r>
    </w:p>
    <w:p w:rsidR="008E0B05" w:rsidRPr="003740C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 xml:space="preserve">Smlouvu je možno měnit či doplňovat výhradně v písemné formě písemnými číslovanými dodatky, obsaženými na jedné listině. Platnost a účinnost takových dodatků nastává, pokud se strany nedohodnou jinak, podpisem oprávněných zástupců obou smluvních stran. </w:t>
      </w:r>
    </w:p>
    <w:p w:rsidR="008E0B05" w:rsidRDefault="008E0B05" w:rsidP="009F7EF0">
      <w:pPr>
        <w:pStyle w:val="odstavce"/>
        <w:spacing w:after="0"/>
        <w:rPr>
          <w:rFonts w:ascii="Source Sans Pro Light" w:hAnsi="Source Sans Pro Light"/>
          <w:sz w:val="22"/>
          <w:szCs w:val="22"/>
        </w:rPr>
      </w:pPr>
      <w:r w:rsidRPr="003740C5">
        <w:rPr>
          <w:rFonts w:ascii="Source Sans Pro Light" w:hAnsi="Source Sans Pro Light"/>
          <w:sz w:val="22"/>
          <w:szCs w:val="22"/>
        </w:rPr>
        <w:t>Účastníci prohlašují, že tuto smlouvu uzavřeli podle své pravé a svobodné vůle prosté omylů, nikoliv v tísni a že vzájemné plnění dle této smlouvy není v hrubém nepoměru. Smlouva je pro obě smluvní strany určitá a srozumitelná.</w:t>
      </w:r>
    </w:p>
    <w:p w:rsidR="008E0B05" w:rsidRPr="001D3FA4" w:rsidRDefault="00EF0651" w:rsidP="009F7EF0">
      <w:pPr>
        <w:pStyle w:val="odstavce"/>
        <w:spacing w:after="0"/>
        <w:rPr>
          <w:rFonts w:ascii="Source Sans Pro Light" w:hAnsi="Source Sans Pro Light"/>
          <w:b/>
          <w:szCs w:val="22"/>
        </w:rPr>
      </w:pPr>
      <w:r w:rsidRPr="001D3FA4">
        <w:rPr>
          <w:rFonts w:ascii="Source Sans Pro Light" w:hAnsi="Source Sans Pro Light"/>
          <w:sz w:val="22"/>
          <w:szCs w:val="22"/>
        </w:rPr>
        <w:t>Smluvní strany se dohodly, že</w:t>
      </w:r>
      <w:r w:rsidR="001D3FA4" w:rsidRPr="001D3FA4">
        <w:rPr>
          <w:rFonts w:ascii="Source Sans Pro Light" w:hAnsi="Source Sans Pro Light"/>
          <w:sz w:val="22"/>
          <w:szCs w:val="22"/>
        </w:rPr>
        <w:t xml:space="preserve"> z důvodu širokého spektra realizace předmětu smlouvy, budou probíhat plnění dle článku I. </w:t>
      </w:r>
      <w:r w:rsidR="001D3FA4">
        <w:rPr>
          <w:rFonts w:ascii="Source Sans Pro Light" w:hAnsi="Source Sans Pro Light"/>
          <w:sz w:val="22"/>
          <w:szCs w:val="22"/>
        </w:rPr>
        <w:t>b</w:t>
      </w:r>
      <w:r w:rsidR="001D3FA4" w:rsidRPr="001D3FA4">
        <w:rPr>
          <w:rFonts w:ascii="Source Sans Pro Light" w:hAnsi="Source Sans Pro Light"/>
          <w:sz w:val="22"/>
          <w:szCs w:val="22"/>
        </w:rPr>
        <w:t xml:space="preserve">od 2 a 3 průběžně před samotným podpisem smlouvy. </w:t>
      </w:r>
      <w:r w:rsidRPr="001D3FA4">
        <w:rPr>
          <w:rFonts w:ascii="Source Sans Pro Light" w:hAnsi="Source Sans Pro Light"/>
          <w:sz w:val="22"/>
          <w:szCs w:val="22"/>
        </w:rPr>
        <w:t xml:space="preserve"> </w:t>
      </w:r>
    </w:p>
    <w:p w:rsidR="008E0B05" w:rsidRPr="003740C5" w:rsidRDefault="008E0B05" w:rsidP="009F7EF0">
      <w:pPr>
        <w:jc w:val="both"/>
        <w:rPr>
          <w:rFonts w:ascii="Source Sans Pro Light" w:hAnsi="Source Sans Pro Light"/>
          <w:b/>
          <w:szCs w:val="22"/>
        </w:rPr>
      </w:pPr>
    </w:p>
    <w:p w:rsidR="008E0B05" w:rsidRPr="003740C5" w:rsidRDefault="008E0B05" w:rsidP="008E0B05">
      <w:pPr>
        <w:rPr>
          <w:rFonts w:ascii="Source Sans Pro Light" w:hAnsi="Source Sans Pro Light"/>
          <w:b/>
          <w:szCs w:val="22"/>
        </w:rPr>
      </w:pPr>
      <w:r w:rsidRPr="003740C5">
        <w:rPr>
          <w:rFonts w:ascii="Source Sans Pro Light" w:hAnsi="Source Sans Pro Light"/>
          <w:szCs w:val="22"/>
        </w:rPr>
        <w:t xml:space="preserve">V Hluboké nad Vltavou, dne </w:t>
      </w:r>
    </w:p>
    <w:p w:rsidR="008E0B05" w:rsidRPr="003740C5" w:rsidRDefault="008E0B05" w:rsidP="008E0B05">
      <w:pPr>
        <w:rPr>
          <w:rFonts w:ascii="Source Sans Pro Light" w:hAnsi="Source Sans Pro Light"/>
          <w:b/>
          <w:szCs w:val="22"/>
        </w:rPr>
      </w:pPr>
    </w:p>
    <w:p w:rsidR="00A21708" w:rsidRPr="003740C5" w:rsidRDefault="00A21708" w:rsidP="008E0B05">
      <w:pPr>
        <w:rPr>
          <w:rFonts w:ascii="Source Sans Pro Light" w:hAnsi="Source Sans Pro Light"/>
          <w:b/>
          <w:szCs w:val="22"/>
        </w:rPr>
      </w:pPr>
    </w:p>
    <w:p w:rsidR="00A21708" w:rsidRPr="003740C5" w:rsidRDefault="00A21708" w:rsidP="008E0B05">
      <w:pPr>
        <w:rPr>
          <w:rFonts w:ascii="Source Sans Pro Light" w:hAnsi="Source Sans Pro Light"/>
          <w:b/>
          <w:szCs w:val="22"/>
        </w:rPr>
      </w:pPr>
    </w:p>
    <w:p w:rsidR="00A21708" w:rsidRPr="003740C5" w:rsidRDefault="00A21708" w:rsidP="008E0B05">
      <w:pPr>
        <w:rPr>
          <w:rFonts w:ascii="Source Sans Pro Light" w:hAnsi="Source Sans Pro Light"/>
          <w:b/>
          <w:szCs w:val="22"/>
        </w:rPr>
      </w:pPr>
    </w:p>
    <w:p w:rsidR="008E0B05" w:rsidRPr="003740C5" w:rsidRDefault="008E0B05" w:rsidP="008E0B05">
      <w:pPr>
        <w:rPr>
          <w:rFonts w:ascii="Source Sans Pro Light" w:hAnsi="Source Sans Pro Light"/>
          <w:b/>
          <w:szCs w:val="22"/>
        </w:rPr>
      </w:pPr>
    </w:p>
    <w:p w:rsidR="008E0B05" w:rsidRPr="003740C5" w:rsidRDefault="008E0B05" w:rsidP="008E0B05">
      <w:pPr>
        <w:rPr>
          <w:rFonts w:ascii="Source Sans Pro Light" w:hAnsi="Source Sans Pro Light"/>
          <w:szCs w:val="22"/>
        </w:rPr>
      </w:pPr>
      <w:r w:rsidRPr="003740C5">
        <w:rPr>
          <w:rFonts w:ascii="Source Sans Pro Light" w:hAnsi="Source Sans Pro Light"/>
          <w:szCs w:val="22"/>
        </w:rPr>
        <w:t>…………………</w:t>
      </w:r>
      <w:r w:rsidR="002269CA">
        <w:rPr>
          <w:rFonts w:ascii="Source Sans Pro Light" w:hAnsi="Source Sans Pro Light"/>
          <w:szCs w:val="22"/>
        </w:rPr>
        <w:t>………..</w:t>
      </w:r>
      <w:r w:rsidRPr="003740C5">
        <w:rPr>
          <w:rFonts w:ascii="Source Sans Pro Light" w:hAnsi="Source Sans Pro Light"/>
          <w:szCs w:val="22"/>
        </w:rPr>
        <w:t>………</w:t>
      </w:r>
      <w:r w:rsidRPr="003740C5">
        <w:rPr>
          <w:rFonts w:ascii="Source Sans Pro Light" w:hAnsi="Source Sans Pro Light"/>
          <w:szCs w:val="22"/>
        </w:rPr>
        <w:tab/>
      </w:r>
      <w:r w:rsidRPr="003740C5">
        <w:rPr>
          <w:rFonts w:ascii="Source Sans Pro Light" w:hAnsi="Source Sans Pro Light"/>
          <w:szCs w:val="22"/>
        </w:rPr>
        <w:tab/>
      </w:r>
      <w:r w:rsidRPr="003740C5">
        <w:rPr>
          <w:rFonts w:ascii="Source Sans Pro Light" w:hAnsi="Source Sans Pro Light"/>
          <w:szCs w:val="22"/>
        </w:rPr>
        <w:tab/>
      </w:r>
      <w:r w:rsidRPr="003740C5">
        <w:rPr>
          <w:rFonts w:ascii="Source Sans Pro Light" w:hAnsi="Source Sans Pro Light"/>
          <w:szCs w:val="22"/>
        </w:rPr>
        <w:tab/>
      </w:r>
      <w:r w:rsidR="002269CA">
        <w:rPr>
          <w:rFonts w:ascii="Source Sans Pro Light" w:hAnsi="Source Sans Pro Light"/>
          <w:szCs w:val="22"/>
        </w:rPr>
        <w:t>………………</w:t>
      </w:r>
      <w:r w:rsidRPr="003740C5">
        <w:rPr>
          <w:rFonts w:ascii="Source Sans Pro Light" w:hAnsi="Source Sans Pro Light"/>
          <w:szCs w:val="22"/>
        </w:rPr>
        <w:t>…………………………</w:t>
      </w:r>
    </w:p>
    <w:p w:rsidR="008E0B05" w:rsidRPr="003740C5" w:rsidRDefault="00AE77EA" w:rsidP="008E0B05">
      <w:pPr>
        <w:rPr>
          <w:rFonts w:ascii="Source Sans Pro Light" w:hAnsi="Source Sans Pro Light"/>
          <w:szCs w:val="22"/>
        </w:rPr>
      </w:pPr>
      <w:r>
        <w:rPr>
          <w:rFonts w:ascii="Source Sans Pro Light" w:hAnsi="Source Sans Pro Light"/>
          <w:szCs w:val="22"/>
        </w:rPr>
        <w:t>xxxxx</w:t>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proofErr w:type="spellStart"/>
      <w:r>
        <w:rPr>
          <w:rFonts w:ascii="Source Sans Pro Light" w:hAnsi="Source Sans Pro Light"/>
          <w:szCs w:val="22"/>
        </w:rPr>
        <w:t>xxxx</w:t>
      </w:r>
      <w:proofErr w:type="spellEnd"/>
    </w:p>
    <w:sectPr w:rsidR="008E0B05" w:rsidRPr="003740C5" w:rsidSect="00362388">
      <w:footerReference w:type="default" r:id="rId7"/>
      <w:pgSz w:w="11906" w:h="16838" w:code="9"/>
      <w:pgMar w:top="1418" w:right="1134" w:bottom="1134" w:left="1418" w:header="567"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BBB2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BB290" w16cid:durableId="1FBA83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D4B" w:rsidRDefault="00332D4B" w:rsidP="00D65C12">
      <w:r>
        <w:separator/>
      </w:r>
    </w:p>
  </w:endnote>
  <w:endnote w:type="continuationSeparator" w:id="0">
    <w:p w:rsidR="00332D4B" w:rsidRDefault="00332D4B" w:rsidP="00D65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rance">
    <w:panose1 w:val="00000000000000000000"/>
    <w:charset w:val="00"/>
    <w:family w:val="auto"/>
    <w:pitch w:val="variable"/>
    <w:sig w:usb0="00000007" w:usb1="00000000" w:usb2="00000000" w:usb3="00000000" w:csb0="00000003"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Light">
    <w:altName w:val="Cambria Math"/>
    <w:charset w:val="00"/>
    <w:family w:val="swiss"/>
    <w:pitch w:val="variable"/>
    <w:sig w:usb0="00000001"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8A" w:rsidRDefault="00B01234">
    <w:pPr>
      <w:pStyle w:val="Zpat"/>
      <w:jc w:val="center"/>
    </w:pPr>
    <w:r>
      <w:rPr>
        <w:noProof/>
      </w:rPr>
      <w:fldChar w:fldCharType="begin"/>
    </w:r>
    <w:r w:rsidR="001A29D2">
      <w:rPr>
        <w:noProof/>
      </w:rPr>
      <w:instrText xml:space="preserve"> PAGE   \* MERGEFORMAT </w:instrText>
    </w:r>
    <w:r>
      <w:rPr>
        <w:noProof/>
      </w:rPr>
      <w:fldChar w:fldCharType="separate"/>
    </w:r>
    <w:r w:rsidR="00AE77EA">
      <w:rPr>
        <w:noProof/>
      </w:rPr>
      <w:t>1</w:t>
    </w:r>
    <w:r>
      <w:rPr>
        <w:noProof/>
      </w:rPr>
      <w:fldChar w:fldCharType="end"/>
    </w:r>
  </w:p>
  <w:p w:rsidR="00A3388A" w:rsidRDefault="00A3388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D4B" w:rsidRDefault="00332D4B" w:rsidP="00D65C12">
      <w:r>
        <w:separator/>
      </w:r>
    </w:p>
  </w:footnote>
  <w:footnote w:type="continuationSeparator" w:id="0">
    <w:p w:rsidR="00332D4B" w:rsidRDefault="00332D4B" w:rsidP="00D65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542"/>
    <w:multiLevelType w:val="multilevel"/>
    <w:tmpl w:val="09D8F5EE"/>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277F3C"/>
    <w:multiLevelType w:val="hybridMultilevel"/>
    <w:tmpl w:val="B090FD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DB136F"/>
    <w:multiLevelType w:val="hybridMultilevel"/>
    <w:tmpl w:val="F3D85324"/>
    <w:lvl w:ilvl="0" w:tplc="1A6038AE">
      <w:numFmt w:val="bullet"/>
      <w:lvlText w:val="-"/>
      <w:lvlJc w:val="left"/>
      <w:pPr>
        <w:ind w:left="785" w:hanging="360"/>
      </w:pPr>
      <w:rPr>
        <w:rFonts w:ascii="France" w:eastAsia="Calibri" w:hAnsi="France" w:cs="Times New Roman" w:hint="default"/>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nsid w:val="12A27AF9"/>
    <w:multiLevelType w:val="multilevel"/>
    <w:tmpl w:val="4E4E5668"/>
    <w:lvl w:ilvl="0">
      <w:start w:val="1"/>
      <w:numFmt w:val="upperRoman"/>
      <w:pStyle w:val="Nadpis1"/>
      <w:suff w:val="nothing"/>
      <w:lvlText w:val="Článek %1."/>
      <w:lvlJc w:val="center"/>
      <w:pPr>
        <w:ind w:left="4480" w:firstLine="340"/>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pStyle w:val="odstavce"/>
      <w:lvlText w:val="%2."/>
      <w:lvlJc w:val="left"/>
      <w:pPr>
        <w:ind w:left="425" w:hanging="425"/>
      </w:pPr>
    </w:lvl>
    <w:lvl w:ilvl="2">
      <w:start w:val="1"/>
      <w:numFmt w:val="lowerLetter"/>
      <w:pStyle w:val="psm"/>
      <w:lvlText w:val="%3."/>
      <w:lvlJc w:val="left"/>
      <w:pPr>
        <w:ind w:left="992"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03F57FF"/>
    <w:multiLevelType w:val="hybridMultilevel"/>
    <w:tmpl w:val="6ABC209E"/>
    <w:lvl w:ilvl="0" w:tplc="E092EEB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1A31B7"/>
    <w:multiLevelType w:val="hybridMultilevel"/>
    <w:tmpl w:val="17661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7C65FE"/>
    <w:multiLevelType w:val="hybridMultilevel"/>
    <w:tmpl w:val="1CFC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4343B09"/>
    <w:multiLevelType w:val="hybridMultilevel"/>
    <w:tmpl w:val="035AD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BC68E8"/>
    <w:multiLevelType w:val="multilevel"/>
    <w:tmpl w:val="DA18715A"/>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E1578E"/>
    <w:multiLevelType w:val="hybridMultilevel"/>
    <w:tmpl w:val="7A78DB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C80E00"/>
    <w:multiLevelType w:val="hybridMultilevel"/>
    <w:tmpl w:val="8EE0C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BBB457C"/>
    <w:multiLevelType w:val="multilevel"/>
    <w:tmpl w:val="D5B0532C"/>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BC07EB"/>
    <w:multiLevelType w:val="hybridMultilevel"/>
    <w:tmpl w:val="EA88EC0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62B287A"/>
    <w:multiLevelType w:val="hybridMultilevel"/>
    <w:tmpl w:val="0510B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1479D4"/>
    <w:multiLevelType w:val="multilevel"/>
    <w:tmpl w:val="1FD8267C"/>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5"/>
  </w:num>
  <w:num w:numId="12">
    <w:abstractNumId w:val="13"/>
  </w:num>
  <w:num w:numId="13">
    <w:abstractNumId w:val="4"/>
  </w:num>
  <w:num w:numId="14">
    <w:abstractNumId w:val="1"/>
  </w:num>
  <w:num w:numId="15">
    <w:abstractNumId w:val="10"/>
  </w:num>
  <w:num w:numId="16">
    <w:abstractNumId w:val="9"/>
  </w:num>
  <w:num w:numId="17">
    <w:abstractNumId w:val="12"/>
  </w:num>
  <w:num w:numId="18">
    <w:abstractNumId w:val="0"/>
  </w:num>
  <w:num w:numId="19">
    <w:abstractNumId w:val="8"/>
  </w:num>
  <w:num w:numId="20">
    <w:abstractNumId w:val="11"/>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
    <w15:presenceInfo w15:providerId="None" w15:userId="e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06BE9"/>
    <w:rsid w:val="0000178A"/>
    <w:rsid w:val="000156E7"/>
    <w:rsid w:val="00042E59"/>
    <w:rsid w:val="00095748"/>
    <w:rsid w:val="000B20EB"/>
    <w:rsid w:val="001073DD"/>
    <w:rsid w:val="00132FC9"/>
    <w:rsid w:val="00153C14"/>
    <w:rsid w:val="0015446C"/>
    <w:rsid w:val="001615F8"/>
    <w:rsid w:val="0017109C"/>
    <w:rsid w:val="00190756"/>
    <w:rsid w:val="0019163D"/>
    <w:rsid w:val="00196A85"/>
    <w:rsid w:val="001A0AAF"/>
    <w:rsid w:val="001A2910"/>
    <w:rsid w:val="001A29D2"/>
    <w:rsid w:val="001A456D"/>
    <w:rsid w:val="001B4D73"/>
    <w:rsid w:val="001D3FA4"/>
    <w:rsid w:val="001E0C36"/>
    <w:rsid w:val="001E0F15"/>
    <w:rsid w:val="001E7CC4"/>
    <w:rsid w:val="002269CA"/>
    <w:rsid w:val="00247E47"/>
    <w:rsid w:val="00270378"/>
    <w:rsid w:val="002C186F"/>
    <w:rsid w:val="002C38AE"/>
    <w:rsid w:val="002F4057"/>
    <w:rsid w:val="00321EF0"/>
    <w:rsid w:val="00332D4B"/>
    <w:rsid w:val="00334699"/>
    <w:rsid w:val="00335FA5"/>
    <w:rsid w:val="00355F48"/>
    <w:rsid w:val="00362388"/>
    <w:rsid w:val="003740C5"/>
    <w:rsid w:val="003B621B"/>
    <w:rsid w:val="003B78A9"/>
    <w:rsid w:val="003D2ECD"/>
    <w:rsid w:val="00431495"/>
    <w:rsid w:val="00464E45"/>
    <w:rsid w:val="004919C8"/>
    <w:rsid w:val="004C704D"/>
    <w:rsid w:val="00506DDE"/>
    <w:rsid w:val="005240C4"/>
    <w:rsid w:val="00555C8A"/>
    <w:rsid w:val="00560BCD"/>
    <w:rsid w:val="00566A1A"/>
    <w:rsid w:val="0058139D"/>
    <w:rsid w:val="00596E20"/>
    <w:rsid w:val="005E30D6"/>
    <w:rsid w:val="00614E25"/>
    <w:rsid w:val="00637533"/>
    <w:rsid w:val="006443A7"/>
    <w:rsid w:val="0065295F"/>
    <w:rsid w:val="00661074"/>
    <w:rsid w:val="006630ED"/>
    <w:rsid w:val="006C7C9A"/>
    <w:rsid w:val="006D1CE3"/>
    <w:rsid w:val="00715B0F"/>
    <w:rsid w:val="00722B73"/>
    <w:rsid w:val="0072396B"/>
    <w:rsid w:val="00736F14"/>
    <w:rsid w:val="007877A4"/>
    <w:rsid w:val="0079718F"/>
    <w:rsid w:val="007B26FF"/>
    <w:rsid w:val="007B6826"/>
    <w:rsid w:val="00806BE9"/>
    <w:rsid w:val="00852996"/>
    <w:rsid w:val="00870383"/>
    <w:rsid w:val="00884238"/>
    <w:rsid w:val="00890071"/>
    <w:rsid w:val="008E0B05"/>
    <w:rsid w:val="008F6952"/>
    <w:rsid w:val="00941BC8"/>
    <w:rsid w:val="009478B2"/>
    <w:rsid w:val="009633A3"/>
    <w:rsid w:val="00982CBA"/>
    <w:rsid w:val="009E15B8"/>
    <w:rsid w:val="009F3379"/>
    <w:rsid w:val="009F7EF0"/>
    <w:rsid w:val="00A21708"/>
    <w:rsid w:val="00A3388A"/>
    <w:rsid w:val="00A468A2"/>
    <w:rsid w:val="00A5283A"/>
    <w:rsid w:val="00A56C23"/>
    <w:rsid w:val="00AB30BB"/>
    <w:rsid w:val="00AB6F76"/>
    <w:rsid w:val="00AD1FF7"/>
    <w:rsid w:val="00AD7521"/>
    <w:rsid w:val="00AE77EA"/>
    <w:rsid w:val="00B01234"/>
    <w:rsid w:val="00B21D58"/>
    <w:rsid w:val="00B42FA6"/>
    <w:rsid w:val="00B74274"/>
    <w:rsid w:val="00B83137"/>
    <w:rsid w:val="00B862E4"/>
    <w:rsid w:val="00BC58A4"/>
    <w:rsid w:val="00BE646D"/>
    <w:rsid w:val="00C14F23"/>
    <w:rsid w:val="00C41FB3"/>
    <w:rsid w:val="00C511CA"/>
    <w:rsid w:val="00C71587"/>
    <w:rsid w:val="00C73FD2"/>
    <w:rsid w:val="00C77AC1"/>
    <w:rsid w:val="00C836EE"/>
    <w:rsid w:val="00C94C15"/>
    <w:rsid w:val="00CD11D6"/>
    <w:rsid w:val="00CD2BFF"/>
    <w:rsid w:val="00CF7A25"/>
    <w:rsid w:val="00D13604"/>
    <w:rsid w:val="00D337B0"/>
    <w:rsid w:val="00D57C07"/>
    <w:rsid w:val="00D65C12"/>
    <w:rsid w:val="00D90AD0"/>
    <w:rsid w:val="00DB5779"/>
    <w:rsid w:val="00E22813"/>
    <w:rsid w:val="00E32DFB"/>
    <w:rsid w:val="00E56DA7"/>
    <w:rsid w:val="00E61DE2"/>
    <w:rsid w:val="00E816DC"/>
    <w:rsid w:val="00ED4B60"/>
    <w:rsid w:val="00EF0651"/>
    <w:rsid w:val="00EF68AA"/>
    <w:rsid w:val="00F315BF"/>
    <w:rsid w:val="00F52875"/>
    <w:rsid w:val="00F55893"/>
    <w:rsid w:val="00F62D3C"/>
    <w:rsid w:val="00F70E3D"/>
    <w:rsid w:val="00FD0E9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Normální smlouva"/>
    <w:qFormat/>
    <w:rsid w:val="009E15B8"/>
    <w:rPr>
      <w:rFonts w:eastAsia="Times New Roman"/>
      <w:sz w:val="22"/>
      <w:szCs w:val="24"/>
    </w:rPr>
  </w:style>
  <w:style w:type="paragraph" w:styleId="Nadpis1">
    <w:name w:val="heading 1"/>
    <w:aliases w:val="článek smlouva"/>
    <w:basedOn w:val="Normln"/>
    <w:next w:val="Normln"/>
    <w:link w:val="Nadpis1Char"/>
    <w:qFormat/>
    <w:rsid w:val="009E15B8"/>
    <w:pPr>
      <w:keepNext/>
      <w:keepLines/>
      <w:widowControl w:val="0"/>
      <w:numPr>
        <w:numId w:val="1"/>
      </w:numPr>
      <w:spacing w:before="240" w:after="120"/>
      <w:jc w:val="center"/>
      <w:outlineLvl w:val="0"/>
    </w:pPr>
    <w:rPr>
      <w:szCs w:val="20"/>
    </w:rPr>
  </w:style>
  <w:style w:type="paragraph" w:styleId="Nadpis3">
    <w:name w:val="heading 3"/>
    <w:basedOn w:val="Normln"/>
    <w:next w:val="Normln"/>
    <w:link w:val="Nadpis3Char"/>
    <w:uiPriority w:val="9"/>
    <w:semiHidden/>
    <w:unhideWhenUsed/>
    <w:qFormat/>
    <w:rsid w:val="00CD2BFF"/>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rsid w:val="009E15B8"/>
    <w:rPr>
      <w:rFonts w:ascii="Calibri" w:eastAsia="Times New Roman" w:hAnsi="Calibri" w:cs="Times New Roman"/>
      <w:szCs w:val="20"/>
      <w:lang w:eastAsia="cs-CZ"/>
    </w:rPr>
  </w:style>
  <w:style w:type="character" w:styleId="Zvraznn">
    <w:name w:val="Emphasis"/>
    <w:qFormat/>
    <w:rsid w:val="009E15B8"/>
    <w:rPr>
      <w:i w:val="0"/>
      <w:iCs w:val="0"/>
    </w:rPr>
  </w:style>
  <w:style w:type="character" w:styleId="Siln">
    <w:name w:val="Strong"/>
    <w:qFormat/>
    <w:rsid w:val="009E15B8"/>
    <w:rPr>
      <w:rFonts w:ascii="Calibri" w:hAnsi="Calibri" w:cs="Arial" w:hint="default"/>
      <w:b/>
      <w:bCs w:val="0"/>
      <w:sz w:val="36"/>
      <w:szCs w:val="36"/>
    </w:rPr>
  </w:style>
  <w:style w:type="paragraph" w:styleId="Textkomente">
    <w:name w:val="annotation text"/>
    <w:basedOn w:val="Normln"/>
    <w:link w:val="TextkomenteChar"/>
    <w:uiPriority w:val="99"/>
    <w:semiHidden/>
    <w:unhideWhenUsed/>
    <w:rsid w:val="009E15B8"/>
    <w:rPr>
      <w:sz w:val="20"/>
      <w:szCs w:val="20"/>
    </w:rPr>
  </w:style>
  <w:style w:type="character" w:customStyle="1" w:styleId="TextkomenteChar">
    <w:name w:val="Text komentáře Char"/>
    <w:basedOn w:val="Standardnpsmoodstavce"/>
    <w:link w:val="Textkomente"/>
    <w:uiPriority w:val="99"/>
    <w:semiHidden/>
    <w:rsid w:val="009E15B8"/>
    <w:rPr>
      <w:rFonts w:ascii="Calibri" w:eastAsia="Times New Roman" w:hAnsi="Calibri" w:cs="Times New Roman"/>
      <w:sz w:val="20"/>
      <w:szCs w:val="20"/>
    </w:rPr>
  </w:style>
  <w:style w:type="character" w:customStyle="1" w:styleId="odstavceChar">
    <w:name w:val="odstavce Char"/>
    <w:link w:val="odstavce"/>
    <w:locked/>
    <w:rsid w:val="009E15B8"/>
    <w:rPr>
      <w:rFonts w:ascii="Calibri" w:hAnsi="Calibri"/>
    </w:rPr>
  </w:style>
  <w:style w:type="paragraph" w:customStyle="1" w:styleId="odstavce">
    <w:name w:val="odstavce"/>
    <w:basedOn w:val="Normln"/>
    <w:link w:val="odstavceChar"/>
    <w:qFormat/>
    <w:rsid w:val="009E15B8"/>
    <w:pPr>
      <w:numPr>
        <w:ilvl w:val="1"/>
        <w:numId w:val="1"/>
      </w:numPr>
      <w:spacing w:after="60"/>
      <w:jc w:val="both"/>
      <w:outlineLvl w:val="1"/>
    </w:pPr>
    <w:rPr>
      <w:rFonts w:eastAsia="Calibri"/>
      <w:sz w:val="20"/>
      <w:szCs w:val="20"/>
    </w:rPr>
  </w:style>
  <w:style w:type="character" w:customStyle="1" w:styleId="psmChar">
    <w:name w:val="písm Char"/>
    <w:basedOn w:val="odstavceChar"/>
    <w:link w:val="psm"/>
    <w:locked/>
    <w:rsid w:val="009E15B8"/>
    <w:rPr>
      <w:rFonts w:ascii="Calibri" w:hAnsi="Calibri"/>
    </w:rPr>
  </w:style>
  <w:style w:type="paragraph" w:customStyle="1" w:styleId="psm">
    <w:name w:val="písm"/>
    <w:basedOn w:val="odstavce"/>
    <w:link w:val="psmChar"/>
    <w:qFormat/>
    <w:rsid w:val="009E15B8"/>
    <w:pPr>
      <w:numPr>
        <w:ilvl w:val="2"/>
      </w:numPr>
    </w:pPr>
  </w:style>
  <w:style w:type="character" w:styleId="Odkaznakoment">
    <w:name w:val="annotation reference"/>
    <w:uiPriority w:val="99"/>
    <w:semiHidden/>
    <w:unhideWhenUsed/>
    <w:rsid w:val="009E15B8"/>
    <w:rPr>
      <w:sz w:val="16"/>
      <w:szCs w:val="16"/>
    </w:rPr>
  </w:style>
  <w:style w:type="paragraph" w:styleId="Textbubliny">
    <w:name w:val="Balloon Text"/>
    <w:basedOn w:val="Normln"/>
    <w:link w:val="TextbublinyChar"/>
    <w:uiPriority w:val="99"/>
    <w:semiHidden/>
    <w:unhideWhenUsed/>
    <w:rsid w:val="009E15B8"/>
    <w:rPr>
      <w:rFonts w:ascii="Tahoma" w:hAnsi="Tahoma" w:cs="Tahoma"/>
      <w:sz w:val="16"/>
      <w:szCs w:val="16"/>
    </w:rPr>
  </w:style>
  <w:style w:type="character" w:customStyle="1" w:styleId="TextbublinyChar">
    <w:name w:val="Text bubliny Char"/>
    <w:basedOn w:val="Standardnpsmoodstavce"/>
    <w:link w:val="Textbubliny"/>
    <w:uiPriority w:val="99"/>
    <w:semiHidden/>
    <w:rsid w:val="009E15B8"/>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D65C12"/>
    <w:pPr>
      <w:tabs>
        <w:tab w:val="center" w:pos="4536"/>
        <w:tab w:val="right" w:pos="9072"/>
      </w:tabs>
    </w:pPr>
  </w:style>
  <w:style w:type="character" w:customStyle="1" w:styleId="ZhlavChar">
    <w:name w:val="Záhlaví Char"/>
    <w:basedOn w:val="Standardnpsmoodstavce"/>
    <w:link w:val="Zhlav"/>
    <w:uiPriority w:val="99"/>
    <w:semiHidden/>
    <w:rsid w:val="00D65C12"/>
    <w:rPr>
      <w:rFonts w:eastAsia="Times New Roman"/>
      <w:sz w:val="22"/>
      <w:szCs w:val="24"/>
    </w:rPr>
  </w:style>
  <w:style w:type="paragraph" w:styleId="Zpat">
    <w:name w:val="footer"/>
    <w:basedOn w:val="Normln"/>
    <w:link w:val="ZpatChar"/>
    <w:uiPriority w:val="99"/>
    <w:unhideWhenUsed/>
    <w:rsid w:val="00D65C12"/>
    <w:pPr>
      <w:tabs>
        <w:tab w:val="center" w:pos="4536"/>
        <w:tab w:val="right" w:pos="9072"/>
      </w:tabs>
    </w:pPr>
  </w:style>
  <w:style w:type="character" w:customStyle="1" w:styleId="ZpatChar">
    <w:name w:val="Zápatí Char"/>
    <w:basedOn w:val="Standardnpsmoodstavce"/>
    <w:link w:val="Zpat"/>
    <w:uiPriority w:val="99"/>
    <w:rsid w:val="00D65C12"/>
    <w:rPr>
      <w:rFonts w:eastAsia="Times New Roman"/>
      <w:sz w:val="22"/>
      <w:szCs w:val="24"/>
    </w:rPr>
  </w:style>
  <w:style w:type="character" w:customStyle="1" w:styleId="Nadpis3Char">
    <w:name w:val="Nadpis 3 Char"/>
    <w:basedOn w:val="Standardnpsmoodstavce"/>
    <w:link w:val="Nadpis3"/>
    <w:uiPriority w:val="9"/>
    <w:semiHidden/>
    <w:rsid w:val="00CD2BFF"/>
    <w:rPr>
      <w:rFonts w:ascii="Cambria" w:eastAsia="Times New Roman" w:hAnsi="Cambria" w:cs="Times New Roman"/>
      <w:b/>
      <w:bCs/>
      <w:sz w:val="26"/>
      <w:szCs w:val="26"/>
    </w:rPr>
  </w:style>
  <w:style w:type="paragraph" w:styleId="Pedmtkomente">
    <w:name w:val="annotation subject"/>
    <w:basedOn w:val="Textkomente"/>
    <w:next w:val="Textkomente"/>
    <w:link w:val="PedmtkomenteChar"/>
    <w:uiPriority w:val="99"/>
    <w:semiHidden/>
    <w:unhideWhenUsed/>
    <w:rsid w:val="001A29D2"/>
    <w:rPr>
      <w:b/>
      <w:bCs/>
    </w:rPr>
  </w:style>
  <w:style w:type="character" w:customStyle="1" w:styleId="PedmtkomenteChar">
    <w:name w:val="Předmět komentáře Char"/>
    <w:basedOn w:val="TextkomenteChar"/>
    <w:link w:val="Pedmtkomente"/>
    <w:uiPriority w:val="99"/>
    <w:semiHidden/>
    <w:rsid w:val="001A29D2"/>
    <w:rPr>
      <w:rFonts w:ascii="Calibri" w:eastAsia="Times New Roman"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2806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4984</Characters>
  <Application>Microsoft Office Word</Application>
  <DocSecurity>0</DocSecurity>
  <Lines>41</Lines>
  <Paragraphs>11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SMLOUVA O SPOLUPRÁCI</vt:lpstr>
      <vt:lpstr>SMLOUVA O SPOLUPRÁCI</vt:lpstr>
    </vt:vector>
  </TitlesOfParts>
  <Company>HP</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hluboka</dc:creator>
  <cp:lastModifiedBy>novotna</cp:lastModifiedBy>
  <cp:revision>3</cp:revision>
  <cp:lastPrinted>2018-12-12T07:46:00Z</cp:lastPrinted>
  <dcterms:created xsi:type="dcterms:W3CDTF">2018-12-19T10:44:00Z</dcterms:created>
  <dcterms:modified xsi:type="dcterms:W3CDTF">2019-01-03T11:06:00Z</dcterms:modified>
</cp:coreProperties>
</file>