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2" w:rsidRDefault="00390702" w:rsidP="00390702">
      <w:pPr>
        <w:pStyle w:val="Bodytext30"/>
        <w:shd w:val="clear" w:color="auto" w:fill="auto"/>
        <w:spacing w:after="253"/>
      </w:pPr>
      <w:r>
        <w:rPr>
          <w:color w:val="000000"/>
          <w:lang w:eastAsia="cs-CZ" w:bidi="cs-CZ"/>
        </w:rPr>
        <w:t>N</w:t>
      </w:r>
      <w:r>
        <w:t>a</w:t>
      </w:r>
      <w:r>
        <w:rPr>
          <w:color w:val="000000"/>
          <w:lang w:eastAsia="cs-CZ" w:bidi="cs-CZ"/>
        </w:rPr>
        <w:t xml:space="preserve"> </w:t>
      </w:r>
      <w:r>
        <w:t>j</w:t>
      </w:r>
      <w:r>
        <w:rPr>
          <w:color w:val="000000"/>
          <w:lang w:eastAsia="cs-CZ" w:bidi="cs-CZ"/>
        </w:rPr>
        <w:t>edné straně</w:t>
      </w:r>
    </w:p>
    <w:p w:rsidR="00390702" w:rsidRPr="00477B3E" w:rsidRDefault="00390702" w:rsidP="00390702">
      <w:pPr>
        <w:pStyle w:val="Bodytext30"/>
        <w:shd w:val="clear" w:color="auto" w:fill="auto"/>
        <w:spacing w:after="0" w:line="254" w:lineRule="exact"/>
        <w:rPr>
          <w:b/>
        </w:rPr>
      </w:pPr>
      <w:r w:rsidRPr="00477B3E">
        <w:rPr>
          <w:b/>
          <w:color w:val="000000"/>
          <w:lang w:val="en-US" w:bidi="en-US"/>
        </w:rPr>
        <w:t xml:space="preserve">Recruiting </w:t>
      </w:r>
      <w:r w:rsidRPr="00477B3E">
        <w:rPr>
          <w:b/>
          <w:color w:val="000000"/>
          <w:lang w:val="de-DE" w:eastAsia="de-DE" w:bidi="de-DE"/>
        </w:rPr>
        <w:t xml:space="preserve">Talents» </w:t>
      </w:r>
      <w:proofErr w:type="spellStart"/>
      <w:r w:rsidRPr="00477B3E">
        <w:rPr>
          <w:b/>
          <w:color w:val="000000"/>
          <w:lang w:val="de-DE" w:eastAsia="de-DE" w:bidi="de-DE"/>
        </w:rPr>
        <w:t>s.r.o</w:t>
      </w:r>
      <w:proofErr w:type="spellEnd"/>
      <w:proofErr w:type="gramStart"/>
      <w:r w:rsidRPr="00477B3E">
        <w:rPr>
          <w:b/>
          <w:color w:val="000000"/>
          <w:lang w:val="de-DE" w:eastAsia="de-DE" w:bidi="de-DE"/>
        </w:rPr>
        <w:t>.,</w:t>
      </w:r>
      <w:proofErr w:type="gramEnd"/>
    </w:p>
    <w:p w:rsidR="00390702" w:rsidRDefault="00390702" w:rsidP="00390702">
      <w:pPr>
        <w:pStyle w:val="Bodytext20"/>
        <w:shd w:val="clear" w:color="auto" w:fill="auto"/>
        <w:tabs>
          <w:tab w:val="left" w:pos="2066"/>
        </w:tabs>
        <w:ind w:right="640"/>
      </w:pPr>
      <w:r>
        <w:rPr>
          <w:color w:val="000000"/>
          <w:lang w:eastAsia="cs-CZ" w:bidi="cs-CZ"/>
        </w:rPr>
        <w:t xml:space="preserve">zapsaná v obchodním rejstříku vedeném Městským soudem v Praze, oddíl C, vložka 166182 </w:t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</w:tabs>
        <w:ind w:right="640"/>
      </w:pPr>
      <w:r>
        <w:rPr>
          <w:color w:val="000000"/>
          <w:lang w:eastAsia="cs-CZ" w:bidi="cs-CZ"/>
        </w:rPr>
        <w:t>se sídlem:</w:t>
      </w:r>
      <w:r>
        <w:rPr>
          <w:color w:val="000000"/>
          <w:lang w:eastAsia="cs-CZ" w:bidi="cs-CZ"/>
        </w:rPr>
        <w:tab/>
        <w:t>Radlická 663/28, 150 00 Praha 5 - Smíchov</w:t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</w:tabs>
        <w:jc w:val="both"/>
      </w:pPr>
      <w:r>
        <w:rPr>
          <w:color w:val="000000"/>
          <w:lang w:eastAsia="cs-CZ" w:bidi="cs-CZ"/>
        </w:rPr>
        <w:t>IČ:</w:t>
      </w:r>
      <w:r>
        <w:rPr>
          <w:color w:val="000000"/>
          <w:lang w:eastAsia="cs-CZ" w:bidi="cs-CZ"/>
        </w:rPr>
        <w:tab/>
        <w:t>24688061</w:t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</w:tabs>
        <w:jc w:val="both"/>
      </w:pPr>
      <w:r>
        <w:rPr>
          <w:color w:val="000000"/>
          <w:lang w:eastAsia="cs-CZ" w:bidi="cs-CZ"/>
        </w:rPr>
        <w:t>DIČ:</w:t>
      </w:r>
      <w:r>
        <w:rPr>
          <w:color w:val="000000"/>
          <w:lang w:eastAsia="cs-CZ" w:bidi="cs-CZ"/>
        </w:rPr>
        <w:tab/>
        <w:t>CZ24688</w:t>
      </w:r>
      <w:r>
        <w:t>0</w:t>
      </w:r>
      <w:r>
        <w:rPr>
          <w:color w:val="000000"/>
          <w:lang w:eastAsia="cs-CZ" w:bidi="cs-CZ"/>
        </w:rPr>
        <w:t>61</w:t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  <w:tab w:val="left" w:pos="3800"/>
        </w:tabs>
        <w:jc w:val="both"/>
      </w:pPr>
      <w:r>
        <w:rPr>
          <w:color w:val="000000"/>
          <w:lang w:eastAsia="cs-CZ" w:bidi="cs-CZ"/>
        </w:rPr>
        <w:t>jednající:</w:t>
      </w:r>
      <w:r>
        <w:rPr>
          <w:color w:val="000000"/>
          <w:lang w:eastAsia="cs-CZ" w:bidi="cs-CZ"/>
        </w:rPr>
        <w:tab/>
        <w:t>panem Hynkem</w:t>
      </w:r>
      <w:r w:rsidR="005A539B">
        <w:rPr>
          <w:color w:val="000000"/>
          <w:lang w:eastAsia="cs-CZ" w:bidi="cs-CZ"/>
        </w:rPr>
        <w:t xml:space="preserve"> </w:t>
      </w:r>
      <w:bookmarkStart w:id="0" w:name="_GoBack"/>
      <w:bookmarkEnd w:id="0"/>
      <w:r>
        <w:rPr>
          <w:color w:val="000000"/>
          <w:lang w:eastAsia="cs-CZ" w:bidi="cs-CZ"/>
        </w:rPr>
        <w:t>Rychtářem, jednatelem</w:t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  <w:tab w:val="left" w:pos="3790"/>
          <w:tab w:val="right" w:pos="7397"/>
        </w:tabs>
        <w:jc w:val="both"/>
      </w:pPr>
      <w:r>
        <w:rPr>
          <w:color w:val="000000"/>
          <w:lang w:eastAsia="cs-CZ" w:bidi="cs-CZ"/>
        </w:rPr>
        <w:t>kontaktní osoba:</w:t>
      </w:r>
      <w:r>
        <w:rPr>
          <w:color w:val="000000"/>
          <w:lang w:eastAsia="cs-CZ" w:bidi="cs-CZ"/>
        </w:rPr>
        <w:tab/>
      </w:r>
      <w:r>
        <w:t>XXXXXXXXXXXXXXXXXXXXXXXXXXXXXXXX</w:t>
      </w:r>
    </w:p>
    <w:p w:rsidR="00390702" w:rsidRDefault="00390702" w:rsidP="00390702">
      <w:pPr>
        <w:pStyle w:val="Bodytext20"/>
        <w:shd w:val="clear" w:color="auto" w:fill="auto"/>
        <w:spacing w:after="267"/>
        <w:jc w:val="both"/>
      </w:pPr>
      <w:r>
        <w:rPr>
          <w:color w:val="000000"/>
          <w:lang w:eastAsia="cs-CZ" w:bidi="cs-CZ"/>
        </w:rPr>
        <w:t>jako Zprostředkovatel</w:t>
      </w:r>
    </w:p>
    <w:p w:rsidR="00390702" w:rsidRDefault="00390702" w:rsidP="00390702">
      <w:pPr>
        <w:pStyle w:val="Bodytext20"/>
        <w:shd w:val="clear" w:color="auto" w:fill="auto"/>
        <w:spacing w:after="267"/>
        <w:jc w:val="both"/>
      </w:pPr>
      <w:r>
        <w:t xml:space="preserve">(dále jen </w:t>
      </w:r>
      <w:r w:rsidRPr="00477B3E">
        <w:rPr>
          <w:b/>
        </w:rPr>
        <w:t>„konzultant“</w:t>
      </w:r>
      <w:r>
        <w:t>)</w:t>
      </w:r>
    </w:p>
    <w:p w:rsidR="00390702" w:rsidRDefault="00390702" w:rsidP="00390702">
      <w:pPr>
        <w:pStyle w:val="Bodytext20"/>
        <w:shd w:val="clear" w:color="auto" w:fill="auto"/>
        <w:spacing w:after="267"/>
        <w:jc w:val="both"/>
      </w:pPr>
      <w:r>
        <w:t>a na straně druhé</w:t>
      </w:r>
    </w:p>
    <w:p w:rsidR="00390702" w:rsidRDefault="00390702" w:rsidP="00390702">
      <w:pPr>
        <w:pStyle w:val="Bodytext20"/>
        <w:shd w:val="clear" w:color="auto" w:fill="auto"/>
        <w:jc w:val="both"/>
      </w:pPr>
      <w:r w:rsidRPr="00477B3E">
        <w:rPr>
          <w:b/>
          <w:color w:val="000000"/>
          <w:lang w:eastAsia="cs-CZ" w:bidi="cs-CZ"/>
        </w:rPr>
        <w:t>Národní muzeum</w:t>
      </w:r>
      <w:r>
        <w:t xml:space="preserve">, </w:t>
      </w:r>
      <w:r>
        <w:rPr>
          <w:color w:val="000000"/>
          <w:lang w:eastAsia="cs-CZ" w:bidi="cs-CZ"/>
        </w:rPr>
        <w:t>příspěvková organizace nepodléhající zápisu do obchodního rejstříku, zřízená Ministerstvem kultury ČR, zřizovací listina č. j. 17461/2000 ve znění pozdějších změn a doplňků,</w:t>
      </w:r>
    </w:p>
    <w:p w:rsidR="00390702" w:rsidRDefault="00390702" w:rsidP="00390702">
      <w:pPr>
        <w:pStyle w:val="Bodytext20"/>
        <w:shd w:val="clear" w:color="auto" w:fill="auto"/>
        <w:spacing w:line="234" w:lineRule="exact"/>
      </w:pPr>
      <w:r>
        <w:rPr>
          <w:rStyle w:val="Bodytext2Exact"/>
        </w:rPr>
        <w:t>se sídlem: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>Václavské nám. 68, 115 79 Praha 1</w:t>
      </w:r>
    </w:p>
    <w:p w:rsidR="00390702" w:rsidRDefault="00390702" w:rsidP="00390702">
      <w:pPr>
        <w:pStyle w:val="Bodytext20"/>
        <w:shd w:val="clear" w:color="auto" w:fill="auto"/>
        <w:spacing w:line="250" w:lineRule="exact"/>
      </w:pPr>
      <w:r w:rsidRPr="00390702">
        <w:rPr>
          <w:color w:val="000000"/>
          <w:lang w:eastAsia="cs-CZ" w:bidi="cs-CZ"/>
        </w:rPr>
        <w:t>IČ:</w:t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rStyle w:val="Bodytext2Exact"/>
        </w:rPr>
        <w:t>00023272</w:t>
      </w:r>
    </w:p>
    <w:p w:rsidR="00390702" w:rsidRDefault="00390702" w:rsidP="00390702">
      <w:pPr>
        <w:pStyle w:val="Bodytext20"/>
        <w:shd w:val="clear" w:color="auto" w:fill="auto"/>
        <w:spacing w:line="250" w:lineRule="exact"/>
      </w:pPr>
      <w:r>
        <w:rPr>
          <w:rStyle w:val="Bodytext2Exact"/>
        </w:rPr>
        <w:t>DIČ: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>CZ 00023272</w:t>
      </w:r>
    </w:p>
    <w:p w:rsidR="00390702" w:rsidRDefault="00390702" w:rsidP="00390702">
      <w:pPr>
        <w:pStyle w:val="Bodytext20"/>
        <w:shd w:val="clear" w:color="auto" w:fill="auto"/>
        <w:jc w:val="both"/>
      </w:pPr>
      <w:r>
        <w:rPr>
          <w:rStyle w:val="Bodytext2Exact"/>
        </w:rPr>
        <w:t xml:space="preserve">bank. </w:t>
      </w:r>
      <w:proofErr w:type="gramStart"/>
      <w:r>
        <w:rPr>
          <w:rStyle w:val="Bodytext2Exact"/>
        </w:rPr>
        <w:t>spojení</w:t>
      </w:r>
      <w:proofErr w:type="gramEnd"/>
      <w:r>
        <w:rPr>
          <w:rStyle w:val="Bodytext2Exact"/>
        </w:rPr>
        <w:t>:</w:t>
      </w:r>
      <w:r>
        <w:rPr>
          <w:rStyle w:val="Bodytext2Exact"/>
        </w:rPr>
        <w:tab/>
      </w:r>
      <w:r>
        <w:rPr>
          <w:rStyle w:val="Bodytext2Exact"/>
        </w:rPr>
        <w:tab/>
        <w:t>XXXX</w:t>
      </w:r>
      <w:r>
        <w:rPr>
          <w:rStyle w:val="Bodytext2Exact"/>
        </w:rPr>
        <w:tab/>
      </w:r>
    </w:p>
    <w:p w:rsidR="00390702" w:rsidRPr="00390702" w:rsidRDefault="00390702" w:rsidP="00390702">
      <w:pPr>
        <w:pStyle w:val="Bodytext20"/>
        <w:shd w:val="clear" w:color="auto" w:fill="auto"/>
        <w:jc w:val="both"/>
      </w:pPr>
      <w:proofErr w:type="spellStart"/>
      <w:proofErr w:type="gramStart"/>
      <w:r>
        <w:rPr>
          <w:rStyle w:val="Bodytext2Exact"/>
        </w:rPr>
        <w:t>č.ú</w:t>
      </w:r>
      <w:proofErr w:type="spellEnd"/>
      <w:r>
        <w:rPr>
          <w:rStyle w:val="Bodytext2Exact"/>
        </w:rPr>
        <w:t>.:</w:t>
      </w:r>
      <w:r>
        <w:rPr>
          <w:rStyle w:val="Bodytext2Exact"/>
        </w:rPr>
        <w:tab/>
      </w:r>
      <w:r>
        <w:rPr>
          <w:rStyle w:val="Bodytext2Exact"/>
        </w:rPr>
        <w:tab/>
      </w:r>
      <w:r>
        <w:rPr>
          <w:rStyle w:val="Bodytext2Exact"/>
        </w:rPr>
        <w:tab/>
        <w:t>XXXXXXXXXXXXXX</w:t>
      </w:r>
      <w:proofErr w:type="gramEnd"/>
      <w:r>
        <w:rPr>
          <w:rStyle w:val="Bodytext2Exact"/>
        </w:rPr>
        <w:tab/>
      </w:r>
    </w:p>
    <w:p w:rsidR="00390702" w:rsidRDefault="00390702" w:rsidP="00390702">
      <w:pPr>
        <w:pStyle w:val="Bodytext20"/>
        <w:shd w:val="clear" w:color="auto" w:fill="auto"/>
        <w:tabs>
          <w:tab w:val="left" w:pos="2066"/>
        </w:tabs>
        <w:spacing w:line="250" w:lineRule="exact"/>
        <w:jc w:val="both"/>
      </w:pPr>
      <w:r>
        <w:rPr>
          <w:color w:val="000000"/>
          <w:lang w:eastAsia="cs-CZ" w:bidi="cs-CZ"/>
        </w:rPr>
        <w:t>je</w:t>
      </w:r>
      <w:r>
        <w:rPr>
          <w:color w:val="000000"/>
          <w:lang w:eastAsia="cs-CZ" w:bidi="cs-CZ"/>
        </w:rPr>
        <w:t>dnající:</w:t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 xml:space="preserve"> </w:t>
      </w:r>
      <w:r>
        <w:rPr>
          <w:color w:val="000000"/>
          <w:lang w:eastAsia="cs-CZ" w:bidi="cs-CZ"/>
        </w:rPr>
        <w:t>Mgr. Martin Sekera, Ph.D., ředitel Knihovny Národního muzea</w:t>
      </w:r>
    </w:p>
    <w:p w:rsidR="00BB77F2" w:rsidRDefault="00390702">
      <w:pPr>
        <w:rPr>
          <w:color w:val="000000"/>
          <w:lang w:bidi="cs-CZ"/>
        </w:rPr>
      </w:pPr>
      <w:r w:rsidRPr="00390702">
        <w:rPr>
          <w:rFonts w:ascii="Arial" w:hAnsi="Arial" w:cs="Arial"/>
          <w:color w:val="000000"/>
          <w:sz w:val="21"/>
          <w:szCs w:val="21"/>
          <w:lang w:bidi="cs-CZ"/>
        </w:rPr>
        <w:t>kontaktní osoba:</w:t>
      </w:r>
      <w:r>
        <w:rPr>
          <w:color w:val="000000"/>
          <w:lang w:bidi="cs-CZ"/>
        </w:rPr>
        <w:tab/>
      </w:r>
      <w:r>
        <w:rPr>
          <w:color w:val="000000"/>
          <w:lang w:bidi="cs-CZ"/>
        </w:rPr>
        <w:t>XXXXXXXXXXXXXXXXXXXXXXXXXXXXXXXXXXXXXXX</w:t>
      </w:r>
    </w:p>
    <w:p w:rsidR="00390702" w:rsidRDefault="0039070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jako Zájemce</w:t>
      </w:r>
    </w:p>
    <w:p w:rsidR="00390702" w:rsidRDefault="00390702">
      <w:pPr>
        <w:rPr>
          <w:rFonts w:ascii="Arial" w:hAnsi="Arial" w:cs="Arial"/>
          <w:sz w:val="21"/>
          <w:szCs w:val="21"/>
        </w:rPr>
      </w:pPr>
    </w:p>
    <w:p w:rsidR="00390702" w:rsidRDefault="00390702" w:rsidP="00390702">
      <w:pPr>
        <w:pStyle w:val="Bodytext20"/>
        <w:shd w:val="clear" w:color="auto" w:fill="auto"/>
        <w:spacing w:after="267"/>
        <w:jc w:val="both"/>
      </w:pPr>
      <w:r>
        <w:t xml:space="preserve">(dále jen </w:t>
      </w:r>
      <w:r w:rsidRPr="00477B3E">
        <w:rPr>
          <w:b/>
        </w:rPr>
        <w:t>„</w:t>
      </w:r>
      <w:r>
        <w:rPr>
          <w:b/>
        </w:rPr>
        <w:t>zákazník</w:t>
      </w:r>
      <w:r w:rsidRPr="00477B3E">
        <w:rPr>
          <w:b/>
        </w:rPr>
        <w:t>“</w:t>
      </w:r>
      <w:r>
        <w:t>)</w:t>
      </w:r>
    </w:p>
    <w:p w:rsidR="00390702" w:rsidRDefault="00390702" w:rsidP="00390702">
      <w:pPr>
        <w:pStyle w:val="Bodytext20"/>
        <w:shd w:val="clear" w:color="auto" w:fill="auto"/>
        <w:spacing w:after="257" w:line="246" w:lineRule="exact"/>
        <w:jc w:val="both"/>
        <w:rPr>
          <w:rStyle w:val="Bodytext211ptItalic"/>
        </w:rPr>
      </w:pPr>
      <w:r>
        <w:rPr>
          <w:color w:val="000000"/>
          <w:lang w:eastAsia="cs-CZ" w:bidi="cs-CZ"/>
        </w:rPr>
        <w:t xml:space="preserve">(konzultant a zákazník dále společně jen jako </w:t>
      </w:r>
      <w:r w:rsidRPr="00390702">
        <w:rPr>
          <w:rStyle w:val="Bodytext211ptItalic"/>
          <w:b/>
        </w:rPr>
        <w:t>„smluvní stran</w:t>
      </w:r>
      <w:r w:rsidRPr="00390702">
        <w:rPr>
          <w:rStyle w:val="Bodytext211ptItalic"/>
          <w:b/>
        </w:rPr>
        <w:t>y</w:t>
      </w:r>
      <w:r>
        <w:rPr>
          <w:rStyle w:val="Bodytext211ptItalic"/>
        </w:rPr>
        <w:t>“</w:t>
      </w:r>
      <w:r>
        <w:rPr>
          <w:rStyle w:val="Bodytext211ptItalic"/>
        </w:rPr>
        <w:t>)</w:t>
      </w:r>
    </w:p>
    <w:p w:rsidR="00390702" w:rsidRDefault="00390702" w:rsidP="00390702">
      <w:pPr>
        <w:pStyle w:val="Bodytext20"/>
        <w:shd w:val="clear" w:color="auto" w:fill="auto"/>
        <w:spacing w:after="513" w:line="250" w:lineRule="exact"/>
        <w:jc w:val="both"/>
      </w:pPr>
      <w:r>
        <w:rPr>
          <w:color w:val="000000"/>
          <w:lang w:eastAsia="cs-CZ" w:bidi="cs-CZ"/>
        </w:rPr>
        <w:t xml:space="preserve">spolu níže uvedeného dne, měsíce a roku, na základě svobodného a vážného projevu </w:t>
      </w:r>
      <w:proofErr w:type="gramStart"/>
      <w:r>
        <w:rPr>
          <w:color w:val="000000"/>
          <w:lang w:eastAsia="cs-CZ" w:bidi="cs-CZ"/>
        </w:rPr>
        <w:t xml:space="preserve">vůle a </w:t>
      </w:r>
      <w:r>
        <w:rPr>
          <w:color w:val="000000"/>
          <w:lang w:eastAsia="cs-CZ" w:bidi="cs-CZ"/>
        </w:rPr>
        <w:t xml:space="preserve">      </w:t>
      </w:r>
      <w:r>
        <w:rPr>
          <w:color w:val="000000"/>
          <w:lang w:eastAsia="cs-CZ" w:bidi="cs-CZ"/>
        </w:rPr>
        <w:t>v souladu</w:t>
      </w:r>
      <w:proofErr w:type="gramEnd"/>
      <w:r>
        <w:rPr>
          <w:color w:val="000000"/>
          <w:lang w:eastAsia="cs-CZ" w:bidi="cs-CZ"/>
        </w:rPr>
        <w:t xml:space="preserve"> s platnými právními předpisy, uzavírají tento:</w:t>
      </w:r>
    </w:p>
    <w:p w:rsidR="00390702" w:rsidRPr="00390702" w:rsidRDefault="00390702" w:rsidP="00390702">
      <w:pPr>
        <w:pStyle w:val="Bodytext40"/>
        <w:shd w:val="clear" w:color="auto" w:fill="auto"/>
        <w:spacing w:before="0"/>
        <w:ind w:left="20"/>
        <w:rPr>
          <w:b/>
        </w:rPr>
      </w:pPr>
      <w:r w:rsidRPr="00390702">
        <w:rPr>
          <w:b/>
          <w:color w:val="000000"/>
          <w:lang w:eastAsia="cs-CZ" w:bidi="cs-CZ"/>
        </w:rPr>
        <w:t>DODATEK Č. 1</w:t>
      </w:r>
    </w:p>
    <w:p w:rsidR="00390702" w:rsidRPr="00390702" w:rsidRDefault="00390702" w:rsidP="00390702">
      <w:pPr>
        <w:pStyle w:val="Bodytext40"/>
        <w:shd w:val="clear" w:color="auto" w:fill="auto"/>
        <w:spacing w:before="0" w:after="25"/>
        <w:ind w:left="20"/>
        <w:rPr>
          <w:b/>
        </w:rPr>
      </w:pPr>
      <w:r w:rsidRPr="00390702">
        <w:rPr>
          <w:b/>
          <w:color w:val="000000"/>
          <w:lang w:eastAsia="cs-CZ" w:bidi="cs-CZ"/>
        </w:rPr>
        <w:t xml:space="preserve">KE SMLOUVĚ </w:t>
      </w:r>
      <w:r w:rsidRPr="00390702">
        <w:rPr>
          <w:b/>
          <w:color w:val="000000"/>
          <w:lang w:eastAsia="cs-CZ" w:bidi="cs-CZ"/>
        </w:rPr>
        <w:t>O</w:t>
      </w:r>
      <w:r w:rsidRPr="00390702">
        <w:rPr>
          <w:b/>
          <w:color w:val="000000"/>
          <w:lang w:eastAsia="cs-CZ" w:bidi="cs-CZ"/>
        </w:rPr>
        <w:t xml:space="preserve"> ZPROSTŘEDKOVÁNÍ </w:t>
      </w:r>
      <w:r w:rsidRPr="00390702">
        <w:rPr>
          <w:rStyle w:val="Bodytext49ptBold"/>
          <w:b w:val="0"/>
          <w:sz w:val="21"/>
          <w:szCs w:val="21"/>
        </w:rPr>
        <w:t xml:space="preserve">Č. </w:t>
      </w:r>
      <w:r w:rsidRPr="00390702">
        <w:rPr>
          <w:b/>
          <w:color w:val="000000"/>
          <w:lang w:eastAsia="cs-CZ" w:bidi="cs-CZ"/>
        </w:rPr>
        <w:t xml:space="preserve">181472, </w:t>
      </w:r>
      <w:proofErr w:type="gramStart"/>
      <w:r w:rsidRPr="00390702">
        <w:rPr>
          <w:rStyle w:val="Bodytext49ptBold"/>
          <w:sz w:val="21"/>
          <w:szCs w:val="21"/>
        </w:rPr>
        <w:t>Č.J.</w:t>
      </w:r>
      <w:proofErr w:type="gramEnd"/>
      <w:r w:rsidRPr="00390702">
        <w:rPr>
          <w:rStyle w:val="Bodytext49ptBold"/>
          <w:b w:val="0"/>
          <w:sz w:val="21"/>
          <w:szCs w:val="21"/>
        </w:rPr>
        <w:t xml:space="preserve"> </w:t>
      </w:r>
      <w:r w:rsidRPr="00390702">
        <w:rPr>
          <w:b/>
          <w:color w:val="000000"/>
          <w:lang w:eastAsia="cs-CZ" w:bidi="cs-CZ"/>
        </w:rPr>
        <w:t>2018/5637/NM</w:t>
      </w:r>
    </w:p>
    <w:p w:rsidR="00390702" w:rsidRDefault="00390702" w:rsidP="00390702">
      <w:pPr>
        <w:pStyle w:val="Bodytext20"/>
        <w:shd w:val="clear" w:color="auto" w:fill="auto"/>
        <w:spacing w:after="257" w:line="246" w:lineRule="exact"/>
        <w:jc w:val="both"/>
      </w:pPr>
    </w:p>
    <w:p w:rsidR="00390702" w:rsidRDefault="00390702" w:rsidP="00390702">
      <w:pPr>
        <w:pStyle w:val="Bodytext20"/>
        <w:numPr>
          <w:ilvl w:val="0"/>
          <w:numId w:val="1"/>
        </w:numPr>
        <w:shd w:val="clear" w:color="auto" w:fill="auto"/>
        <w:tabs>
          <w:tab w:val="left" w:pos="750"/>
        </w:tabs>
        <w:spacing w:line="528" w:lineRule="exact"/>
        <w:ind w:left="400"/>
      </w:pPr>
      <w:r>
        <w:rPr>
          <w:color w:val="000000"/>
          <w:lang w:eastAsia="cs-CZ" w:bidi="cs-CZ"/>
        </w:rPr>
        <w:t>Bankovní spojení a číslo účtu konzultanta se mění následovně:</w:t>
      </w:r>
    </w:p>
    <w:p w:rsidR="00390702" w:rsidRDefault="00390702" w:rsidP="00390702">
      <w:pPr>
        <w:pStyle w:val="Bodytext20"/>
        <w:shd w:val="clear" w:color="auto" w:fill="auto"/>
        <w:spacing w:line="234" w:lineRule="exact"/>
        <w:ind w:left="720"/>
      </w:pPr>
      <w:r>
        <w:rPr>
          <w:color w:val="000000"/>
          <w:lang w:eastAsia="cs-CZ" w:bidi="cs-CZ"/>
        </w:rPr>
        <w:t xml:space="preserve">- bankovní spojení: </w:t>
      </w:r>
      <w:r>
        <w:rPr>
          <w:color w:val="000000"/>
          <w:lang w:eastAsia="cs-CZ" w:bidi="cs-CZ"/>
        </w:rPr>
        <w:t>XXXXXXX</w:t>
      </w:r>
    </w:p>
    <w:p w:rsidR="00390702" w:rsidRDefault="00390702" w:rsidP="00390702">
      <w:pPr>
        <w:pStyle w:val="Bodytext20"/>
        <w:shd w:val="clear" w:color="auto" w:fill="auto"/>
        <w:spacing w:after="260" w:line="234" w:lineRule="exact"/>
        <w:ind w:left="720"/>
      </w:pPr>
      <w:r>
        <w:rPr>
          <w:color w:val="000000"/>
          <w:lang w:eastAsia="cs-CZ" w:bidi="cs-CZ"/>
        </w:rPr>
        <w:t>-</w:t>
      </w:r>
      <w:r>
        <w:rPr>
          <w:color w:val="000000"/>
          <w:lang w:eastAsia="cs-CZ" w:bidi="cs-CZ"/>
        </w:rPr>
        <w:t xml:space="preserve"> </w:t>
      </w:r>
      <w:r>
        <w:rPr>
          <w:color w:val="000000"/>
          <w:lang w:eastAsia="cs-CZ" w:bidi="cs-CZ"/>
        </w:rPr>
        <w:t xml:space="preserve">číslo účtu: </w:t>
      </w:r>
      <w:r>
        <w:rPr>
          <w:color w:val="000000"/>
          <w:lang w:eastAsia="cs-CZ" w:bidi="cs-CZ"/>
        </w:rPr>
        <w:t>XXXXXXXXXXXXX</w:t>
      </w:r>
    </w:p>
    <w:p w:rsidR="00390702" w:rsidRPr="00390702" w:rsidRDefault="00390702" w:rsidP="00390702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line="234" w:lineRule="exact"/>
        <w:ind w:left="400"/>
      </w:pPr>
      <w:r>
        <w:rPr>
          <w:color w:val="000000"/>
          <w:lang w:eastAsia="cs-CZ" w:bidi="cs-CZ"/>
        </w:rPr>
        <w:t>Ostatní části smlouvy zůstávají beze změny.</w:t>
      </w:r>
    </w:p>
    <w:p w:rsidR="00390702" w:rsidRDefault="00390702" w:rsidP="00390702">
      <w:pPr>
        <w:pStyle w:val="Bodytext20"/>
        <w:shd w:val="clear" w:color="auto" w:fill="auto"/>
        <w:tabs>
          <w:tab w:val="left" w:pos="754"/>
        </w:tabs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tabs>
          <w:tab w:val="left" w:pos="754"/>
        </w:tabs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tabs>
          <w:tab w:val="left" w:pos="754"/>
        </w:tabs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tabs>
          <w:tab w:val="left" w:pos="754"/>
        </w:tabs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tabs>
          <w:tab w:val="left" w:pos="754"/>
        </w:tabs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spacing w:line="234" w:lineRule="exact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 Praze dne </w:t>
      </w:r>
      <w:proofErr w:type="gramStart"/>
      <w:r>
        <w:rPr>
          <w:color w:val="000000"/>
          <w:lang w:eastAsia="cs-CZ" w:bidi="cs-CZ"/>
        </w:rPr>
        <w:t>21.11. 2018</w:t>
      </w:r>
      <w:proofErr w:type="gramEnd"/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>V Praze dne 21.11. 2018</w:t>
      </w:r>
    </w:p>
    <w:p w:rsidR="00390702" w:rsidRDefault="00390702" w:rsidP="00390702">
      <w:pPr>
        <w:pStyle w:val="Bodytext20"/>
        <w:shd w:val="clear" w:color="auto" w:fill="auto"/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spacing w:line="234" w:lineRule="exact"/>
        <w:rPr>
          <w:color w:val="000000"/>
          <w:lang w:eastAsia="cs-CZ" w:bidi="cs-CZ"/>
        </w:rPr>
      </w:pPr>
    </w:p>
    <w:p w:rsidR="00390702" w:rsidRDefault="00390702" w:rsidP="00390702">
      <w:pPr>
        <w:pStyle w:val="Bodytext20"/>
        <w:shd w:val="clear" w:color="auto" w:fill="auto"/>
        <w:spacing w:line="234" w:lineRule="exact"/>
        <w:rPr>
          <w:color w:val="000000"/>
          <w:lang w:eastAsia="cs-CZ" w:bidi="cs-CZ"/>
        </w:rPr>
      </w:pPr>
    </w:p>
    <w:p w:rsidR="00390702" w:rsidRPr="00390702" w:rsidRDefault="00390702" w:rsidP="005A539B">
      <w:pPr>
        <w:pStyle w:val="Bodytext20"/>
        <w:shd w:val="clear" w:color="auto" w:fill="auto"/>
        <w:spacing w:line="234" w:lineRule="exact"/>
      </w:pPr>
      <w:r>
        <w:rPr>
          <w:color w:val="000000"/>
          <w:lang w:eastAsia="cs-CZ" w:bidi="cs-CZ"/>
        </w:rPr>
        <w:t>Ing. Hynek Rychtář, Jednatel</w:t>
      </w:r>
      <w:r w:rsidR="007B0A37">
        <w:rPr>
          <w:color w:val="000000"/>
          <w:lang w:eastAsia="cs-CZ" w:bidi="cs-CZ"/>
        </w:rPr>
        <w:tab/>
      </w:r>
      <w:r w:rsidR="007B0A37">
        <w:rPr>
          <w:color w:val="000000"/>
          <w:lang w:eastAsia="cs-CZ" w:bidi="cs-CZ"/>
        </w:rPr>
        <w:tab/>
      </w:r>
      <w:r w:rsidR="007B0A37">
        <w:rPr>
          <w:color w:val="000000"/>
          <w:lang w:eastAsia="cs-CZ" w:bidi="cs-CZ"/>
        </w:rPr>
        <w:tab/>
      </w:r>
      <w:r w:rsidR="007B0A37">
        <w:rPr>
          <w:color w:val="000000"/>
          <w:lang w:eastAsia="cs-CZ" w:bidi="cs-CZ"/>
        </w:rPr>
        <w:tab/>
      </w:r>
      <w:r w:rsidR="007B0A37">
        <w:rPr>
          <w:color w:val="000000"/>
          <w:lang w:eastAsia="cs-CZ" w:bidi="cs-CZ"/>
        </w:rPr>
        <w:tab/>
      </w:r>
      <w:r w:rsidR="007B0A37">
        <w:rPr>
          <w:color w:val="000000"/>
          <w:lang w:eastAsia="cs-CZ" w:bidi="cs-CZ"/>
        </w:rPr>
        <w:t xml:space="preserve">Mgr. Martin Sekera, </w:t>
      </w:r>
      <w:proofErr w:type="spellStart"/>
      <w:r w:rsidR="007B0A37">
        <w:rPr>
          <w:color w:val="000000"/>
          <w:lang w:eastAsia="cs-CZ" w:bidi="cs-CZ"/>
        </w:rPr>
        <w:t>Ph.D</w:t>
      </w:r>
      <w:proofErr w:type="spellEnd"/>
      <w:r w:rsidR="007B0A37">
        <w:rPr>
          <w:color w:val="000000"/>
          <w:lang w:eastAsia="cs-CZ" w:bidi="cs-CZ"/>
        </w:rPr>
        <w:t>,</w:t>
      </w:r>
    </w:p>
    <w:sectPr w:rsidR="00390702" w:rsidRPr="00390702" w:rsidSect="003907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0EAF"/>
    <w:multiLevelType w:val="multilevel"/>
    <w:tmpl w:val="249282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02"/>
    <w:rsid w:val="002D471F"/>
    <w:rsid w:val="00390702"/>
    <w:rsid w:val="005A539B"/>
    <w:rsid w:val="007B0A37"/>
    <w:rsid w:val="00B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71F"/>
    <w:pPr>
      <w:spacing w:after="0" w:line="240" w:lineRule="auto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390702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39070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90702"/>
    <w:pPr>
      <w:widowControl w:val="0"/>
      <w:shd w:val="clear" w:color="auto" w:fill="FFFFFF"/>
      <w:spacing w:line="254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Bodytext30">
    <w:name w:val="Body text (3)"/>
    <w:basedOn w:val="Normln"/>
    <w:link w:val="Bodytext3"/>
    <w:rsid w:val="00390702"/>
    <w:pPr>
      <w:widowControl w:val="0"/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Exact">
    <w:name w:val="Body text (2) Exact"/>
    <w:basedOn w:val="Standardnpsmoodstavce"/>
    <w:rsid w:val="0039070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Italic">
    <w:name w:val="Body text (2) + 11 pt;Italic"/>
    <w:basedOn w:val="Bodytext2"/>
    <w:rsid w:val="0039070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39070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49ptBold">
    <w:name w:val="Body text (4) + 9 pt;Bold"/>
    <w:basedOn w:val="Bodytext4"/>
    <w:rsid w:val="0039070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 (4)"/>
    <w:basedOn w:val="Normln"/>
    <w:link w:val="Bodytext4"/>
    <w:rsid w:val="00390702"/>
    <w:pPr>
      <w:widowControl w:val="0"/>
      <w:shd w:val="clear" w:color="auto" w:fill="FFFFFF"/>
      <w:spacing w:before="500" w:line="234" w:lineRule="exact"/>
      <w:jc w:val="center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71F"/>
    <w:pPr>
      <w:spacing w:after="0" w:line="240" w:lineRule="auto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390702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Standardnpsmoodstavce"/>
    <w:link w:val="Bodytext20"/>
    <w:rsid w:val="0039070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90702"/>
    <w:pPr>
      <w:widowControl w:val="0"/>
      <w:shd w:val="clear" w:color="auto" w:fill="FFFFFF"/>
      <w:spacing w:line="254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Bodytext30">
    <w:name w:val="Body text (3)"/>
    <w:basedOn w:val="Normln"/>
    <w:link w:val="Bodytext3"/>
    <w:rsid w:val="00390702"/>
    <w:pPr>
      <w:widowControl w:val="0"/>
      <w:shd w:val="clear" w:color="auto" w:fill="FFFFFF"/>
      <w:spacing w:after="260" w:line="246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2Exact">
    <w:name w:val="Body text (2) Exact"/>
    <w:basedOn w:val="Standardnpsmoodstavce"/>
    <w:rsid w:val="0039070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Italic">
    <w:name w:val="Body text (2) + 11 pt;Italic"/>
    <w:basedOn w:val="Bodytext2"/>
    <w:rsid w:val="0039070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39070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49ptBold">
    <w:name w:val="Body text (4) + 9 pt;Bold"/>
    <w:basedOn w:val="Bodytext4"/>
    <w:rsid w:val="0039070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Bodytext40">
    <w:name w:val="Body text (4)"/>
    <w:basedOn w:val="Normln"/>
    <w:link w:val="Bodytext4"/>
    <w:rsid w:val="00390702"/>
    <w:pPr>
      <w:widowControl w:val="0"/>
      <w:shd w:val="clear" w:color="auto" w:fill="FFFFFF"/>
      <w:spacing w:before="500" w:line="234" w:lineRule="exact"/>
      <w:jc w:val="center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Procházková</dc:creator>
  <cp:lastModifiedBy>Dana Procházková</cp:lastModifiedBy>
  <cp:revision>3</cp:revision>
  <dcterms:created xsi:type="dcterms:W3CDTF">2019-01-03T10:35:00Z</dcterms:created>
  <dcterms:modified xsi:type="dcterms:W3CDTF">2019-01-03T12:59:00Z</dcterms:modified>
</cp:coreProperties>
</file>