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0A70" w:rsidRDefault="004D0A70">
      <w:pPr>
        <w:jc w:val="center"/>
      </w:pPr>
      <w:r>
        <w:rPr>
          <w:b/>
          <w:sz w:val="36"/>
          <w:u w:val="single"/>
        </w:rPr>
        <w:t>Smlouva o zajištění hromadné akce</w:t>
      </w:r>
    </w:p>
    <w:p w:rsidR="004D0A70" w:rsidRDefault="004D0A70">
      <w:pPr>
        <w:jc w:val="center"/>
      </w:pPr>
      <w:r>
        <w:t>(poskytnutí ubytovacích, stravovacích a dalších služeb)</w:t>
      </w:r>
    </w:p>
    <w:p w:rsidR="004D0A70" w:rsidRDefault="004D0A70" w:rsidP="00DA018F"/>
    <w:p w:rsidR="004D0A70" w:rsidRDefault="004D0A70" w:rsidP="00970A51">
      <w:pPr>
        <w:spacing w:after="120"/>
        <w:rPr>
          <w:b/>
        </w:rPr>
      </w:pPr>
      <w:r>
        <w:rPr>
          <w:b/>
        </w:rPr>
        <w:t>Poskytovatel:</w:t>
      </w:r>
    </w:p>
    <w:p w:rsidR="004D0A70" w:rsidRDefault="005008E9" w:rsidP="004643F1">
      <w:pPr>
        <w:rPr>
          <w:b/>
        </w:rPr>
      </w:pPr>
      <w:r>
        <w:rPr>
          <w:b/>
        </w:rPr>
        <w:t>Jiří Slavík, provozovatel Horské chaty</w:t>
      </w:r>
      <w:r w:rsidR="00EB093C">
        <w:rPr>
          <w:b/>
        </w:rPr>
        <w:t xml:space="preserve"> </w:t>
      </w:r>
      <w:r>
        <w:rPr>
          <w:b/>
        </w:rPr>
        <w:t>SOLITER, Karlov pod Pradědem 100, Malá Morávka</w:t>
      </w:r>
    </w:p>
    <w:p w:rsidR="00BE429C" w:rsidRPr="005008E9" w:rsidRDefault="005008E9" w:rsidP="00BE429C">
      <w:r w:rsidRPr="005008E9">
        <w:t xml:space="preserve">Sídlem:  </w:t>
      </w:r>
      <w:proofErr w:type="gramStart"/>
      <w:r w:rsidRPr="005008E9">
        <w:t>8.května</w:t>
      </w:r>
      <w:proofErr w:type="gramEnd"/>
      <w:r w:rsidRPr="005008E9">
        <w:t xml:space="preserve"> 304/27, 795 01 Rýmařov</w:t>
      </w:r>
    </w:p>
    <w:p w:rsidR="005008E9" w:rsidRDefault="005008E9" w:rsidP="00BE429C">
      <w:r>
        <w:t>Zastoupený: Jiří Slavík</w:t>
      </w:r>
    </w:p>
    <w:p w:rsidR="005008E9" w:rsidRPr="00EB093C" w:rsidRDefault="005008E9" w:rsidP="00BE429C">
      <w:r>
        <w:t xml:space="preserve">Výpis z živnostenského rejstříku </w:t>
      </w:r>
      <w:proofErr w:type="gramStart"/>
      <w:r>
        <w:t>č.j.</w:t>
      </w:r>
      <w:proofErr w:type="gramEnd"/>
      <w:r>
        <w:t xml:space="preserve">: </w:t>
      </w:r>
      <w:r w:rsidRPr="00AA7929">
        <w:rPr>
          <w:highlight w:val="black"/>
        </w:rPr>
        <w:t>ZU 739/2016 BRO-25555 vydáno dne:</w:t>
      </w:r>
      <w:proofErr w:type="gramStart"/>
      <w:r w:rsidRPr="00AA7929">
        <w:rPr>
          <w:highlight w:val="black"/>
        </w:rPr>
        <w:t>12.10.2016</w:t>
      </w:r>
      <w:proofErr w:type="gramEnd"/>
      <w:r w:rsidRPr="00AA7929">
        <w:rPr>
          <w:highlight w:val="black"/>
        </w:rPr>
        <w:t xml:space="preserve"> v Rýmařově</w:t>
      </w:r>
    </w:p>
    <w:p w:rsidR="00EB093C" w:rsidRDefault="00EB093C" w:rsidP="00EB093C">
      <w:r>
        <w:t>Korespondenční adresa:</w:t>
      </w:r>
    </w:p>
    <w:p w:rsidR="00EB093C" w:rsidRDefault="005008E9" w:rsidP="00EB093C">
      <w:r>
        <w:t>Horská chata Soliter, Karlov pod Pradědem 100, 793 36 Malá Morávka</w:t>
      </w:r>
    </w:p>
    <w:p w:rsidR="004D0A70" w:rsidRDefault="004D0A70">
      <w:r>
        <w:t xml:space="preserve">Tel.: </w:t>
      </w:r>
      <w:r w:rsidR="00A45746" w:rsidRPr="00AA7929">
        <w:rPr>
          <w:highlight w:val="black"/>
        </w:rPr>
        <w:t xml:space="preserve">+420 </w:t>
      </w:r>
      <w:r w:rsidR="005008E9" w:rsidRPr="00AA7929">
        <w:rPr>
          <w:highlight w:val="black"/>
        </w:rPr>
        <w:t>605712075</w:t>
      </w:r>
    </w:p>
    <w:p w:rsidR="004D0A70" w:rsidRDefault="004D0A70">
      <w:r>
        <w:t xml:space="preserve">e-mail: </w:t>
      </w:r>
      <w:r w:rsidR="005008E9" w:rsidRPr="00AA7929">
        <w:rPr>
          <w:highlight w:val="black"/>
        </w:rPr>
        <w:t>slavik.jiri@centrum.cz , chata.soliter@seznam.cz</w:t>
      </w:r>
    </w:p>
    <w:p w:rsidR="004D0A70" w:rsidRDefault="004D0A70">
      <w:r>
        <w:t xml:space="preserve">IČO:  </w:t>
      </w:r>
      <w:proofErr w:type="gramStart"/>
      <w:r w:rsidR="005008E9">
        <w:t>63448262</w:t>
      </w:r>
      <w:r>
        <w:t xml:space="preserve">    DIČ</w:t>
      </w:r>
      <w:proofErr w:type="gramEnd"/>
      <w:r>
        <w:t>:</w:t>
      </w:r>
      <w:r w:rsidR="005008E9">
        <w:t>CZ 6412281733</w:t>
      </w:r>
    </w:p>
    <w:p w:rsidR="00FB6684" w:rsidRDefault="004D0A70">
      <w:r>
        <w:t xml:space="preserve">Bankovní spojení: </w:t>
      </w:r>
      <w:r w:rsidR="005008E9" w:rsidRPr="00AA7929">
        <w:rPr>
          <w:highlight w:val="black"/>
        </w:rPr>
        <w:t xml:space="preserve">ČSOB a.s., </w:t>
      </w:r>
      <w:proofErr w:type="gramStart"/>
      <w:r w:rsidR="005008E9" w:rsidRPr="00AA7929">
        <w:rPr>
          <w:highlight w:val="black"/>
        </w:rPr>
        <w:t>č.ú.</w:t>
      </w:r>
      <w:proofErr w:type="gramEnd"/>
      <w:r w:rsidR="005008E9" w:rsidRPr="00AA7929">
        <w:rPr>
          <w:highlight w:val="black"/>
        </w:rPr>
        <w:t xml:space="preserve"> 269 198 929 / 0300</w:t>
      </w:r>
    </w:p>
    <w:p w:rsidR="005008E9" w:rsidRPr="005008E9" w:rsidRDefault="005008E9"/>
    <w:p w:rsidR="004D0A70" w:rsidRDefault="004D0A70">
      <w:r>
        <w:t>a</w:t>
      </w:r>
    </w:p>
    <w:p w:rsidR="004D0A70" w:rsidRPr="00DA018F" w:rsidRDefault="004D0A70">
      <w:pPr>
        <w:rPr>
          <w:sz w:val="16"/>
          <w:szCs w:val="16"/>
        </w:rPr>
      </w:pPr>
    </w:p>
    <w:p w:rsidR="004D0A70" w:rsidRDefault="00970A51" w:rsidP="00970A51">
      <w:pPr>
        <w:spacing w:after="120"/>
        <w:rPr>
          <w:rStyle w:val="Siln"/>
        </w:rPr>
      </w:pPr>
      <w:r>
        <w:rPr>
          <w:b/>
        </w:rPr>
        <w:t>objednavatel</w:t>
      </w:r>
      <w:r w:rsidR="004D0A70">
        <w:rPr>
          <w:b/>
        </w:rPr>
        <w:t>:</w:t>
      </w:r>
    </w:p>
    <w:p w:rsidR="004D0A70" w:rsidRDefault="004D0A70" w:rsidP="00970A51">
      <w:pPr>
        <w:pStyle w:val="Normlnweb"/>
        <w:spacing w:before="0" w:after="120"/>
      </w:pPr>
      <w:r>
        <w:rPr>
          <w:rStyle w:val="Siln"/>
        </w:rPr>
        <w:t xml:space="preserve">Základní škola Slezská Ostrava, </w:t>
      </w:r>
      <w:r w:rsidR="00BD5435">
        <w:rPr>
          <w:rStyle w:val="Siln"/>
        </w:rPr>
        <w:t xml:space="preserve">Bohumínská 72, </w:t>
      </w:r>
      <w:r>
        <w:rPr>
          <w:rStyle w:val="Siln"/>
        </w:rPr>
        <w:t>příspěvková organizace</w:t>
      </w:r>
    </w:p>
    <w:p w:rsidR="004D0A70" w:rsidRDefault="00CC3FCA">
      <w:r>
        <w:t xml:space="preserve">Bohumínská </w:t>
      </w:r>
      <w:r w:rsidR="00D244EF">
        <w:t>1082</w:t>
      </w:r>
      <w:r>
        <w:t>/72</w:t>
      </w:r>
      <w:r w:rsidR="004D0A70">
        <w:t>, 710 00 Slezská Ostrava</w:t>
      </w:r>
    </w:p>
    <w:p w:rsidR="004D0A70" w:rsidRDefault="004D0A70">
      <w:r>
        <w:t xml:space="preserve">Zastoupená: </w:t>
      </w:r>
      <w:r>
        <w:rPr>
          <w:rStyle w:val="Siln"/>
          <w:b w:val="0"/>
          <w:bCs w:val="0"/>
        </w:rPr>
        <w:t>Mgr. Bc. Mar</w:t>
      </w:r>
      <w:r w:rsidR="00970A51">
        <w:rPr>
          <w:rStyle w:val="Siln"/>
          <w:b w:val="0"/>
          <w:bCs w:val="0"/>
        </w:rPr>
        <w:t>k</w:t>
      </w:r>
      <w:r w:rsidR="00DA6507">
        <w:rPr>
          <w:rStyle w:val="Siln"/>
          <w:b w:val="0"/>
          <w:bCs w:val="0"/>
        </w:rPr>
        <w:t>em Sládeč</w:t>
      </w:r>
      <w:r w:rsidR="00970A51">
        <w:rPr>
          <w:rStyle w:val="Siln"/>
          <w:b w:val="0"/>
          <w:bCs w:val="0"/>
        </w:rPr>
        <w:t>k</w:t>
      </w:r>
      <w:r w:rsidR="00DA6507">
        <w:rPr>
          <w:rStyle w:val="Siln"/>
          <w:b w:val="0"/>
          <w:bCs w:val="0"/>
        </w:rPr>
        <w:t>em</w:t>
      </w:r>
      <w:r>
        <w:rPr>
          <w:rStyle w:val="Siln"/>
          <w:b w:val="0"/>
          <w:bCs w:val="0"/>
        </w:rPr>
        <w:t>, ředitel</w:t>
      </w:r>
      <w:r w:rsidR="00DA018F">
        <w:rPr>
          <w:rStyle w:val="Siln"/>
          <w:b w:val="0"/>
          <w:bCs w:val="0"/>
        </w:rPr>
        <w:t>em</w:t>
      </w:r>
      <w:r>
        <w:rPr>
          <w:rStyle w:val="Siln"/>
          <w:b w:val="0"/>
          <w:bCs w:val="0"/>
        </w:rPr>
        <w:t xml:space="preserve"> školy</w:t>
      </w:r>
    </w:p>
    <w:p w:rsidR="004D0A70" w:rsidRDefault="00BD5435">
      <w:r>
        <w:t xml:space="preserve">Tel: </w:t>
      </w:r>
      <w:r w:rsidRPr="00AA7929">
        <w:rPr>
          <w:highlight w:val="black"/>
        </w:rPr>
        <w:t>602 636 333</w:t>
      </w:r>
    </w:p>
    <w:p w:rsidR="004D0A70" w:rsidRDefault="00DA018F">
      <w:r>
        <w:t>E-m</w:t>
      </w:r>
      <w:r w:rsidR="004D0A70">
        <w:t xml:space="preserve">ail: </w:t>
      </w:r>
      <w:r w:rsidR="00815F48" w:rsidRPr="00AA7929">
        <w:rPr>
          <w:highlight w:val="black"/>
        </w:rPr>
        <w:t>zsbohuminska@seznam.cz</w:t>
      </w:r>
    </w:p>
    <w:p w:rsidR="004D0A70" w:rsidRDefault="004D0A70">
      <w:r>
        <w:t>IČO:</w:t>
      </w:r>
      <w:r w:rsidR="00815F48">
        <w:t xml:space="preserve">  70995362                 </w:t>
      </w:r>
    </w:p>
    <w:p w:rsidR="004D0A70" w:rsidRDefault="004D0A70">
      <w:r>
        <w:t xml:space="preserve">Bankovní spojení: </w:t>
      </w:r>
      <w:r w:rsidR="00815F48" w:rsidRPr="00AA7929">
        <w:rPr>
          <w:highlight w:val="black"/>
        </w:rPr>
        <w:t>1652009339/0800</w:t>
      </w:r>
    </w:p>
    <w:p w:rsidR="004D0A70" w:rsidRPr="00DA6507" w:rsidRDefault="004D0A70">
      <w:pPr>
        <w:rPr>
          <w:sz w:val="16"/>
          <w:szCs w:val="16"/>
        </w:rPr>
      </w:pPr>
      <w:r w:rsidRPr="00DA6507">
        <w:rPr>
          <w:sz w:val="16"/>
          <w:szCs w:val="16"/>
        </w:rPr>
        <w:t xml:space="preserve">                </w:t>
      </w:r>
    </w:p>
    <w:p w:rsidR="004D0A70" w:rsidRDefault="004D0A70">
      <w:pPr>
        <w:jc w:val="center"/>
        <w:rPr>
          <w:b/>
        </w:rPr>
      </w:pPr>
      <w:r>
        <w:t>I.</w:t>
      </w:r>
    </w:p>
    <w:p w:rsidR="004D0A70" w:rsidRDefault="004D0A70">
      <w:pPr>
        <w:jc w:val="center"/>
        <w:rPr>
          <w:b/>
        </w:rPr>
      </w:pPr>
      <w:r>
        <w:rPr>
          <w:b/>
        </w:rPr>
        <w:t>Předmět smlouvy</w:t>
      </w:r>
    </w:p>
    <w:p w:rsidR="004D0A70" w:rsidRDefault="004D0A70">
      <w:pPr>
        <w:jc w:val="center"/>
        <w:rPr>
          <w:b/>
        </w:rPr>
      </w:pPr>
    </w:p>
    <w:p w:rsidR="004D0A70" w:rsidRDefault="004D0A70" w:rsidP="00D9008B">
      <w:pPr>
        <w:numPr>
          <w:ilvl w:val="0"/>
          <w:numId w:val="2"/>
        </w:numPr>
        <w:spacing w:after="120"/>
        <w:ind w:left="284" w:hanging="284"/>
        <w:jc w:val="both"/>
      </w:pPr>
      <w:r>
        <w:t xml:space="preserve">Tato smlouva řeší zajištění </w:t>
      </w:r>
      <w:r w:rsidR="00815F48">
        <w:t>ozdravného pobytu</w:t>
      </w:r>
      <w:r>
        <w:t xml:space="preserve"> žáků </w:t>
      </w:r>
      <w:r w:rsidR="00A30658">
        <w:t xml:space="preserve">(OzP) </w:t>
      </w:r>
      <w:r>
        <w:t xml:space="preserve">a doprovodného personálu Základní školy Slezská Ostrava, </w:t>
      </w:r>
      <w:r w:rsidR="00815F48">
        <w:t xml:space="preserve">Bohumínská 72, </w:t>
      </w:r>
      <w:r>
        <w:t>příspěvk</w:t>
      </w:r>
      <w:r w:rsidR="00815F48">
        <w:t xml:space="preserve">ová organizace, </w:t>
      </w:r>
      <w:r>
        <w:t>včetně ubytování, stravování a pitného režimu dle požadavku objednavatele, cenu, rozsah služeb, storno podmínky, platební podmínky na základě písemné objednávky, která musí být potvrzena poskytovatelem.</w:t>
      </w:r>
    </w:p>
    <w:p w:rsidR="00815F48" w:rsidRDefault="00815F48" w:rsidP="00D9008B">
      <w:pPr>
        <w:numPr>
          <w:ilvl w:val="0"/>
          <w:numId w:val="2"/>
        </w:numPr>
        <w:spacing w:after="120"/>
        <w:ind w:left="284" w:hanging="284"/>
        <w:jc w:val="both"/>
      </w:pPr>
      <w:r>
        <w:t xml:space="preserve">Ubytování bude zajištěno </w:t>
      </w:r>
      <w:r w:rsidR="004643F1">
        <w:t xml:space="preserve">v prostorách </w:t>
      </w:r>
      <w:r w:rsidR="00FB6684">
        <w:t>horské chaty Solitér</w:t>
      </w:r>
      <w:r w:rsidR="004643F1">
        <w:t xml:space="preserve"> </w:t>
      </w:r>
      <w:r>
        <w:t xml:space="preserve">v souladu s § 8 vyhlášky č. 410/2005 Sb., o hygienických požadavcích na prostory a provoz zařízení a provozoven pro výchovu a vzdělávání dětí a mladistvých. V rámci ubytování bude zajištěn úklid minimálně v rozsahu ustanovení § 22 téže vyhlášky. </w:t>
      </w:r>
    </w:p>
    <w:p w:rsidR="00815F48" w:rsidRDefault="00815F48" w:rsidP="00815F48">
      <w:pPr>
        <w:numPr>
          <w:ilvl w:val="0"/>
          <w:numId w:val="2"/>
        </w:numPr>
        <w:ind w:left="284" w:hanging="284"/>
        <w:jc w:val="both"/>
      </w:pPr>
      <w:r>
        <w:t>V rámci ozdravného pobytu bude nezletilým účastníkům poskytnuta strava minimálně v rozsahu stravovací dávky</w:t>
      </w:r>
      <w:r w:rsidR="00126CD0">
        <w:t xml:space="preserve"> odpovídající výživové normě dle přílohy č.</w:t>
      </w:r>
      <w:r w:rsidR="004643F1">
        <w:t xml:space="preserve"> </w:t>
      </w:r>
      <w:r w:rsidR="00126CD0">
        <w:t xml:space="preserve">1 vyhlášky č.107/2005 Sb. o školním stravování. Pitný režim bude zajištěn po celou délku pobytu, tj. </w:t>
      </w:r>
      <w:r w:rsidR="0026309C">
        <w:t xml:space="preserve">součástí poskytované stravy bude rovněž nápoj o objemu min. 0,3 l a mimo dobu podávání stravy bude účastníkům ozdravného pobytu zajištěn dostatečný pitný režim. </w:t>
      </w:r>
      <w:r w:rsidR="00126CD0">
        <w:t xml:space="preserve"> </w:t>
      </w:r>
    </w:p>
    <w:p w:rsidR="00DA018F" w:rsidRDefault="00DA018F" w:rsidP="00DA018F">
      <w:pPr>
        <w:jc w:val="both"/>
      </w:pPr>
    </w:p>
    <w:p w:rsidR="00F93B84" w:rsidRDefault="00F93B84" w:rsidP="00F93B84"/>
    <w:p w:rsidR="00F93B84" w:rsidRDefault="00F93B84" w:rsidP="00F93B84"/>
    <w:p w:rsidR="00F93B84" w:rsidRDefault="00F93B84" w:rsidP="00F93B84"/>
    <w:p w:rsidR="00F93B84" w:rsidRDefault="00F93B84" w:rsidP="00F93B84"/>
    <w:p w:rsidR="004D0A70" w:rsidRDefault="004D0A70" w:rsidP="00F93B84">
      <w:pPr>
        <w:jc w:val="center"/>
        <w:rPr>
          <w:b/>
        </w:rPr>
      </w:pPr>
      <w:r>
        <w:lastRenderedPageBreak/>
        <w:t>II.</w:t>
      </w:r>
    </w:p>
    <w:p w:rsidR="004D0A70" w:rsidRDefault="004D0A70">
      <w:pPr>
        <w:jc w:val="center"/>
        <w:rPr>
          <w:b/>
        </w:rPr>
      </w:pPr>
      <w:r>
        <w:rPr>
          <w:b/>
        </w:rPr>
        <w:t>Termín akce, počet účastníků</w:t>
      </w:r>
    </w:p>
    <w:p w:rsidR="004D0A70" w:rsidRDefault="004D0A70">
      <w:pPr>
        <w:jc w:val="center"/>
        <w:rPr>
          <w:b/>
        </w:rPr>
      </w:pPr>
    </w:p>
    <w:p w:rsidR="004D0A70" w:rsidRDefault="00493247">
      <w:pPr>
        <w:tabs>
          <w:tab w:val="left" w:pos="5103"/>
        </w:tabs>
      </w:pPr>
      <w:r>
        <w:t xml:space="preserve">1. </w:t>
      </w:r>
      <w:r w:rsidR="004D0A70" w:rsidRPr="0026309C">
        <w:t xml:space="preserve">Termín </w:t>
      </w:r>
      <w:r w:rsidR="0026309C" w:rsidRPr="0026309C">
        <w:t>ozdravného pobytu</w:t>
      </w:r>
      <w:r w:rsidR="004D0A70" w:rsidRPr="0026309C">
        <w:t xml:space="preserve">:              </w:t>
      </w:r>
      <w:r w:rsidR="00CC3FCA">
        <w:t xml:space="preserve">                           </w:t>
      </w:r>
      <w:r w:rsidR="00CC3FCA">
        <w:tab/>
      </w:r>
      <w:r w:rsidR="00FB6684" w:rsidRPr="00574D87">
        <w:rPr>
          <w:b/>
        </w:rPr>
        <w:t>30</w:t>
      </w:r>
      <w:r w:rsidR="00EA625D" w:rsidRPr="00574D87">
        <w:rPr>
          <w:b/>
        </w:rPr>
        <w:t>.</w:t>
      </w:r>
      <w:r w:rsidR="00CC3FCA" w:rsidRPr="00574D87">
        <w:rPr>
          <w:b/>
        </w:rPr>
        <w:t xml:space="preserve"> </w:t>
      </w:r>
      <w:r w:rsidR="00FB6684" w:rsidRPr="00574D87">
        <w:rPr>
          <w:b/>
        </w:rPr>
        <w:t>3</w:t>
      </w:r>
      <w:r w:rsidR="004D0A70" w:rsidRPr="00574D87">
        <w:rPr>
          <w:b/>
        </w:rPr>
        <w:t xml:space="preserve">. – </w:t>
      </w:r>
      <w:r w:rsidR="00FB6684" w:rsidRPr="00574D87">
        <w:rPr>
          <w:b/>
        </w:rPr>
        <w:t>1</w:t>
      </w:r>
      <w:r w:rsidR="00CC3FCA" w:rsidRPr="00574D87">
        <w:rPr>
          <w:b/>
        </w:rPr>
        <w:t>2</w:t>
      </w:r>
      <w:r w:rsidR="00EA625D" w:rsidRPr="00574D87">
        <w:rPr>
          <w:b/>
        </w:rPr>
        <w:t xml:space="preserve">. </w:t>
      </w:r>
      <w:r w:rsidR="00CC3FCA" w:rsidRPr="00574D87">
        <w:rPr>
          <w:b/>
        </w:rPr>
        <w:t>4</w:t>
      </w:r>
      <w:r w:rsidR="004D0A70" w:rsidRPr="00574D87">
        <w:rPr>
          <w:b/>
        </w:rPr>
        <w:t>.201</w:t>
      </w:r>
      <w:r w:rsidR="00FB6684" w:rsidRPr="00574D87">
        <w:rPr>
          <w:b/>
        </w:rPr>
        <w:t>9</w:t>
      </w:r>
    </w:p>
    <w:p w:rsidR="00970A51" w:rsidRPr="00970A51" w:rsidRDefault="00970A51">
      <w:pPr>
        <w:tabs>
          <w:tab w:val="left" w:pos="5103"/>
        </w:tabs>
        <w:rPr>
          <w:sz w:val="12"/>
          <w:szCs w:val="12"/>
        </w:rPr>
      </w:pPr>
    </w:p>
    <w:p w:rsidR="004D0A70" w:rsidRPr="00574D87" w:rsidRDefault="00493247">
      <w:pPr>
        <w:tabs>
          <w:tab w:val="left" w:pos="5103"/>
        </w:tabs>
        <w:rPr>
          <w:b/>
        </w:rPr>
      </w:pPr>
      <w:r>
        <w:t xml:space="preserve">2. </w:t>
      </w:r>
      <w:r w:rsidR="004D0A70">
        <w:t xml:space="preserve">Počet účastníků </w:t>
      </w:r>
      <w:r w:rsidR="0026309C">
        <w:t>pobytu</w:t>
      </w:r>
      <w:r w:rsidR="004D0A70">
        <w:t xml:space="preserve"> celkem (i s doprovodem):      </w:t>
      </w:r>
      <w:r w:rsidR="0026309C">
        <w:tab/>
      </w:r>
      <w:r w:rsidR="00CC3FCA" w:rsidRPr="00574D87">
        <w:rPr>
          <w:b/>
        </w:rPr>
        <w:t>40</w:t>
      </w:r>
      <w:r w:rsidR="00FB6684" w:rsidRPr="00574D87">
        <w:rPr>
          <w:b/>
        </w:rPr>
        <w:t>-45</w:t>
      </w:r>
      <w:r w:rsidR="004D0A70" w:rsidRPr="00574D87">
        <w:rPr>
          <w:b/>
        </w:rPr>
        <w:t xml:space="preserve"> </w:t>
      </w:r>
      <w:r w:rsidR="00042664" w:rsidRPr="00574D87">
        <w:rPr>
          <w:b/>
        </w:rPr>
        <w:t>(žáků</w:t>
      </w:r>
      <w:r w:rsidR="00A427BE" w:rsidRPr="00574D87">
        <w:rPr>
          <w:b/>
        </w:rPr>
        <w:t>)</w:t>
      </w:r>
      <w:r w:rsidR="0026309C" w:rsidRPr="00574D87">
        <w:rPr>
          <w:b/>
        </w:rPr>
        <w:t xml:space="preserve"> </w:t>
      </w:r>
      <w:r w:rsidR="00CC3FCA" w:rsidRPr="00574D87">
        <w:rPr>
          <w:b/>
        </w:rPr>
        <w:t>+ 5</w:t>
      </w:r>
      <w:r w:rsidR="004D0A70" w:rsidRPr="00574D87">
        <w:rPr>
          <w:b/>
        </w:rPr>
        <w:t xml:space="preserve"> </w:t>
      </w:r>
      <w:r w:rsidR="00A427BE" w:rsidRPr="00574D87">
        <w:rPr>
          <w:b/>
        </w:rPr>
        <w:t>(</w:t>
      </w:r>
      <w:r w:rsidR="00FB6684" w:rsidRPr="00574D87">
        <w:rPr>
          <w:b/>
        </w:rPr>
        <w:t>pedagogové</w:t>
      </w:r>
      <w:r w:rsidR="00A427BE" w:rsidRPr="00574D87">
        <w:rPr>
          <w:b/>
        </w:rPr>
        <w:t>)</w:t>
      </w:r>
    </w:p>
    <w:p w:rsidR="00493247" w:rsidRPr="00970A51" w:rsidRDefault="00493247">
      <w:pPr>
        <w:tabs>
          <w:tab w:val="left" w:pos="5103"/>
        </w:tabs>
        <w:rPr>
          <w:sz w:val="12"/>
          <w:szCs w:val="12"/>
        </w:rPr>
      </w:pPr>
    </w:p>
    <w:p w:rsidR="004D0A70" w:rsidRPr="00574D87" w:rsidRDefault="00493247">
      <w:pPr>
        <w:tabs>
          <w:tab w:val="left" w:pos="5103"/>
        </w:tabs>
        <w:rPr>
          <w:b/>
        </w:rPr>
      </w:pPr>
      <w:r>
        <w:t xml:space="preserve">3. </w:t>
      </w:r>
      <w:r w:rsidR="004D0A70">
        <w:t xml:space="preserve">Počátek </w:t>
      </w:r>
      <w:r w:rsidR="0026309C">
        <w:t xml:space="preserve">pobytu </w:t>
      </w:r>
      <w:r w:rsidR="004D0A70">
        <w:t xml:space="preserve">(první podávané jídlo):       </w:t>
      </w:r>
      <w:r w:rsidR="004D0A70">
        <w:tab/>
      </w:r>
      <w:r w:rsidR="00FB6684">
        <w:tab/>
      </w:r>
      <w:r w:rsidR="00FB6684" w:rsidRPr="00574D87">
        <w:rPr>
          <w:b/>
        </w:rPr>
        <w:t>30</w:t>
      </w:r>
      <w:r w:rsidR="00EA625D" w:rsidRPr="00574D87">
        <w:rPr>
          <w:b/>
        </w:rPr>
        <w:t xml:space="preserve">. </w:t>
      </w:r>
      <w:r w:rsidR="00FB6684" w:rsidRPr="00574D87">
        <w:rPr>
          <w:b/>
        </w:rPr>
        <w:t>3</w:t>
      </w:r>
      <w:r w:rsidR="0026309C" w:rsidRPr="00574D87">
        <w:rPr>
          <w:b/>
        </w:rPr>
        <w:t>.</w:t>
      </w:r>
      <w:r w:rsidR="00EA625D" w:rsidRPr="00574D87">
        <w:rPr>
          <w:b/>
        </w:rPr>
        <w:t xml:space="preserve"> </w:t>
      </w:r>
      <w:r w:rsidR="0026309C" w:rsidRPr="00574D87">
        <w:rPr>
          <w:b/>
        </w:rPr>
        <w:t>201</w:t>
      </w:r>
      <w:r w:rsidR="00FB6684" w:rsidRPr="00574D87">
        <w:rPr>
          <w:b/>
        </w:rPr>
        <w:t>9</w:t>
      </w:r>
      <w:r w:rsidR="0026309C" w:rsidRPr="00574D87">
        <w:rPr>
          <w:b/>
        </w:rPr>
        <w:t xml:space="preserve"> </w:t>
      </w:r>
      <w:r w:rsidRPr="00574D87">
        <w:rPr>
          <w:b/>
        </w:rPr>
        <w:t>–</w:t>
      </w:r>
      <w:r w:rsidR="00A427BE" w:rsidRPr="00574D87">
        <w:rPr>
          <w:b/>
        </w:rPr>
        <w:t xml:space="preserve"> </w:t>
      </w:r>
      <w:r w:rsidR="00FB6684" w:rsidRPr="00574D87">
        <w:rPr>
          <w:b/>
        </w:rPr>
        <w:t>odpolední svačina</w:t>
      </w:r>
    </w:p>
    <w:p w:rsidR="00493247" w:rsidRPr="00574D87" w:rsidRDefault="00493247">
      <w:pPr>
        <w:tabs>
          <w:tab w:val="left" w:pos="5103"/>
        </w:tabs>
        <w:rPr>
          <w:b/>
          <w:sz w:val="12"/>
          <w:szCs w:val="12"/>
        </w:rPr>
      </w:pPr>
    </w:p>
    <w:p w:rsidR="004D0A70" w:rsidRPr="00574D87" w:rsidRDefault="00493247">
      <w:pPr>
        <w:tabs>
          <w:tab w:val="left" w:pos="5103"/>
        </w:tabs>
        <w:rPr>
          <w:b/>
        </w:rPr>
      </w:pPr>
      <w:r>
        <w:t xml:space="preserve">4. </w:t>
      </w:r>
      <w:r w:rsidR="004D0A70">
        <w:t xml:space="preserve">Ukončení </w:t>
      </w:r>
      <w:r w:rsidR="0026309C">
        <w:t xml:space="preserve">pobytu </w:t>
      </w:r>
      <w:r w:rsidR="004D0A70">
        <w:t xml:space="preserve">(poslední podávané jídlo):  </w:t>
      </w:r>
      <w:r w:rsidR="004D0A70">
        <w:tab/>
      </w:r>
      <w:r w:rsidR="0026309C">
        <w:tab/>
      </w:r>
      <w:r w:rsidR="00FB6684" w:rsidRPr="00574D87">
        <w:rPr>
          <w:b/>
        </w:rPr>
        <w:t>12</w:t>
      </w:r>
      <w:r w:rsidR="0026309C" w:rsidRPr="00574D87">
        <w:rPr>
          <w:b/>
        </w:rPr>
        <w:t>.</w:t>
      </w:r>
      <w:r w:rsidR="00EA625D" w:rsidRPr="00574D87">
        <w:rPr>
          <w:b/>
        </w:rPr>
        <w:t xml:space="preserve"> </w:t>
      </w:r>
      <w:r w:rsidR="00CC3FCA" w:rsidRPr="00574D87">
        <w:rPr>
          <w:b/>
        </w:rPr>
        <w:t>4</w:t>
      </w:r>
      <w:r w:rsidR="0026309C" w:rsidRPr="00574D87">
        <w:rPr>
          <w:b/>
        </w:rPr>
        <w:t>.</w:t>
      </w:r>
      <w:r w:rsidR="00EA625D" w:rsidRPr="00574D87">
        <w:rPr>
          <w:b/>
        </w:rPr>
        <w:t xml:space="preserve"> </w:t>
      </w:r>
      <w:r w:rsidR="0026309C" w:rsidRPr="00574D87">
        <w:rPr>
          <w:b/>
        </w:rPr>
        <w:t>201</w:t>
      </w:r>
      <w:r w:rsidR="00FB6684" w:rsidRPr="00574D87">
        <w:rPr>
          <w:b/>
        </w:rPr>
        <w:t>9</w:t>
      </w:r>
      <w:r w:rsidR="0026309C" w:rsidRPr="00574D87">
        <w:rPr>
          <w:b/>
        </w:rPr>
        <w:t xml:space="preserve"> </w:t>
      </w:r>
      <w:r w:rsidRPr="00574D87">
        <w:rPr>
          <w:b/>
        </w:rPr>
        <w:t>–</w:t>
      </w:r>
      <w:r w:rsidR="00A427BE" w:rsidRPr="00574D87">
        <w:rPr>
          <w:b/>
        </w:rPr>
        <w:t xml:space="preserve"> oběd</w:t>
      </w:r>
    </w:p>
    <w:p w:rsidR="00493247" w:rsidRPr="00970A51" w:rsidRDefault="00493247">
      <w:pPr>
        <w:tabs>
          <w:tab w:val="left" w:pos="5103"/>
        </w:tabs>
        <w:rPr>
          <w:sz w:val="12"/>
          <w:szCs w:val="12"/>
        </w:rPr>
      </w:pPr>
    </w:p>
    <w:p w:rsidR="00CF2D43" w:rsidRPr="00FB6684" w:rsidRDefault="00493247" w:rsidP="002F51DD">
      <w:pPr>
        <w:tabs>
          <w:tab w:val="left" w:pos="4820"/>
        </w:tabs>
        <w:spacing w:after="120"/>
        <w:ind w:left="284" w:hanging="284"/>
        <w:jc w:val="both"/>
        <w:rPr>
          <w:sz w:val="16"/>
          <w:szCs w:val="16"/>
        </w:rPr>
      </w:pPr>
      <w:r>
        <w:t xml:space="preserve">5. </w:t>
      </w:r>
      <w:r w:rsidR="004D0A70">
        <w:t xml:space="preserve">Poskytovatel zajistí </w:t>
      </w:r>
      <w:r w:rsidR="00A30658">
        <w:t xml:space="preserve">účastníkům </w:t>
      </w:r>
      <w:r w:rsidR="004D0A70">
        <w:t xml:space="preserve">stravu 5x denně a pitný režim po celou </w:t>
      </w:r>
      <w:r w:rsidR="002F51DD">
        <w:t xml:space="preserve">dobu pobytu. V případě potřeby </w:t>
      </w:r>
      <w:r w:rsidR="004D0A70">
        <w:t xml:space="preserve">lze domluvit obědové balíčky. Poskytovatel je povinen zajistit počet lůžek dle počtu objednaných účastníků. </w:t>
      </w:r>
    </w:p>
    <w:p w:rsidR="009A1FB8" w:rsidRDefault="009A1FB8" w:rsidP="00FB6684">
      <w:pPr>
        <w:shd w:val="clear" w:color="auto" w:fill="FFFFFF"/>
        <w:suppressAutoHyphens w:val="0"/>
        <w:spacing w:after="120"/>
        <w:ind w:left="284" w:hanging="284"/>
        <w:jc w:val="both"/>
        <w:rPr>
          <w:lang w:eastAsia="en-US"/>
        </w:rPr>
      </w:pPr>
      <w:r>
        <w:rPr>
          <w:lang w:eastAsia="en-US"/>
        </w:rPr>
        <w:t>7. Pro potřeby vzdělávání žáků</w:t>
      </w:r>
      <w:r w:rsidR="00FB6684">
        <w:rPr>
          <w:lang w:eastAsia="en-US"/>
        </w:rPr>
        <w:t xml:space="preserve"> poskytovatel zajistí</w:t>
      </w:r>
      <w:r w:rsidR="00022B0F">
        <w:rPr>
          <w:lang w:eastAsia="en-US"/>
        </w:rPr>
        <w:t xml:space="preserve"> </w:t>
      </w:r>
      <w:r w:rsidR="00022B0F" w:rsidRPr="009A1FB8">
        <w:rPr>
          <w:lang w:eastAsia="en-US"/>
        </w:rPr>
        <w:t xml:space="preserve">každý </w:t>
      </w:r>
      <w:r w:rsidR="00022B0F">
        <w:rPr>
          <w:lang w:eastAsia="en-US"/>
        </w:rPr>
        <w:t xml:space="preserve">pracovní </w:t>
      </w:r>
      <w:r w:rsidR="00022B0F" w:rsidRPr="009A1FB8">
        <w:rPr>
          <w:lang w:eastAsia="en-US"/>
        </w:rPr>
        <w:t>den</w:t>
      </w:r>
      <w:r w:rsidR="00022B0F">
        <w:rPr>
          <w:lang w:eastAsia="en-US"/>
        </w:rPr>
        <w:t xml:space="preserve"> v čase</w:t>
      </w:r>
      <w:r w:rsidR="00022B0F" w:rsidRPr="009A1FB8">
        <w:rPr>
          <w:lang w:eastAsia="en-US"/>
        </w:rPr>
        <w:t xml:space="preserve"> 8 – 12 hodin</w:t>
      </w:r>
      <w:r>
        <w:rPr>
          <w:lang w:eastAsia="en-US"/>
        </w:rPr>
        <w:t xml:space="preserve"> d</w:t>
      </w:r>
      <w:r w:rsidR="00CF2D43" w:rsidRPr="009A1FB8">
        <w:rPr>
          <w:lang w:eastAsia="en-US"/>
        </w:rPr>
        <w:t xml:space="preserve">vě společenské místnosti </w:t>
      </w:r>
      <w:r>
        <w:rPr>
          <w:lang w:eastAsia="en-US"/>
        </w:rPr>
        <w:t xml:space="preserve">s kapacitou </w:t>
      </w:r>
      <w:r w:rsidR="00FB6684">
        <w:rPr>
          <w:lang w:eastAsia="en-US"/>
        </w:rPr>
        <w:t xml:space="preserve">alespoň </w:t>
      </w:r>
      <w:r>
        <w:rPr>
          <w:lang w:eastAsia="en-US"/>
        </w:rPr>
        <w:t xml:space="preserve">20 míst k sezení </w:t>
      </w:r>
      <w:r w:rsidR="00FB6684">
        <w:rPr>
          <w:lang w:eastAsia="en-US"/>
        </w:rPr>
        <w:t>v každé z nich</w:t>
      </w:r>
      <w:r w:rsidR="00CF2D43" w:rsidRPr="009A1FB8">
        <w:rPr>
          <w:lang w:eastAsia="en-US"/>
        </w:rPr>
        <w:t>.</w:t>
      </w:r>
    </w:p>
    <w:p w:rsidR="009A1FB8" w:rsidRPr="009A1FB8" w:rsidRDefault="009A1FB8" w:rsidP="009A1FB8">
      <w:pPr>
        <w:shd w:val="clear" w:color="auto" w:fill="FFFFFF"/>
        <w:suppressAutoHyphens w:val="0"/>
        <w:ind w:left="284" w:hanging="284"/>
        <w:jc w:val="both"/>
        <w:rPr>
          <w:lang w:eastAsia="cs-CZ"/>
        </w:rPr>
      </w:pPr>
      <w:r>
        <w:rPr>
          <w:lang w:eastAsia="en-US"/>
        </w:rPr>
        <w:t>8. K zajištění doprovodného (animačního) programu žáků v odpoledních nebo večerních hodinách po dobu ozdravného pobytu</w:t>
      </w:r>
      <w:r w:rsidR="00FB6684">
        <w:rPr>
          <w:lang w:eastAsia="en-US"/>
        </w:rPr>
        <w:t xml:space="preserve"> poskytovatel zajistí</w:t>
      </w:r>
      <w:r>
        <w:rPr>
          <w:lang w:eastAsia="en-US"/>
        </w:rPr>
        <w:t xml:space="preserve"> d</w:t>
      </w:r>
      <w:r w:rsidRPr="009A1FB8">
        <w:rPr>
          <w:lang w:eastAsia="en-US"/>
        </w:rPr>
        <w:t xml:space="preserve">vě společenské místnosti </w:t>
      </w:r>
      <w:r>
        <w:rPr>
          <w:lang w:eastAsia="en-US"/>
        </w:rPr>
        <w:t xml:space="preserve">s kapacitou </w:t>
      </w:r>
      <w:r w:rsidR="00FB6684">
        <w:rPr>
          <w:lang w:eastAsia="en-US"/>
        </w:rPr>
        <w:t xml:space="preserve">alespoň </w:t>
      </w:r>
      <w:r>
        <w:rPr>
          <w:lang w:eastAsia="en-US"/>
        </w:rPr>
        <w:t>20 míst k</w:t>
      </w:r>
      <w:r w:rsidR="00FB6684">
        <w:rPr>
          <w:lang w:eastAsia="en-US"/>
        </w:rPr>
        <w:t> </w:t>
      </w:r>
      <w:r>
        <w:rPr>
          <w:lang w:eastAsia="en-US"/>
        </w:rPr>
        <w:t>sezení</w:t>
      </w:r>
      <w:r w:rsidR="00FB6684">
        <w:rPr>
          <w:lang w:eastAsia="en-US"/>
        </w:rPr>
        <w:t xml:space="preserve"> v každé z nich</w:t>
      </w:r>
      <w:r>
        <w:rPr>
          <w:lang w:eastAsia="en-US"/>
        </w:rPr>
        <w:t xml:space="preserve">. Konkrétní požadavky na tyto místnosti předloží vedoucí </w:t>
      </w:r>
      <w:r w:rsidR="00DA018F">
        <w:rPr>
          <w:lang w:eastAsia="en-US"/>
        </w:rPr>
        <w:t>OzP</w:t>
      </w:r>
      <w:r>
        <w:rPr>
          <w:lang w:eastAsia="en-US"/>
        </w:rPr>
        <w:t xml:space="preserve"> pověřené osobě poskytovatele vždy alespoň jeden den předem. </w:t>
      </w:r>
    </w:p>
    <w:p w:rsidR="004D0A70" w:rsidRDefault="004D0A70" w:rsidP="00F93B84">
      <w:r>
        <w:t xml:space="preserve">       </w:t>
      </w:r>
    </w:p>
    <w:p w:rsidR="004D0A70" w:rsidRDefault="004D0A70">
      <w:pPr>
        <w:jc w:val="center"/>
        <w:rPr>
          <w:b/>
        </w:rPr>
      </w:pPr>
      <w:r>
        <w:t>III.</w:t>
      </w:r>
    </w:p>
    <w:p w:rsidR="00A30658" w:rsidRDefault="00A30658" w:rsidP="00A30658">
      <w:pPr>
        <w:jc w:val="center"/>
        <w:rPr>
          <w:b/>
        </w:rPr>
      </w:pPr>
      <w:r>
        <w:rPr>
          <w:b/>
        </w:rPr>
        <w:t>Cena a platební podmínky</w:t>
      </w:r>
    </w:p>
    <w:p w:rsidR="00A30658" w:rsidRDefault="00A30658" w:rsidP="00A30658">
      <w:pPr>
        <w:jc w:val="center"/>
      </w:pPr>
    </w:p>
    <w:p w:rsidR="00A30658" w:rsidRDefault="00A30658" w:rsidP="00A30658">
      <w:pPr>
        <w:numPr>
          <w:ilvl w:val="0"/>
          <w:numId w:val="3"/>
        </w:numPr>
        <w:spacing w:after="120"/>
        <w:ind w:left="284" w:hanging="284"/>
        <w:jc w:val="both"/>
      </w:pPr>
      <w:r>
        <w:t xml:space="preserve">Cena na jednoho účastníka akce a noc je stanovena dohodou na </w:t>
      </w:r>
      <w:r w:rsidRPr="00574D87">
        <w:rPr>
          <w:b/>
        </w:rPr>
        <w:t>450,</w:t>
      </w:r>
      <w:r>
        <w:t>- Kč s</w:t>
      </w:r>
      <w:r>
        <w:rPr>
          <w:b/>
        </w:rPr>
        <w:t> </w:t>
      </w:r>
      <w:r>
        <w:t xml:space="preserve">DPH. Pedagogický doprovod v počtu </w:t>
      </w:r>
      <w:r w:rsidR="00DA018F">
        <w:t>5</w:t>
      </w:r>
      <w:r>
        <w:t xml:space="preserve"> osob pro uvedený poč</w:t>
      </w:r>
      <w:r w:rsidR="00574D87">
        <w:t>et žáků má pobyt a stravu za 1,-Kč</w:t>
      </w:r>
      <w:r>
        <w:t xml:space="preserve">. </w:t>
      </w:r>
    </w:p>
    <w:p w:rsidR="0056601C" w:rsidRDefault="0056601C" w:rsidP="00A30658">
      <w:pPr>
        <w:numPr>
          <w:ilvl w:val="0"/>
          <w:numId w:val="3"/>
        </w:numPr>
        <w:spacing w:after="120"/>
        <w:ind w:left="284" w:hanging="284"/>
        <w:jc w:val="both"/>
      </w:pPr>
      <w:r>
        <w:t>Zálohu lze sjednat maximálně do výše 40% celkové ceny. Splatnost zálohy je k </w:t>
      </w:r>
      <w:proofErr w:type="gramStart"/>
      <w:r>
        <w:t>15.3.2019</w:t>
      </w:r>
      <w:proofErr w:type="gramEnd"/>
      <w:r>
        <w:t xml:space="preserve">. </w:t>
      </w:r>
    </w:p>
    <w:p w:rsidR="00DA018F" w:rsidRDefault="00A30658" w:rsidP="00DA018F">
      <w:pPr>
        <w:numPr>
          <w:ilvl w:val="0"/>
          <w:numId w:val="3"/>
        </w:numPr>
        <w:ind w:left="284" w:hanging="284"/>
        <w:jc w:val="both"/>
      </w:pPr>
      <w:r>
        <w:t>Vyúčtování a vystavení faktury bude po ukončení OzP. Lhůta splatnosti faktury je dohodou stanovena na 10 kalendářních dnů od</w:t>
      </w:r>
      <w:r w:rsidR="00022B0F">
        <w:t xml:space="preserve"> doručení</w:t>
      </w:r>
      <w:r>
        <w:t xml:space="preserve"> </w:t>
      </w:r>
      <w:r w:rsidR="00022B0F">
        <w:t>(</w:t>
      </w:r>
      <w:r>
        <w:t>převzetí</w:t>
      </w:r>
      <w:r w:rsidR="00022B0F">
        <w:t>)</w:t>
      </w:r>
      <w:r>
        <w:t xml:space="preserve"> faktury objednavatelem. Úhrada faktury bude provedena bezhotovostně z účtu objednavatele na účet poskytovatele uvedený ve smlouvě. Nebude-li faktura obsahovat některé náležitosti nebo bude chybně vyúčtována cena či nesprávně vyplněn název objednavatele, je objednavatel oprávněn vadnou fakturu před uplynutím lhůty splatnosti vrátit druhé straně bez zaplacení k provedení opravy. Ve vrácené faktuře </w:t>
      </w:r>
      <w:r w:rsidR="00022B0F">
        <w:t>uvede</w:t>
      </w:r>
      <w:r>
        <w:t xml:space="preserve"> objednavatel důvod vrácení. Druhá strana provede opravu a vystaví novou fakturu. Vrátí-li objednavatel fakturu </w:t>
      </w:r>
      <w:r w:rsidR="00DA018F">
        <w:t>poskytovateli</w:t>
      </w:r>
      <w:r>
        <w:t>, přestává běžet původní lhůta splatnosti. Celá lhůta splatnosti běží ode dne doručení nově vystavené faktury.</w:t>
      </w:r>
    </w:p>
    <w:p w:rsidR="00CF2D43" w:rsidRDefault="004D0A70" w:rsidP="00F93B84">
      <w:pPr>
        <w:ind w:left="284"/>
        <w:jc w:val="both"/>
      </w:pPr>
      <w:r>
        <w:t xml:space="preserve">                                                                     </w:t>
      </w:r>
    </w:p>
    <w:p w:rsidR="004D0A70" w:rsidRDefault="004D0A70" w:rsidP="00CF2D43">
      <w:pPr>
        <w:ind w:left="4248"/>
        <w:rPr>
          <w:b/>
        </w:rPr>
      </w:pPr>
      <w:r>
        <w:t xml:space="preserve"> IV.</w:t>
      </w:r>
    </w:p>
    <w:p w:rsidR="004D0A70" w:rsidRDefault="004D0A70">
      <w:pPr>
        <w:jc w:val="center"/>
        <w:rPr>
          <w:b/>
        </w:rPr>
      </w:pPr>
      <w:r>
        <w:rPr>
          <w:b/>
        </w:rPr>
        <w:t>Zrušení pobytu a storno podmínky aj.</w:t>
      </w:r>
    </w:p>
    <w:p w:rsidR="00970A51" w:rsidRDefault="00970A51">
      <w:pPr>
        <w:jc w:val="center"/>
      </w:pPr>
    </w:p>
    <w:p w:rsidR="00493247" w:rsidRPr="006F3E7A" w:rsidRDefault="00493247" w:rsidP="00970A51">
      <w:pPr>
        <w:spacing w:after="120"/>
        <w:ind w:left="284" w:hanging="284"/>
        <w:jc w:val="both"/>
      </w:pPr>
      <w:r w:rsidRPr="006F3E7A">
        <w:t xml:space="preserve">1. </w:t>
      </w:r>
      <w:r w:rsidR="004D0A70" w:rsidRPr="006F3E7A">
        <w:t xml:space="preserve">Nejpozději 60 dní před termínem nástupu může objednavatel  zrušit rezervaci celého pobytu nebo upravit počet účastníků bez </w:t>
      </w:r>
      <w:proofErr w:type="gramStart"/>
      <w:r w:rsidR="004D0A70" w:rsidRPr="006F3E7A">
        <w:t>storno</w:t>
      </w:r>
      <w:proofErr w:type="gramEnd"/>
      <w:r w:rsidR="004D0A70" w:rsidRPr="006F3E7A">
        <w:t xml:space="preserve"> poplatku. Toto je povinen učinit písemně na adresu provozovatele. </w:t>
      </w:r>
    </w:p>
    <w:p w:rsidR="006F3E7A" w:rsidRPr="006F3E7A" w:rsidRDefault="00493247" w:rsidP="006F3E7A">
      <w:pPr>
        <w:spacing w:after="120"/>
        <w:ind w:left="284" w:hanging="284"/>
        <w:jc w:val="both"/>
      </w:pPr>
      <w:r w:rsidRPr="006F3E7A">
        <w:t xml:space="preserve">2. </w:t>
      </w:r>
      <w:r w:rsidR="006F3E7A" w:rsidRPr="006F3E7A">
        <w:t xml:space="preserve">V případě, že účastník z pobytu odjede dříve (např. z důvodu nemoci), je oprávněn poskytovatel účtovat cenu za ubytování tohoto účastníka v plné výši (tj. za celý </w:t>
      </w:r>
      <w:proofErr w:type="gramStart"/>
      <w:r w:rsidR="006F3E7A" w:rsidRPr="006F3E7A">
        <w:t>14-denní</w:t>
      </w:r>
      <w:proofErr w:type="gramEnd"/>
      <w:r w:rsidR="006F3E7A" w:rsidRPr="006F3E7A">
        <w:t xml:space="preserve"> pobyt). Cenu za stravování však bude účtovat jen do dne odjezdu tohoto účastníka včetně. </w:t>
      </w:r>
    </w:p>
    <w:p w:rsidR="004D0A70" w:rsidRPr="00970A51" w:rsidRDefault="00493247" w:rsidP="00493247">
      <w:pPr>
        <w:ind w:left="284" w:hanging="284"/>
        <w:jc w:val="both"/>
      </w:pPr>
      <w:r w:rsidRPr="00970A51">
        <w:t xml:space="preserve">3. </w:t>
      </w:r>
      <w:r w:rsidR="00CF2D43">
        <w:t xml:space="preserve">Ubytování </w:t>
      </w:r>
      <w:r w:rsidR="0026309C" w:rsidRPr="00970A51">
        <w:t>pro ozdravný pobyt</w:t>
      </w:r>
      <w:r w:rsidR="00CF2D43">
        <w:t xml:space="preserve"> </w:t>
      </w:r>
      <w:r w:rsidR="004D0A70" w:rsidRPr="00970A51">
        <w:t xml:space="preserve">je </w:t>
      </w:r>
      <w:r w:rsidR="009A1FB8">
        <w:t xml:space="preserve">v den příjezdu </w:t>
      </w:r>
      <w:r w:rsidR="00FB6684">
        <w:t xml:space="preserve">nejdříve </w:t>
      </w:r>
      <w:r w:rsidR="004D0A70" w:rsidRPr="00970A51">
        <w:t>po 14</w:t>
      </w:r>
      <w:r w:rsidR="009A1FB8">
        <w:t>.</w:t>
      </w:r>
      <w:r w:rsidR="004D0A70" w:rsidRPr="00970A51">
        <w:t xml:space="preserve"> hodině. Vyklizení pokojů je</w:t>
      </w:r>
      <w:r w:rsidR="009A1FB8">
        <w:t xml:space="preserve"> v den odjezdu</w:t>
      </w:r>
      <w:r w:rsidR="004D0A70" w:rsidRPr="00970A51">
        <w:t xml:space="preserve"> do 10</w:t>
      </w:r>
      <w:r w:rsidR="009A1FB8">
        <w:t>.</w:t>
      </w:r>
      <w:r w:rsidR="004D0A70" w:rsidRPr="00970A51">
        <w:t xml:space="preserve"> hodiny. </w:t>
      </w:r>
    </w:p>
    <w:p w:rsidR="004D0A70" w:rsidRDefault="004D0A70">
      <w:pPr>
        <w:jc w:val="both"/>
      </w:pPr>
    </w:p>
    <w:p w:rsidR="005008E9" w:rsidRDefault="005008E9">
      <w:pPr>
        <w:jc w:val="center"/>
      </w:pPr>
    </w:p>
    <w:p w:rsidR="005008E9" w:rsidRDefault="005008E9">
      <w:pPr>
        <w:jc w:val="center"/>
      </w:pPr>
    </w:p>
    <w:p w:rsidR="005008E9" w:rsidRDefault="004D0A70" w:rsidP="005008E9">
      <w:pPr>
        <w:jc w:val="center"/>
        <w:rPr>
          <w:b/>
        </w:rPr>
      </w:pPr>
      <w:r>
        <w:lastRenderedPageBreak/>
        <w:t>V.</w:t>
      </w:r>
    </w:p>
    <w:p w:rsidR="004D0A70" w:rsidRDefault="004D0A70">
      <w:pPr>
        <w:jc w:val="center"/>
        <w:rPr>
          <w:b/>
        </w:rPr>
      </w:pPr>
      <w:r>
        <w:rPr>
          <w:b/>
        </w:rPr>
        <w:t>Náhrady škod</w:t>
      </w:r>
    </w:p>
    <w:p w:rsidR="00970A51" w:rsidRDefault="00970A51">
      <w:pPr>
        <w:jc w:val="center"/>
      </w:pPr>
    </w:p>
    <w:p w:rsidR="00493247" w:rsidRDefault="00493247" w:rsidP="00970A51">
      <w:pPr>
        <w:spacing w:after="120"/>
        <w:ind w:left="284" w:hanging="284"/>
        <w:jc w:val="both"/>
      </w:pPr>
      <w:r>
        <w:t xml:space="preserve">1. </w:t>
      </w:r>
      <w:r w:rsidR="004D0A70">
        <w:t xml:space="preserve">Veškeré škody na majetku způsobené účastníky </w:t>
      </w:r>
      <w:r w:rsidR="00FB6684">
        <w:t>ozdravného pobytu</w:t>
      </w:r>
      <w:r w:rsidR="004D0A70">
        <w:t xml:space="preserve"> budou hrazeny osobou, která škodu způsobila. V případě nezletilých osob bude škody </w:t>
      </w:r>
      <w:r>
        <w:t xml:space="preserve">hradit jejich zákonný zástupce. </w:t>
      </w:r>
      <w:r w:rsidR="004D0A70">
        <w:t>Poskytovatel je povinen pojistit objekt proti živelným událostem a dále odpovídá podle</w:t>
      </w:r>
      <w:r w:rsidR="00FB6684">
        <w:t> občanského zákoníku</w:t>
      </w:r>
      <w:r w:rsidR="004D0A70">
        <w:t xml:space="preserve"> za škody na vnesených věcech ubytovaného, pokud tyto věci byly uloženy ve vyhrazených prostorách určených k odložení těchto věcí a řádně uzamčeny a pokud došlo k násilnému překonání tohoto zabezpečení. </w:t>
      </w:r>
    </w:p>
    <w:p w:rsidR="004D0A70" w:rsidRDefault="00493247" w:rsidP="005008E9">
      <w:pPr>
        <w:ind w:left="284" w:hanging="284"/>
        <w:jc w:val="both"/>
      </w:pPr>
      <w:r>
        <w:t xml:space="preserve">2. </w:t>
      </w:r>
      <w:r w:rsidR="004D0A70">
        <w:t xml:space="preserve">Převzetím pokojů vedoucí </w:t>
      </w:r>
      <w:r w:rsidR="00FB6684">
        <w:t>ozdravného pobytu</w:t>
      </w:r>
      <w:r w:rsidR="004D0A70">
        <w:t xml:space="preserve"> potvrzuje jejich nepoškození. V případě zjištěných závad a poškození je vedou</w:t>
      </w:r>
      <w:r>
        <w:t xml:space="preserve">cí akce povinen toto neprodleně nahlásit </w:t>
      </w:r>
      <w:r w:rsidR="004D0A70">
        <w:t>na recepci.</w:t>
      </w:r>
    </w:p>
    <w:p w:rsidR="00FB2FE3" w:rsidRPr="00FB2FE3" w:rsidRDefault="00FB2FE3" w:rsidP="00FB2FE3">
      <w:pPr>
        <w:pStyle w:val="Nadpis1"/>
        <w:tabs>
          <w:tab w:val="num" w:pos="432"/>
        </w:tabs>
        <w:ind w:left="431" w:hanging="43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VI.</w:t>
      </w:r>
    </w:p>
    <w:p w:rsidR="00FB2FE3" w:rsidRPr="00FB2FE3" w:rsidRDefault="00FB2FE3" w:rsidP="00FB2FE3">
      <w:pPr>
        <w:jc w:val="center"/>
        <w:rPr>
          <w:b/>
        </w:rPr>
      </w:pPr>
      <w:r w:rsidRPr="00FB2FE3">
        <w:rPr>
          <w:b/>
        </w:rPr>
        <w:t xml:space="preserve">      Zánik smlouvy</w:t>
      </w:r>
    </w:p>
    <w:p w:rsidR="00FB2FE3" w:rsidRPr="00FB2FE3" w:rsidRDefault="00FB2FE3" w:rsidP="00FB2FE3">
      <w:pPr>
        <w:jc w:val="both"/>
      </w:pPr>
    </w:p>
    <w:p w:rsidR="00FB2FE3" w:rsidRPr="00FB2FE3" w:rsidRDefault="00FB2FE3" w:rsidP="00FB2FE3">
      <w:pPr>
        <w:numPr>
          <w:ilvl w:val="3"/>
          <w:numId w:val="6"/>
        </w:numPr>
        <w:tabs>
          <w:tab w:val="clear" w:pos="2951"/>
          <w:tab w:val="num" w:pos="284"/>
        </w:tabs>
        <w:suppressAutoHyphens w:val="0"/>
        <w:ind w:left="2949" w:hanging="2949"/>
        <w:jc w:val="both"/>
      </w:pPr>
      <w:r w:rsidRPr="00FB2FE3">
        <w:t>Tato smlouva zaniká:</w:t>
      </w:r>
    </w:p>
    <w:p w:rsidR="00FB2FE3" w:rsidRPr="00FB2FE3" w:rsidRDefault="00FB2FE3" w:rsidP="00FB2FE3">
      <w:pPr>
        <w:numPr>
          <w:ilvl w:val="0"/>
          <w:numId w:val="7"/>
        </w:numPr>
        <w:ind w:left="851" w:hanging="284"/>
        <w:jc w:val="both"/>
      </w:pPr>
      <w:r w:rsidRPr="00FB2FE3">
        <w:t>písemnou dohodou smluvních stran,</w:t>
      </w:r>
    </w:p>
    <w:p w:rsidR="00FB2FE3" w:rsidRPr="00FB2FE3" w:rsidRDefault="00FB2FE3" w:rsidP="00FB2FE3">
      <w:pPr>
        <w:numPr>
          <w:ilvl w:val="0"/>
          <w:numId w:val="7"/>
        </w:numPr>
        <w:ind w:left="851" w:hanging="284"/>
        <w:jc w:val="both"/>
      </w:pPr>
      <w:r w:rsidRPr="00FB2FE3">
        <w:t>jednostranným odstoupením od smlouvy pro její podstatné porušení druhou smluvní stranou, s tím, že podstatným poru</w:t>
      </w:r>
      <w:r>
        <w:t xml:space="preserve">šením smlouvy se rozumí zejména </w:t>
      </w:r>
      <w:r w:rsidRPr="00FB2FE3">
        <w:t xml:space="preserve">nedodání služeb v termínu plnění </w:t>
      </w:r>
      <w:r>
        <w:t xml:space="preserve">a kvalitě </w:t>
      </w:r>
      <w:r w:rsidRPr="00FB2FE3">
        <w:t>dle čl.</w:t>
      </w:r>
      <w:r>
        <w:t xml:space="preserve"> I. a</w:t>
      </w:r>
      <w:r w:rsidRPr="00FB2FE3">
        <w:t xml:space="preserve"> </w:t>
      </w:r>
      <w:r>
        <w:t>II. smlouvy.</w:t>
      </w:r>
    </w:p>
    <w:p w:rsidR="00FB2FE3" w:rsidRDefault="00FB2FE3"/>
    <w:p w:rsidR="004D0A70" w:rsidRDefault="004D0A70">
      <w:pPr>
        <w:jc w:val="center"/>
        <w:rPr>
          <w:b/>
        </w:rPr>
      </w:pPr>
      <w:r>
        <w:t>V</w:t>
      </w:r>
      <w:r w:rsidR="00D244EF">
        <w:t>I</w:t>
      </w:r>
      <w:r>
        <w:t>I.</w:t>
      </w:r>
    </w:p>
    <w:p w:rsidR="004D0A70" w:rsidRDefault="004D0A70">
      <w:pPr>
        <w:jc w:val="center"/>
        <w:rPr>
          <w:b/>
        </w:rPr>
      </w:pPr>
      <w:r>
        <w:rPr>
          <w:b/>
        </w:rPr>
        <w:t>Závěrečné ustanovení</w:t>
      </w:r>
    </w:p>
    <w:p w:rsidR="00970A51" w:rsidRDefault="00970A51">
      <w:pPr>
        <w:jc w:val="center"/>
      </w:pPr>
    </w:p>
    <w:p w:rsidR="00493247" w:rsidRDefault="004D0A70" w:rsidP="00970A51">
      <w:pPr>
        <w:numPr>
          <w:ilvl w:val="0"/>
          <w:numId w:val="4"/>
        </w:numPr>
        <w:spacing w:after="120"/>
        <w:ind w:left="284" w:hanging="284"/>
        <w:jc w:val="both"/>
      </w:pPr>
      <w:r>
        <w:t>Tato smlouva je vyhotovena ve dvou vyhotoveních a vznikla dohodou o celém jejím ustanovení a nabývá platnosti podpisem obou smluvních stran.</w:t>
      </w:r>
      <w:r w:rsidR="00493247">
        <w:t xml:space="preserve"> </w:t>
      </w:r>
    </w:p>
    <w:p w:rsidR="00D9008B" w:rsidRDefault="00D9008B" w:rsidP="00970A51">
      <w:pPr>
        <w:numPr>
          <w:ilvl w:val="0"/>
          <w:numId w:val="4"/>
        </w:numPr>
        <w:suppressAutoHyphens w:val="0"/>
        <w:spacing w:after="120"/>
        <w:ind w:left="284" w:hanging="284"/>
        <w:jc w:val="both"/>
      </w:pPr>
      <w:r w:rsidRPr="00D9008B">
        <w:t xml:space="preserve">Smluvní strany se dohodly, že </w:t>
      </w:r>
      <w:r w:rsidR="0063416F">
        <w:t>objednavatel</w:t>
      </w:r>
      <w:r w:rsidRPr="00D9008B">
        <w:t xml:space="preserve"> zveřejní znění této smlouvy v souladu se Zákonem o registru smluv č. 340/2015 Sb. v registru smluv.</w:t>
      </w:r>
      <w:r w:rsidR="00A67786">
        <w:t xml:space="preserve"> </w:t>
      </w:r>
    </w:p>
    <w:p w:rsidR="00A67786" w:rsidRDefault="00A67786" w:rsidP="00A67786">
      <w:pPr>
        <w:numPr>
          <w:ilvl w:val="0"/>
          <w:numId w:val="4"/>
        </w:numPr>
        <w:suppressAutoHyphens w:val="0"/>
        <w:spacing w:after="120"/>
        <w:ind w:left="284" w:hanging="284"/>
        <w:jc w:val="both"/>
      </w:pPr>
      <w:r w:rsidRPr="00A67786">
        <w:t xml:space="preserve">Smluvní strany se dohodly, že žádná informace uvedená v této smlouvě není považována za informaci osobního charakteru a obchodní tajemství. </w:t>
      </w:r>
    </w:p>
    <w:p w:rsidR="00A67786" w:rsidRPr="00A67786" w:rsidRDefault="00A67786" w:rsidP="00A67786">
      <w:pPr>
        <w:numPr>
          <w:ilvl w:val="0"/>
          <w:numId w:val="4"/>
        </w:numPr>
        <w:suppressAutoHyphens w:val="0"/>
        <w:spacing w:after="120"/>
        <w:ind w:left="284" w:hanging="284"/>
        <w:jc w:val="both"/>
      </w:pPr>
      <w:r w:rsidRPr="00A67786">
        <w:t>Smluvní strany shodně prohlašují, že si tuto smlouvu před jejím podpisem přečetly, že byla uzavřena po vzájemném projednání podle jejich pravé a svobodné vůle určitě, vážně a srozumitelně, nikoliv v tísni nebo za nápadně nevýhodných podmínek, že se dohodly na celém obsahu smlouvy a její autentičnost stvrzují svými podpisy.</w:t>
      </w:r>
    </w:p>
    <w:p w:rsidR="00493247" w:rsidRDefault="004D0A70" w:rsidP="00970A51">
      <w:pPr>
        <w:numPr>
          <w:ilvl w:val="0"/>
          <w:numId w:val="4"/>
        </w:numPr>
        <w:spacing w:after="120"/>
        <w:ind w:left="284" w:hanging="284"/>
        <w:jc w:val="both"/>
      </w:pPr>
      <w:r>
        <w:t xml:space="preserve">Měnit nebo doplňovat znění této smlouvy lze jen formou písemných dodatků, </w:t>
      </w:r>
      <w:r>
        <w:br/>
        <w:t>které budou platné a účinné jen budou-li potvrzeny a podepsány zmocněnými zástupci obou stran. Všechny případné spory, které by mezi pronajímatelem a nájemcem během realizace této smlouvy vznikly, se strany zavazují</w:t>
      </w:r>
      <w:r w:rsidR="00493247">
        <w:t xml:space="preserve"> řešit dohodou. Obě strany jsou </w:t>
      </w:r>
      <w:r>
        <w:t>povinny se neprodleně informovat o všech změnách, k</w:t>
      </w:r>
      <w:r w:rsidR="00493247">
        <w:t xml:space="preserve">e kterým dojde po uzavření této smlouvy. </w:t>
      </w:r>
    </w:p>
    <w:p w:rsidR="004D0A70" w:rsidRDefault="004D0A70" w:rsidP="00287ACB">
      <w:pPr>
        <w:numPr>
          <w:ilvl w:val="0"/>
          <w:numId w:val="4"/>
        </w:numPr>
        <w:ind w:left="284" w:hanging="284"/>
        <w:jc w:val="both"/>
      </w:pPr>
      <w:r>
        <w:t>Tato smlouva a právní vztahy z ní vyplývající se řídí právem ČR a platnými předpisy.</w:t>
      </w:r>
    </w:p>
    <w:p w:rsidR="00A67786" w:rsidRDefault="00A67786" w:rsidP="00A67786">
      <w:pPr>
        <w:jc w:val="both"/>
      </w:pPr>
    </w:p>
    <w:p w:rsidR="00A67786" w:rsidRDefault="00A67786" w:rsidP="00A67786">
      <w:pPr>
        <w:jc w:val="both"/>
      </w:pPr>
    </w:p>
    <w:p w:rsidR="00970A51" w:rsidRDefault="00970A51">
      <w:pPr>
        <w:tabs>
          <w:tab w:val="left" w:pos="1560"/>
        </w:tabs>
      </w:pPr>
    </w:p>
    <w:p w:rsidR="009A1FB8" w:rsidRDefault="00A427BE" w:rsidP="009A1FB8">
      <w:r>
        <w:t>V</w:t>
      </w:r>
      <w:r w:rsidR="006A70C7">
        <w:t xml:space="preserve"> Karlově pod </w:t>
      </w:r>
      <w:proofErr w:type="gramStart"/>
      <w:r w:rsidR="006A70C7">
        <w:t xml:space="preserve">Pradědem </w:t>
      </w:r>
      <w:r w:rsidR="00042664">
        <w:t xml:space="preserve"> </w:t>
      </w:r>
      <w:r w:rsidR="00287ACB">
        <w:t>dne</w:t>
      </w:r>
      <w:proofErr w:type="gramEnd"/>
      <w:r w:rsidR="00062921">
        <w:tab/>
      </w:r>
      <w:r w:rsidR="00062921">
        <w:tab/>
      </w:r>
      <w:r w:rsidR="00062921">
        <w:tab/>
        <w:t>V Ostravě dne</w:t>
      </w:r>
      <w:bookmarkStart w:id="0" w:name="_GoBack"/>
      <w:bookmarkEnd w:id="0"/>
    </w:p>
    <w:p w:rsidR="00386B22" w:rsidRDefault="00386B22"/>
    <w:p w:rsidR="00386B22" w:rsidRDefault="00386B22"/>
    <w:p w:rsidR="004D0A70" w:rsidRDefault="00287ACB">
      <w:r>
        <w:t xml:space="preserve">                 </w:t>
      </w:r>
    </w:p>
    <w:p w:rsidR="00386B22" w:rsidRDefault="00386B22">
      <w:pPr>
        <w:tabs>
          <w:tab w:val="left" w:pos="6804"/>
        </w:tabs>
      </w:pPr>
    </w:p>
    <w:p w:rsidR="00386B22" w:rsidRDefault="004D0A70" w:rsidP="00CE7DBB">
      <w:pPr>
        <w:tabs>
          <w:tab w:val="left" w:pos="4962"/>
        </w:tabs>
      </w:pPr>
      <w:r>
        <w:t>za p</w:t>
      </w:r>
      <w:r w:rsidR="00287ACB">
        <w:t xml:space="preserve">oskytovatele </w:t>
      </w:r>
      <w:r w:rsidR="00CE7DBB">
        <w:tab/>
        <w:t>za objednavatele</w:t>
      </w:r>
    </w:p>
    <w:p w:rsidR="004D0A70" w:rsidRDefault="005008E9" w:rsidP="00CE7DBB">
      <w:pPr>
        <w:tabs>
          <w:tab w:val="left" w:pos="4962"/>
        </w:tabs>
      </w:pPr>
      <w:r>
        <w:t xml:space="preserve">      Jiří Slavík</w:t>
      </w:r>
      <w:r w:rsidR="00CE7DBB" w:rsidRPr="005008E9">
        <w:t xml:space="preserve"> </w:t>
      </w:r>
      <w:r w:rsidR="00CE7DBB" w:rsidRPr="005008E9">
        <w:tab/>
      </w:r>
      <w:r w:rsidR="00287ACB" w:rsidRPr="005008E9">
        <w:t>Mgr. Bc. Marek Sládeček</w:t>
      </w:r>
    </w:p>
    <w:sectPr w:rsidR="004D0A70" w:rsidSect="00DA018F">
      <w:footerReference w:type="default" r:id="rId8"/>
      <w:foot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6D" w:rsidRDefault="0038006D">
      <w:r>
        <w:separator/>
      </w:r>
    </w:p>
  </w:endnote>
  <w:endnote w:type="continuationSeparator" w:id="0">
    <w:p w:rsidR="0038006D" w:rsidRDefault="0038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70" w:rsidRDefault="00B5550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A70" w:rsidRDefault="004D0A70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A7929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4D0A70" w:rsidRDefault="004D0A70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A7929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70" w:rsidRDefault="004D0A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6D" w:rsidRDefault="0038006D">
      <w:r>
        <w:separator/>
      </w:r>
    </w:p>
  </w:footnote>
  <w:footnote w:type="continuationSeparator" w:id="0">
    <w:p w:rsidR="0038006D" w:rsidRDefault="0038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791"/>
        </w:tabs>
        <w:ind w:left="791" w:hanging="360"/>
      </w:pPr>
    </w:lvl>
    <w:lvl w:ilvl="1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2">
    <w:nsid w:val="081C51A3"/>
    <w:multiLevelType w:val="hybridMultilevel"/>
    <w:tmpl w:val="C3FC2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87479"/>
    <w:multiLevelType w:val="hybridMultilevel"/>
    <w:tmpl w:val="7A22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429E1"/>
    <w:multiLevelType w:val="hybridMultilevel"/>
    <w:tmpl w:val="D8469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B0A95"/>
    <w:multiLevelType w:val="hybridMultilevel"/>
    <w:tmpl w:val="04741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72598D"/>
    <w:multiLevelType w:val="hybridMultilevel"/>
    <w:tmpl w:val="8A289F22"/>
    <w:lvl w:ilvl="0" w:tplc="04050017">
      <w:start w:val="1"/>
      <w:numFmt w:val="lowerLetter"/>
      <w:lvlText w:val="%1)"/>
      <w:lvlJc w:val="left"/>
      <w:pPr>
        <w:ind w:left="1511" w:hanging="360"/>
      </w:pPr>
    </w:lvl>
    <w:lvl w:ilvl="1" w:tplc="04050019" w:tentative="1">
      <w:start w:val="1"/>
      <w:numFmt w:val="lowerLetter"/>
      <w:lvlText w:val="%2."/>
      <w:lvlJc w:val="left"/>
      <w:pPr>
        <w:ind w:left="2231" w:hanging="360"/>
      </w:pPr>
    </w:lvl>
    <w:lvl w:ilvl="2" w:tplc="0405001B" w:tentative="1">
      <w:start w:val="1"/>
      <w:numFmt w:val="lowerRoman"/>
      <w:lvlText w:val="%3."/>
      <w:lvlJc w:val="right"/>
      <w:pPr>
        <w:ind w:left="2951" w:hanging="180"/>
      </w:pPr>
    </w:lvl>
    <w:lvl w:ilvl="3" w:tplc="0405000F" w:tentative="1">
      <w:start w:val="1"/>
      <w:numFmt w:val="decimal"/>
      <w:lvlText w:val="%4."/>
      <w:lvlJc w:val="left"/>
      <w:pPr>
        <w:ind w:left="3671" w:hanging="360"/>
      </w:pPr>
    </w:lvl>
    <w:lvl w:ilvl="4" w:tplc="04050019" w:tentative="1">
      <w:start w:val="1"/>
      <w:numFmt w:val="lowerLetter"/>
      <w:lvlText w:val="%5."/>
      <w:lvlJc w:val="left"/>
      <w:pPr>
        <w:ind w:left="4391" w:hanging="360"/>
      </w:pPr>
    </w:lvl>
    <w:lvl w:ilvl="5" w:tplc="0405001B" w:tentative="1">
      <w:start w:val="1"/>
      <w:numFmt w:val="lowerRoman"/>
      <w:lvlText w:val="%6."/>
      <w:lvlJc w:val="right"/>
      <w:pPr>
        <w:ind w:left="5111" w:hanging="180"/>
      </w:pPr>
    </w:lvl>
    <w:lvl w:ilvl="6" w:tplc="0405000F" w:tentative="1">
      <w:start w:val="1"/>
      <w:numFmt w:val="decimal"/>
      <w:lvlText w:val="%7."/>
      <w:lvlJc w:val="left"/>
      <w:pPr>
        <w:ind w:left="5831" w:hanging="360"/>
      </w:pPr>
    </w:lvl>
    <w:lvl w:ilvl="7" w:tplc="04050019" w:tentative="1">
      <w:start w:val="1"/>
      <w:numFmt w:val="lowerLetter"/>
      <w:lvlText w:val="%8."/>
      <w:lvlJc w:val="left"/>
      <w:pPr>
        <w:ind w:left="6551" w:hanging="360"/>
      </w:pPr>
    </w:lvl>
    <w:lvl w:ilvl="8" w:tplc="0405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35"/>
    <w:rsid w:val="00022B0F"/>
    <w:rsid w:val="00042664"/>
    <w:rsid w:val="00042F1D"/>
    <w:rsid w:val="0004461D"/>
    <w:rsid w:val="00062921"/>
    <w:rsid w:val="000748C5"/>
    <w:rsid w:val="00126CD0"/>
    <w:rsid w:val="001279CF"/>
    <w:rsid w:val="001941EF"/>
    <w:rsid w:val="0026309C"/>
    <w:rsid w:val="00287ACB"/>
    <w:rsid w:val="002F51DD"/>
    <w:rsid w:val="00302DC7"/>
    <w:rsid w:val="0038006D"/>
    <w:rsid w:val="00386B22"/>
    <w:rsid w:val="004643F1"/>
    <w:rsid w:val="00482927"/>
    <w:rsid w:val="00493247"/>
    <w:rsid w:val="004A385B"/>
    <w:rsid w:val="004C41C5"/>
    <w:rsid w:val="004D0A70"/>
    <w:rsid w:val="005008E9"/>
    <w:rsid w:val="00545664"/>
    <w:rsid w:val="0056601C"/>
    <w:rsid w:val="00574D87"/>
    <w:rsid w:val="00594820"/>
    <w:rsid w:val="005A68AC"/>
    <w:rsid w:val="005F536F"/>
    <w:rsid w:val="0063416F"/>
    <w:rsid w:val="006A70C7"/>
    <w:rsid w:val="006B341F"/>
    <w:rsid w:val="006C6806"/>
    <w:rsid w:val="006F3E7A"/>
    <w:rsid w:val="00753B08"/>
    <w:rsid w:val="00815F48"/>
    <w:rsid w:val="008B7100"/>
    <w:rsid w:val="00970A51"/>
    <w:rsid w:val="00984A6F"/>
    <w:rsid w:val="009A1FB8"/>
    <w:rsid w:val="00A115C1"/>
    <w:rsid w:val="00A30658"/>
    <w:rsid w:val="00A427BE"/>
    <w:rsid w:val="00A45746"/>
    <w:rsid w:val="00A67786"/>
    <w:rsid w:val="00A94AFA"/>
    <w:rsid w:val="00AA7929"/>
    <w:rsid w:val="00B3782C"/>
    <w:rsid w:val="00B5550F"/>
    <w:rsid w:val="00B55D1D"/>
    <w:rsid w:val="00BD5435"/>
    <w:rsid w:val="00BE1DDC"/>
    <w:rsid w:val="00BE429C"/>
    <w:rsid w:val="00BE475A"/>
    <w:rsid w:val="00BF5395"/>
    <w:rsid w:val="00C25A48"/>
    <w:rsid w:val="00C6251D"/>
    <w:rsid w:val="00CC3FCA"/>
    <w:rsid w:val="00CE7DBB"/>
    <w:rsid w:val="00CF2D43"/>
    <w:rsid w:val="00D244EF"/>
    <w:rsid w:val="00D42C03"/>
    <w:rsid w:val="00D43A80"/>
    <w:rsid w:val="00D9008B"/>
    <w:rsid w:val="00DA018F"/>
    <w:rsid w:val="00DA6507"/>
    <w:rsid w:val="00E41AD2"/>
    <w:rsid w:val="00E626EC"/>
    <w:rsid w:val="00E91682"/>
    <w:rsid w:val="00EA625D"/>
    <w:rsid w:val="00EB093C"/>
    <w:rsid w:val="00F93B84"/>
    <w:rsid w:val="00FB2FE3"/>
    <w:rsid w:val="00FB6684"/>
    <w:rsid w:val="00FC23DC"/>
    <w:rsid w:val="00F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FB2F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pacing w:before="100" w:after="10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pPr>
      <w:spacing w:before="100" w:after="100"/>
    </w:pPr>
  </w:style>
  <w:style w:type="paragraph" w:customStyle="1" w:styleId="Obsahrmce">
    <w:name w:val="Obsah rámce"/>
    <w:basedOn w:val="Normln"/>
  </w:style>
  <w:style w:type="character" w:customStyle="1" w:styleId="small-text1">
    <w:name w:val="small-text1"/>
    <w:rsid w:val="00EB093C"/>
    <w:rPr>
      <w:sz w:val="19"/>
      <w:szCs w:val="19"/>
    </w:rPr>
  </w:style>
  <w:style w:type="character" w:customStyle="1" w:styleId="Nadpis1Char">
    <w:name w:val="Nadpis 1 Char"/>
    <w:link w:val="Nadpis1"/>
    <w:uiPriority w:val="9"/>
    <w:rsid w:val="00FB2FE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B22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86B22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FB2F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pacing w:before="100" w:after="10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pPr>
      <w:spacing w:before="100" w:after="100"/>
    </w:pPr>
  </w:style>
  <w:style w:type="paragraph" w:customStyle="1" w:styleId="Obsahrmce">
    <w:name w:val="Obsah rámce"/>
    <w:basedOn w:val="Normln"/>
  </w:style>
  <w:style w:type="character" w:customStyle="1" w:styleId="small-text1">
    <w:name w:val="small-text1"/>
    <w:rsid w:val="00EB093C"/>
    <w:rPr>
      <w:sz w:val="19"/>
      <w:szCs w:val="19"/>
    </w:rPr>
  </w:style>
  <w:style w:type="character" w:customStyle="1" w:styleId="Nadpis1Char">
    <w:name w:val="Nadpis 1 Char"/>
    <w:link w:val="Nadpis1"/>
    <w:uiPriority w:val="9"/>
    <w:rsid w:val="00FB2FE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B22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86B2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826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30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9982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2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65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7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SYSTEMCONTROL s.r.o.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Michal Dolezal</dc:creator>
  <cp:lastModifiedBy>Lenka Hurníková</cp:lastModifiedBy>
  <cp:revision>3</cp:revision>
  <cp:lastPrinted>2017-01-04T07:42:00Z</cp:lastPrinted>
  <dcterms:created xsi:type="dcterms:W3CDTF">2019-01-03T12:26:00Z</dcterms:created>
  <dcterms:modified xsi:type="dcterms:W3CDTF">2019-01-03T12:28:00Z</dcterms:modified>
</cp:coreProperties>
</file>