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CA" w:rsidRDefault="00393AB4">
      <w:pPr>
        <w:pStyle w:val="Zkladntext40"/>
        <w:framePr w:w="821" w:h="202" w:wrap="none" w:hAnchor="page" w:x="5428" w:y="15589"/>
        <w:shd w:val="clear" w:color="auto" w:fill="auto"/>
        <w:spacing w:after="0"/>
        <w:jc w:val="left"/>
      </w:pPr>
      <w:bookmarkStart w:id="0" w:name="_GoBack"/>
      <w:bookmarkEnd w:id="0"/>
      <w:r>
        <w:t>Strana 2 z 3</w:t>
      </w:r>
    </w:p>
    <w:p w:rsidR="00D360CA" w:rsidRDefault="00393AB4">
      <w:pPr>
        <w:pStyle w:val="Zkladntext30"/>
        <w:framePr w:w="10219" w:h="7296" w:wrap="none" w:hAnchor="page" w:x="667" w:y="1"/>
        <w:shd w:val="clear" w:color="auto" w:fill="auto"/>
        <w:spacing w:after="340"/>
      </w:pPr>
      <w:r>
        <w:t>REKAPITULACE ROZPOČTU</w:t>
      </w:r>
    </w:p>
    <w:p w:rsidR="00D360CA" w:rsidRDefault="00393AB4">
      <w:pPr>
        <w:pStyle w:val="Zkladntext70"/>
        <w:framePr w:w="10219" w:h="7296" w:wrap="none" w:hAnchor="page" w:x="667" w:y="1"/>
        <w:shd w:val="clear" w:color="auto" w:fill="auto"/>
        <w:tabs>
          <w:tab w:val="left" w:pos="1975"/>
        </w:tabs>
      </w:pPr>
      <w:r>
        <w:t>Stavba:</w:t>
      </w:r>
      <w:r>
        <w:tab/>
        <w:t>Kulturně dědičstvo Javorníkov a Beskýd-Stodola z Lidečka</w:t>
      </w:r>
    </w:p>
    <w:p w:rsidR="00D360CA" w:rsidRDefault="00393AB4">
      <w:pPr>
        <w:pStyle w:val="Zkladntext20"/>
        <w:framePr w:w="10219" w:h="7296" w:wrap="none" w:hAnchor="page" w:x="667" w:y="1"/>
        <w:shd w:val="clear" w:color="auto" w:fill="auto"/>
        <w:tabs>
          <w:tab w:val="left" w:pos="1980"/>
        </w:tabs>
        <w:spacing w:after="260"/>
      </w:pPr>
      <w:r>
        <w:rPr>
          <w:b/>
          <w:bCs/>
        </w:rPr>
        <w:t>Objekt:</w:t>
      </w:r>
      <w:r>
        <w:rPr>
          <w:b/>
          <w:bCs/>
        </w:rPr>
        <w:tab/>
        <w:t>28112018 - VCP Stodola z Lidečka</w:t>
      </w:r>
    </w:p>
    <w:p w:rsidR="00D360CA" w:rsidRDefault="00393AB4">
      <w:pPr>
        <w:pStyle w:val="Zkladntext70"/>
        <w:framePr w:w="10219" w:h="7296" w:wrap="none" w:hAnchor="page" w:x="667" w:y="1"/>
        <w:shd w:val="clear" w:color="auto" w:fill="auto"/>
        <w:tabs>
          <w:tab w:val="left" w:pos="1939"/>
          <w:tab w:val="right" w:pos="8213"/>
        </w:tabs>
        <w:spacing w:after="140"/>
      </w:pPr>
      <w:r>
        <w:t>Místo:</w:t>
      </w:r>
      <w:r>
        <w:tab/>
        <w:t>Valašské muzeum v přírodě Rožnov pod Radhošt</w:t>
      </w:r>
      <w:r w:rsidR="001E63E0">
        <w:t xml:space="preserve">    </w:t>
      </w:r>
      <w:r>
        <w:t xml:space="preserve"> Datum:</w:t>
      </w:r>
      <w:r>
        <w:tab/>
      </w:r>
      <w:r w:rsidR="001E63E0">
        <w:t xml:space="preserve">       </w:t>
      </w:r>
      <w:r>
        <w:t>29.11.2018</w:t>
      </w:r>
    </w:p>
    <w:p w:rsidR="00D360CA" w:rsidRDefault="00393AB4" w:rsidP="001E63E0">
      <w:pPr>
        <w:pStyle w:val="Zkladntext70"/>
        <w:framePr w:w="10219" w:h="7296" w:wrap="none" w:hAnchor="page" w:x="667" w:y="1"/>
        <w:shd w:val="clear" w:color="auto" w:fill="auto"/>
        <w:tabs>
          <w:tab w:val="left" w:pos="1937"/>
          <w:tab w:val="left" w:pos="5599"/>
          <w:tab w:val="left" w:pos="7371"/>
          <w:tab w:val="right" w:pos="8623"/>
          <w:tab w:val="right" w:pos="9550"/>
        </w:tabs>
        <w:spacing w:after="0"/>
      </w:pPr>
      <w:r>
        <w:t>Objednatel:</w:t>
      </w:r>
      <w:r>
        <w:tab/>
        <w:t>VMP Rožnov pod Radhoštěm</w:t>
      </w:r>
      <w:r>
        <w:tab/>
        <w:t>Projektant:</w:t>
      </w:r>
      <w:r>
        <w:tab/>
        <w:t>Ing.arch.Taťána</w:t>
      </w:r>
      <w:r>
        <w:tab/>
        <w:t>Tzoumasová</w:t>
      </w:r>
    </w:p>
    <w:p w:rsidR="00D360CA" w:rsidRDefault="00393AB4">
      <w:pPr>
        <w:pStyle w:val="Zkladntext70"/>
        <w:framePr w:w="10219" w:h="7296" w:wrap="none" w:hAnchor="page" w:x="667" w:y="1"/>
        <w:shd w:val="clear" w:color="auto" w:fill="auto"/>
        <w:tabs>
          <w:tab w:val="left" w:pos="1934"/>
          <w:tab w:val="left" w:pos="5592"/>
        </w:tabs>
      </w:pPr>
      <w:r>
        <w:t>Zhotovitel:</w:t>
      </w:r>
      <w:r>
        <w:tab/>
        <w:t>JURÁŇ s.r.o.</w:t>
      </w:r>
      <w:r>
        <w:tab/>
        <w:t>Zpracovatel:</w:t>
      </w:r>
    </w:p>
    <w:p w:rsidR="00D360CA" w:rsidRDefault="00393AB4">
      <w:pPr>
        <w:pStyle w:val="Zkladntext70"/>
        <w:framePr w:w="10219" w:h="7296" w:wrap="none" w:hAnchor="page" w:x="667" w:y="1"/>
        <w:shd w:val="clear" w:color="auto" w:fill="auto"/>
        <w:tabs>
          <w:tab w:val="left" w:pos="8339"/>
        </w:tabs>
        <w:spacing w:after="340"/>
        <w:ind w:left="1480"/>
      </w:pPr>
      <w:r>
        <w:t>Kód - Popis</w:t>
      </w:r>
      <w:r>
        <w:tab/>
        <w:t>Cena celkem [CZK]</w:t>
      </w:r>
    </w:p>
    <w:p w:rsidR="00D360CA" w:rsidRDefault="00393AB4">
      <w:pPr>
        <w:pStyle w:val="Zkladntext20"/>
        <w:framePr w:w="10219" w:h="7296" w:wrap="none" w:hAnchor="page" w:x="667" w:y="1"/>
        <w:numPr>
          <w:ilvl w:val="0"/>
          <w:numId w:val="1"/>
        </w:numPr>
        <w:shd w:val="clear" w:color="auto" w:fill="auto"/>
        <w:tabs>
          <w:tab w:val="left" w:pos="264"/>
          <w:tab w:val="left" w:pos="8854"/>
        </w:tabs>
        <w:spacing w:after="140"/>
      </w:pPr>
      <w:r>
        <w:rPr>
          <w:b/>
          <w:bCs/>
        </w:rPr>
        <w:t>Náklady z rozpočtu</w:t>
      </w:r>
      <w:r>
        <w:rPr>
          <w:b/>
          <w:bCs/>
        </w:rPr>
        <w:tab/>
        <w:t>133 032,61</w:t>
      </w:r>
    </w:p>
    <w:p w:rsidR="00D360CA" w:rsidRDefault="00393AB4">
      <w:pPr>
        <w:pStyle w:val="Zkladntext20"/>
        <w:framePr w:w="10219" w:h="7296" w:wrap="none" w:hAnchor="page" w:x="667" w:y="1"/>
        <w:shd w:val="clear" w:color="auto" w:fill="auto"/>
        <w:tabs>
          <w:tab w:val="left" w:pos="9051"/>
        </w:tabs>
        <w:spacing w:after="80"/>
        <w:ind w:firstLine="380"/>
      </w:pPr>
      <w:r>
        <w:t>HSV - Práce a dodávky HSV</w:t>
      </w:r>
      <w:r>
        <w:tab/>
        <w:t>121 200,61</w:t>
      </w:r>
    </w:p>
    <w:p w:rsidR="00D360CA" w:rsidRDefault="00393AB4">
      <w:pPr>
        <w:pStyle w:val="Zkladntext1"/>
        <w:framePr w:w="10219" w:h="7296" w:wrap="none" w:hAnchor="page" w:x="667" w:y="1"/>
        <w:numPr>
          <w:ilvl w:val="0"/>
          <w:numId w:val="2"/>
        </w:numPr>
        <w:shd w:val="clear" w:color="auto" w:fill="auto"/>
        <w:tabs>
          <w:tab w:val="left" w:pos="754"/>
          <w:tab w:val="right" w:pos="9547"/>
          <w:tab w:val="right" w:pos="10109"/>
        </w:tabs>
        <w:ind w:firstLine="600"/>
      </w:pPr>
      <w:r>
        <w:t>- Zakládáni</w:t>
      </w:r>
      <w:r>
        <w:tab/>
        <w:t>48</w:t>
      </w:r>
      <w:r>
        <w:tab/>
        <w:t>228,29</w:t>
      </w:r>
    </w:p>
    <w:p w:rsidR="00D360CA" w:rsidRDefault="00393AB4">
      <w:pPr>
        <w:pStyle w:val="Zkladntext1"/>
        <w:framePr w:w="10219" w:h="7296" w:wrap="none" w:hAnchor="page" w:x="667" w:y="1"/>
        <w:numPr>
          <w:ilvl w:val="0"/>
          <w:numId w:val="2"/>
        </w:numPr>
        <w:shd w:val="clear" w:color="auto" w:fill="auto"/>
        <w:tabs>
          <w:tab w:val="left" w:pos="754"/>
          <w:tab w:val="right" w:pos="9547"/>
          <w:tab w:val="right" w:pos="10109"/>
        </w:tabs>
        <w:ind w:firstLine="600"/>
      </w:pPr>
      <w:r>
        <w:t>- Svislé a kompletní konstrukce</w:t>
      </w:r>
      <w:r>
        <w:tab/>
        <w:t>3</w:t>
      </w:r>
      <w:r>
        <w:tab/>
        <w:t>649,68</w:t>
      </w:r>
    </w:p>
    <w:p w:rsidR="00D360CA" w:rsidRDefault="00393AB4">
      <w:pPr>
        <w:pStyle w:val="Zkladntext1"/>
        <w:framePr w:w="10219" w:h="7296" w:wrap="none" w:hAnchor="page" w:x="667" w:y="1"/>
        <w:shd w:val="clear" w:color="auto" w:fill="auto"/>
        <w:tabs>
          <w:tab w:val="right" w:pos="9552"/>
          <w:tab w:val="right" w:pos="10118"/>
        </w:tabs>
        <w:ind w:firstLine="600"/>
      </w:pPr>
      <w:r>
        <w:t>6 - Úpravy povrchů, podlahy a osazováni výplní</w:t>
      </w:r>
      <w:r>
        <w:tab/>
        <w:t>65</w:t>
      </w:r>
      <w:r>
        <w:tab/>
        <w:t>413,70</w:t>
      </w:r>
    </w:p>
    <w:p w:rsidR="00D360CA" w:rsidRDefault="00393AB4">
      <w:pPr>
        <w:pStyle w:val="Zkladntext1"/>
        <w:framePr w:w="10219" w:h="7296" w:wrap="none" w:hAnchor="page" w:x="667" w:y="1"/>
        <w:shd w:val="clear" w:color="auto" w:fill="auto"/>
        <w:tabs>
          <w:tab w:val="right" w:pos="9547"/>
          <w:tab w:val="right" w:pos="10114"/>
        </w:tabs>
        <w:ind w:firstLine="600"/>
      </w:pPr>
      <w:r>
        <w:t>9 - Ostatní' konstrukce a práce, bouráni</w:t>
      </w:r>
      <w:r>
        <w:tab/>
        <w:t>3</w:t>
      </w:r>
      <w:r>
        <w:tab/>
        <w:t>908,94</w:t>
      </w:r>
    </w:p>
    <w:p w:rsidR="00D360CA" w:rsidRDefault="00393AB4">
      <w:pPr>
        <w:pStyle w:val="Zkladntext20"/>
        <w:framePr w:w="10219" w:h="7296" w:wrap="none" w:hAnchor="page" w:x="667" w:y="1"/>
        <w:shd w:val="clear" w:color="auto" w:fill="auto"/>
        <w:tabs>
          <w:tab w:val="left" w:pos="9162"/>
        </w:tabs>
        <w:spacing w:after="80"/>
        <w:ind w:firstLine="380"/>
        <w:jc w:val="both"/>
      </w:pPr>
      <w:r>
        <w:t>PSV - Práce a dodávky PSV</w:t>
      </w:r>
      <w:r>
        <w:tab/>
        <w:t>11 832,00</w:t>
      </w:r>
    </w:p>
    <w:p w:rsidR="00D360CA" w:rsidRDefault="00393AB4">
      <w:pPr>
        <w:pStyle w:val="Zkladntext1"/>
        <w:framePr w:w="10219" w:h="7296" w:wrap="none" w:hAnchor="page" w:x="667" w:y="1"/>
        <w:shd w:val="clear" w:color="auto" w:fill="auto"/>
        <w:tabs>
          <w:tab w:val="left" w:pos="9338"/>
        </w:tabs>
        <w:spacing w:after="440"/>
        <w:ind w:firstLine="600"/>
      </w:pPr>
      <w:r>
        <w:t>762 - Konstrukce tesařské</w:t>
      </w:r>
      <w:r>
        <w:tab/>
        <w:t>11 832,00</w:t>
      </w:r>
    </w:p>
    <w:p w:rsidR="00D360CA" w:rsidRDefault="00393AB4">
      <w:pPr>
        <w:pStyle w:val="Zkladntext20"/>
        <w:framePr w:w="10219" w:h="7296" w:wrap="none" w:hAnchor="page" w:x="667" w:y="1"/>
        <w:numPr>
          <w:ilvl w:val="0"/>
          <w:numId w:val="1"/>
        </w:numPr>
        <w:shd w:val="clear" w:color="auto" w:fill="auto"/>
        <w:tabs>
          <w:tab w:val="left" w:pos="269"/>
          <w:tab w:val="left" w:pos="9559"/>
        </w:tabs>
        <w:spacing w:after="440"/>
      </w:pPr>
      <w:r>
        <w:rPr>
          <w:b/>
          <w:bCs/>
        </w:rPr>
        <w:t>Ostatní náklady</w:t>
      </w:r>
      <w:r>
        <w:rPr>
          <w:b/>
          <w:bCs/>
        </w:rPr>
        <w:tab/>
        <w:t>0,00</w:t>
      </w:r>
    </w:p>
    <w:p w:rsidR="00D360CA" w:rsidRDefault="00393AB4">
      <w:pPr>
        <w:pStyle w:val="Zkladntext20"/>
        <w:framePr w:w="10219" w:h="7296" w:wrap="none" w:hAnchor="page" w:x="667" w:y="1"/>
        <w:shd w:val="clear" w:color="auto" w:fill="auto"/>
        <w:tabs>
          <w:tab w:val="left" w:pos="8873"/>
        </w:tabs>
        <w:spacing w:after="140"/>
      </w:pPr>
      <w:r>
        <w:rPr>
          <w:b/>
          <w:bCs/>
        </w:rPr>
        <w:t>Celkové náklady za stavbu 1) + 2)</w:t>
      </w:r>
      <w:r>
        <w:rPr>
          <w:b/>
          <w:bCs/>
        </w:rPr>
        <w:tab/>
        <w:t>133 032,61</w:t>
      </w: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line="360" w:lineRule="exact"/>
      </w:pPr>
    </w:p>
    <w:p w:rsidR="00D360CA" w:rsidRDefault="00D360CA">
      <w:pPr>
        <w:spacing w:after="669" w:line="1" w:lineRule="exact"/>
      </w:pPr>
    </w:p>
    <w:p w:rsidR="00D360CA" w:rsidRDefault="00D360CA">
      <w:pPr>
        <w:spacing w:line="1" w:lineRule="exact"/>
      </w:pPr>
    </w:p>
    <w:sectPr w:rsidR="00D360CA">
      <w:type w:val="continuous"/>
      <w:pgSz w:w="11900" w:h="16840"/>
      <w:pgMar w:top="650" w:right="1016" w:bottom="200" w:left="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C76" w:rsidRDefault="00862C76">
      <w:r>
        <w:separator/>
      </w:r>
    </w:p>
  </w:endnote>
  <w:endnote w:type="continuationSeparator" w:id="0">
    <w:p w:rsidR="00862C76" w:rsidRDefault="0086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C76" w:rsidRDefault="00862C76"/>
  </w:footnote>
  <w:footnote w:type="continuationSeparator" w:id="0">
    <w:p w:rsidR="00862C76" w:rsidRDefault="00862C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6A32"/>
    <w:multiLevelType w:val="multilevel"/>
    <w:tmpl w:val="B99284BA"/>
    <w:lvl w:ilvl="0">
      <w:start w:val="2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554700"/>
    <w:multiLevelType w:val="multilevel"/>
    <w:tmpl w:val="1DC47000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360CA"/>
    <w:rsid w:val="001E63E0"/>
    <w:rsid w:val="00393AB4"/>
    <w:rsid w:val="00862C76"/>
    <w:rsid w:val="00D360CA"/>
    <w:rsid w:val="00F4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0"/>
      <w:jc w:val="center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20"/>
      <w:jc w:val="center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260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10"/>
    </w:pPr>
    <w:rPr>
      <w:rFonts w:ascii="Trebuchet MS" w:eastAsia="Trebuchet MS" w:hAnsi="Trebuchet MS" w:cs="Trebuchet MS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  <w:ind w:firstLine="400"/>
    </w:pPr>
    <w:rPr>
      <w:rFonts w:ascii="Trebuchet MS" w:eastAsia="Trebuchet MS" w:hAnsi="Trebuchet MS" w:cs="Trebuchet MS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0"/>
      <w:jc w:val="center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20"/>
      <w:jc w:val="center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260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10"/>
    </w:pPr>
    <w:rPr>
      <w:rFonts w:ascii="Trebuchet MS" w:eastAsia="Trebuchet MS" w:hAnsi="Trebuchet MS" w:cs="Trebuchet MS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  <w:ind w:firstLine="400"/>
    </w:pPr>
    <w:rPr>
      <w:rFonts w:ascii="Trebuchet MS" w:eastAsia="Trebuchet MS" w:hAnsi="Trebuchet MS" w:cs="Trebuchet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672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Spokova</dc:creator>
  <cp:lastModifiedBy>Spokova</cp:lastModifiedBy>
  <cp:revision>2</cp:revision>
  <dcterms:created xsi:type="dcterms:W3CDTF">2019-01-03T12:39:00Z</dcterms:created>
  <dcterms:modified xsi:type="dcterms:W3CDTF">2019-01-03T12:39:00Z</dcterms:modified>
</cp:coreProperties>
</file>