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54AA0" w14:textId="50843CC9" w:rsidR="00B76B17" w:rsidRDefault="00B1248E" w:rsidP="00B1248E">
      <w:pPr>
        <w:keepNext/>
        <w:spacing w:after="0" w:line="240" w:lineRule="auto"/>
        <w:jc w:val="center"/>
        <w:rPr>
          <w:b/>
          <w:bCs/>
          <w:sz w:val="36"/>
          <w:szCs w:val="36"/>
        </w:rPr>
      </w:pPr>
      <w:r>
        <w:rPr>
          <w:b/>
          <w:bCs/>
          <w:sz w:val="36"/>
          <w:szCs w:val="36"/>
        </w:rPr>
        <w:t xml:space="preserve">    </w:t>
      </w:r>
      <w:r w:rsidR="00205615" w:rsidRPr="00D76D04">
        <w:rPr>
          <w:b/>
          <w:bCs/>
          <w:sz w:val="36"/>
          <w:szCs w:val="36"/>
        </w:rPr>
        <w:t xml:space="preserve">Rámcová smlouva o dodávkách </w:t>
      </w:r>
    </w:p>
    <w:p w14:paraId="10F54AA1" w14:textId="7E3A7F7E" w:rsidR="00205615" w:rsidRPr="00D76D04" w:rsidRDefault="001E4807" w:rsidP="00B1248E">
      <w:pPr>
        <w:keepNext/>
        <w:spacing w:line="240" w:lineRule="auto"/>
        <w:jc w:val="center"/>
        <w:rPr>
          <w:b/>
          <w:bCs/>
          <w:sz w:val="36"/>
          <w:szCs w:val="36"/>
        </w:rPr>
      </w:pPr>
      <w:r>
        <w:rPr>
          <w:b/>
          <w:bCs/>
          <w:sz w:val="36"/>
          <w:szCs w:val="36"/>
        </w:rPr>
        <w:t>ne</w:t>
      </w:r>
      <w:r w:rsidR="00C372D2" w:rsidRPr="00C372D2">
        <w:rPr>
          <w:b/>
          <w:bCs/>
          <w:sz w:val="36"/>
          <w:szCs w:val="36"/>
        </w:rPr>
        <w:t>předtištěného tabelačního papíru</w:t>
      </w:r>
      <w:r w:rsidR="005829C7">
        <w:rPr>
          <w:b/>
          <w:bCs/>
          <w:sz w:val="36"/>
          <w:szCs w:val="36"/>
        </w:rPr>
        <w:t xml:space="preserve"> pro strojní zpracování</w:t>
      </w:r>
    </w:p>
    <w:p w14:paraId="10F54AA2" w14:textId="64D0F590" w:rsidR="0055500C" w:rsidRPr="00945381" w:rsidRDefault="0055500C" w:rsidP="00B1248E">
      <w:pPr>
        <w:pStyle w:val="Zhlav"/>
        <w:keepNext/>
        <w:jc w:val="center"/>
        <w:rPr>
          <w:bCs/>
          <w:sz w:val="22"/>
          <w:szCs w:val="26"/>
        </w:rPr>
      </w:pPr>
      <w:r w:rsidRPr="00945381">
        <w:rPr>
          <w:b/>
          <w:bCs/>
          <w:sz w:val="24"/>
          <w:szCs w:val="36"/>
        </w:rPr>
        <w:t xml:space="preserve">číslo: </w:t>
      </w:r>
      <w:r w:rsidR="00364AF8" w:rsidRPr="00945381">
        <w:rPr>
          <w:b/>
          <w:bCs/>
          <w:sz w:val="24"/>
          <w:szCs w:val="36"/>
        </w:rPr>
        <w:t>2016/</w:t>
      </w:r>
      <w:r w:rsidR="005829C7">
        <w:rPr>
          <w:b/>
          <w:bCs/>
          <w:sz w:val="24"/>
          <w:szCs w:val="36"/>
        </w:rPr>
        <w:t>9867</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205615" w:rsidRPr="00D76D04" w14:paraId="10F54AA5" w14:textId="77777777" w:rsidTr="00205615">
        <w:tc>
          <w:tcPr>
            <w:tcW w:w="3528" w:type="dxa"/>
          </w:tcPr>
          <w:p w14:paraId="10F54AA3" w14:textId="77777777" w:rsidR="00205615" w:rsidRPr="00D76D04" w:rsidRDefault="001D5A92" w:rsidP="00B1248E">
            <w:pPr>
              <w:keepNext/>
              <w:spacing w:line="240" w:lineRule="auto"/>
              <w:rPr>
                <w:sz w:val="22"/>
                <w:szCs w:val="22"/>
              </w:rPr>
            </w:pPr>
            <w:r w:rsidRPr="00D76D04">
              <w:rPr>
                <w:b/>
                <w:bCs/>
                <w:sz w:val="22"/>
                <w:szCs w:val="22"/>
              </w:rPr>
              <w:t xml:space="preserve">Česká pošta, </w:t>
            </w:r>
            <w:proofErr w:type="spellStart"/>
            <w:proofErr w:type="gramStart"/>
            <w:r w:rsidRPr="00D76D04">
              <w:rPr>
                <w:b/>
                <w:bCs/>
                <w:sz w:val="22"/>
                <w:szCs w:val="22"/>
              </w:rPr>
              <w:t>s.</w:t>
            </w:r>
            <w:r w:rsidR="00205615" w:rsidRPr="00D76D04">
              <w:rPr>
                <w:b/>
                <w:bCs/>
                <w:sz w:val="22"/>
                <w:szCs w:val="22"/>
              </w:rPr>
              <w:t>p</w:t>
            </w:r>
            <w:proofErr w:type="spellEnd"/>
            <w:r w:rsidR="00205615" w:rsidRPr="00D76D04">
              <w:rPr>
                <w:b/>
                <w:bCs/>
                <w:sz w:val="22"/>
                <w:szCs w:val="22"/>
              </w:rPr>
              <w:t>.</w:t>
            </w:r>
            <w:proofErr w:type="gramEnd"/>
          </w:p>
        </w:tc>
        <w:tc>
          <w:tcPr>
            <w:tcW w:w="5684" w:type="dxa"/>
          </w:tcPr>
          <w:p w14:paraId="10F54AA4" w14:textId="77777777" w:rsidR="00205615" w:rsidRPr="00D76D04" w:rsidRDefault="00205615" w:rsidP="00B1248E">
            <w:pPr>
              <w:keepNext/>
              <w:spacing w:line="240" w:lineRule="auto"/>
              <w:rPr>
                <w:sz w:val="22"/>
                <w:szCs w:val="22"/>
              </w:rPr>
            </w:pPr>
          </w:p>
        </w:tc>
      </w:tr>
      <w:tr w:rsidR="00205615" w:rsidRPr="00D76D04" w14:paraId="10F54AA8" w14:textId="77777777" w:rsidTr="00205615">
        <w:tc>
          <w:tcPr>
            <w:tcW w:w="3528" w:type="dxa"/>
          </w:tcPr>
          <w:p w14:paraId="10F54AA6" w14:textId="77777777" w:rsidR="00205615" w:rsidRPr="00D76D04" w:rsidRDefault="00205615" w:rsidP="00B1248E">
            <w:pPr>
              <w:keepNext/>
              <w:spacing w:line="240" w:lineRule="auto"/>
              <w:rPr>
                <w:sz w:val="22"/>
                <w:szCs w:val="22"/>
              </w:rPr>
            </w:pPr>
            <w:r w:rsidRPr="00D76D04">
              <w:rPr>
                <w:sz w:val="22"/>
                <w:szCs w:val="22"/>
              </w:rPr>
              <w:t>se sídlem:</w:t>
            </w:r>
          </w:p>
        </w:tc>
        <w:tc>
          <w:tcPr>
            <w:tcW w:w="5684" w:type="dxa"/>
          </w:tcPr>
          <w:p w14:paraId="10F54AA7" w14:textId="77777777" w:rsidR="00205615" w:rsidRPr="00D76D04" w:rsidRDefault="00205615" w:rsidP="00B1248E">
            <w:pPr>
              <w:keepNext/>
              <w:spacing w:line="240" w:lineRule="auto"/>
              <w:rPr>
                <w:sz w:val="22"/>
                <w:szCs w:val="22"/>
              </w:rPr>
            </w:pPr>
            <w:r w:rsidRPr="00D76D04">
              <w:rPr>
                <w:sz w:val="22"/>
                <w:szCs w:val="22"/>
              </w:rPr>
              <w:t>Politických vězňů 909/4, 225 99, Praha 1</w:t>
            </w:r>
          </w:p>
        </w:tc>
      </w:tr>
      <w:tr w:rsidR="00205615" w:rsidRPr="00D76D04" w14:paraId="10F54AAB" w14:textId="77777777" w:rsidTr="00205615">
        <w:tc>
          <w:tcPr>
            <w:tcW w:w="3528" w:type="dxa"/>
          </w:tcPr>
          <w:p w14:paraId="10F54AA9" w14:textId="77777777" w:rsidR="00205615" w:rsidRPr="00D76D04" w:rsidRDefault="00205615" w:rsidP="00B1248E">
            <w:pPr>
              <w:keepNext/>
              <w:spacing w:line="240" w:lineRule="auto"/>
              <w:rPr>
                <w:sz w:val="22"/>
                <w:szCs w:val="22"/>
              </w:rPr>
            </w:pPr>
            <w:r w:rsidRPr="00D76D04">
              <w:rPr>
                <w:sz w:val="22"/>
                <w:szCs w:val="22"/>
              </w:rPr>
              <w:t>IČ</w:t>
            </w:r>
            <w:r w:rsidR="00D62A88">
              <w:rPr>
                <w:sz w:val="22"/>
                <w:szCs w:val="22"/>
              </w:rPr>
              <w:t>O</w:t>
            </w:r>
            <w:r w:rsidRPr="00D76D04">
              <w:rPr>
                <w:sz w:val="22"/>
                <w:szCs w:val="22"/>
              </w:rPr>
              <w:t>:</w:t>
            </w:r>
          </w:p>
        </w:tc>
        <w:tc>
          <w:tcPr>
            <w:tcW w:w="5684" w:type="dxa"/>
          </w:tcPr>
          <w:p w14:paraId="10F54AAA" w14:textId="77777777" w:rsidR="00205615" w:rsidRPr="00D76D04" w:rsidRDefault="00205615" w:rsidP="00B1248E">
            <w:pPr>
              <w:keepNext/>
              <w:spacing w:line="240" w:lineRule="auto"/>
              <w:rPr>
                <w:sz w:val="22"/>
                <w:szCs w:val="22"/>
              </w:rPr>
            </w:pPr>
            <w:r w:rsidRPr="00D76D04">
              <w:rPr>
                <w:sz w:val="22"/>
                <w:szCs w:val="22"/>
              </w:rPr>
              <w:t>47114983</w:t>
            </w:r>
          </w:p>
        </w:tc>
      </w:tr>
      <w:tr w:rsidR="00205615" w:rsidRPr="00D76D04" w14:paraId="10F54AAE" w14:textId="77777777" w:rsidTr="00205615">
        <w:tc>
          <w:tcPr>
            <w:tcW w:w="3528" w:type="dxa"/>
          </w:tcPr>
          <w:p w14:paraId="10F54AAC" w14:textId="77777777" w:rsidR="00205615" w:rsidRPr="00D76D04" w:rsidRDefault="00205615" w:rsidP="00B1248E">
            <w:pPr>
              <w:keepNext/>
              <w:spacing w:line="240" w:lineRule="auto"/>
              <w:rPr>
                <w:sz w:val="22"/>
                <w:szCs w:val="22"/>
              </w:rPr>
            </w:pPr>
            <w:r w:rsidRPr="00D76D04">
              <w:rPr>
                <w:sz w:val="22"/>
                <w:szCs w:val="22"/>
              </w:rPr>
              <w:t>DIČ:</w:t>
            </w:r>
          </w:p>
        </w:tc>
        <w:tc>
          <w:tcPr>
            <w:tcW w:w="5684" w:type="dxa"/>
          </w:tcPr>
          <w:p w14:paraId="10F54AAD" w14:textId="77777777" w:rsidR="00205615" w:rsidRPr="00D76D04" w:rsidRDefault="00205615" w:rsidP="00B1248E">
            <w:pPr>
              <w:keepNext/>
              <w:spacing w:line="240" w:lineRule="auto"/>
              <w:rPr>
                <w:sz w:val="22"/>
                <w:szCs w:val="22"/>
              </w:rPr>
            </w:pPr>
            <w:r w:rsidRPr="00D76D04">
              <w:rPr>
                <w:sz w:val="22"/>
                <w:szCs w:val="22"/>
              </w:rPr>
              <w:t>CZ47114983</w:t>
            </w:r>
          </w:p>
        </w:tc>
      </w:tr>
      <w:tr w:rsidR="00205615" w:rsidRPr="00D76D04" w14:paraId="10F54AB2" w14:textId="77777777" w:rsidTr="00205615">
        <w:tc>
          <w:tcPr>
            <w:tcW w:w="3528" w:type="dxa"/>
          </w:tcPr>
          <w:p w14:paraId="10F54AAF" w14:textId="77777777" w:rsidR="00205615" w:rsidRPr="00D76D04" w:rsidRDefault="00205615" w:rsidP="00B1248E">
            <w:pPr>
              <w:keepNext/>
              <w:spacing w:line="240" w:lineRule="auto"/>
              <w:rPr>
                <w:sz w:val="22"/>
                <w:szCs w:val="22"/>
              </w:rPr>
            </w:pPr>
            <w:r w:rsidRPr="00D76D04">
              <w:rPr>
                <w:sz w:val="22"/>
                <w:szCs w:val="22"/>
              </w:rPr>
              <w:t xml:space="preserve">zastoupen:   </w:t>
            </w:r>
            <w:r w:rsidRPr="00D76D04">
              <w:rPr>
                <w:sz w:val="22"/>
                <w:szCs w:val="22"/>
              </w:rPr>
              <w:tab/>
            </w:r>
          </w:p>
        </w:tc>
        <w:tc>
          <w:tcPr>
            <w:tcW w:w="5684" w:type="dxa"/>
          </w:tcPr>
          <w:p w14:paraId="10F54AB1" w14:textId="5C610562" w:rsidR="005829C7" w:rsidRPr="00D76D04" w:rsidRDefault="006F796F" w:rsidP="005829C7">
            <w:pPr>
              <w:keepNext/>
              <w:spacing w:line="240" w:lineRule="auto"/>
              <w:rPr>
                <w:sz w:val="22"/>
                <w:szCs w:val="22"/>
              </w:rPr>
            </w:pPr>
            <w:r w:rsidRPr="00E430DB">
              <w:rPr>
                <w:sz w:val="22"/>
                <w:szCs w:val="22"/>
              </w:rPr>
              <w:t xml:space="preserve">Ing. Vítem </w:t>
            </w:r>
            <w:proofErr w:type="spellStart"/>
            <w:r w:rsidRPr="00E430DB">
              <w:rPr>
                <w:sz w:val="22"/>
                <w:szCs w:val="22"/>
              </w:rPr>
              <w:t>Bukvicem</w:t>
            </w:r>
            <w:proofErr w:type="spellEnd"/>
            <w:r w:rsidRPr="00E430DB">
              <w:rPr>
                <w:sz w:val="22"/>
                <w:szCs w:val="22"/>
              </w:rPr>
              <w:t>,</w:t>
            </w:r>
            <w:r w:rsidR="00205615" w:rsidRPr="00E430DB">
              <w:rPr>
                <w:sz w:val="22"/>
                <w:szCs w:val="22"/>
              </w:rPr>
              <w:t xml:space="preserve"> ředitelem</w:t>
            </w:r>
            <w:r w:rsidR="00951ED7" w:rsidRPr="00E430DB">
              <w:rPr>
                <w:sz w:val="22"/>
                <w:szCs w:val="22"/>
              </w:rPr>
              <w:t xml:space="preserve"> </w:t>
            </w:r>
            <w:r w:rsidRPr="00E430DB">
              <w:rPr>
                <w:sz w:val="22"/>
                <w:szCs w:val="22"/>
              </w:rPr>
              <w:t>divize poštovní provoz a logistika</w:t>
            </w:r>
          </w:p>
        </w:tc>
      </w:tr>
      <w:tr w:rsidR="00205615" w:rsidRPr="00D76D04" w14:paraId="10F54AB5" w14:textId="77777777" w:rsidTr="00205615">
        <w:tc>
          <w:tcPr>
            <w:tcW w:w="3528" w:type="dxa"/>
          </w:tcPr>
          <w:p w14:paraId="10F54AB3" w14:textId="3F698B2D" w:rsidR="00205615" w:rsidRPr="00D76D04" w:rsidRDefault="00205615" w:rsidP="00B1248E">
            <w:pPr>
              <w:keepNext/>
              <w:spacing w:line="240" w:lineRule="auto"/>
              <w:rPr>
                <w:sz w:val="22"/>
                <w:szCs w:val="22"/>
              </w:rPr>
            </w:pPr>
            <w:r w:rsidRPr="00D76D04">
              <w:rPr>
                <w:bCs/>
                <w:sz w:val="22"/>
                <w:szCs w:val="22"/>
              </w:rPr>
              <w:t>zapsán v obchodním rejstříku</w:t>
            </w:r>
            <w:r w:rsidR="005829C7">
              <w:rPr>
                <w:bCs/>
                <w:sz w:val="22"/>
                <w:szCs w:val="22"/>
              </w:rPr>
              <w:t xml:space="preserve"> u</w:t>
            </w:r>
          </w:p>
        </w:tc>
        <w:tc>
          <w:tcPr>
            <w:tcW w:w="5684" w:type="dxa"/>
          </w:tcPr>
          <w:p w14:paraId="10F54AB4" w14:textId="0D4F4112" w:rsidR="00205615" w:rsidRPr="00D76D04" w:rsidRDefault="00205615" w:rsidP="005829C7">
            <w:pPr>
              <w:keepNext/>
              <w:spacing w:line="240" w:lineRule="auto"/>
              <w:rPr>
                <w:sz w:val="22"/>
                <w:szCs w:val="22"/>
              </w:rPr>
            </w:pPr>
            <w:r w:rsidRPr="00D76D04">
              <w:rPr>
                <w:sz w:val="22"/>
                <w:szCs w:val="22"/>
              </w:rPr>
              <w:t>Městského soudu v</w:t>
            </w:r>
            <w:r w:rsidR="005829C7">
              <w:rPr>
                <w:sz w:val="22"/>
                <w:szCs w:val="22"/>
              </w:rPr>
              <w:t> </w:t>
            </w:r>
            <w:r w:rsidRPr="00D76D04">
              <w:rPr>
                <w:sz w:val="22"/>
                <w:szCs w:val="22"/>
              </w:rPr>
              <w:t>Praze</w:t>
            </w:r>
            <w:r w:rsidR="005829C7">
              <w:rPr>
                <w:sz w:val="22"/>
                <w:szCs w:val="22"/>
              </w:rPr>
              <w:t xml:space="preserve"> pod </w:t>
            </w:r>
            <w:proofErr w:type="spellStart"/>
            <w:proofErr w:type="gramStart"/>
            <w:r w:rsidR="005829C7">
              <w:rPr>
                <w:sz w:val="22"/>
                <w:szCs w:val="22"/>
              </w:rPr>
              <w:t>sp.zn</w:t>
            </w:r>
            <w:proofErr w:type="spellEnd"/>
            <w:r w:rsidR="005829C7">
              <w:rPr>
                <w:sz w:val="22"/>
                <w:szCs w:val="22"/>
              </w:rPr>
              <w:t>.</w:t>
            </w:r>
            <w:proofErr w:type="gramEnd"/>
            <w:r w:rsidRPr="00D76D04">
              <w:rPr>
                <w:rStyle w:val="platne1"/>
                <w:sz w:val="22"/>
                <w:szCs w:val="22"/>
              </w:rPr>
              <w:t xml:space="preserve"> A 7565</w:t>
            </w:r>
          </w:p>
        </w:tc>
      </w:tr>
      <w:tr w:rsidR="00205615" w:rsidRPr="00D76D04" w14:paraId="10F54AB9" w14:textId="77777777" w:rsidTr="00205615">
        <w:tc>
          <w:tcPr>
            <w:tcW w:w="3528" w:type="dxa"/>
          </w:tcPr>
          <w:p w14:paraId="10F54AB6" w14:textId="77777777" w:rsidR="00205615" w:rsidRPr="00D76D04" w:rsidRDefault="00205615" w:rsidP="00B1248E">
            <w:pPr>
              <w:keepNext/>
              <w:spacing w:line="240" w:lineRule="auto"/>
              <w:rPr>
                <w:sz w:val="22"/>
                <w:szCs w:val="22"/>
              </w:rPr>
            </w:pPr>
            <w:r w:rsidRPr="00D76D04">
              <w:rPr>
                <w:sz w:val="22"/>
                <w:szCs w:val="22"/>
              </w:rPr>
              <w:t>bankovní spojení:</w:t>
            </w:r>
          </w:p>
        </w:tc>
        <w:tc>
          <w:tcPr>
            <w:tcW w:w="5684" w:type="dxa"/>
          </w:tcPr>
          <w:p w14:paraId="10F54AB7" w14:textId="77777777" w:rsidR="00205615" w:rsidRPr="00D76D04" w:rsidRDefault="00205615" w:rsidP="00B1248E">
            <w:pPr>
              <w:keepNext/>
              <w:spacing w:line="240" w:lineRule="auto"/>
              <w:rPr>
                <w:sz w:val="22"/>
                <w:szCs w:val="22"/>
              </w:rPr>
            </w:pPr>
            <w:r w:rsidRPr="00D76D04">
              <w:rPr>
                <w:sz w:val="22"/>
                <w:szCs w:val="22"/>
              </w:rPr>
              <w:t xml:space="preserve">Československá obchodní banka, a.s., </w:t>
            </w:r>
          </w:p>
          <w:p w14:paraId="10F54AB8" w14:textId="77777777" w:rsidR="00205615" w:rsidRPr="00D76D04" w:rsidRDefault="00205615" w:rsidP="00B1248E">
            <w:pPr>
              <w:keepNext/>
              <w:spacing w:line="240" w:lineRule="auto"/>
              <w:rPr>
                <w:sz w:val="22"/>
                <w:szCs w:val="22"/>
              </w:rPr>
            </w:pPr>
            <w:r w:rsidRPr="00D76D04">
              <w:rPr>
                <w:sz w:val="22"/>
                <w:szCs w:val="22"/>
              </w:rPr>
              <w:t xml:space="preserve">č. </w:t>
            </w:r>
            <w:proofErr w:type="spellStart"/>
            <w:r w:rsidRPr="00D76D04">
              <w:rPr>
                <w:sz w:val="22"/>
                <w:szCs w:val="22"/>
              </w:rPr>
              <w:t>ú.</w:t>
            </w:r>
            <w:proofErr w:type="spellEnd"/>
            <w:r w:rsidRPr="00D76D04">
              <w:rPr>
                <w:sz w:val="22"/>
                <w:szCs w:val="22"/>
              </w:rPr>
              <w:t xml:space="preserve">: </w:t>
            </w:r>
            <w:r w:rsidR="00541CA8" w:rsidRPr="00D76D04">
              <w:rPr>
                <w:sz w:val="22"/>
                <w:szCs w:val="22"/>
              </w:rPr>
              <w:t>102639446</w:t>
            </w:r>
            <w:r w:rsidRPr="00D76D04">
              <w:rPr>
                <w:sz w:val="22"/>
                <w:szCs w:val="22"/>
              </w:rPr>
              <w:t>/0300</w:t>
            </w:r>
          </w:p>
        </w:tc>
      </w:tr>
      <w:tr w:rsidR="00125519" w:rsidRPr="00D76D04" w14:paraId="10F54ABD" w14:textId="77777777" w:rsidTr="00205615">
        <w:tc>
          <w:tcPr>
            <w:tcW w:w="3528" w:type="dxa"/>
          </w:tcPr>
          <w:p w14:paraId="10F54ABA" w14:textId="77777777" w:rsidR="00125519" w:rsidRPr="00D76D04" w:rsidRDefault="00125519" w:rsidP="00B1248E">
            <w:pPr>
              <w:keepNext/>
              <w:spacing w:line="240" w:lineRule="auto"/>
              <w:rPr>
                <w:b/>
                <w:sz w:val="22"/>
                <w:szCs w:val="22"/>
              </w:rPr>
            </w:pPr>
          </w:p>
          <w:p w14:paraId="10F54ABB" w14:textId="77777777" w:rsidR="00125519" w:rsidRPr="00D76D04" w:rsidRDefault="00125519" w:rsidP="00B1248E">
            <w:pPr>
              <w:keepNext/>
              <w:spacing w:line="240" w:lineRule="auto"/>
              <w:rPr>
                <w:sz w:val="22"/>
                <w:szCs w:val="22"/>
              </w:rPr>
            </w:pPr>
            <w:r w:rsidRPr="00D76D04">
              <w:rPr>
                <w:sz w:val="22"/>
                <w:szCs w:val="22"/>
              </w:rPr>
              <w:t>dále jako „</w:t>
            </w:r>
            <w:r w:rsidRPr="00D76D04">
              <w:rPr>
                <w:b/>
                <w:sz w:val="22"/>
                <w:szCs w:val="22"/>
              </w:rPr>
              <w:t>Kupující</w:t>
            </w:r>
            <w:r w:rsidRPr="00D76D04">
              <w:rPr>
                <w:sz w:val="22"/>
                <w:szCs w:val="22"/>
              </w:rPr>
              <w:t xml:space="preserve">“  </w:t>
            </w:r>
          </w:p>
        </w:tc>
        <w:tc>
          <w:tcPr>
            <w:tcW w:w="5684" w:type="dxa"/>
          </w:tcPr>
          <w:p w14:paraId="10F54ABC" w14:textId="77777777" w:rsidR="00125519" w:rsidRPr="00D76D04" w:rsidRDefault="00125519" w:rsidP="00B1248E">
            <w:pPr>
              <w:keepNext/>
              <w:spacing w:line="240" w:lineRule="auto"/>
              <w:rPr>
                <w:sz w:val="22"/>
                <w:szCs w:val="22"/>
              </w:rPr>
            </w:pPr>
          </w:p>
        </w:tc>
      </w:tr>
    </w:tbl>
    <w:p w14:paraId="10F54ABE" w14:textId="77777777" w:rsidR="00205615" w:rsidRPr="00D76D04" w:rsidRDefault="00205615" w:rsidP="00B1248E">
      <w:pPr>
        <w:keepNext/>
        <w:spacing w:line="240" w:lineRule="auto"/>
        <w:rPr>
          <w:b/>
          <w:sz w:val="22"/>
          <w:szCs w:val="22"/>
        </w:rPr>
      </w:pPr>
    </w:p>
    <w:p w14:paraId="10F54ABF" w14:textId="77777777" w:rsidR="00205615" w:rsidRPr="00125519" w:rsidRDefault="00205615" w:rsidP="00B1248E">
      <w:pPr>
        <w:keepNext/>
        <w:spacing w:line="240" w:lineRule="auto"/>
        <w:rPr>
          <w:sz w:val="22"/>
          <w:szCs w:val="22"/>
        </w:rPr>
      </w:pPr>
    </w:p>
    <w:p w14:paraId="10F54AC0" w14:textId="77777777" w:rsidR="00205615" w:rsidRDefault="00205615" w:rsidP="00B1248E">
      <w:pPr>
        <w:keepNext/>
        <w:spacing w:line="240" w:lineRule="auto"/>
        <w:rPr>
          <w:sz w:val="22"/>
          <w:szCs w:val="22"/>
        </w:rPr>
      </w:pPr>
      <w:r w:rsidRPr="00125519">
        <w:rPr>
          <w:sz w:val="22"/>
          <w:szCs w:val="22"/>
        </w:rPr>
        <w:t>a</w:t>
      </w:r>
    </w:p>
    <w:p w14:paraId="3D33907A" w14:textId="77777777" w:rsidR="005829C7" w:rsidRDefault="005829C7" w:rsidP="00B1248E">
      <w:pPr>
        <w:keepNext/>
        <w:spacing w:line="240" w:lineRule="auto"/>
        <w:rPr>
          <w:sz w:val="22"/>
          <w:szCs w:val="22"/>
        </w:rPr>
      </w:pPr>
    </w:p>
    <w:p w14:paraId="10F54AC1" w14:textId="77777777" w:rsidR="00205615" w:rsidRPr="00D76D04" w:rsidRDefault="00205615" w:rsidP="00B1248E">
      <w:pPr>
        <w:keepNext/>
        <w:spacing w:line="240" w:lineRule="auto"/>
        <w:rPr>
          <w:b/>
          <w:sz w:val="22"/>
          <w:szCs w:val="22"/>
        </w:rPr>
      </w:pPr>
    </w:p>
    <w:tbl>
      <w:tblPr>
        <w:tblpPr w:leftFromText="141" w:rightFromText="141" w:vertAnchor="text" w:horzAnchor="margin" w:tblpY="-76"/>
        <w:tblW w:w="9288" w:type="dxa"/>
        <w:tblLook w:val="01E0" w:firstRow="1" w:lastRow="1" w:firstColumn="1" w:lastColumn="1" w:noHBand="0" w:noVBand="0"/>
      </w:tblPr>
      <w:tblGrid>
        <w:gridCol w:w="3528"/>
        <w:gridCol w:w="5760"/>
      </w:tblGrid>
      <w:tr w:rsidR="004A1FC4" w:rsidRPr="0048677A" w14:paraId="10F54AC3" w14:textId="77777777" w:rsidTr="004A1FC4">
        <w:tc>
          <w:tcPr>
            <w:tcW w:w="9288" w:type="dxa"/>
            <w:gridSpan w:val="2"/>
          </w:tcPr>
          <w:p w14:paraId="10F54AC2" w14:textId="73565657" w:rsidR="004A1FC4" w:rsidRPr="0048677A" w:rsidRDefault="00910A1C" w:rsidP="00910A1C">
            <w:pPr>
              <w:keepNext/>
              <w:spacing w:line="240" w:lineRule="auto"/>
              <w:rPr>
                <w:sz w:val="22"/>
                <w:szCs w:val="22"/>
              </w:rPr>
            </w:pPr>
            <w:r>
              <w:rPr>
                <w:b/>
                <w:sz w:val="22"/>
              </w:rPr>
              <w:t>NICOS s.r.o.</w:t>
            </w:r>
          </w:p>
        </w:tc>
      </w:tr>
      <w:tr w:rsidR="004A1FC4" w:rsidRPr="0048677A" w14:paraId="10F54AC6" w14:textId="77777777" w:rsidTr="004A1FC4">
        <w:tc>
          <w:tcPr>
            <w:tcW w:w="3528" w:type="dxa"/>
          </w:tcPr>
          <w:p w14:paraId="10F54AC4" w14:textId="77777777" w:rsidR="004A1FC4" w:rsidRPr="0048677A" w:rsidRDefault="004A1FC4" w:rsidP="00B1248E">
            <w:pPr>
              <w:keepNext/>
              <w:spacing w:line="240" w:lineRule="auto"/>
              <w:rPr>
                <w:sz w:val="22"/>
                <w:szCs w:val="22"/>
              </w:rPr>
            </w:pPr>
            <w:r w:rsidRPr="0048677A">
              <w:rPr>
                <w:sz w:val="22"/>
                <w:szCs w:val="22"/>
              </w:rPr>
              <w:t>se sídlem:</w:t>
            </w:r>
          </w:p>
        </w:tc>
        <w:tc>
          <w:tcPr>
            <w:tcW w:w="5760" w:type="dxa"/>
          </w:tcPr>
          <w:p w14:paraId="10F54AC5" w14:textId="026DBD44" w:rsidR="004A1FC4" w:rsidRPr="0048677A" w:rsidRDefault="00910A1C" w:rsidP="00B1248E">
            <w:pPr>
              <w:keepNext/>
              <w:spacing w:line="240" w:lineRule="auto"/>
              <w:rPr>
                <w:sz w:val="22"/>
                <w:szCs w:val="22"/>
              </w:rPr>
            </w:pPr>
            <w:r>
              <w:rPr>
                <w:sz w:val="22"/>
              </w:rPr>
              <w:t>Vrbenská 6, 370 01 České Budějovice</w:t>
            </w:r>
          </w:p>
        </w:tc>
      </w:tr>
      <w:tr w:rsidR="004A1FC4" w:rsidRPr="0048677A" w14:paraId="10F54AC9" w14:textId="77777777" w:rsidTr="004A1FC4">
        <w:tc>
          <w:tcPr>
            <w:tcW w:w="3528" w:type="dxa"/>
          </w:tcPr>
          <w:p w14:paraId="10F54AC7" w14:textId="77777777" w:rsidR="004A1FC4" w:rsidRPr="0048677A" w:rsidRDefault="004A1FC4" w:rsidP="00B1248E">
            <w:pPr>
              <w:keepNext/>
              <w:spacing w:line="240" w:lineRule="auto"/>
              <w:rPr>
                <w:sz w:val="22"/>
                <w:szCs w:val="22"/>
              </w:rPr>
            </w:pPr>
            <w:r w:rsidRPr="0048677A">
              <w:rPr>
                <w:sz w:val="22"/>
                <w:szCs w:val="22"/>
              </w:rPr>
              <w:t>IČO:</w:t>
            </w:r>
          </w:p>
        </w:tc>
        <w:tc>
          <w:tcPr>
            <w:tcW w:w="5760" w:type="dxa"/>
          </w:tcPr>
          <w:p w14:paraId="10F54AC8" w14:textId="48732970" w:rsidR="004A1FC4" w:rsidRPr="0048677A" w:rsidRDefault="00910A1C" w:rsidP="00B1248E">
            <w:pPr>
              <w:keepNext/>
              <w:spacing w:line="240" w:lineRule="auto"/>
              <w:rPr>
                <w:sz w:val="22"/>
                <w:szCs w:val="22"/>
              </w:rPr>
            </w:pPr>
            <w:r>
              <w:rPr>
                <w:sz w:val="22"/>
              </w:rPr>
              <w:t>25153889</w:t>
            </w:r>
          </w:p>
        </w:tc>
      </w:tr>
      <w:tr w:rsidR="004A1FC4" w:rsidRPr="0048677A" w14:paraId="10F54ACC" w14:textId="77777777" w:rsidTr="004A1FC4">
        <w:tc>
          <w:tcPr>
            <w:tcW w:w="3528" w:type="dxa"/>
          </w:tcPr>
          <w:p w14:paraId="10F54ACA" w14:textId="77777777" w:rsidR="004A1FC4" w:rsidRPr="0048677A" w:rsidRDefault="004A1FC4" w:rsidP="00B1248E">
            <w:pPr>
              <w:keepNext/>
              <w:spacing w:line="240" w:lineRule="auto"/>
              <w:rPr>
                <w:sz w:val="22"/>
                <w:szCs w:val="22"/>
              </w:rPr>
            </w:pPr>
            <w:r w:rsidRPr="0048677A">
              <w:rPr>
                <w:sz w:val="22"/>
                <w:szCs w:val="22"/>
              </w:rPr>
              <w:t>DIČ:</w:t>
            </w:r>
          </w:p>
        </w:tc>
        <w:tc>
          <w:tcPr>
            <w:tcW w:w="5760" w:type="dxa"/>
          </w:tcPr>
          <w:p w14:paraId="10F54ACB" w14:textId="5798CF1F" w:rsidR="004A1FC4" w:rsidRPr="0048677A" w:rsidRDefault="00910A1C" w:rsidP="00B1248E">
            <w:pPr>
              <w:keepNext/>
              <w:spacing w:line="240" w:lineRule="auto"/>
              <w:rPr>
                <w:sz w:val="22"/>
                <w:szCs w:val="22"/>
              </w:rPr>
            </w:pPr>
            <w:r>
              <w:rPr>
                <w:sz w:val="22"/>
              </w:rPr>
              <w:t>CZ25153889</w:t>
            </w:r>
          </w:p>
        </w:tc>
      </w:tr>
      <w:tr w:rsidR="004A1FC4" w:rsidRPr="0048677A" w14:paraId="10F54ACF" w14:textId="77777777" w:rsidTr="004A1FC4">
        <w:tc>
          <w:tcPr>
            <w:tcW w:w="3528" w:type="dxa"/>
          </w:tcPr>
          <w:p w14:paraId="10F54ACD" w14:textId="3F4AFF20" w:rsidR="004A1FC4" w:rsidRPr="0048677A" w:rsidRDefault="004A1FC4" w:rsidP="00B1248E">
            <w:pPr>
              <w:keepNext/>
              <w:spacing w:line="240" w:lineRule="auto"/>
              <w:rPr>
                <w:sz w:val="22"/>
                <w:szCs w:val="22"/>
              </w:rPr>
            </w:pPr>
            <w:r w:rsidRPr="0048677A">
              <w:rPr>
                <w:sz w:val="22"/>
                <w:szCs w:val="22"/>
              </w:rPr>
              <w:t>zastoupen</w:t>
            </w:r>
            <w:r w:rsidR="00910A1C">
              <w:rPr>
                <w:sz w:val="22"/>
                <w:szCs w:val="22"/>
              </w:rPr>
              <w:t>a</w:t>
            </w:r>
            <w:r w:rsidRPr="0048677A">
              <w:rPr>
                <w:sz w:val="22"/>
                <w:szCs w:val="22"/>
              </w:rPr>
              <w:t xml:space="preserve">:   </w:t>
            </w:r>
            <w:r w:rsidRPr="0048677A">
              <w:rPr>
                <w:sz w:val="22"/>
                <w:szCs w:val="22"/>
              </w:rPr>
              <w:tab/>
            </w:r>
          </w:p>
        </w:tc>
        <w:tc>
          <w:tcPr>
            <w:tcW w:w="5760" w:type="dxa"/>
          </w:tcPr>
          <w:p w14:paraId="10F54ACE" w14:textId="14053760" w:rsidR="004A1FC4" w:rsidRPr="0048677A" w:rsidRDefault="00910A1C" w:rsidP="005829C7">
            <w:pPr>
              <w:keepNext/>
              <w:spacing w:line="240" w:lineRule="auto"/>
              <w:rPr>
                <w:sz w:val="22"/>
                <w:szCs w:val="22"/>
              </w:rPr>
            </w:pPr>
            <w:r>
              <w:rPr>
                <w:sz w:val="22"/>
              </w:rPr>
              <w:t>Miroslavem Hermanem, obchodním ředitelem</w:t>
            </w:r>
          </w:p>
        </w:tc>
      </w:tr>
      <w:tr w:rsidR="004A1FC4" w:rsidRPr="0048677A" w14:paraId="10F54AD2" w14:textId="77777777" w:rsidTr="00910A1C">
        <w:tc>
          <w:tcPr>
            <w:tcW w:w="3528" w:type="dxa"/>
            <w:shd w:val="clear" w:color="auto" w:fill="auto"/>
          </w:tcPr>
          <w:p w14:paraId="10F54AD0" w14:textId="272A0BCF" w:rsidR="004A1FC4" w:rsidRPr="0048677A" w:rsidRDefault="00910A1C" w:rsidP="00B1248E">
            <w:pPr>
              <w:keepNext/>
              <w:spacing w:line="240" w:lineRule="auto"/>
              <w:rPr>
                <w:sz w:val="22"/>
                <w:szCs w:val="22"/>
              </w:rPr>
            </w:pPr>
            <w:r>
              <w:rPr>
                <w:sz w:val="22"/>
                <w:szCs w:val="22"/>
              </w:rPr>
              <w:t>zapsána v obchodním rejstříku</w:t>
            </w:r>
            <w:r w:rsidR="005829C7">
              <w:rPr>
                <w:sz w:val="22"/>
                <w:szCs w:val="22"/>
              </w:rPr>
              <w:t xml:space="preserve"> u</w:t>
            </w:r>
          </w:p>
        </w:tc>
        <w:tc>
          <w:tcPr>
            <w:tcW w:w="5760" w:type="dxa"/>
          </w:tcPr>
          <w:p w14:paraId="10F54AD1" w14:textId="39D75D43" w:rsidR="004A1FC4" w:rsidRPr="0048677A" w:rsidRDefault="00910A1C" w:rsidP="00B1248E">
            <w:pPr>
              <w:keepNext/>
              <w:spacing w:line="240" w:lineRule="auto"/>
              <w:rPr>
                <w:sz w:val="22"/>
                <w:szCs w:val="22"/>
              </w:rPr>
            </w:pPr>
            <w:r>
              <w:rPr>
                <w:sz w:val="22"/>
              </w:rPr>
              <w:t xml:space="preserve">Krajského soudu v Českých </w:t>
            </w:r>
            <w:r w:rsidR="005829C7">
              <w:rPr>
                <w:sz w:val="22"/>
              </w:rPr>
              <w:t xml:space="preserve">Budějovicích pod </w:t>
            </w:r>
            <w:proofErr w:type="spellStart"/>
            <w:proofErr w:type="gramStart"/>
            <w:r w:rsidR="005829C7">
              <w:rPr>
                <w:sz w:val="22"/>
              </w:rPr>
              <w:t>sp.zn</w:t>
            </w:r>
            <w:proofErr w:type="spellEnd"/>
            <w:r w:rsidR="005829C7">
              <w:rPr>
                <w:sz w:val="22"/>
              </w:rPr>
              <w:t>.</w:t>
            </w:r>
            <w:proofErr w:type="gramEnd"/>
            <w:r w:rsidR="005829C7">
              <w:rPr>
                <w:sz w:val="22"/>
              </w:rPr>
              <w:t xml:space="preserve"> C</w:t>
            </w:r>
            <w:r>
              <w:rPr>
                <w:sz w:val="22"/>
              </w:rPr>
              <w:t xml:space="preserve"> 6439</w:t>
            </w:r>
          </w:p>
        </w:tc>
      </w:tr>
      <w:tr w:rsidR="004A1FC4" w:rsidRPr="0048677A" w14:paraId="10F54AD5" w14:textId="77777777" w:rsidTr="004A1FC4">
        <w:tc>
          <w:tcPr>
            <w:tcW w:w="3528" w:type="dxa"/>
          </w:tcPr>
          <w:p w14:paraId="10F54AD3" w14:textId="77777777" w:rsidR="004A1FC4" w:rsidRPr="0048677A" w:rsidRDefault="004A1FC4" w:rsidP="00B1248E">
            <w:pPr>
              <w:keepNext/>
              <w:spacing w:line="240" w:lineRule="auto"/>
              <w:rPr>
                <w:sz w:val="22"/>
                <w:szCs w:val="22"/>
              </w:rPr>
            </w:pPr>
            <w:r w:rsidRPr="0048677A">
              <w:rPr>
                <w:sz w:val="22"/>
                <w:szCs w:val="22"/>
              </w:rPr>
              <w:t>bankovní spojení:</w:t>
            </w:r>
          </w:p>
        </w:tc>
        <w:tc>
          <w:tcPr>
            <w:tcW w:w="5760" w:type="dxa"/>
          </w:tcPr>
          <w:p w14:paraId="1BF4956E" w14:textId="77777777" w:rsidR="004A1FC4" w:rsidRDefault="00910A1C" w:rsidP="00B1248E">
            <w:pPr>
              <w:keepNext/>
              <w:spacing w:line="240" w:lineRule="auto"/>
              <w:rPr>
                <w:sz w:val="22"/>
              </w:rPr>
            </w:pPr>
            <w:r>
              <w:rPr>
                <w:sz w:val="22"/>
              </w:rPr>
              <w:t>Československá obchodní banka, a.s.,</w:t>
            </w:r>
          </w:p>
          <w:p w14:paraId="10F54AD4" w14:textId="241F33B6" w:rsidR="00910A1C" w:rsidRPr="0048677A" w:rsidRDefault="00910A1C" w:rsidP="00B1248E">
            <w:pPr>
              <w:keepNext/>
              <w:spacing w:line="240" w:lineRule="auto"/>
              <w:rPr>
                <w:sz w:val="22"/>
                <w:szCs w:val="22"/>
              </w:rPr>
            </w:pPr>
            <w:r>
              <w:rPr>
                <w:sz w:val="22"/>
              </w:rPr>
              <w:t xml:space="preserve">č. </w:t>
            </w:r>
            <w:proofErr w:type="spellStart"/>
            <w:r>
              <w:rPr>
                <w:sz w:val="22"/>
              </w:rPr>
              <w:t>ú.</w:t>
            </w:r>
            <w:proofErr w:type="spellEnd"/>
            <w:r>
              <w:rPr>
                <w:sz w:val="22"/>
              </w:rPr>
              <w:t>: 712066163/0300</w:t>
            </w:r>
          </w:p>
        </w:tc>
      </w:tr>
      <w:tr w:rsidR="004A1FC4" w:rsidRPr="0048677A" w14:paraId="10F54AD9" w14:textId="77777777" w:rsidTr="004A1FC4">
        <w:tc>
          <w:tcPr>
            <w:tcW w:w="3528" w:type="dxa"/>
          </w:tcPr>
          <w:p w14:paraId="10F54AD6" w14:textId="11155875" w:rsidR="004A1FC4" w:rsidRPr="0048677A" w:rsidRDefault="004A1FC4" w:rsidP="00B1248E">
            <w:pPr>
              <w:keepNext/>
              <w:spacing w:line="240" w:lineRule="auto"/>
              <w:rPr>
                <w:sz w:val="22"/>
                <w:szCs w:val="22"/>
              </w:rPr>
            </w:pPr>
          </w:p>
          <w:p w14:paraId="10F54AD7" w14:textId="77777777" w:rsidR="004A1FC4" w:rsidRPr="0048677A" w:rsidRDefault="004A1FC4" w:rsidP="00B1248E">
            <w:pPr>
              <w:keepNext/>
              <w:spacing w:line="240" w:lineRule="auto"/>
              <w:rPr>
                <w:sz w:val="22"/>
                <w:szCs w:val="22"/>
              </w:rPr>
            </w:pPr>
            <w:r w:rsidRPr="0048677A">
              <w:rPr>
                <w:sz w:val="22"/>
                <w:szCs w:val="22"/>
              </w:rPr>
              <w:t>dále jako „</w:t>
            </w:r>
            <w:r w:rsidRPr="00D76D04">
              <w:rPr>
                <w:b/>
                <w:sz w:val="22"/>
                <w:szCs w:val="22"/>
              </w:rPr>
              <w:t xml:space="preserve"> Prodávající</w:t>
            </w:r>
            <w:r w:rsidRPr="0048677A">
              <w:rPr>
                <w:sz w:val="22"/>
                <w:szCs w:val="22"/>
              </w:rPr>
              <w:t xml:space="preserve"> “</w:t>
            </w:r>
          </w:p>
        </w:tc>
        <w:tc>
          <w:tcPr>
            <w:tcW w:w="5760" w:type="dxa"/>
          </w:tcPr>
          <w:p w14:paraId="10F54AD8" w14:textId="77777777" w:rsidR="004A1FC4" w:rsidRPr="0048677A" w:rsidRDefault="004A1FC4" w:rsidP="00B1248E">
            <w:pPr>
              <w:keepNext/>
              <w:spacing w:line="240" w:lineRule="auto"/>
              <w:rPr>
                <w:sz w:val="22"/>
                <w:szCs w:val="22"/>
              </w:rPr>
            </w:pPr>
          </w:p>
        </w:tc>
      </w:tr>
    </w:tbl>
    <w:p w14:paraId="10F54ADA" w14:textId="77777777" w:rsidR="00D75969" w:rsidRPr="00D76D04" w:rsidRDefault="00D75969" w:rsidP="00B1248E">
      <w:pPr>
        <w:keepNext/>
        <w:spacing w:line="240" w:lineRule="auto"/>
        <w:rPr>
          <w:bCs/>
          <w:sz w:val="22"/>
          <w:szCs w:val="22"/>
        </w:rPr>
      </w:pPr>
      <w:r w:rsidRPr="00D76D04">
        <w:rPr>
          <w:bCs/>
          <w:sz w:val="22"/>
          <w:szCs w:val="22"/>
        </w:rPr>
        <w:lastRenderedPageBreak/>
        <w:t>(</w:t>
      </w:r>
      <w:r w:rsidR="00800D9F" w:rsidRPr="00D76D04">
        <w:rPr>
          <w:bCs/>
          <w:sz w:val="22"/>
          <w:szCs w:val="22"/>
        </w:rPr>
        <w:t>Kupující</w:t>
      </w:r>
      <w:r w:rsidRPr="00D76D04">
        <w:rPr>
          <w:bCs/>
          <w:sz w:val="22"/>
          <w:szCs w:val="22"/>
        </w:rPr>
        <w:t xml:space="preserve"> a</w:t>
      </w:r>
      <w:r w:rsidR="00800D9F" w:rsidRPr="00D76D04">
        <w:rPr>
          <w:bCs/>
          <w:sz w:val="22"/>
          <w:szCs w:val="22"/>
        </w:rPr>
        <w:t xml:space="preserve"> Prodávající</w:t>
      </w:r>
      <w:r w:rsidRPr="00D76D04">
        <w:rPr>
          <w:bCs/>
          <w:sz w:val="22"/>
          <w:szCs w:val="22"/>
        </w:rPr>
        <w:t xml:space="preserve"> budou v této smlouvě označováni </w:t>
      </w:r>
      <w:r w:rsidR="00205615" w:rsidRPr="00D76D04">
        <w:rPr>
          <w:bCs/>
          <w:sz w:val="22"/>
          <w:szCs w:val="22"/>
        </w:rPr>
        <w:t>jednotlivě jako „</w:t>
      </w:r>
      <w:r w:rsidR="00205615" w:rsidRPr="00D76D04">
        <w:rPr>
          <w:b/>
          <w:bCs/>
          <w:sz w:val="22"/>
          <w:szCs w:val="22"/>
        </w:rPr>
        <w:t>Smluvní strana</w:t>
      </w:r>
      <w:r w:rsidR="00205615" w:rsidRPr="00D76D04">
        <w:rPr>
          <w:bCs/>
          <w:sz w:val="22"/>
          <w:szCs w:val="22"/>
        </w:rPr>
        <w:t xml:space="preserve">“, </w:t>
      </w:r>
      <w:r w:rsidRPr="00D76D04">
        <w:rPr>
          <w:bCs/>
          <w:sz w:val="22"/>
          <w:szCs w:val="22"/>
        </w:rPr>
        <w:t>a</w:t>
      </w:r>
      <w:r w:rsidR="00205615" w:rsidRPr="00D76D04">
        <w:rPr>
          <w:bCs/>
          <w:sz w:val="22"/>
          <w:szCs w:val="22"/>
        </w:rPr>
        <w:t xml:space="preserve"> společně jako „</w:t>
      </w:r>
      <w:r w:rsidR="00205615" w:rsidRPr="00D76D04">
        <w:rPr>
          <w:b/>
          <w:bCs/>
          <w:sz w:val="22"/>
          <w:szCs w:val="22"/>
        </w:rPr>
        <w:t>Smluvní strany</w:t>
      </w:r>
      <w:r w:rsidR="00205615" w:rsidRPr="00D76D04">
        <w:rPr>
          <w:bCs/>
          <w:sz w:val="22"/>
          <w:szCs w:val="22"/>
        </w:rPr>
        <w:t>“</w:t>
      </w:r>
      <w:r w:rsidRPr="00D76D04">
        <w:rPr>
          <w:bCs/>
          <w:sz w:val="22"/>
          <w:szCs w:val="22"/>
        </w:rPr>
        <w:t>)</w:t>
      </w:r>
    </w:p>
    <w:p w14:paraId="10F54ADB" w14:textId="77777777" w:rsidR="00205615" w:rsidRDefault="004A1FC4" w:rsidP="00B1248E">
      <w:pPr>
        <w:keepNext/>
        <w:spacing w:line="240" w:lineRule="auto"/>
        <w:rPr>
          <w:bCs/>
          <w:sz w:val="22"/>
          <w:szCs w:val="22"/>
        </w:rPr>
      </w:pPr>
      <w:r w:rsidRPr="00D76D04">
        <w:rPr>
          <w:bCs/>
          <w:sz w:val="22"/>
          <w:szCs w:val="22"/>
        </w:rPr>
        <w:t xml:space="preserve">uzavírají v souladu s ustanovením § </w:t>
      </w:r>
      <w:r>
        <w:rPr>
          <w:bCs/>
          <w:sz w:val="22"/>
          <w:szCs w:val="22"/>
        </w:rPr>
        <w:t xml:space="preserve">1746 odst. 2 </w:t>
      </w:r>
      <w:r w:rsidRPr="00D76D04">
        <w:rPr>
          <w:bCs/>
          <w:sz w:val="22"/>
          <w:szCs w:val="22"/>
        </w:rPr>
        <w:t xml:space="preserve">zákona č. </w:t>
      </w:r>
      <w:r>
        <w:rPr>
          <w:bCs/>
          <w:sz w:val="22"/>
          <w:szCs w:val="22"/>
        </w:rPr>
        <w:t>89/2012</w:t>
      </w:r>
      <w:r w:rsidRPr="00D76D04">
        <w:rPr>
          <w:bCs/>
          <w:sz w:val="22"/>
          <w:szCs w:val="22"/>
        </w:rPr>
        <w:t xml:space="preserve"> Sb., </w:t>
      </w:r>
      <w:r>
        <w:rPr>
          <w:bCs/>
          <w:sz w:val="22"/>
          <w:szCs w:val="22"/>
        </w:rPr>
        <w:t xml:space="preserve">občanský </w:t>
      </w:r>
      <w:r w:rsidRPr="00D76D04">
        <w:rPr>
          <w:bCs/>
          <w:sz w:val="22"/>
          <w:szCs w:val="22"/>
        </w:rPr>
        <w:t>zákoník, ve znění pozdějších předpisů (dále jen „</w:t>
      </w:r>
      <w:r>
        <w:rPr>
          <w:b/>
          <w:bCs/>
          <w:sz w:val="22"/>
          <w:szCs w:val="22"/>
        </w:rPr>
        <w:t>Občanský</w:t>
      </w:r>
      <w:r w:rsidRPr="00D76D04">
        <w:rPr>
          <w:b/>
          <w:bCs/>
          <w:sz w:val="22"/>
          <w:szCs w:val="22"/>
        </w:rPr>
        <w:t xml:space="preserve"> zákoník</w:t>
      </w:r>
      <w:r w:rsidRPr="00D76D04">
        <w:rPr>
          <w:bCs/>
          <w:sz w:val="22"/>
          <w:szCs w:val="22"/>
        </w:rPr>
        <w:t>“)</w:t>
      </w:r>
      <w:r w:rsidRPr="0045484E">
        <w:rPr>
          <w:bCs/>
          <w:sz w:val="22"/>
          <w:szCs w:val="22"/>
        </w:rPr>
        <w:t xml:space="preserve"> </w:t>
      </w:r>
      <w:r w:rsidRPr="00DF11A7">
        <w:rPr>
          <w:bCs/>
          <w:sz w:val="22"/>
          <w:szCs w:val="22"/>
        </w:rPr>
        <w:t>a zákona č. 137/2006 Sb., o veřejných zakázkách, ve znění pozdějších předpisů (dále jen „</w:t>
      </w:r>
      <w:r w:rsidRPr="00DF11A7">
        <w:rPr>
          <w:b/>
          <w:bCs/>
          <w:sz w:val="22"/>
          <w:szCs w:val="22"/>
        </w:rPr>
        <w:t>Zákon o veřejných zakázkách</w:t>
      </w:r>
      <w:r w:rsidRPr="00DF11A7">
        <w:rPr>
          <w:bCs/>
          <w:sz w:val="22"/>
          <w:szCs w:val="22"/>
        </w:rPr>
        <w:t>“</w:t>
      </w:r>
      <w:r>
        <w:rPr>
          <w:bCs/>
          <w:sz w:val="22"/>
          <w:szCs w:val="22"/>
        </w:rPr>
        <w:t>)</w:t>
      </w:r>
      <w:r w:rsidRPr="00D76D04">
        <w:rPr>
          <w:bCs/>
          <w:sz w:val="22"/>
          <w:szCs w:val="22"/>
        </w:rPr>
        <w:t xml:space="preserve"> tuto rámcovou smlouvu o dodávkách zboží (dále „</w:t>
      </w:r>
      <w:r w:rsidRPr="00D76D04">
        <w:rPr>
          <w:b/>
          <w:bCs/>
          <w:sz w:val="22"/>
          <w:szCs w:val="22"/>
        </w:rPr>
        <w:t>Smlouva</w:t>
      </w:r>
      <w:r w:rsidRPr="00D76D04">
        <w:rPr>
          <w:bCs/>
          <w:sz w:val="22"/>
          <w:szCs w:val="22"/>
        </w:rPr>
        <w:t>“).</w:t>
      </w:r>
    </w:p>
    <w:p w14:paraId="1264C5CB" w14:textId="77777777" w:rsidR="00B1248E" w:rsidRPr="00D76D04" w:rsidRDefault="00B1248E" w:rsidP="00B1248E">
      <w:pPr>
        <w:keepNext/>
        <w:spacing w:line="240" w:lineRule="auto"/>
        <w:rPr>
          <w:bCs/>
          <w:sz w:val="22"/>
          <w:szCs w:val="22"/>
        </w:rPr>
      </w:pPr>
    </w:p>
    <w:p w14:paraId="10F54ADC" w14:textId="77777777" w:rsidR="0055500C" w:rsidRPr="00D2560B" w:rsidRDefault="0055500C" w:rsidP="00B1248E">
      <w:pPr>
        <w:keepNext/>
        <w:spacing w:line="240" w:lineRule="auto"/>
        <w:jc w:val="center"/>
        <w:rPr>
          <w:b/>
          <w:sz w:val="22"/>
          <w:szCs w:val="22"/>
        </w:rPr>
      </w:pPr>
      <w:r w:rsidRPr="00D2560B">
        <w:rPr>
          <w:b/>
          <w:sz w:val="22"/>
          <w:szCs w:val="22"/>
        </w:rPr>
        <w:t>Preambule</w:t>
      </w:r>
    </w:p>
    <w:p w14:paraId="10F54ADD" w14:textId="77777777" w:rsidR="0055500C" w:rsidRPr="00D2560B" w:rsidRDefault="0055500C" w:rsidP="00B1248E">
      <w:pPr>
        <w:keepNext/>
        <w:spacing w:line="240" w:lineRule="auto"/>
        <w:rPr>
          <w:sz w:val="22"/>
          <w:szCs w:val="22"/>
        </w:rPr>
      </w:pPr>
      <w:r>
        <w:rPr>
          <w:sz w:val="22"/>
          <w:szCs w:val="22"/>
        </w:rPr>
        <w:t>Kupující</w:t>
      </w:r>
      <w:r w:rsidRPr="00D2560B">
        <w:rPr>
          <w:sz w:val="22"/>
          <w:szCs w:val="22"/>
        </w:rPr>
        <w:t xml:space="preserve"> provedl zadávací řízení k veřejné zakázce „</w:t>
      </w:r>
      <w:r w:rsidR="00C35754" w:rsidRPr="009029DA">
        <w:rPr>
          <w:b/>
          <w:sz w:val="22"/>
        </w:rPr>
        <w:t>Ne</w:t>
      </w:r>
      <w:r w:rsidR="004672D0" w:rsidRPr="009029DA">
        <w:rPr>
          <w:b/>
          <w:sz w:val="22"/>
        </w:rPr>
        <w:t>p</w:t>
      </w:r>
      <w:r w:rsidR="00C35754" w:rsidRPr="009029DA">
        <w:rPr>
          <w:b/>
          <w:sz w:val="22"/>
        </w:rPr>
        <w:t xml:space="preserve">ředtištěný </w:t>
      </w:r>
      <w:r w:rsidR="004A1FC4" w:rsidRPr="009029DA">
        <w:rPr>
          <w:b/>
          <w:sz w:val="22"/>
        </w:rPr>
        <w:t>tabelační papír</w:t>
      </w:r>
      <w:r w:rsidR="004672D0">
        <w:rPr>
          <w:b/>
          <w:sz w:val="22"/>
          <w:szCs w:val="22"/>
        </w:rPr>
        <w:t xml:space="preserve"> pro strojní zpracování</w:t>
      </w:r>
      <w:r w:rsidRPr="009C7EFA">
        <w:rPr>
          <w:sz w:val="22"/>
          <w:szCs w:val="22"/>
        </w:rPr>
        <w:t>“</w:t>
      </w:r>
      <w:r w:rsidRPr="00D2560B">
        <w:rPr>
          <w:sz w:val="22"/>
          <w:szCs w:val="22"/>
        </w:rPr>
        <w:t xml:space="preserve"> na uzavření této Smlouvy. Smlouva je uzavřena na základě výsledku Zadávacího řízení s </w:t>
      </w:r>
      <w:r>
        <w:rPr>
          <w:sz w:val="22"/>
          <w:szCs w:val="22"/>
        </w:rPr>
        <w:t>Prodávajícím</w:t>
      </w:r>
      <w:r w:rsidRPr="00043A1A">
        <w:rPr>
          <w:sz w:val="22"/>
          <w:szCs w:val="22"/>
        </w:rPr>
        <w:t>.</w:t>
      </w:r>
    </w:p>
    <w:p w14:paraId="10F54ADE" w14:textId="77777777" w:rsidR="00205615" w:rsidRPr="00FD4189" w:rsidRDefault="00205615" w:rsidP="00B1248E">
      <w:pPr>
        <w:pStyle w:val="Styl2"/>
      </w:pPr>
      <w:r w:rsidRPr="00FD4189">
        <w:t>Účel a předmět Smlouvy</w:t>
      </w:r>
    </w:p>
    <w:p w14:paraId="10F54ADF" w14:textId="77777777" w:rsidR="00205615" w:rsidRPr="00E97814" w:rsidRDefault="00A26660" w:rsidP="00B1248E">
      <w:pPr>
        <w:pStyle w:val="Styl6"/>
      </w:pPr>
      <w:r w:rsidRPr="00E97814">
        <w:t xml:space="preserve">Účelem této Smlouvy je </w:t>
      </w:r>
      <w:r w:rsidR="00E723D3" w:rsidRPr="00FD4189">
        <w:t xml:space="preserve">stanovení </w:t>
      </w:r>
      <w:r w:rsidR="00E723D3">
        <w:t xml:space="preserve">podmínek a </w:t>
      </w:r>
      <w:r w:rsidR="00E723D3" w:rsidRPr="00FD4189">
        <w:t>práv</w:t>
      </w:r>
      <w:r w:rsidR="00E723D3">
        <w:t>ního rámce</w:t>
      </w:r>
      <w:r w:rsidR="00E723D3" w:rsidRPr="00FD4189">
        <w:t xml:space="preserve"> p</w:t>
      </w:r>
      <w:r w:rsidR="00E723D3">
        <w:t>ro</w:t>
      </w:r>
      <w:r w:rsidR="00E723D3" w:rsidRPr="00FD4189">
        <w:t xml:space="preserve"> uzavírání </w:t>
      </w:r>
      <w:r w:rsidR="00E723D3">
        <w:t>kupních</w:t>
      </w:r>
      <w:r w:rsidR="00E723D3" w:rsidRPr="00FD4189">
        <w:t xml:space="preserve"> smluv</w:t>
      </w:r>
      <w:r w:rsidR="00E723D3">
        <w:t xml:space="preserve"> mezi Kupujícím a Prodávajícím</w:t>
      </w:r>
      <w:r w:rsidR="00E723D3" w:rsidRPr="00FD4189">
        <w:t xml:space="preserve"> na </w:t>
      </w:r>
      <w:r w:rsidR="00E723D3">
        <w:t xml:space="preserve">dodávky </w:t>
      </w:r>
      <w:r w:rsidR="00711458">
        <w:t>z</w:t>
      </w:r>
      <w:r w:rsidR="00E723D3">
        <w:t xml:space="preserve">boží, a to na základě </w:t>
      </w:r>
      <w:r w:rsidR="00711458">
        <w:t>o</w:t>
      </w:r>
      <w:r w:rsidR="00E723D3">
        <w:t xml:space="preserve">bjednávky Kupujícího. </w:t>
      </w:r>
      <w:r w:rsidRPr="00E97814">
        <w:t xml:space="preserve">Zboží dle této Smlouvy bude dodáváno jako provozní a spotřební materiál za účelem zajištění řádného výkonu činnosti </w:t>
      </w:r>
      <w:r w:rsidR="007C2EFB">
        <w:t>Kupujícího</w:t>
      </w:r>
      <w:r w:rsidRPr="00E97814">
        <w:t>.</w:t>
      </w:r>
    </w:p>
    <w:p w14:paraId="10F54AE0" w14:textId="77777777" w:rsidR="00205615" w:rsidRPr="00575CD3" w:rsidRDefault="00205615" w:rsidP="00B1248E">
      <w:pPr>
        <w:pStyle w:val="Styl6"/>
      </w:pPr>
      <w:r w:rsidRPr="00AD3B8D">
        <w:t xml:space="preserve">Předmětem </w:t>
      </w:r>
      <w:r w:rsidR="00E723D3" w:rsidRPr="00575CD3">
        <w:t xml:space="preserve">této </w:t>
      </w:r>
      <w:r w:rsidRPr="00575CD3">
        <w:t xml:space="preserve">Smlouvy </w:t>
      </w:r>
      <w:r w:rsidR="00C0634A" w:rsidRPr="00575CD3">
        <w:t>j</w:t>
      </w:r>
      <w:r w:rsidR="00E723D3" w:rsidRPr="00575CD3">
        <w:t>sou dodávky</w:t>
      </w:r>
      <w:r w:rsidR="00C0634A" w:rsidRPr="00575CD3">
        <w:t xml:space="preserve"> </w:t>
      </w:r>
      <w:r w:rsidR="00C35754">
        <w:t>ne</w:t>
      </w:r>
      <w:r w:rsidR="004A1FC4" w:rsidRPr="009029DA">
        <w:t>předtištěného</w:t>
      </w:r>
      <w:r w:rsidR="004A1FC4" w:rsidRPr="00AD3B8D">
        <w:t xml:space="preserve"> tabelačního papíru</w:t>
      </w:r>
      <w:r w:rsidR="004A1FC4" w:rsidRPr="00575CD3">
        <w:t xml:space="preserve"> dle</w:t>
      </w:r>
      <w:r w:rsidR="00D405B0" w:rsidRPr="00575CD3">
        <w:t xml:space="preserve"> specifikac</w:t>
      </w:r>
      <w:r w:rsidR="00FA4514" w:rsidRPr="00575CD3">
        <w:t xml:space="preserve">e </w:t>
      </w:r>
      <w:r w:rsidR="00D405B0" w:rsidRPr="00575CD3">
        <w:t>uveden</w:t>
      </w:r>
      <w:r w:rsidR="004A1FC4" w:rsidRPr="00575CD3">
        <w:t>é</w:t>
      </w:r>
      <w:r w:rsidR="00D405B0" w:rsidRPr="00575CD3">
        <w:t xml:space="preserve"> </w:t>
      </w:r>
      <w:r w:rsidRPr="00575CD3">
        <w:t>v</w:t>
      </w:r>
      <w:r w:rsidR="00FA4514" w:rsidRPr="00575CD3">
        <w:t> </w:t>
      </w:r>
      <w:r w:rsidR="00F71F34" w:rsidRPr="00575CD3" w:rsidDel="00F71F34">
        <w:t xml:space="preserve"> </w:t>
      </w:r>
      <w:r w:rsidRPr="00575CD3">
        <w:t>Příloze</w:t>
      </w:r>
      <w:r w:rsidR="000054D9" w:rsidRPr="00575CD3">
        <w:t> </w:t>
      </w:r>
      <w:r w:rsidRPr="00AD3B8D">
        <w:t>č.</w:t>
      </w:r>
      <w:r w:rsidR="000054D9" w:rsidRPr="00575CD3">
        <w:t> </w:t>
      </w:r>
      <w:r w:rsidRPr="00AD3B8D">
        <w:t>1 této Smlouvy (dále jen „</w:t>
      </w:r>
      <w:r w:rsidR="00582200" w:rsidRPr="00575CD3">
        <w:t>Zboží</w:t>
      </w:r>
      <w:r w:rsidRPr="00AD3B8D">
        <w:t>“).</w:t>
      </w:r>
      <w:r w:rsidR="00F646E0" w:rsidRPr="00575CD3">
        <w:t xml:space="preserve"> </w:t>
      </w:r>
    </w:p>
    <w:p w14:paraId="10F54AE1" w14:textId="77777777" w:rsidR="00A26660" w:rsidRPr="00057ACA" w:rsidRDefault="00A26660" w:rsidP="00B1248E">
      <w:pPr>
        <w:keepNext/>
        <w:tabs>
          <w:tab w:val="left" w:pos="709"/>
        </w:tabs>
        <w:spacing w:line="240" w:lineRule="auto"/>
        <w:ind w:left="709"/>
        <w:rPr>
          <w:sz w:val="22"/>
          <w:szCs w:val="22"/>
        </w:rPr>
      </w:pPr>
      <w:r w:rsidRPr="00057ACA">
        <w:rPr>
          <w:sz w:val="22"/>
          <w:szCs w:val="22"/>
        </w:rPr>
        <w:t>Dodávky Zboží se člení do jednotlivých skupin:</w:t>
      </w:r>
    </w:p>
    <w:p w14:paraId="10F54AE2" w14:textId="3E346FE4" w:rsidR="00287FF0" w:rsidRPr="00823D9D" w:rsidRDefault="00287FF0" w:rsidP="00B1248E">
      <w:pPr>
        <w:pStyle w:val="OdstABC"/>
      </w:pPr>
      <w:proofErr w:type="spellStart"/>
      <w:r>
        <w:rPr>
          <w:b/>
          <w:lang w:val="cs-CZ"/>
        </w:rPr>
        <w:t>Nep</w:t>
      </w:r>
      <w:r w:rsidRPr="00823D9D">
        <w:rPr>
          <w:b/>
        </w:rPr>
        <w:t>ředtištěný</w:t>
      </w:r>
      <w:proofErr w:type="spellEnd"/>
      <w:r>
        <w:rPr>
          <w:b/>
          <w:lang w:val="cs-CZ"/>
        </w:rPr>
        <w:t xml:space="preserve"> </w:t>
      </w:r>
      <w:r w:rsidRPr="00823D9D">
        <w:rPr>
          <w:b/>
        </w:rPr>
        <w:t>tabelační papír Laser</w:t>
      </w:r>
      <w:r w:rsidRPr="00823D9D">
        <w:t xml:space="preserve"> – </w:t>
      </w:r>
      <w:r>
        <w:rPr>
          <w:lang w:val="cs-CZ"/>
        </w:rPr>
        <w:t>ne</w:t>
      </w:r>
      <w:r w:rsidRPr="00823D9D">
        <w:t>předtištěný tabelační papír</w:t>
      </w:r>
      <w:r w:rsidRPr="00823D9D">
        <w:rPr>
          <w:lang w:val="cs-CZ"/>
        </w:rPr>
        <w:t>,</w:t>
      </w:r>
      <w:r w:rsidRPr="00823D9D">
        <w:t xml:space="preserve"> </w:t>
      </w:r>
      <w:r w:rsidRPr="00823D9D">
        <w:rPr>
          <w:lang w:val="cs-CZ"/>
        </w:rPr>
        <w:t xml:space="preserve">dle technické specifikace Přílohy č. </w:t>
      </w:r>
      <w:r w:rsidR="008C69EF">
        <w:rPr>
          <w:lang w:val="cs-CZ"/>
        </w:rPr>
        <w:t>2</w:t>
      </w:r>
      <w:r w:rsidRPr="00823D9D">
        <w:rPr>
          <w:lang w:val="cs-CZ"/>
        </w:rPr>
        <w:t xml:space="preserve"> Smlouvy,</w:t>
      </w:r>
      <w:r w:rsidRPr="00823D9D">
        <w:t xml:space="preserve"> </w:t>
      </w:r>
      <w:r>
        <w:rPr>
          <w:lang w:val="cs-CZ"/>
        </w:rPr>
        <w:t>různé</w:t>
      </w:r>
      <w:r w:rsidRPr="00823D9D">
        <w:t xml:space="preserve"> šíře a gramáže</w:t>
      </w:r>
      <w:r>
        <w:rPr>
          <w:lang w:val="cs-CZ"/>
        </w:rPr>
        <w:t>,</w:t>
      </w:r>
      <w:r w:rsidRPr="00823D9D">
        <w:t xml:space="preserve"> určený předně pro následné strojní zpracování na </w:t>
      </w:r>
      <w:r w:rsidRPr="00823D9D">
        <w:rPr>
          <w:lang w:val="cs-CZ"/>
        </w:rPr>
        <w:t xml:space="preserve">velkoobjemových </w:t>
      </w:r>
      <w:r>
        <w:rPr>
          <w:lang w:val="cs-CZ"/>
        </w:rPr>
        <w:t xml:space="preserve">laserových </w:t>
      </w:r>
      <w:r w:rsidRPr="00823D9D">
        <w:rPr>
          <w:lang w:val="cs-CZ"/>
        </w:rPr>
        <w:t>produkčních</w:t>
      </w:r>
      <w:r w:rsidRPr="00823D9D">
        <w:t xml:space="preserve"> tiskových a balících linkách</w:t>
      </w:r>
      <w:r w:rsidR="00552476">
        <w:rPr>
          <w:lang w:val="cs-CZ"/>
        </w:rPr>
        <w:t xml:space="preserve"> Kupujícího</w:t>
      </w:r>
      <w:r w:rsidRPr="00823D9D">
        <w:rPr>
          <w:lang w:val="cs-CZ"/>
        </w:rPr>
        <w:t>.</w:t>
      </w:r>
      <w:r>
        <w:rPr>
          <w:lang w:val="cs-CZ"/>
        </w:rPr>
        <w:t xml:space="preserve"> Tento m</w:t>
      </w:r>
      <w:r w:rsidRPr="00DA2773">
        <w:rPr>
          <w:lang w:val="cs-CZ"/>
        </w:rPr>
        <w:t>ateriál musí být vhodný pro teplotu zapékání až 180°C.</w:t>
      </w:r>
    </w:p>
    <w:p w14:paraId="10F54AE3" w14:textId="50FA2EEF" w:rsidR="00287FF0" w:rsidRPr="00823D9D" w:rsidRDefault="00287FF0" w:rsidP="00B1248E">
      <w:pPr>
        <w:pStyle w:val="OdstABC"/>
      </w:pPr>
      <w:proofErr w:type="spellStart"/>
      <w:r>
        <w:rPr>
          <w:b/>
          <w:lang w:val="cs-CZ"/>
        </w:rPr>
        <w:t>Nep</w:t>
      </w:r>
      <w:r w:rsidRPr="00823D9D">
        <w:rPr>
          <w:b/>
        </w:rPr>
        <w:t>ředtištěný</w:t>
      </w:r>
      <w:proofErr w:type="spellEnd"/>
      <w:r>
        <w:rPr>
          <w:b/>
          <w:lang w:val="cs-CZ"/>
        </w:rPr>
        <w:t xml:space="preserve"> </w:t>
      </w:r>
      <w:r w:rsidRPr="00823D9D">
        <w:rPr>
          <w:b/>
        </w:rPr>
        <w:t xml:space="preserve">tabelační papír </w:t>
      </w:r>
      <w:proofErr w:type="spellStart"/>
      <w:r>
        <w:rPr>
          <w:b/>
          <w:lang w:val="cs-CZ"/>
        </w:rPr>
        <w:t>InkJet</w:t>
      </w:r>
      <w:proofErr w:type="spellEnd"/>
      <w:r>
        <w:rPr>
          <w:b/>
          <w:lang w:val="cs-CZ"/>
        </w:rPr>
        <w:t xml:space="preserve"> </w:t>
      </w:r>
      <w:r w:rsidRPr="00823D9D">
        <w:t xml:space="preserve">– </w:t>
      </w:r>
      <w:r>
        <w:rPr>
          <w:lang w:val="cs-CZ"/>
        </w:rPr>
        <w:t>ne</w:t>
      </w:r>
      <w:r w:rsidRPr="00823D9D">
        <w:t>předtištěný tabelační papír</w:t>
      </w:r>
      <w:r w:rsidRPr="00823D9D">
        <w:rPr>
          <w:lang w:val="cs-CZ"/>
        </w:rPr>
        <w:t>,</w:t>
      </w:r>
      <w:r w:rsidRPr="00823D9D">
        <w:t xml:space="preserve"> </w:t>
      </w:r>
      <w:r w:rsidRPr="00823D9D">
        <w:rPr>
          <w:lang w:val="cs-CZ"/>
        </w:rPr>
        <w:t xml:space="preserve">dle technické specifikace Přílohy č. </w:t>
      </w:r>
      <w:r w:rsidR="008C69EF">
        <w:rPr>
          <w:lang w:val="cs-CZ"/>
        </w:rPr>
        <w:t>2</w:t>
      </w:r>
      <w:r w:rsidRPr="00823D9D">
        <w:rPr>
          <w:lang w:val="cs-CZ"/>
        </w:rPr>
        <w:t xml:space="preserve"> Smlouvy,</w:t>
      </w:r>
      <w:r w:rsidRPr="00823D9D">
        <w:t xml:space="preserve"> </w:t>
      </w:r>
      <w:r>
        <w:rPr>
          <w:lang w:val="cs-CZ"/>
        </w:rPr>
        <w:t>různé</w:t>
      </w:r>
      <w:r w:rsidRPr="00823D9D">
        <w:t xml:space="preserve"> šíře a gramáže</w:t>
      </w:r>
      <w:r>
        <w:rPr>
          <w:lang w:val="cs-CZ"/>
        </w:rPr>
        <w:t>,</w:t>
      </w:r>
      <w:r w:rsidRPr="00823D9D">
        <w:t xml:space="preserve"> určený předně pro následné strojní zpracování na </w:t>
      </w:r>
      <w:r w:rsidRPr="00823D9D">
        <w:rPr>
          <w:lang w:val="cs-CZ"/>
        </w:rPr>
        <w:t>velkoobjemových</w:t>
      </w:r>
      <w:r>
        <w:rPr>
          <w:lang w:val="cs-CZ"/>
        </w:rPr>
        <w:t xml:space="preserve"> inkoustových </w:t>
      </w:r>
      <w:r w:rsidRPr="00823D9D">
        <w:rPr>
          <w:lang w:val="cs-CZ"/>
        </w:rPr>
        <w:t>produkčních</w:t>
      </w:r>
      <w:r w:rsidRPr="00823D9D">
        <w:t xml:space="preserve"> tiskových a balících linkách</w:t>
      </w:r>
      <w:r w:rsidR="00552476">
        <w:rPr>
          <w:lang w:val="cs-CZ"/>
        </w:rPr>
        <w:t xml:space="preserve"> Kupujícího</w:t>
      </w:r>
      <w:r w:rsidRPr="00823D9D">
        <w:rPr>
          <w:lang w:val="cs-CZ"/>
        </w:rPr>
        <w:t>.</w:t>
      </w:r>
      <w:r>
        <w:rPr>
          <w:lang w:val="cs-CZ"/>
        </w:rPr>
        <w:t xml:space="preserve"> Tento materiál je rozdělen dle kvality do čtyř kategorií (základní, střední, vyšší, exkluzivní).</w:t>
      </w:r>
    </w:p>
    <w:p w14:paraId="10F54AE4" w14:textId="77777777" w:rsidR="000054D9" w:rsidRDefault="00800D9F" w:rsidP="00B1248E">
      <w:pPr>
        <w:pStyle w:val="Nadpis1"/>
        <w:numPr>
          <w:ilvl w:val="1"/>
          <w:numId w:val="4"/>
        </w:numPr>
        <w:spacing w:before="12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Prodávající</w:t>
      </w:r>
      <w:r w:rsidR="00205615" w:rsidRPr="00FD4189">
        <w:rPr>
          <w:rFonts w:ascii="Times New Roman" w:hAnsi="Times New Roman" w:cs="Times New Roman"/>
          <w:b w:val="0"/>
          <w:sz w:val="22"/>
          <w:szCs w:val="22"/>
        </w:rPr>
        <w:t xml:space="preserve"> se zavazuje </w:t>
      </w:r>
      <w:r w:rsidR="00C0634A" w:rsidRPr="00FD4189">
        <w:rPr>
          <w:rFonts w:ascii="Times New Roman" w:hAnsi="Times New Roman" w:cs="Times New Roman"/>
          <w:b w:val="0"/>
          <w:sz w:val="22"/>
          <w:szCs w:val="22"/>
        </w:rPr>
        <w:t xml:space="preserve">dodat Kupujícímu </w:t>
      </w:r>
      <w:r w:rsidR="00175CEF" w:rsidRPr="00FD4189">
        <w:rPr>
          <w:rFonts w:ascii="Times New Roman" w:hAnsi="Times New Roman" w:cs="Times New Roman"/>
          <w:b w:val="0"/>
          <w:sz w:val="22"/>
          <w:szCs w:val="22"/>
        </w:rPr>
        <w:t xml:space="preserve">specifikovaný počet kusů </w:t>
      </w:r>
      <w:r w:rsidR="00582200" w:rsidRPr="00FD4189">
        <w:rPr>
          <w:rFonts w:ascii="Times New Roman" w:hAnsi="Times New Roman" w:cs="Times New Roman"/>
          <w:b w:val="0"/>
          <w:sz w:val="22"/>
          <w:szCs w:val="22"/>
        </w:rPr>
        <w:t xml:space="preserve">Zboží na základě </w:t>
      </w:r>
      <w:r w:rsidR="00711458">
        <w:rPr>
          <w:rFonts w:ascii="Times New Roman" w:hAnsi="Times New Roman" w:cs="Times New Roman"/>
          <w:b w:val="0"/>
          <w:sz w:val="22"/>
          <w:szCs w:val="22"/>
        </w:rPr>
        <w:t>o</w:t>
      </w:r>
      <w:r w:rsidR="00582200" w:rsidRPr="00FD4189">
        <w:rPr>
          <w:rFonts w:ascii="Times New Roman" w:hAnsi="Times New Roman" w:cs="Times New Roman"/>
          <w:b w:val="0"/>
          <w:sz w:val="22"/>
          <w:szCs w:val="22"/>
        </w:rPr>
        <w:t>bjednávky doručené Kupujícím Prodávajícímu</w:t>
      </w:r>
      <w:r w:rsidR="00841991" w:rsidRPr="00FD4189">
        <w:rPr>
          <w:rFonts w:ascii="Times New Roman" w:hAnsi="Times New Roman" w:cs="Times New Roman"/>
          <w:b w:val="0"/>
          <w:sz w:val="22"/>
          <w:szCs w:val="22"/>
        </w:rPr>
        <w:t xml:space="preserve"> a následně uzavřené </w:t>
      </w:r>
      <w:r w:rsidR="00711458">
        <w:rPr>
          <w:rFonts w:ascii="Times New Roman" w:hAnsi="Times New Roman" w:cs="Times New Roman"/>
          <w:b w:val="0"/>
          <w:sz w:val="22"/>
          <w:szCs w:val="22"/>
        </w:rPr>
        <w:t>d</w:t>
      </w:r>
      <w:r w:rsidR="00841991" w:rsidRPr="00FD4189">
        <w:rPr>
          <w:rFonts w:ascii="Times New Roman" w:hAnsi="Times New Roman" w:cs="Times New Roman"/>
          <w:b w:val="0"/>
          <w:sz w:val="22"/>
          <w:szCs w:val="22"/>
        </w:rPr>
        <w:t>ílčí smlouvy</w:t>
      </w:r>
      <w:r w:rsidR="00175CEF" w:rsidRPr="00FD4189">
        <w:rPr>
          <w:rFonts w:ascii="Times New Roman" w:hAnsi="Times New Roman" w:cs="Times New Roman"/>
          <w:b w:val="0"/>
          <w:sz w:val="22"/>
          <w:szCs w:val="22"/>
        </w:rPr>
        <w:t xml:space="preserve">. </w:t>
      </w:r>
    </w:p>
    <w:p w14:paraId="10F54AE5" w14:textId="77777777" w:rsidR="0027728C" w:rsidRPr="00575CD3" w:rsidRDefault="0027728C" w:rsidP="00B1248E">
      <w:pPr>
        <w:pStyle w:val="Styl6"/>
      </w:pPr>
      <w:r w:rsidRPr="00575CD3">
        <w:t xml:space="preserve">Objednávka </w:t>
      </w:r>
      <w:r w:rsidR="00711458">
        <w:t xml:space="preserve">(dále jen „Objednávka“) </w:t>
      </w:r>
      <w:r w:rsidRPr="00575CD3">
        <w:t>musí obsahovat minimálně tyto náležitosti:</w:t>
      </w:r>
    </w:p>
    <w:p w14:paraId="10F54AE6" w14:textId="77777777" w:rsidR="007D19D1" w:rsidRPr="00FD4189" w:rsidRDefault="007D19D1" w:rsidP="00B1248E">
      <w:pPr>
        <w:pStyle w:val="Odstavecseseznamem"/>
        <w:keepNext/>
        <w:numPr>
          <w:ilvl w:val="0"/>
          <w:numId w:val="11"/>
        </w:numPr>
        <w:tabs>
          <w:tab w:val="clear" w:pos="1070"/>
          <w:tab w:val="num" w:pos="993"/>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identifikační údaje Prodávajícího a Kupujícího;</w:t>
      </w:r>
    </w:p>
    <w:p w14:paraId="10F54AE7" w14:textId="77777777" w:rsidR="007D19D1" w:rsidRPr="00FD4189" w:rsidRDefault="007D19D1" w:rsidP="00B1248E">
      <w:pPr>
        <w:pStyle w:val="Odstavecseseznamem"/>
        <w:keepNext/>
        <w:numPr>
          <w:ilvl w:val="0"/>
          <w:numId w:val="11"/>
        </w:numPr>
        <w:tabs>
          <w:tab w:val="clear" w:pos="1070"/>
          <w:tab w:val="num" w:pos="993"/>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číslo a datum vystavení Objednávky;</w:t>
      </w:r>
    </w:p>
    <w:p w14:paraId="10F54AE8" w14:textId="77777777" w:rsidR="00711458" w:rsidRDefault="007D19D1" w:rsidP="00B1248E">
      <w:pPr>
        <w:pStyle w:val="Odstavecseseznamem"/>
        <w:keepNext/>
        <w:numPr>
          <w:ilvl w:val="0"/>
          <w:numId w:val="11"/>
        </w:numPr>
        <w:tabs>
          <w:tab w:val="clear" w:pos="1070"/>
          <w:tab w:val="num" w:pos="993"/>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číslo Smlouvy;</w:t>
      </w:r>
    </w:p>
    <w:p w14:paraId="10F54AE9" w14:textId="77777777" w:rsidR="000307A4" w:rsidRPr="00711458" w:rsidRDefault="00711458" w:rsidP="00B1248E">
      <w:pPr>
        <w:pStyle w:val="Odstavecseseznamem"/>
        <w:keepNext/>
        <w:numPr>
          <w:ilvl w:val="0"/>
          <w:numId w:val="11"/>
        </w:numPr>
        <w:tabs>
          <w:tab w:val="clear" w:pos="1070"/>
          <w:tab w:val="num" w:pos="993"/>
        </w:tabs>
        <w:suppressAutoHyphens w:val="0"/>
        <w:spacing w:line="240" w:lineRule="auto"/>
        <w:ind w:left="1134" w:hanging="425"/>
        <w:rPr>
          <w:rFonts w:ascii="Times New Roman" w:hAnsi="Times New Roman"/>
          <w:sz w:val="22"/>
          <w:szCs w:val="22"/>
        </w:rPr>
      </w:pPr>
      <w:r>
        <w:rPr>
          <w:rFonts w:ascii="Times New Roman" w:hAnsi="Times New Roman"/>
          <w:sz w:val="22"/>
          <w:szCs w:val="22"/>
        </w:rPr>
        <w:t>c</w:t>
      </w:r>
      <w:r w:rsidR="000307A4" w:rsidRPr="00711458">
        <w:rPr>
          <w:rFonts w:ascii="Times New Roman" w:hAnsi="Times New Roman"/>
          <w:sz w:val="22"/>
          <w:szCs w:val="22"/>
        </w:rPr>
        <w:t xml:space="preserve">enu; </w:t>
      </w:r>
    </w:p>
    <w:p w14:paraId="10F54AEA" w14:textId="77777777" w:rsidR="000307A4" w:rsidRDefault="000307A4" w:rsidP="00B1248E">
      <w:pPr>
        <w:pStyle w:val="Odstavecseseznamem"/>
        <w:keepNext/>
        <w:numPr>
          <w:ilvl w:val="0"/>
          <w:numId w:val="11"/>
        </w:numPr>
        <w:tabs>
          <w:tab w:val="clear" w:pos="1070"/>
          <w:tab w:val="num" w:pos="993"/>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název Zboží (včetně KZM), jeho množství a popis (dále jen „</w:t>
      </w:r>
      <w:r w:rsidRPr="00F16D5B">
        <w:rPr>
          <w:rFonts w:ascii="Times New Roman" w:hAnsi="Times New Roman"/>
          <w:b/>
          <w:sz w:val="22"/>
          <w:szCs w:val="22"/>
        </w:rPr>
        <w:t>Předmět plnění</w:t>
      </w:r>
      <w:r w:rsidRPr="00FD4189">
        <w:rPr>
          <w:rFonts w:ascii="Times New Roman" w:hAnsi="Times New Roman"/>
          <w:sz w:val="22"/>
          <w:szCs w:val="22"/>
        </w:rPr>
        <w:t>“);</w:t>
      </w:r>
    </w:p>
    <w:p w14:paraId="10F54AEB" w14:textId="77777777" w:rsidR="007D19D1" w:rsidRPr="00FD4189" w:rsidRDefault="007D19D1" w:rsidP="00B1248E">
      <w:pPr>
        <w:pStyle w:val="Odstavecseseznamem"/>
        <w:keepNext/>
        <w:numPr>
          <w:ilvl w:val="0"/>
          <w:numId w:val="11"/>
        </w:numPr>
        <w:tabs>
          <w:tab w:val="clear" w:pos="1070"/>
          <w:tab w:val="num" w:pos="993"/>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dobu a místo dodání Předmětu plnění; a</w:t>
      </w:r>
    </w:p>
    <w:p w14:paraId="10F54AEC" w14:textId="77777777" w:rsidR="0027728C" w:rsidRDefault="007D19D1" w:rsidP="00B1248E">
      <w:pPr>
        <w:pStyle w:val="Odstavecseseznamem"/>
        <w:keepNext/>
        <w:numPr>
          <w:ilvl w:val="0"/>
          <w:numId w:val="11"/>
        </w:numPr>
        <w:tabs>
          <w:tab w:val="clear" w:pos="1070"/>
          <w:tab w:val="num" w:pos="993"/>
        </w:tabs>
        <w:suppressAutoHyphens w:val="0"/>
        <w:spacing w:after="120" w:line="240" w:lineRule="auto"/>
        <w:ind w:left="1134" w:hanging="425"/>
        <w:rPr>
          <w:rFonts w:ascii="Times New Roman" w:hAnsi="Times New Roman"/>
          <w:sz w:val="22"/>
          <w:szCs w:val="22"/>
        </w:rPr>
      </w:pPr>
      <w:r w:rsidRPr="00FD4189">
        <w:rPr>
          <w:rFonts w:ascii="Times New Roman" w:hAnsi="Times New Roman"/>
          <w:sz w:val="22"/>
          <w:szCs w:val="22"/>
        </w:rPr>
        <w:t>podpis oprávněné osoby Kupujícího.</w:t>
      </w:r>
    </w:p>
    <w:p w14:paraId="10F54AED" w14:textId="2E1DA726" w:rsidR="00CF1F8F" w:rsidRPr="00FD4189" w:rsidRDefault="00CF1F8F" w:rsidP="00B1248E">
      <w:pPr>
        <w:pStyle w:val="Nadpis1"/>
        <w:spacing w:before="120" w:after="120" w:line="240" w:lineRule="auto"/>
        <w:ind w:left="567"/>
        <w:rPr>
          <w:rFonts w:ascii="Times New Roman" w:hAnsi="Times New Roman" w:cs="Times New Roman"/>
          <w:b w:val="0"/>
          <w:sz w:val="22"/>
          <w:szCs w:val="22"/>
        </w:rPr>
      </w:pPr>
      <w:r>
        <w:rPr>
          <w:rFonts w:ascii="Times New Roman" w:hAnsi="Times New Roman" w:cs="Times New Roman"/>
          <w:b w:val="0"/>
          <w:sz w:val="22"/>
          <w:szCs w:val="22"/>
        </w:rPr>
        <w:t xml:space="preserve">Pokud </w:t>
      </w:r>
      <w:r w:rsidR="002175B5">
        <w:rPr>
          <w:rFonts w:ascii="Times New Roman" w:hAnsi="Times New Roman" w:cs="Times New Roman"/>
          <w:b w:val="0"/>
          <w:sz w:val="22"/>
          <w:szCs w:val="22"/>
        </w:rPr>
        <w:t xml:space="preserve">je </w:t>
      </w:r>
      <w:r w:rsidR="00B1248E">
        <w:rPr>
          <w:rFonts w:ascii="Times New Roman" w:hAnsi="Times New Roman" w:cs="Times New Roman"/>
          <w:b w:val="0"/>
          <w:sz w:val="22"/>
          <w:szCs w:val="22"/>
        </w:rPr>
        <w:t>Zboží z této Smlouvy</w:t>
      </w:r>
      <w:r w:rsidR="002175B5">
        <w:rPr>
          <w:rFonts w:ascii="Times New Roman" w:hAnsi="Times New Roman" w:cs="Times New Roman"/>
          <w:b w:val="0"/>
          <w:sz w:val="22"/>
          <w:szCs w:val="22"/>
        </w:rPr>
        <w:t xml:space="preserve"> </w:t>
      </w:r>
      <w:r>
        <w:rPr>
          <w:rFonts w:ascii="Times New Roman" w:hAnsi="Times New Roman" w:cs="Times New Roman"/>
          <w:b w:val="0"/>
          <w:sz w:val="22"/>
          <w:szCs w:val="22"/>
        </w:rPr>
        <w:t xml:space="preserve">dodáváno poprvé, </w:t>
      </w:r>
      <w:r w:rsidRPr="00FD4189">
        <w:rPr>
          <w:rFonts w:ascii="Times New Roman" w:hAnsi="Times New Roman" w:cs="Times New Roman"/>
          <w:b w:val="0"/>
          <w:sz w:val="22"/>
          <w:szCs w:val="22"/>
        </w:rPr>
        <w:t xml:space="preserve">musí </w:t>
      </w:r>
      <w:r>
        <w:rPr>
          <w:rFonts w:ascii="Times New Roman" w:hAnsi="Times New Roman" w:cs="Times New Roman"/>
          <w:b w:val="0"/>
          <w:sz w:val="22"/>
          <w:szCs w:val="22"/>
        </w:rPr>
        <w:t xml:space="preserve">Objednávka, k výše uvedenému, </w:t>
      </w:r>
      <w:r w:rsidRPr="00FD4189">
        <w:rPr>
          <w:rFonts w:ascii="Times New Roman" w:hAnsi="Times New Roman" w:cs="Times New Roman"/>
          <w:b w:val="0"/>
          <w:sz w:val="22"/>
          <w:szCs w:val="22"/>
        </w:rPr>
        <w:t xml:space="preserve">obsahovat </w:t>
      </w:r>
      <w:r>
        <w:rPr>
          <w:rFonts w:ascii="Times New Roman" w:hAnsi="Times New Roman" w:cs="Times New Roman"/>
          <w:b w:val="0"/>
          <w:sz w:val="22"/>
          <w:szCs w:val="22"/>
        </w:rPr>
        <w:t xml:space="preserve">i </w:t>
      </w:r>
      <w:r w:rsidRPr="00FD4189">
        <w:rPr>
          <w:rFonts w:ascii="Times New Roman" w:hAnsi="Times New Roman" w:cs="Times New Roman"/>
          <w:b w:val="0"/>
          <w:sz w:val="22"/>
          <w:szCs w:val="22"/>
        </w:rPr>
        <w:t>tyto náležitosti:</w:t>
      </w:r>
    </w:p>
    <w:p w14:paraId="10F54AEE" w14:textId="77777777" w:rsidR="00CF1F8F" w:rsidRPr="00575CD3" w:rsidRDefault="00CF1F8F" w:rsidP="00B1248E">
      <w:pPr>
        <w:pStyle w:val="Styl5"/>
        <w:numPr>
          <w:ilvl w:val="0"/>
          <w:numId w:val="28"/>
        </w:numPr>
      </w:pPr>
      <w:r w:rsidRPr="00575CD3">
        <w:t xml:space="preserve">podrobnou specifikaci požadovaného Zboží (vč. údajů o druhovém sortimentu </w:t>
      </w:r>
      <w:r w:rsidR="00711458">
        <w:t>Zboží</w:t>
      </w:r>
      <w:r w:rsidRPr="00575CD3">
        <w:t xml:space="preserve"> a příplatcích);</w:t>
      </w:r>
    </w:p>
    <w:p w14:paraId="10F54AEF" w14:textId="77777777" w:rsidR="00D9123D" w:rsidRPr="00575CD3" w:rsidRDefault="00D9123D" w:rsidP="00B1248E">
      <w:pPr>
        <w:pStyle w:val="Styl5"/>
      </w:pPr>
      <w:r w:rsidRPr="00575CD3">
        <w:t xml:space="preserve">další případné požadavky na </w:t>
      </w:r>
      <w:r w:rsidR="00456751" w:rsidRPr="00575CD3">
        <w:t>P</w:t>
      </w:r>
      <w:r w:rsidRPr="00575CD3">
        <w:t>ředmět plnění</w:t>
      </w:r>
      <w:r w:rsidR="00456751" w:rsidRPr="00575CD3">
        <w:t>.</w:t>
      </w:r>
    </w:p>
    <w:p w14:paraId="10F54AF0" w14:textId="77777777" w:rsidR="00D9123D" w:rsidRPr="00575CD3" w:rsidRDefault="00D9123D" w:rsidP="00B1248E">
      <w:pPr>
        <w:pStyle w:val="Styl5"/>
        <w:numPr>
          <w:ilvl w:val="0"/>
          <w:numId w:val="0"/>
        </w:numPr>
        <w:ind w:left="709"/>
      </w:pPr>
    </w:p>
    <w:p w14:paraId="10F54AF1" w14:textId="63ACCE65" w:rsidR="00F71F34" w:rsidRDefault="00F71F34" w:rsidP="00B1248E">
      <w:pPr>
        <w:pStyle w:val="Styl6"/>
      </w:pPr>
      <w:r w:rsidRPr="00F71F34">
        <w:lastRenderedPageBreak/>
        <w:t xml:space="preserve">Kupující je oprávněn, avšak nikoli povinen, vystavovat </w:t>
      </w:r>
      <w:r w:rsidR="00456751" w:rsidRPr="00F71F34">
        <w:t xml:space="preserve">Objednávky ode dne účinnosti této Smlouvy </w:t>
      </w:r>
      <w:r w:rsidRPr="00F71F34">
        <w:t xml:space="preserve">dle svého uvážení. Každá takto vystavená Objednávka se považuje za návrh na uzavření kupní smlouvy za podmínek stanovených touto Smlouvou. Kupující je oprávněn objednat i </w:t>
      </w:r>
      <w:r w:rsidR="00287FF0" w:rsidRPr="00287FF0">
        <w:t>ne</w:t>
      </w:r>
      <w:r w:rsidR="004A1FC4" w:rsidRPr="008012E5">
        <w:t>předtištěný</w:t>
      </w:r>
      <w:r w:rsidR="004A1FC4" w:rsidRPr="004A1FC4">
        <w:t xml:space="preserve"> papír</w:t>
      </w:r>
      <w:r w:rsidRPr="00F71F34">
        <w:t xml:space="preserve">, </w:t>
      </w:r>
      <w:r w:rsidR="004A1FC4" w:rsidRPr="00F71F34">
        <w:t>kter</w:t>
      </w:r>
      <w:r w:rsidR="004A1FC4">
        <w:t>ý</w:t>
      </w:r>
      <w:r w:rsidR="004A1FC4" w:rsidRPr="00F71F34">
        <w:t xml:space="preserve"> </w:t>
      </w:r>
      <w:r w:rsidRPr="00F71F34">
        <w:t xml:space="preserve">v Příloze č. 1 této Smlouvy </w:t>
      </w:r>
      <w:r w:rsidR="004A1FC4">
        <w:t>není</w:t>
      </w:r>
      <w:r w:rsidR="004A1FC4" w:rsidRPr="00F71F34">
        <w:t xml:space="preserve"> </w:t>
      </w:r>
      <w:r w:rsidRPr="00F71F34">
        <w:t xml:space="preserve">uveden. Jedná se o tzv. </w:t>
      </w:r>
      <w:r w:rsidR="00456751">
        <w:t>„</w:t>
      </w:r>
      <w:r w:rsidRPr="00F71F34">
        <w:t>doplňkové zboží</w:t>
      </w:r>
      <w:r w:rsidR="00456751">
        <w:t>“</w:t>
      </w:r>
      <w:r w:rsidRPr="00F71F34">
        <w:t xml:space="preserve">, které je Kupující oprávněn objednat dle Katalogu/Ceníku Prodávajícího aktuálního ke dni </w:t>
      </w:r>
      <w:r w:rsidR="009A5FEE">
        <w:t>zpracování Cenové kalkulace</w:t>
      </w:r>
      <w:r w:rsidRPr="00F71F34">
        <w:t>.</w:t>
      </w:r>
    </w:p>
    <w:p w14:paraId="10F54AF2" w14:textId="77777777" w:rsidR="005A7C51" w:rsidRPr="005404FA" w:rsidRDefault="005A7C51" w:rsidP="00B1248E">
      <w:pPr>
        <w:pStyle w:val="Styl6"/>
      </w:pPr>
      <w:r w:rsidRPr="005404FA">
        <w:t xml:space="preserve">Postup vedoucí k dodání Zboží je zahájen odesláním písemné Objednávky </w:t>
      </w:r>
      <w:r w:rsidRPr="00F71F34">
        <w:t>Prodávající</w:t>
      </w:r>
      <w:r>
        <w:t>mu</w:t>
      </w:r>
      <w:r w:rsidRPr="00F71F34">
        <w:t xml:space="preserve"> </w:t>
      </w:r>
      <w:r w:rsidRPr="005404FA">
        <w:t xml:space="preserve">(kontaktní osobě </w:t>
      </w:r>
      <w:r>
        <w:t xml:space="preserve">ve věcech objednávek </w:t>
      </w:r>
      <w:r w:rsidRPr="005404FA">
        <w:t xml:space="preserve">uvedené v Příloze č. 3), </w:t>
      </w:r>
      <w:r w:rsidR="00AE0D69">
        <w:t>a</w:t>
      </w:r>
      <w:r>
        <w:t xml:space="preserve"> to </w:t>
      </w:r>
      <w:r w:rsidRPr="005404FA">
        <w:t xml:space="preserve">poštou doporučeným dopisem, elektronicky e-mailem opatřeným platným zaručeným elektronickým podpisem či prostřednictvím datové schránky. </w:t>
      </w:r>
    </w:p>
    <w:p w14:paraId="10F54AF3" w14:textId="253A098C" w:rsidR="005A7C51" w:rsidRPr="00575CD3" w:rsidRDefault="005A7C51" w:rsidP="00B1248E">
      <w:pPr>
        <w:pStyle w:val="Styl6"/>
      </w:pPr>
      <w:r w:rsidRPr="00575CD3">
        <w:t xml:space="preserve">Odeslání Objednávky může předcházet požadavek Kupujícího na předložení cenové kalkulace požadovaného Zboží Prodávajícím, která bude zpracována postupem dle </w:t>
      </w:r>
      <w:hyperlink w:anchor="o5oCenKalk" w:history="1">
        <w:r w:rsidRPr="009029DA">
          <w:t xml:space="preserve">čl. </w:t>
        </w:r>
      </w:hyperlink>
      <w:proofErr w:type="gramStart"/>
      <w:r w:rsidR="00B1248E">
        <w:t>1.8</w:t>
      </w:r>
      <w:proofErr w:type="gramEnd"/>
      <w:r w:rsidR="00B1248E">
        <w:t xml:space="preserve">. a 1.9. </w:t>
      </w:r>
      <w:r w:rsidR="009658AA" w:rsidRPr="009029DA">
        <w:t>této</w:t>
      </w:r>
      <w:r w:rsidRPr="00284325">
        <w:t xml:space="preserve"> </w:t>
      </w:r>
      <w:r w:rsidRPr="00575CD3">
        <w:t xml:space="preserve">Smlouvy (dále jen „Cenová </w:t>
      </w:r>
      <w:r w:rsidRPr="00284325">
        <w:t>kalkulace)</w:t>
      </w:r>
      <w:r w:rsidR="00587DEB" w:rsidRPr="009029DA">
        <w:t>.</w:t>
      </w:r>
      <w:r w:rsidRPr="00284325">
        <w:t xml:space="preserve"> </w:t>
      </w:r>
    </w:p>
    <w:p w14:paraId="10F54AF4" w14:textId="77777777" w:rsidR="005A7C51" w:rsidRPr="00575CD3" w:rsidRDefault="005A7C51" w:rsidP="00B1248E">
      <w:pPr>
        <w:pStyle w:val="Styl6"/>
      </w:pPr>
      <w:r w:rsidRPr="00575CD3">
        <w:t xml:space="preserve">Požadavek na předložení Cenové kalkulace bude činěn vždy prostřednictvím elektronické pošty na kontaktní údaje Prodávajícího ve věcech objednávek uvedené v Příloze č. 3 </w:t>
      </w:r>
      <w:proofErr w:type="gramStart"/>
      <w:r w:rsidRPr="00575CD3">
        <w:t>této</w:t>
      </w:r>
      <w:proofErr w:type="gramEnd"/>
      <w:r w:rsidRPr="00575CD3">
        <w:t xml:space="preserve"> Smlouvy, a to v době od 8:00 do 15:00 hod v pracovní dny. V případě odeslání požadavku na předložení Cenové kalkulace po 15:00 hod. se má za to, že byl požadavek odeslán do 15:00 hod. dne následujícího. </w:t>
      </w:r>
    </w:p>
    <w:p w14:paraId="10F54AF5" w14:textId="77777777" w:rsidR="005A7C51" w:rsidRPr="00575CD3" w:rsidRDefault="005A7C51" w:rsidP="00B1248E">
      <w:pPr>
        <w:pStyle w:val="Styl6"/>
      </w:pPr>
      <w:r w:rsidRPr="00575CD3">
        <w:t xml:space="preserve">Prodávající je povinen předat Kupujícímu Cenovou kalkulaci písemně prostřednictvím emailu na kontaktní adresu ve věcech objednávek označenou „(CK)“ </w:t>
      </w:r>
      <w:r w:rsidRPr="00575CD3">
        <w:rPr>
          <w:color w:val="0D0D0D"/>
        </w:rPr>
        <w:t>uvedenou v </w:t>
      </w:r>
      <w:hyperlink w:anchor="Priloha3" w:history="1">
        <w:r w:rsidRPr="00575CD3">
          <w:rPr>
            <w:rStyle w:val="Hypertextovodkaz"/>
            <w:color w:val="0D0D0D"/>
          </w:rPr>
          <w:t>Příloze č. 3</w:t>
        </w:r>
      </w:hyperlink>
      <w:r w:rsidRPr="00575CD3">
        <w:rPr>
          <w:color w:val="0D0D0D"/>
        </w:rPr>
        <w:t>, nebo</w:t>
      </w:r>
      <w:r w:rsidRPr="00575CD3">
        <w:t xml:space="preserve"> na adresu uvedenou v požadavku na Cenovou kalkulaci, a to následující pracovní den po dni, v němž byl tento požadavek na Prodávajícího Kupujícím odeslán, nejpozději však do 15:00 hod. tohoto dne</w:t>
      </w:r>
      <w:r w:rsidRPr="00575CD3">
        <w:rPr>
          <w:color w:val="0D0D0D"/>
        </w:rPr>
        <w:t xml:space="preserve">. </w:t>
      </w:r>
    </w:p>
    <w:p w14:paraId="10F54AF8" w14:textId="77777777" w:rsidR="00FA4514" w:rsidRPr="00FD4189" w:rsidRDefault="00FA451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 xml:space="preserve">V případě, že Objednávka nebude splňovat uvedené minimální náležitosti, má Prodávající povinnost na tuto skutečnost neprodleně upozornit Kupujícího. Kupující je poté povinen vystavit novou Objednávku a Prodávající je povinen ji ve lhůtě dvou (2) </w:t>
      </w:r>
      <w:r w:rsidR="006976D1">
        <w:rPr>
          <w:rFonts w:ascii="Times New Roman" w:hAnsi="Times New Roman" w:cs="Times New Roman"/>
          <w:b w:val="0"/>
          <w:sz w:val="22"/>
          <w:szCs w:val="22"/>
        </w:rPr>
        <w:t>p</w:t>
      </w:r>
      <w:r w:rsidRPr="00FD4189">
        <w:rPr>
          <w:rFonts w:ascii="Times New Roman" w:hAnsi="Times New Roman" w:cs="Times New Roman"/>
          <w:b w:val="0"/>
          <w:sz w:val="22"/>
          <w:szCs w:val="22"/>
        </w:rPr>
        <w:t>racovních dnů od jejího doručení písemně potvrdit. Není-li v</w:t>
      </w:r>
      <w:r w:rsidR="00E8243B">
        <w:rPr>
          <w:rFonts w:ascii="Times New Roman" w:hAnsi="Times New Roman" w:cs="Times New Roman"/>
          <w:b w:val="0"/>
          <w:sz w:val="22"/>
          <w:szCs w:val="22"/>
        </w:rPr>
        <w:t> čl.</w:t>
      </w:r>
      <w:r w:rsidRPr="00FD4189">
        <w:rPr>
          <w:rFonts w:ascii="Times New Roman" w:hAnsi="Times New Roman" w:cs="Times New Roman"/>
          <w:b w:val="0"/>
          <w:sz w:val="22"/>
          <w:szCs w:val="22"/>
        </w:rPr>
        <w:t xml:space="preserve"> </w:t>
      </w:r>
      <w:r w:rsidR="00C276E7">
        <w:rPr>
          <w:rFonts w:ascii="Times New Roman" w:hAnsi="Times New Roman" w:cs="Times New Roman"/>
          <w:b w:val="0"/>
          <w:sz w:val="22"/>
          <w:szCs w:val="22"/>
        </w:rPr>
        <w:t>4</w:t>
      </w:r>
      <w:r w:rsidRPr="00FD4189">
        <w:rPr>
          <w:rFonts w:ascii="Times New Roman" w:hAnsi="Times New Roman" w:cs="Times New Roman"/>
          <w:b w:val="0"/>
          <w:sz w:val="22"/>
          <w:szCs w:val="22"/>
        </w:rPr>
        <w:t xml:space="preserve"> stanoveno jinak, běží dodací lhůta od okamžiku doručení této nové Objednávky.</w:t>
      </w:r>
    </w:p>
    <w:p w14:paraId="10F54AF9" w14:textId="77777777" w:rsidR="0027728C" w:rsidRPr="00FD4189" w:rsidRDefault="00FA451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 xml:space="preserve">Prodávající je povinen písemně potvrdit Objednávku ve lhůtě dvou (2) </w:t>
      </w:r>
      <w:r w:rsidR="006976D1">
        <w:rPr>
          <w:rFonts w:ascii="Times New Roman" w:hAnsi="Times New Roman" w:cs="Times New Roman"/>
          <w:b w:val="0"/>
          <w:sz w:val="22"/>
          <w:szCs w:val="22"/>
        </w:rPr>
        <w:t>p</w:t>
      </w:r>
      <w:r w:rsidRPr="00FD4189">
        <w:rPr>
          <w:rFonts w:ascii="Times New Roman" w:hAnsi="Times New Roman" w:cs="Times New Roman"/>
          <w:b w:val="0"/>
          <w:sz w:val="22"/>
          <w:szCs w:val="22"/>
        </w:rPr>
        <w:t xml:space="preserve">racovních dnů od jejího doručení Kupujícím. </w:t>
      </w:r>
      <w:r w:rsidR="007D19D1" w:rsidRPr="00FD4189">
        <w:rPr>
          <w:rFonts w:ascii="Times New Roman" w:hAnsi="Times New Roman" w:cs="Times New Roman"/>
          <w:b w:val="0"/>
          <w:sz w:val="22"/>
          <w:szCs w:val="22"/>
        </w:rPr>
        <w:t xml:space="preserve">Potvrzení Objednávky musí obsahovat minimálně tyto náležitosti: </w:t>
      </w:r>
    </w:p>
    <w:p w14:paraId="10F54AFA" w14:textId="77777777" w:rsidR="007D19D1" w:rsidRPr="00FD4189" w:rsidRDefault="007D19D1" w:rsidP="00B1248E">
      <w:pPr>
        <w:pStyle w:val="Odstavecseseznamem"/>
        <w:keepNext/>
        <w:numPr>
          <w:ilvl w:val="1"/>
          <w:numId w:val="11"/>
        </w:numPr>
        <w:tabs>
          <w:tab w:val="clear" w:pos="1070"/>
          <w:tab w:val="num" w:pos="1134"/>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identifikační údaje Kupujícího a Prodávajícího;</w:t>
      </w:r>
    </w:p>
    <w:p w14:paraId="10F54AFB" w14:textId="77777777" w:rsidR="007D19D1" w:rsidRDefault="007D19D1" w:rsidP="00B1248E">
      <w:pPr>
        <w:pStyle w:val="Odstavecseseznamem"/>
        <w:keepNext/>
        <w:numPr>
          <w:ilvl w:val="1"/>
          <w:numId w:val="11"/>
        </w:numPr>
        <w:tabs>
          <w:tab w:val="clear" w:pos="1070"/>
          <w:tab w:val="num" w:pos="1134"/>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číslo Objednávky, která je potvrzována</w:t>
      </w:r>
      <w:r w:rsidR="00D63208" w:rsidRPr="00FD4189">
        <w:rPr>
          <w:rFonts w:ascii="Times New Roman" w:hAnsi="Times New Roman"/>
          <w:sz w:val="22"/>
          <w:szCs w:val="22"/>
        </w:rPr>
        <w:t>;</w:t>
      </w:r>
      <w:r w:rsidRPr="00FD4189">
        <w:rPr>
          <w:rFonts w:ascii="Times New Roman" w:hAnsi="Times New Roman"/>
          <w:sz w:val="22"/>
          <w:szCs w:val="22"/>
        </w:rPr>
        <w:t xml:space="preserve"> </w:t>
      </w:r>
    </w:p>
    <w:p w14:paraId="10F54AFC" w14:textId="77777777" w:rsidR="008C69EF" w:rsidRPr="00FD4189" w:rsidRDefault="00D63208" w:rsidP="00B1248E">
      <w:pPr>
        <w:pStyle w:val="Odstavecseseznamem"/>
        <w:keepNext/>
        <w:numPr>
          <w:ilvl w:val="1"/>
          <w:numId w:val="11"/>
        </w:numPr>
        <w:tabs>
          <w:tab w:val="clear" w:pos="1070"/>
          <w:tab w:val="num" w:pos="1134"/>
        </w:tabs>
        <w:suppressAutoHyphens w:val="0"/>
        <w:spacing w:line="240" w:lineRule="auto"/>
        <w:ind w:left="1134" w:hanging="425"/>
        <w:rPr>
          <w:rFonts w:ascii="Times New Roman" w:hAnsi="Times New Roman"/>
          <w:sz w:val="22"/>
          <w:szCs w:val="22"/>
        </w:rPr>
      </w:pPr>
      <w:r w:rsidRPr="00FD4189">
        <w:rPr>
          <w:rFonts w:ascii="Times New Roman" w:hAnsi="Times New Roman"/>
          <w:sz w:val="22"/>
          <w:szCs w:val="22"/>
        </w:rPr>
        <w:t>podpis oprávněné osoby Prodávajícího; a</w:t>
      </w:r>
    </w:p>
    <w:p w14:paraId="10F54AFD" w14:textId="77777777" w:rsidR="00F84E65" w:rsidRPr="008C69EF" w:rsidRDefault="00D63208" w:rsidP="00B1248E">
      <w:pPr>
        <w:pStyle w:val="Odstavecseseznamem"/>
        <w:keepNext/>
        <w:numPr>
          <w:ilvl w:val="1"/>
          <w:numId w:val="11"/>
        </w:numPr>
        <w:tabs>
          <w:tab w:val="clear" w:pos="1070"/>
          <w:tab w:val="num" w:pos="1134"/>
        </w:tabs>
        <w:suppressAutoHyphens w:val="0"/>
        <w:spacing w:after="120" w:line="240" w:lineRule="auto"/>
        <w:ind w:left="1134" w:hanging="425"/>
        <w:rPr>
          <w:rFonts w:ascii="Times New Roman" w:hAnsi="Times New Roman"/>
          <w:sz w:val="22"/>
          <w:szCs w:val="22"/>
        </w:rPr>
      </w:pPr>
      <w:r w:rsidRPr="008C69EF">
        <w:rPr>
          <w:rFonts w:ascii="Times New Roman" w:hAnsi="Times New Roman"/>
          <w:sz w:val="22"/>
          <w:szCs w:val="22"/>
        </w:rPr>
        <w:t>cenu Zboží v souladu s Cenovou kalkulací</w:t>
      </w:r>
      <w:r w:rsidR="007D19D1" w:rsidRPr="008C69EF">
        <w:rPr>
          <w:rFonts w:ascii="Times New Roman" w:hAnsi="Times New Roman"/>
          <w:sz w:val="22"/>
          <w:szCs w:val="22"/>
        </w:rPr>
        <w:t>.</w:t>
      </w:r>
    </w:p>
    <w:p w14:paraId="10F54AFE" w14:textId="77777777" w:rsidR="00C0634A" w:rsidRPr="00FD4189" w:rsidRDefault="00D63208" w:rsidP="00B1248E">
      <w:pPr>
        <w:pStyle w:val="Styl6"/>
      </w:pPr>
      <w:r w:rsidRPr="00FD4189">
        <w:t xml:space="preserve">V případě, že </w:t>
      </w:r>
      <w:r w:rsidRPr="00581247">
        <w:t xml:space="preserve">potvrzení </w:t>
      </w:r>
      <w:r w:rsidRPr="00FD4189">
        <w:t>Objednávk</w:t>
      </w:r>
      <w:r>
        <w:t>y</w:t>
      </w:r>
      <w:r w:rsidRPr="00FD4189">
        <w:t xml:space="preserve"> nebude splňovat uvedené minimální náležitosti, má </w:t>
      </w:r>
      <w:r w:rsidRPr="00D63208">
        <w:t xml:space="preserve">Kupující </w:t>
      </w:r>
      <w:r w:rsidRPr="00FD4189">
        <w:t xml:space="preserve">povinnost na tuto skutečnost neprodleně upozornit </w:t>
      </w:r>
      <w:r>
        <w:t>Prodávající</w:t>
      </w:r>
      <w:r w:rsidRPr="00FD4189">
        <w:t xml:space="preserve">ho. </w:t>
      </w:r>
      <w:r w:rsidRPr="00D63208">
        <w:t>Prodávající</w:t>
      </w:r>
      <w:r w:rsidRPr="00FD4189">
        <w:t xml:space="preserve"> je poté povinen vystavit nov</w:t>
      </w:r>
      <w:r w:rsidR="00C276E7">
        <w:t>é</w:t>
      </w:r>
      <w:r w:rsidRPr="00FD4189">
        <w:t xml:space="preserve"> </w:t>
      </w:r>
      <w:r w:rsidRPr="00581247">
        <w:t xml:space="preserve">potvrzení </w:t>
      </w:r>
      <w:r w:rsidRPr="00FD4189">
        <w:t>Objednávk</w:t>
      </w:r>
      <w:r>
        <w:t xml:space="preserve">y, </w:t>
      </w:r>
      <w:r w:rsidRPr="00D63208">
        <w:t xml:space="preserve">toto však nemá vliv na běh dodací lhůty Zboží dle čl. </w:t>
      </w:r>
      <w:r w:rsidR="00C276E7" w:rsidRPr="009029DA">
        <w:t>4</w:t>
      </w:r>
      <w:r w:rsidRPr="009029DA">
        <w:t>.</w:t>
      </w:r>
      <w:r w:rsidR="00714737" w:rsidRPr="009029DA">
        <w:t>1</w:t>
      </w:r>
      <w:r w:rsidRPr="009029DA">
        <w:t xml:space="preserve">. </w:t>
      </w:r>
      <w:r w:rsidR="0093601E" w:rsidRPr="00FD4189">
        <w:t xml:space="preserve">Potvrzení Objednávky, které obsahuje dodatky, výhrady, omezení nebo jiné změny se považuje za odmítnutí Objednávky a tvoří nový návrh Prodávajícího na uzavření </w:t>
      </w:r>
      <w:r w:rsidR="005B2CC1" w:rsidRPr="00FD4189">
        <w:t xml:space="preserve">kupní </w:t>
      </w:r>
      <w:r w:rsidR="0093601E" w:rsidRPr="00FD4189">
        <w:t>smlouvy</w:t>
      </w:r>
      <w:r w:rsidR="0093601E" w:rsidRPr="00FD4189">
        <w:rPr>
          <w:color w:val="000000"/>
        </w:rPr>
        <w:t xml:space="preserve">, a to i v případě takového dodatku, výhrady, omezení nebo jiné změny, které podstatně nemění podmínky Objednávky. </w:t>
      </w:r>
      <w:r w:rsidR="005B2CC1" w:rsidRPr="00FD4189">
        <w:rPr>
          <w:color w:val="000000"/>
        </w:rPr>
        <w:t xml:space="preserve">Kupní </w:t>
      </w:r>
      <w:r w:rsidR="0093601E" w:rsidRPr="00FD4189">
        <w:rPr>
          <w:color w:val="000000"/>
        </w:rPr>
        <w:t>smlouva je v takovém případě uzavřena pouze tehdy, pokud tento nový návrh Kupující písemně potvrdí a doručí zpět Prodávajícímu.</w:t>
      </w:r>
      <w:r w:rsidR="005B2CC1" w:rsidRPr="00FD4189">
        <w:t xml:space="preserve"> </w:t>
      </w:r>
      <w:r w:rsidR="00A712C5" w:rsidRPr="00FD4189">
        <w:t>Doručením p</w:t>
      </w:r>
      <w:r w:rsidR="00C0634A" w:rsidRPr="00FD4189">
        <w:t xml:space="preserve">otvrzení Objednávky </w:t>
      </w:r>
      <w:r w:rsidR="00A712C5" w:rsidRPr="00FD4189">
        <w:t xml:space="preserve">Kupujícímu </w:t>
      </w:r>
      <w:r w:rsidR="00C0634A" w:rsidRPr="00FD4189">
        <w:t>dojde k uzavření kupní smlouvy</w:t>
      </w:r>
      <w:r w:rsidR="00AD20DF" w:rsidRPr="00FD4189">
        <w:t xml:space="preserve"> (dále jen „</w:t>
      </w:r>
      <w:r w:rsidR="0093601E" w:rsidRPr="000054D9">
        <w:t>Dílčí smlouva</w:t>
      </w:r>
      <w:r w:rsidR="00AD20DF" w:rsidRPr="00FD4189">
        <w:t>“)</w:t>
      </w:r>
      <w:r w:rsidR="00C0634A" w:rsidRPr="00FD4189">
        <w:t>, přičemž</w:t>
      </w:r>
      <w:r w:rsidR="00DF22D5" w:rsidRPr="00FD4189">
        <w:t>,</w:t>
      </w:r>
      <w:r w:rsidR="00C0634A" w:rsidRPr="00FD4189">
        <w:t xml:space="preserve"> </w:t>
      </w:r>
      <w:r w:rsidR="00DF22D5" w:rsidRPr="00FD4189">
        <w:t xml:space="preserve">není-li v Dílčí smlouvě stanoveno jinak, aplikují se na </w:t>
      </w:r>
      <w:r w:rsidR="00C0634A" w:rsidRPr="00FD4189">
        <w:t xml:space="preserve">práva a povinnosti </w:t>
      </w:r>
      <w:r w:rsidR="00F84E65" w:rsidRPr="00FD4189">
        <w:t>S</w:t>
      </w:r>
      <w:r w:rsidR="00C0634A" w:rsidRPr="00FD4189">
        <w:t xml:space="preserve">mluvních stran </w:t>
      </w:r>
      <w:r w:rsidR="00F84E65" w:rsidRPr="00FD4189">
        <w:t>dle této</w:t>
      </w:r>
      <w:r w:rsidR="007D19D1" w:rsidRPr="00FD4189">
        <w:t xml:space="preserve"> </w:t>
      </w:r>
      <w:r w:rsidR="00AD20DF" w:rsidRPr="00FD4189">
        <w:t xml:space="preserve">Dílčí </w:t>
      </w:r>
      <w:r w:rsidR="00C0634A" w:rsidRPr="00FD4189">
        <w:t>smlouvy v celém rozsahu práv</w:t>
      </w:r>
      <w:r w:rsidR="00DF22D5" w:rsidRPr="00FD4189">
        <w:t>a</w:t>
      </w:r>
      <w:r w:rsidR="00C0634A" w:rsidRPr="00FD4189">
        <w:t xml:space="preserve"> a povinnost</w:t>
      </w:r>
      <w:r w:rsidR="00DF22D5" w:rsidRPr="00FD4189">
        <w:t>i</w:t>
      </w:r>
      <w:r w:rsidR="00C0634A" w:rsidRPr="00FD4189">
        <w:t xml:space="preserve"> Kupujícího a Prodávajícího stanoven</w:t>
      </w:r>
      <w:r w:rsidR="00DF22D5" w:rsidRPr="00FD4189">
        <w:t>á</w:t>
      </w:r>
      <w:r w:rsidR="00C0634A" w:rsidRPr="00FD4189">
        <w:t xml:space="preserve"> touto Smlouvou</w:t>
      </w:r>
      <w:r w:rsidR="00F50654" w:rsidRPr="00FD4189">
        <w:t xml:space="preserve">. </w:t>
      </w:r>
    </w:p>
    <w:p w14:paraId="10F54AFF" w14:textId="77777777" w:rsidR="00C0634A" w:rsidRPr="00FD4189" w:rsidRDefault="00F5065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lastRenderedPageBreak/>
        <w:t xml:space="preserve">Počet Objednávek vystavených Kupujícím není omezený. Současně platí, že Kupující není povinen Objednávku vystavit. </w:t>
      </w:r>
    </w:p>
    <w:p w14:paraId="10F54B00" w14:textId="77777777" w:rsidR="00205615" w:rsidRPr="00FD4189" w:rsidRDefault="00353762"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 xml:space="preserve">Prodávající se zavazuje dodat </w:t>
      </w:r>
      <w:r w:rsidR="00800D9F" w:rsidRPr="00FD4189">
        <w:rPr>
          <w:rFonts w:ascii="Times New Roman" w:hAnsi="Times New Roman" w:cs="Times New Roman"/>
          <w:b w:val="0"/>
          <w:sz w:val="22"/>
          <w:szCs w:val="22"/>
        </w:rPr>
        <w:t>Kupujícímu</w:t>
      </w:r>
      <w:r w:rsidR="00205615" w:rsidRPr="00FD4189">
        <w:rPr>
          <w:rFonts w:ascii="Times New Roman" w:hAnsi="Times New Roman" w:cs="Times New Roman"/>
          <w:b w:val="0"/>
          <w:sz w:val="22"/>
          <w:szCs w:val="22"/>
        </w:rPr>
        <w:t xml:space="preserve"> </w:t>
      </w:r>
      <w:r w:rsidR="00BA2F89" w:rsidRPr="00FD4189">
        <w:rPr>
          <w:rFonts w:ascii="Times New Roman" w:hAnsi="Times New Roman" w:cs="Times New Roman"/>
          <w:b w:val="0"/>
          <w:sz w:val="22"/>
          <w:szCs w:val="22"/>
        </w:rPr>
        <w:t>Předmět plnění</w:t>
      </w:r>
      <w:r w:rsidR="00F84E65" w:rsidRPr="00FD4189">
        <w:rPr>
          <w:rFonts w:ascii="Times New Roman" w:hAnsi="Times New Roman" w:cs="Times New Roman"/>
          <w:b w:val="0"/>
          <w:sz w:val="22"/>
          <w:szCs w:val="22"/>
        </w:rPr>
        <w:t xml:space="preserve"> </w:t>
      </w:r>
      <w:r w:rsidR="00205615" w:rsidRPr="00FD4189">
        <w:rPr>
          <w:rFonts w:ascii="Times New Roman" w:hAnsi="Times New Roman" w:cs="Times New Roman"/>
          <w:b w:val="0"/>
          <w:sz w:val="22"/>
          <w:szCs w:val="22"/>
        </w:rPr>
        <w:t>za podmínek uvedených v této Smlouvě a v</w:t>
      </w:r>
      <w:r w:rsidR="007D19D1" w:rsidRPr="00FD4189">
        <w:rPr>
          <w:rFonts w:ascii="Times New Roman" w:hAnsi="Times New Roman" w:cs="Times New Roman"/>
          <w:b w:val="0"/>
          <w:sz w:val="22"/>
          <w:szCs w:val="22"/>
        </w:rPr>
        <w:t xml:space="preserve"> Dílčí </w:t>
      </w:r>
      <w:r w:rsidRPr="00FD4189">
        <w:rPr>
          <w:rFonts w:ascii="Times New Roman" w:hAnsi="Times New Roman" w:cs="Times New Roman"/>
          <w:b w:val="0"/>
          <w:sz w:val="22"/>
          <w:szCs w:val="22"/>
        </w:rPr>
        <w:t xml:space="preserve">smlouvě </w:t>
      </w:r>
      <w:r w:rsidR="00205615" w:rsidRPr="00FD4189">
        <w:rPr>
          <w:rFonts w:ascii="Times New Roman" w:hAnsi="Times New Roman" w:cs="Times New Roman"/>
          <w:b w:val="0"/>
          <w:sz w:val="22"/>
          <w:szCs w:val="22"/>
        </w:rPr>
        <w:t>ve sjednaném sortimentu, množství, jakosti a čase</w:t>
      </w:r>
      <w:r w:rsidR="00C276E7">
        <w:rPr>
          <w:rFonts w:ascii="Times New Roman" w:hAnsi="Times New Roman" w:cs="Times New Roman"/>
          <w:b w:val="0"/>
          <w:sz w:val="22"/>
          <w:szCs w:val="22"/>
        </w:rPr>
        <w:t xml:space="preserve"> a v balení dle požadavků Kupujícího</w:t>
      </w:r>
      <w:r w:rsidR="00205615" w:rsidRPr="00FD4189">
        <w:rPr>
          <w:rFonts w:ascii="Times New Roman" w:hAnsi="Times New Roman" w:cs="Times New Roman"/>
          <w:b w:val="0"/>
          <w:sz w:val="22"/>
          <w:szCs w:val="22"/>
        </w:rPr>
        <w:t xml:space="preserve"> a </w:t>
      </w:r>
      <w:r w:rsidRPr="00FD4189">
        <w:rPr>
          <w:rFonts w:ascii="Times New Roman" w:hAnsi="Times New Roman" w:cs="Times New Roman"/>
          <w:b w:val="0"/>
          <w:sz w:val="22"/>
          <w:szCs w:val="22"/>
        </w:rPr>
        <w:t xml:space="preserve">převést </w:t>
      </w:r>
      <w:r w:rsidR="00205615" w:rsidRPr="00FD4189">
        <w:rPr>
          <w:rFonts w:ascii="Times New Roman" w:hAnsi="Times New Roman" w:cs="Times New Roman"/>
          <w:b w:val="0"/>
          <w:sz w:val="22"/>
          <w:szCs w:val="22"/>
        </w:rPr>
        <w:t xml:space="preserve">na </w:t>
      </w:r>
      <w:r w:rsidR="00800D9F" w:rsidRPr="00FD4189">
        <w:rPr>
          <w:rFonts w:ascii="Times New Roman" w:hAnsi="Times New Roman" w:cs="Times New Roman"/>
          <w:b w:val="0"/>
          <w:sz w:val="22"/>
          <w:szCs w:val="22"/>
        </w:rPr>
        <w:t>Kupujícího</w:t>
      </w:r>
      <w:r w:rsidR="00205615" w:rsidRPr="00FD4189">
        <w:rPr>
          <w:rFonts w:ascii="Times New Roman" w:hAnsi="Times New Roman" w:cs="Times New Roman"/>
          <w:b w:val="0"/>
          <w:sz w:val="22"/>
          <w:szCs w:val="22"/>
        </w:rPr>
        <w:t xml:space="preserve"> vlastnické právo k</w:t>
      </w:r>
      <w:r w:rsidR="009332E9" w:rsidRPr="00FD4189">
        <w:rPr>
          <w:rFonts w:ascii="Times New Roman" w:hAnsi="Times New Roman" w:cs="Times New Roman"/>
          <w:b w:val="0"/>
          <w:sz w:val="22"/>
          <w:szCs w:val="22"/>
        </w:rPr>
        <w:t> Předmětu plnění</w:t>
      </w:r>
      <w:r w:rsidR="00205615" w:rsidRPr="00FD4189">
        <w:rPr>
          <w:rFonts w:ascii="Times New Roman" w:hAnsi="Times New Roman" w:cs="Times New Roman"/>
          <w:b w:val="0"/>
          <w:sz w:val="22"/>
          <w:szCs w:val="22"/>
        </w:rPr>
        <w:t xml:space="preserve">. </w:t>
      </w:r>
    </w:p>
    <w:p w14:paraId="10F54B01" w14:textId="77777777" w:rsidR="00365319" w:rsidRPr="00FD4189" w:rsidRDefault="00800D9F"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Kupující</w:t>
      </w:r>
      <w:r w:rsidR="008B61EE" w:rsidRPr="00FD4189">
        <w:rPr>
          <w:rFonts w:ascii="Times New Roman" w:hAnsi="Times New Roman" w:cs="Times New Roman"/>
          <w:b w:val="0"/>
          <w:sz w:val="22"/>
          <w:szCs w:val="22"/>
        </w:rPr>
        <w:t xml:space="preserve"> se zavazuje zaplatit za </w:t>
      </w:r>
      <w:r w:rsidR="009332E9" w:rsidRPr="00FD4189">
        <w:rPr>
          <w:rFonts w:ascii="Times New Roman" w:hAnsi="Times New Roman" w:cs="Times New Roman"/>
          <w:b w:val="0"/>
          <w:sz w:val="22"/>
          <w:szCs w:val="22"/>
        </w:rPr>
        <w:t xml:space="preserve">Předmět plnění </w:t>
      </w:r>
      <w:r w:rsidR="00205615" w:rsidRPr="00FD4189">
        <w:rPr>
          <w:rFonts w:ascii="Times New Roman" w:hAnsi="Times New Roman" w:cs="Times New Roman"/>
          <w:b w:val="0"/>
          <w:sz w:val="22"/>
          <w:szCs w:val="22"/>
        </w:rPr>
        <w:t>dodan</w:t>
      </w:r>
      <w:r w:rsidR="009332E9" w:rsidRPr="00FD4189">
        <w:rPr>
          <w:rFonts w:ascii="Times New Roman" w:hAnsi="Times New Roman" w:cs="Times New Roman"/>
          <w:b w:val="0"/>
          <w:sz w:val="22"/>
          <w:szCs w:val="22"/>
        </w:rPr>
        <w:t>ý</w:t>
      </w:r>
      <w:r w:rsidR="00205615" w:rsidRPr="00FD4189">
        <w:rPr>
          <w:rFonts w:ascii="Times New Roman" w:hAnsi="Times New Roman" w:cs="Times New Roman"/>
          <w:b w:val="0"/>
          <w:sz w:val="22"/>
          <w:szCs w:val="22"/>
        </w:rPr>
        <w:t xml:space="preserve"> v souladu s touto Smlouvou a </w:t>
      </w:r>
      <w:r w:rsidR="00937843" w:rsidRPr="00FD4189">
        <w:rPr>
          <w:rFonts w:ascii="Times New Roman" w:hAnsi="Times New Roman" w:cs="Times New Roman"/>
          <w:b w:val="0"/>
          <w:sz w:val="22"/>
          <w:szCs w:val="22"/>
        </w:rPr>
        <w:t xml:space="preserve">Dílčí </w:t>
      </w:r>
      <w:r w:rsidR="00353762" w:rsidRPr="00FD4189">
        <w:rPr>
          <w:rFonts w:ascii="Times New Roman" w:hAnsi="Times New Roman" w:cs="Times New Roman"/>
          <w:b w:val="0"/>
          <w:sz w:val="22"/>
          <w:szCs w:val="22"/>
        </w:rPr>
        <w:t xml:space="preserve">smlouvou </w:t>
      </w:r>
      <w:r w:rsidR="006976D1">
        <w:rPr>
          <w:rFonts w:ascii="Times New Roman" w:hAnsi="Times New Roman" w:cs="Times New Roman"/>
          <w:b w:val="0"/>
          <w:sz w:val="22"/>
          <w:szCs w:val="22"/>
        </w:rPr>
        <w:t>c</w:t>
      </w:r>
      <w:r w:rsidR="00205615" w:rsidRPr="00FD4189">
        <w:rPr>
          <w:rFonts w:ascii="Times New Roman" w:hAnsi="Times New Roman" w:cs="Times New Roman"/>
          <w:b w:val="0"/>
          <w:sz w:val="22"/>
          <w:szCs w:val="22"/>
        </w:rPr>
        <w:t>enu</w:t>
      </w:r>
      <w:r w:rsidR="006370E7" w:rsidRPr="00FD4189">
        <w:rPr>
          <w:rFonts w:ascii="Times New Roman" w:hAnsi="Times New Roman" w:cs="Times New Roman"/>
          <w:b w:val="0"/>
          <w:sz w:val="22"/>
          <w:szCs w:val="22"/>
        </w:rPr>
        <w:t xml:space="preserve"> dle čl</w:t>
      </w:r>
      <w:r w:rsidR="00353762" w:rsidRPr="00FD4189">
        <w:rPr>
          <w:rFonts w:ascii="Times New Roman" w:hAnsi="Times New Roman" w:cs="Times New Roman"/>
          <w:b w:val="0"/>
          <w:sz w:val="22"/>
          <w:szCs w:val="22"/>
        </w:rPr>
        <w:t>ánku</w:t>
      </w:r>
      <w:r w:rsidR="006370E7" w:rsidRPr="00FD4189">
        <w:rPr>
          <w:rFonts w:ascii="Times New Roman" w:hAnsi="Times New Roman" w:cs="Times New Roman"/>
          <w:b w:val="0"/>
          <w:sz w:val="22"/>
          <w:szCs w:val="22"/>
        </w:rPr>
        <w:t xml:space="preserve"> 2</w:t>
      </w:r>
      <w:r w:rsidR="00071E52" w:rsidRPr="00FD4189">
        <w:rPr>
          <w:rFonts w:ascii="Times New Roman" w:hAnsi="Times New Roman" w:cs="Times New Roman"/>
          <w:b w:val="0"/>
          <w:sz w:val="22"/>
          <w:szCs w:val="22"/>
        </w:rPr>
        <w:t xml:space="preserve"> </w:t>
      </w:r>
      <w:proofErr w:type="gramStart"/>
      <w:r w:rsidR="00071E52" w:rsidRPr="00FD4189">
        <w:rPr>
          <w:rFonts w:ascii="Times New Roman" w:hAnsi="Times New Roman" w:cs="Times New Roman"/>
          <w:b w:val="0"/>
          <w:sz w:val="22"/>
          <w:szCs w:val="22"/>
        </w:rPr>
        <w:t>této</w:t>
      </w:r>
      <w:proofErr w:type="gramEnd"/>
      <w:r w:rsidR="00071E52" w:rsidRPr="00FD4189">
        <w:rPr>
          <w:rFonts w:ascii="Times New Roman" w:hAnsi="Times New Roman" w:cs="Times New Roman"/>
          <w:b w:val="0"/>
          <w:sz w:val="22"/>
          <w:szCs w:val="22"/>
        </w:rPr>
        <w:t xml:space="preserve"> Smlouvy</w:t>
      </w:r>
      <w:r w:rsidR="00205615" w:rsidRPr="00FD4189">
        <w:rPr>
          <w:rFonts w:ascii="Times New Roman" w:hAnsi="Times New Roman" w:cs="Times New Roman"/>
          <w:b w:val="0"/>
          <w:sz w:val="22"/>
          <w:szCs w:val="22"/>
        </w:rPr>
        <w:t>.</w:t>
      </w:r>
    </w:p>
    <w:p w14:paraId="10F54B02" w14:textId="77777777" w:rsidR="00977DBC" w:rsidRPr="00FD4189" w:rsidRDefault="00977DBC" w:rsidP="00B1248E">
      <w:pPr>
        <w:pStyle w:val="Odstavec2"/>
        <w:keepNext/>
        <w:numPr>
          <w:ilvl w:val="0"/>
          <w:numId w:val="0"/>
        </w:numPr>
        <w:spacing w:after="0" w:line="240" w:lineRule="auto"/>
        <w:ind w:left="624"/>
        <w:rPr>
          <w:sz w:val="22"/>
          <w:szCs w:val="22"/>
        </w:rPr>
      </w:pPr>
    </w:p>
    <w:p w14:paraId="10F54B03" w14:textId="77777777" w:rsidR="00205615" w:rsidRPr="00FD4189" w:rsidRDefault="00205615" w:rsidP="00B1248E">
      <w:pPr>
        <w:pStyle w:val="Styl2"/>
      </w:pPr>
      <w:r w:rsidRPr="00FD4189">
        <w:t>Cena</w:t>
      </w:r>
    </w:p>
    <w:p w14:paraId="10F54B04" w14:textId="77777777" w:rsidR="00A53727" w:rsidRPr="00575CD3" w:rsidRDefault="009555F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BA0D74">
        <w:rPr>
          <w:rFonts w:ascii="Times New Roman" w:hAnsi="Times New Roman" w:cs="Times New Roman"/>
          <w:b w:val="0"/>
          <w:sz w:val="22"/>
          <w:szCs w:val="22"/>
        </w:rPr>
        <w:t xml:space="preserve">Cena za dodávku Předmětu plnění </w:t>
      </w:r>
      <w:r w:rsidR="00937843" w:rsidRPr="00BA0D74">
        <w:rPr>
          <w:rFonts w:ascii="Times New Roman" w:hAnsi="Times New Roman" w:cs="Times New Roman"/>
          <w:b w:val="0"/>
          <w:sz w:val="22"/>
          <w:szCs w:val="22"/>
        </w:rPr>
        <w:t xml:space="preserve">odpovídá součinu </w:t>
      </w:r>
      <w:r w:rsidR="00A53727" w:rsidRPr="00575CD3">
        <w:rPr>
          <w:rFonts w:ascii="Times New Roman" w:hAnsi="Times New Roman" w:cs="Times New Roman"/>
          <w:b w:val="0"/>
          <w:sz w:val="22"/>
          <w:szCs w:val="22"/>
        </w:rPr>
        <w:t xml:space="preserve">součtu </w:t>
      </w:r>
      <w:r w:rsidR="00937843" w:rsidRPr="00BA0D74">
        <w:rPr>
          <w:rFonts w:ascii="Times New Roman" w:hAnsi="Times New Roman" w:cs="Times New Roman"/>
          <w:b w:val="0"/>
          <w:sz w:val="22"/>
          <w:szCs w:val="22"/>
        </w:rPr>
        <w:t xml:space="preserve">jednotkových cen </w:t>
      </w:r>
      <w:r w:rsidR="00A53727" w:rsidRPr="00575CD3">
        <w:rPr>
          <w:rFonts w:ascii="Times New Roman" w:hAnsi="Times New Roman" w:cs="Times New Roman"/>
          <w:b w:val="0"/>
          <w:sz w:val="22"/>
          <w:szCs w:val="22"/>
        </w:rPr>
        <w:t xml:space="preserve">jednotlivých složek </w:t>
      </w:r>
      <w:r w:rsidR="00937843" w:rsidRPr="00BA0D74">
        <w:rPr>
          <w:rFonts w:ascii="Times New Roman" w:hAnsi="Times New Roman" w:cs="Times New Roman"/>
          <w:b w:val="0"/>
          <w:sz w:val="22"/>
          <w:szCs w:val="22"/>
        </w:rPr>
        <w:t xml:space="preserve">Předmětu plnění a počtu kusů Předmětu plnění dodaných Kupujícímu na základě </w:t>
      </w:r>
      <w:r w:rsidR="00AF0631" w:rsidRPr="00BA0D74">
        <w:rPr>
          <w:rFonts w:ascii="Times New Roman" w:hAnsi="Times New Roman" w:cs="Times New Roman"/>
          <w:b w:val="0"/>
          <w:sz w:val="22"/>
          <w:szCs w:val="22"/>
        </w:rPr>
        <w:t xml:space="preserve">Dílčí smlouvy </w:t>
      </w:r>
      <w:r w:rsidRPr="00BA0D74">
        <w:rPr>
          <w:rFonts w:ascii="Times New Roman" w:hAnsi="Times New Roman" w:cs="Times New Roman"/>
          <w:b w:val="0"/>
          <w:sz w:val="22"/>
          <w:szCs w:val="22"/>
        </w:rPr>
        <w:t>(dále jen „</w:t>
      </w:r>
      <w:r w:rsidRPr="00BA0D74">
        <w:rPr>
          <w:rFonts w:ascii="Times New Roman" w:hAnsi="Times New Roman" w:cs="Times New Roman"/>
          <w:sz w:val="22"/>
          <w:szCs w:val="22"/>
        </w:rPr>
        <w:t>Cena</w:t>
      </w:r>
      <w:r w:rsidRPr="00BA0D74">
        <w:rPr>
          <w:rFonts w:ascii="Times New Roman" w:hAnsi="Times New Roman" w:cs="Times New Roman"/>
          <w:b w:val="0"/>
          <w:sz w:val="22"/>
          <w:szCs w:val="22"/>
        </w:rPr>
        <w:t>“)</w:t>
      </w:r>
      <w:r w:rsidR="004E111F">
        <w:rPr>
          <w:rFonts w:ascii="Times New Roman" w:hAnsi="Times New Roman" w:cs="Times New Roman"/>
          <w:b w:val="0"/>
          <w:sz w:val="22"/>
          <w:szCs w:val="22"/>
        </w:rPr>
        <w:t xml:space="preserve"> a v souladu s čl. </w:t>
      </w:r>
      <w:proofErr w:type="gramStart"/>
      <w:r w:rsidR="004E111F">
        <w:rPr>
          <w:rFonts w:ascii="Times New Roman" w:hAnsi="Times New Roman" w:cs="Times New Roman"/>
          <w:b w:val="0"/>
          <w:sz w:val="22"/>
          <w:szCs w:val="22"/>
        </w:rPr>
        <w:t>2.4. této</w:t>
      </w:r>
      <w:proofErr w:type="gramEnd"/>
      <w:r w:rsidR="004E111F">
        <w:rPr>
          <w:rFonts w:ascii="Times New Roman" w:hAnsi="Times New Roman" w:cs="Times New Roman"/>
          <w:b w:val="0"/>
          <w:sz w:val="22"/>
          <w:szCs w:val="22"/>
        </w:rPr>
        <w:t xml:space="preserve"> Smlouvy</w:t>
      </w:r>
      <w:r w:rsidR="00A53727" w:rsidRPr="00575CD3">
        <w:rPr>
          <w:rFonts w:ascii="Times New Roman" w:hAnsi="Times New Roman" w:cs="Times New Roman"/>
          <w:b w:val="0"/>
          <w:sz w:val="22"/>
          <w:szCs w:val="22"/>
        </w:rPr>
        <w:t xml:space="preserve">. </w:t>
      </w:r>
    </w:p>
    <w:p w14:paraId="10F54B05" w14:textId="77777777" w:rsidR="006F203A" w:rsidRPr="006F203A" w:rsidRDefault="00BA69B2" w:rsidP="00B1248E">
      <w:pPr>
        <w:pStyle w:val="Styl6"/>
      </w:pPr>
      <w:bookmarkStart w:id="0" w:name="_Ref331159852"/>
      <w:r w:rsidRPr="006F203A">
        <w:t>Maximální</w:t>
      </w:r>
      <w:r w:rsidR="009735F2" w:rsidRPr="006F203A">
        <w:t xml:space="preserve"> </w:t>
      </w:r>
      <w:r w:rsidR="00937843" w:rsidRPr="006F203A">
        <w:t>c</w:t>
      </w:r>
      <w:r w:rsidR="009735F2" w:rsidRPr="006F203A">
        <w:t xml:space="preserve">ena </w:t>
      </w:r>
      <w:r w:rsidR="009332E9" w:rsidRPr="006F203A">
        <w:t>plnění</w:t>
      </w:r>
      <w:r w:rsidR="009735F2" w:rsidRPr="006F203A">
        <w:t xml:space="preserve"> dodaného na základě této Smlouvy nesmí převýšit částku </w:t>
      </w:r>
      <w:r w:rsidR="00473923">
        <w:rPr>
          <w:b/>
        </w:rPr>
        <w:t>49</w:t>
      </w:r>
      <w:r w:rsidR="006F796F" w:rsidRPr="006F203A">
        <w:rPr>
          <w:b/>
        </w:rPr>
        <w:t>.</w:t>
      </w:r>
      <w:r w:rsidR="00473923">
        <w:rPr>
          <w:b/>
        </w:rPr>
        <w:t>500</w:t>
      </w:r>
      <w:r w:rsidR="006F796F" w:rsidRPr="006F203A">
        <w:rPr>
          <w:b/>
        </w:rPr>
        <w:t>.000</w:t>
      </w:r>
      <w:r w:rsidR="00473923" w:rsidRPr="006F203A">
        <w:rPr>
          <w:b/>
        </w:rPr>
        <w:t>,</w:t>
      </w:r>
      <w:r w:rsidR="00473923">
        <w:rPr>
          <w:b/>
        </w:rPr>
        <w:noBreakHyphen/>
        <w:t> </w:t>
      </w:r>
      <w:r w:rsidR="006F796F" w:rsidRPr="006F203A">
        <w:rPr>
          <w:b/>
        </w:rPr>
        <w:t>Kč bez DPH</w:t>
      </w:r>
      <w:r w:rsidR="00B829C7">
        <w:rPr>
          <w:b/>
        </w:rPr>
        <w:t xml:space="preserve"> </w:t>
      </w:r>
      <w:r w:rsidR="00B829C7" w:rsidRPr="00575CD3">
        <w:t xml:space="preserve">(slovy: </w:t>
      </w:r>
      <w:r w:rsidR="00473923">
        <w:t xml:space="preserve">čtyřicet devět </w:t>
      </w:r>
      <w:r w:rsidR="00B829C7" w:rsidRPr="00575CD3">
        <w:t>milionů</w:t>
      </w:r>
      <w:r w:rsidR="00473923">
        <w:t xml:space="preserve"> pět set tisíc</w:t>
      </w:r>
      <w:r w:rsidR="00B829C7" w:rsidRPr="00575CD3">
        <w:t xml:space="preserve"> korun českých)</w:t>
      </w:r>
      <w:r w:rsidR="006370E7" w:rsidRPr="00B829C7">
        <w:t>.</w:t>
      </w:r>
      <w:bookmarkEnd w:id="0"/>
    </w:p>
    <w:p w14:paraId="10F54B06" w14:textId="56BF4559" w:rsidR="007506A3" w:rsidRPr="006F203A" w:rsidRDefault="007506A3" w:rsidP="00B1248E">
      <w:pPr>
        <w:pStyle w:val="Styl6"/>
      </w:pPr>
      <w:r w:rsidRPr="00BA69B2">
        <w:t xml:space="preserve">Cena za </w:t>
      </w:r>
      <w:r w:rsidR="00EF5CF0" w:rsidRPr="0001562D">
        <w:rPr>
          <w:b/>
        </w:rPr>
        <w:t>doplňkové zboží</w:t>
      </w:r>
      <w:r w:rsidR="00FE273B" w:rsidRPr="0001562D">
        <w:t>,</w:t>
      </w:r>
      <w:r w:rsidR="00EF5CF0" w:rsidRPr="00FE273B">
        <w:t xml:space="preserve"> </w:t>
      </w:r>
      <w:r w:rsidRPr="00BA69B2">
        <w:t xml:space="preserve">neuvedené v Příloze č. </w:t>
      </w:r>
      <w:r w:rsidR="00BA69B2" w:rsidRPr="00BA69B2">
        <w:t>1</w:t>
      </w:r>
      <w:r w:rsidRPr="00BA69B2">
        <w:t xml:space="preserve"> této Smlouvy</w:t>
      </w:r>
      <w:r w:rsidR="00FE273B">
        <w:t>,</w:t>
      </w:r>
      <w:r w:rsidRPr="00BA69B2">
        <w:t xml:space="preserve"> bude účtována dle Katalogu/Ceníku </w:t>
      </w:r>
      <w:r w:rsidR="00A32F39" w:rsidRPr="00C30FBC">
        <w:t>Prodávající</w:t>
      </w:r>
      <w:r w:rsidR="00A32F39">
        <w:t>ho</w:t>
      </w:r>
      <w:r w:rsidR="00A32F39" w:rsidRPr="00C30FBC">
        <w:t xml:space="preserve"> </w:t>
      </w:r>
      <w:r w:rsidRPr="00BA69B2">
        <w:t xml:space="preserve">aktuálnímu ke dni doručení Objednávky. </w:t>
      </w:r>
      <w:r w:rsidR="00A32F39" w:rsidRPr="00C30FBC">
        <w:t xml:space="preserve">Prodávající </w:t>
      </w:r>
      <w:r w:rsidRPr="00BA69B2">
        <w:t xml:space="preserve">je povinen poskytnout na vyžádání </w:t>
      </w:r>
      <w:r w:rsidR="00A32F39">
        <w:t>Kupujícímu</w:t>
      </w:r>
      <w:r w:rsidRPr="00BA69B2">
        <w:t xml:space="preserve"> bez zbytečného odkladu aktuální Katalog/Ceník</w:t>
      </w:r>
      <w:r w:rsidR="008B6C55">
        <w:t xml:space="preserve"> </w:t>
      </w:r>
      <w:r w:rsidR="00EF5CF0">
        <w:t>zboží</w:t>
      </w:r>
      <w:r w:rsidRPr="00BA69B2">
        <w:t xml:space="preserve">. Souhrnná cena </w:t>
      </w:r>
      <w:r w:rsidR="00EF5CF0">
        <w:t xml:space="preserve">doplňkového zboží </w:t>
      </w:r>
      <w:r w:rsidRPr="00BA69B2">
        <w:t>dle předchozí věty (tj. neuveden</w:t>
      </w:r>
      <w:r w:rsidR="00157795">
        <w:t>é</w:t>
      </w:r>
      <w:r w:rsidR="008167F4">
        <w:t>ho</w:t>
      </w:r>
      <w:r w:rsidRPr="00BA69B2">
        <w:t xml:space="preserve"> v Příloze č. </w:t>
      </w:r>
      <w:r w:rsidR="00BA69B2" w:rsidRPr="00BA69B2">
        <w:t>1</w:t>
      </w:r>
      <w:r w:rsidRPr="00BA69B2">
        <w:t xml:space="preserve"> Smlouvy) po dobu účinnosti této Smlouvy nepřesáhne z </w:t>
      </w:r>
      <w:r w:rsidR="00E02B8C">
        <w:t>maximální</w:t>
      </w:r>
      <w:r w:rsidRPr="00BA69B2">
        <w:t xml:space="preserve"> ceny </w:t>
      </w:r>
      <w:r w:rsidR="008167F4">
        <w:t>p</w:t>
      </w:r>
      <w:r w:rsidRPr="00BA69B2">
        <w:t xml:space="preserve">lnění dle odst. </w:t>
      </w:r>
      <w:r w:rsidR="00157795">
        <w:t>2</w:t>
      </w:r>
      <w:r w:rsidRPr="00BA69B2">
        <w:t>.</w:t>
      </w:r>
      <w:r w:rsidR="00BA69B2" w:rsidRPr="00BA69B2">
        <w:t>2.</w:t>
      </w:r>
      <w:r w:rsidRPr="00BA69B2">
        <w:t xml:space="preserve"> Smlouvy</w:t>
      </w:r>
      <w:r w:rsidR="00E02B8C">
        <w:t xml:space="preserve"> </w:t>
      </w:r>
      <w:proofErr w:type="gramStart"/>
      <w:r w:rsidR="00E02B8C">
        <w:t>10 %</w:t>
      </w:r>
      <w:r w:rsidRPr="00BA69B2">
        <w:t xml:space="preserve"> </w:t>
      </w:r>
      <w:r w:rsidR="00B829C7" w:rsidRPr="00B13CFF">
        <w:t>.</w:t>
      </w:r>
      <w:proofErr w:type="gramEnd"/>
    </w:p>
    <w:p w14:paraId="10F54B07" w14:textId="34ECA4F0" w:rsidR="006951CC" w:rsidRPr="00575CD3" w:rsidRDefault="004E111F" w:rsidP="00B1248E">
      <w:pPr>
        <w:pStyle w:val="Styl6"/>
      </w:pPr>
      <w:r w:rsidRPr="00575CD3">
        <w:t xml:space="preserve">Cena jednotlivých složek Plnění, </w:t>
      </w:r>
      <w:r w:rsidR="006951CC" w:rsidRPr="00575CD3">
        <w:t>dodan</w:t>
      </w:r>
      <w:r w:rsidRPr="00575CD3">
        <w:t>ých</w:t>
      </w:r>
      <w:r w:rsidR="006951CC" w:rsidRPr="00575CD3">
        <w:t xml:space="preserve"> na základě Objednávk</w:t>
      </w:r>
      <w:r w:rsidRPr="00575CD3">
        <w:t>y,</w:t>
      </w:r>
      <w:r w:rsidR="006951CC" w:rsidRPr="00575CD3">
        <w:t xml:space="preserve"> bude </w:t>
      </w:r>
      <w:r w:rsidRPr="00575CD3">
        <w:t>stanovena na základě</w:t>
      </w:r>
      <w:r w:rsidR="006951CC" w:rsidRPr="00575CD3">
        <w:t> </w:t>
      </w:r>
      <w:r w:rsidR="004E26A4">
        <w:t xml:space="preserve">Přílohy č. 1 nebo </w:t>
      </w:r>
      <w:r w:rsidR="006951CC" w:rsidRPr="00575CD3">
        <w:t>Cenové kalkulac</w:t>
      </w:r>
      <w:r w:rsidRPr="00575CD3">
        <w:t>e</w:t>
      </w:r>
      <w:r w:rsidR="006951CC" w:rsidRPr="00575CD3">
        <w:t xml:space="preserve"> zpracované za podmínek čl. </w:t>
      </w:r>
      <w:r w:rsidR="006951CC" w:rsidRPr="008167F4">
        <w:t>3</w:t>
      </w:r>
      <w:r w:rsidR="00B1248E">
        <w:t xml:space="preserve"> této Smlouvy</w:t>
      </w:r>
      <w:r w:rsidR="00E02B8C">
        <w:t>.</w:t>
      </w:r>
    </w:p>
    <w:p w14:paraId="10F54B08" w14:textId="77777777" w:rsidR="007F07D9" w:rsidRPr="00575CD3" w:rsidRDefault="007F07D9" w:rsidP="00B1248E">
      <w:pPr>
        <w:pStyle w:val="Styl6"/>
      </w:pPr>
      <w:r w:rsidRPr="007F07D9">
        <w:t xml:space="preserve">Cena Zboží bude vždy uvedena v Kč bez DPH. Veškeré ceny budou uváděny </w:t>
      </w:r>
      <w:r w:rsidR="00157795">
        <w:t xml:space="preserve">na </w:t>
      </w:r>
      <w:r w:rsidRPr="007F07D9">
        <w:t>dvě desetinná místa. K cenám bude připočítána DPH v zákonné výši ke dni uskutečnění zdanitelného plnění.</w:t>
      </w:r>
    </w:p>
    <w:p w14:paraId="10F54B09" w14:textId="77777777" w:rsidR="0027728C" w:rsidRPr="00FD4189" w:rsidRDefault="00F50654" w:rsidP="00B1248E">
      <w:pPr>
        <w:pStyle w:val="Styl6"/>
      </w:pPr>
      <w:r w:rsidRPr="00FD4189">
        <w:t xml:space="preserve">Cena </w:t>
      </w:r>
      <w:r w:rsidR="00831FB5" w:rsidRPr="00FD4189">
        <w:t xml:space="preserve">každého jednotlivého kusu Předmětu plnění </w:t>
      </w:r>
      <w:r w:rsidR="002A5B4A" w:rsidRPr="009029DA">
        <w:t>(jednotková cena Zboží dle</w:t>
      </w:r>
      <w:r w:rsidR="00393AA5" w:rsidRPr="009029DA">
        <w:t xml:space="preserve"> Přílohy č. 1 nebo</w:t>
      </w:r>
      <w:r w:rsidR="002A5B4A" w:rsidRPr="009029DA">
        <w:t xml:space="preserve"> konkrétní Cenové kalkulace)</w:t>
      </w:r>
      <w:r w:rsidR="002A5B4A" w:rsidRPr="008012E5">
        <w:t xml:space="preserve"> </w:t>
      </w:r>
      <w:r w:rsidRPr="00FD4189">
        <w:t>zahrnuje veškeré náklady</w:t>
      </w:r>
      <w:r w:rsidR="002A5B4A">
        <w:t xml:space="preserve"> vč.</w:t>
      </w:r>
      <w:r w:rsidRPr="00FD4189">
        <w:t xml:space="preserve"> </w:t>
      </w:r>
      <w:r w:rsidR="002A5B4A" w:rsidRPr="002A5B4A">
        <w:t>dostatečn</w:t>
      </w:r>
      <w:r w:rsidR="002A5B4A">
        <w:t>é</w:t>
      </w:r>
      <w:r w:rsidR="002A5B4A" w:rsidRPr="002A5B4A">
        <w:t xml:space="preserve"> mír</w:t>
      </w:r>
      <w:r w:rsidR="002A5B4A">
        <w:t>y</w:t>
      </w:r>
      <w:r w:rsidR="002A5B4A" w:rsidRPr="002A5B4A">
        <w:t xml:space="preserve"> zisku zajišťující řádné plnění </w:t>
      </w:r>
      <w:r w:rsidRPr="00FD4189">
        <w:t>Prodávajícího spojené s plněním Smlouvy</w:t>
      </w:r>
      <w:r w:rsidR="00F84E65" w:rsidRPr="00FD4189">
        <w:t>, Dílčí smlouvy</w:t>
      </w:r>
      <w:r w:rsidRPr="00FD4189">
        <w:t xml:space="preserve"> a dodáním Předmětu plnění Kupujícímu. </w:t>
      </w:r>
      <w:r w:rsidR="00831FB5" w:rsidRPr="00FD4189">
        <w:t>Tato c</w:t>
      </w:r>
      <w:r w:rsidRPr="00FD4189">
        <w:t>ena je cenou nejvýše přípustnou a nemůže být zvýšena. V </w:t>
      </w:r>
      <w:r w:rsidR="00831FB5" w:rsidRPr="00FD4189">
        <w:t xml:space="preserve">ceně každého jednotlivého kusu Předmětu plnění </w:t>
      </w:r>
      <w:r w:rsidRPr="00FD4189">
        <w:t>jsou zahrnuty zejména:</w:t>
      </w:r>
    </w:p>
    <w:p w14:paraId="10F54B0A" w14:textId="77777777" w:rsidR="00694FA3" w:rsidRPr="00FD4189" w:rsidRDefault="00694FA3" w:rsidP="00B1248E">
      <w:pPr>
        <w:pStyle w:val="Odstavec2"/>
        <w:keepNext/>
        <w:numPr>
          <w:ilvl w:val="0"/>
          <w:numId w:val="12"/>
        </w:numPr>
        <w:tabs>
          <w:tab w:val="clear" w:pos="1070"/>
        </w:tabs>
        <w:spacing w:after="0" w:line="240" w:lineRule="auto"/>
        <w:ind w:left="1134" w:hanging="425"/>
        <w:rPr>
          <w:sz w:val="22"/>
          <w:szCs w:val="22"/>
        </w:rPr>
      </w:pPr>
      <w:r w:rsidRPr="00FD4189">
        <w:rPr>
          <w:sz w:val="22"/>
          <w:szCs w:val="22"/>
        </w:rPr>
        <w:t>doprava Předmětu plnění do místa určeného Kupujícím;</w:t>
      </w:r>
    </w:p>
    <w:p w14:paraId="10F54B0B" w14:textId="77777777" w:rsidR="00694FA3" w:rsidRPr="00FD4189" w:rsidRDefault="00694FA3" w:rsidP="00B1248E">
      <w:pPr>
        <w:pStyle w:val="Odstavec2"/>
        <w:keepNext/>
        <w:numPr>
          <w:ilvl w:val="0"/>
          <w:numId w:val="12"/>
        </w:numPr>
        <w:tabs>
          <w:tab w:val="clear" w:pos="1070"/>
        </w:tabs>
        <w:spacing w:after="0" w:line="240" w:lineRule="auto"/>
        <w:ind w:left="1134" w:hanging="425"/>
        <w:rPr>
          <w:sz w:val="22"/>
          <w:szCs w:val="22"/>
        </w:rPr>
      </w:pPr>
      <w:r w:rsidRPr="00FD4189">
        <w:rPr>
          <w:sz w:val="22"/>
          <w:szCs w:val="22"/>
        </w:rPr>
        <w:t>náklady na balení a označení Předmětu plnění dle požadavků Kupujícího;</w:t>
      </w:r>
    </w:p>
    <w:p w14:paraId="10F54B0C" w14:textId="77777777" w:rsidR="00694FA3" w:rsidRPr="00FD4189" w:rsidRDefault="00694FA3" w:rsidP="00B1248E">
      <w:pPr>
        <w:pStyle w:val="Odstavec2"/>
        <w:keepNext/>
        <w:numPr>
          <w:ilvl w:val="0"/>
          <w:numId w:val="12"/>
        </w:numPr>
        <w:tabs>
          <w:tab w:val="clear" w:pos="1070"/>
        </w:tabs>
        <w:spacing w:after="0" w:line="240" w:lineRule="auto"/>
        <w:ind w:left="1134" w:hanging="425"/>
        <w:rPr>
          <w:sz w:val="22"/>
          <w:szCs w:val="22"/>
        </w:rPr>
      </w:pPr>
      <w:r w:rsidRPr="00FD4189">
        <w:rPr>
          <w:sz w:val="22"/>
          <w:szCs w:val="22"/>
        </w:rPr>
        <w:t>clo, celní poplatky, daně</w:t>
      </w:r>
      <w:r w:rsidR="00F71F34">
        <w:rPr>
          <w:sz w:val="22"/>
          <w:szCs w:val="22"/>
        </w:rPr>
        <w:t xml:space="preserve"> (vyjma DPH, která bude připočítána v souladu s ustanovením 2.4 VOP)</w:t>
      </w:r>
      <w:r w:rsidRPr="00FD4189">
        <w:rPr>
          <w:sz w:val="22"/>
          <w:szCs w:val="22"/>
        </w:rPr>
        <w:t>;</w:t>
      </w:r>
    </w:p>
    <w:p w14:paraId="10F54B0D" w14:textId="77777777" w:rsidR="00694FA3" w:rsidRPr="00FD4189" w:rsidRDefault="00694FA3" w:rsidP="00B1248E">
      <w:pPr>
        <w:pStyle w:val="Odstavec2"/>
        <w:keepNext/>
        <w:numPr>
          <w:ilvl w:val="0"/>
          <w:numId w:val="12"/>
        </w:numPr>
        <w:tabs>
          <w:tab w:val="clear" w:pos="1070"/>
        </w:tabs>
        <w:spacing w:after="0" w:line="240" w:lineRule="auto"/>
        <w:ind w:left="1134" w:hanging="425"/>
        <w:rPr>
          <w:sz w:val="22"/>
          <w:szCs w:val="22"/>
        </w:rPr>
      </w:pPr>
      <w:r w:rsidRPr="00FD4189">
        <w:rPr>
          <w:sz w:val="22"/>
          <w:szCs w:val="22"/>
        </w:rPr>
        <w:t>recyklační poplatky a ekologická likvidace Předmětu plnění a činnosti s ní spojené;</w:t>
      </w:r>
    </w:p>
    <w:p w14:paraId="10F54B0E" w14:textId="77777777" w:rsidR="00694FA3" w:rsidRPr="00FD4189" w:rsidRDefault="00694FA3" w:rsidP="00B1248E">
      <w:pPr>
        <w:pStyle w:val="Odstavec2"/>
        <w:keepNext/>
        <w:numPr>
          <w:ilvl w:val="0"/>
          <w:numId w:val="12"/>
        </w:numPr>
        <w:tabs>
          <w:tab w:val="clear" w:pos="1070"/>
        </w:tabs>
        <w:spacing w:after="0" w:line="240" w:lineRule="auto"/>
        <w:ind w:left="1134" w:hanging="425"/>
        <w:rPr>
          <w:sz w:val="22"/>
          <w:szCs w:val="22"/>
        </w:rPr>
      </w:pPr>
      <w:r w:rsidRPr="00FD4189">
        <w:rPr>
          <w:sz w:val="22"/>
          <w:szCs w:val="22"/>
        </w:rPr>
        <w:t>Záruka za jakost v rozsahu stanoveném Smlouvou; a</w:t>
      </w:r>
    </w:p>
    <w:p w14:paraId="10F54B0F" w14:textId="77777777" w:rsidR="00694FA3" w:rsidRDefault="00694FA3" w:rsidP="00B1248E">
      <w:pPr>
        <w:pStyle w:val="Odstavec2"/>
        <w:keepNext/>
        <w:numPr>
          <w:ilvl w:val="0"/>
          <w:numId w:val="12"/>
        </w:numPr>
        <w:tabs>
          <w:tab w:val="clear" w:pos="1070"/>
        </w:tabs>
        <w:spacing w:line="240" w:lineRule="auto"/>
        <w:ind w:left="1134" w:hanging="424"/>
        <w:rPr>
          <w:sz w:val="22"/>
          <w:szCs w:val="22"/>
        </w:rPr>
      </w:pPr>
      <w:r w:rsidRPr="00FD4189">
        <w:rPr>
          <w:sz w:val="22"/>
          <w:szCs w:val="22"/>
        </w:rPr>
        <w:t>veškeré jiné náklady a poplatky nezbytné pro řádné plnění Smlouvy.</w:t>
      </w:r>
    </w:p>
    <w:p w14:paraId="50386F9D" w14:textId="77777777" w:rsidR="004F6D3E" w:rsidRDefault="004F6D3E" w:rsidP="00B1248E">
      <w:pPr>
        <w:pStyle w:val="Odstavec2"/>
        <w:keepNext/>
        <w:numPr>
          <w:ilvl w:val="0"/>
          <w:numId w:val="0"/>
        </w:numPr>
        <w:spacing w:line="240" w:lineRule="auto"/>
        <w:rPr>
          <w:sz w:val="22"/>
          <w:szCs w:val="22"/>
        </w:rPr>
      </w:pPr>
    </w:p>
    <w:p w14:paraId="10F54B11" w14:textId="77777777" w:rsidR="00BD4C73" w:rsidRPr="00575CD3" w:rsidRDefault="00BD4C73" w:rsidP="00B1248E">
      <w:pPr>
        <w:pStyle w:val="Styl2"/>
      </w:pPr>
      <w:r w:rsidRPr="00575CD3">
        <w:t>Cenová kalkulace</w:t>
      </w:r>
    </w:p>
    <w:p w14:paraId="10F54B12" w14:textId="77777777" w:rsidR="00BD4C73" w:rsidRPr="00575CD3" w:rsidRDefault="00BD4C73" w:rsidP="00B1248E">
      <w:pPr>
        <w:pStyle w:val="Styl6"/>
      </w:pPr>
      <w:r w:rsidRPr="00575CD3">
        <w:t xml:space="preserve">Cenová kalkulace se provádí načítáním jednotlivých položek Zboží z tabulek uvedených v Příloze č. 1 dle požadavků </w:t>
      </w:r>
      <w:r w:rsidR="003C3A82" w:rsidRPr="00575CD3">
        <w:t>Kupujícího</w:t>
      </w:r>
      <w:r w:rsidRPr="00575CD3">
        <w:t xml:space="preserve"> na konkrétní Zboží.</w:t>
      </w:r>
    </w:p>
    <w:p w14:paraId="10F54B13" w14:textId="77777777" w:rsidR="00BD4C73" w:rsidRPr="00575CD3" w:rsidRDefault="00BD4C73" w:rsidP="00B1248E">
      <w:pPr>
        <w:pStyle w:val="Styl6"/>
      </w:pPr>
      <w:bookmarkStart w:id="1" w:name="PozadCenKalk"/>
      <w:bookmarkEnd w:id="1"/>
      <w:r w:rsidRPr="00575CD3">
        <w:t xml:space="preserve">V rámci Cenové kalkulace bude mezi </w:t>
      </w:r>
      <w:r w:rsidR="003C3A82" w:rsidRPr="00575CD3">
        <w:t>Kupujícím</w:t>
      </w:r>
      <w:r w:rsidRPr="00575CD3">
        <w:t xml:space="preserve"> a </w:t>
      </w:r>
      <w:r w:rsidR="003C3A82" w:rsidRPr="00575CD3">
        <w:t xml:space="preserve">Prodávajícím </w:t>
      </w:r>
      <w:r w:rsidRPr="00575CD3">
        <w:t>vyspecifikován konkrétní druh a jiné náležitosti požadovaného Zboží, včetně kalkulace ceny za kompletní dodávku Zboží dle Objednávky.</w:t>
      </w:r>
    </w:p>
    <w:p w14:paraId="10F54B14" w14:textId="77777777" w:rsidR="00BD4C73" w:rsidRPr="00575CD3" w:rsidRDefault="00BD4C73" w:rsidP="00B1248E">
      <w:pPr>
        <w:pStyle w:val="Styl6"/>
      </w:pPr>
      <w:r w:rsidRPr="00575CD3">
        <w:lastRenderedPageBreak/>
        <w:t xml:space="preserve">Součástí </w:t>
      </w:r>
      <w:bookmarkStart w:id="2" w:name="SpecCenKalk5o3"/>
      <w:bookmarkEnd w:id="2"/>
      <w:r w:rsidRPr="00575CD3">
        <w:t xml:space="preserve">Cenové kalkulace mohou být kromě položek Zboží požadovaných </w:t>
      </w:r>
      <w:r w:rsidR="003C3A82" w:rsidRPr="00575CD3">
        <w:t xml:space="preserve">Kupujícím </w:t>
      </w:r>
      <w:r w:rsidRPr="00575CD3">
        <w:t>výhradně ceny:</w:t>
      </w:r>
    </w:p>
    <w:p w14:paraId="10F54B15" w14:textId="77777777" w:rsidR="00BD4C73" w:rsidRPr="00575CD3" w:rsidRDefault="00BD4C73" w:rsidP="00B1248E">
      <w:pPr>
        <w:pStyle w:val="Psmennodrka"/>
        <w:keepNext/>
        <w:spacing w:after="0"/>
        <w:ind w:left="1434" w:hanging="357"/>
      </w:pPr>
      <w:r w:rsidRPr="00575CD3">
        <w:t>základního materiálu,</w:t>
      </w:r>
    </w:p>
    <w:p w14:paraId="10F54B16" w14:textId="455C427E" w:rsidR="00BD4C73" w:rsidRPr="00575CD3" w:rsidRDefault="00BD4C73" w:rsidP="00B1248E">
      <w:pPr>
        <w:pStyle w:val="Psmennodrka"/>
        <w:keepNext/>
        <w:ind w:left="1434" w:hanging="357"/>
      </w:pPr>
      <w:r w:rsidRPr="00575CD3">
        <w:t>příplatků k základnímu materiálu</w:t>
      </w:r>
      <w:r w:rsidR="005829C7">
        <w:rPr>
          <w:lang w:val="cs-CZ"/>
        </w:rPr>
        <w:t>.</w:t>
      </w:r>
    </w:p>
    <w:p w14:paraId="10F54B17" w14:textId="77777777" w:rsidR="00BD4C73" w:rsidRDefault="00BD4C73" w:rsidP="00B1248E">
      <w:pPr>
        <w:pStyle w:val="Styl6"/>
      </w:pPr>
      <w:r w:rsidRPr="00575CD3">
        <w:t xml:space="preserve">Bližší podmínky zpracování Cenové kalkulace jsou </w:t>
      </w:r>
      <w:r w:rsidRPr="00575CD3">
        <w:rPr>
          <w:color w:val="0D0D0D"/>
        </w:rPr>
        <w:t>obsaženy v </w:t>
      </w:r>
      <w:hyperlink w:anchor="Priloha2" w:history="1">
        <w:r w:rsidRPr="00575CD3">
          <w:rPr>
            <w:rStyle w:val="Hypertextovodkaz"/>
            <w:color w:val="0D0D0D"/>
          </w:rPr>
          <w:t>Příloze č. 2</w:t>
        </w:r>
      </w:hyperlink>
      <w:r w:rsidRPr="00575CD3">
        <w:rPr>
          <w:color w:val="0D0D0D"/>
        </w:rPr>
        <w:t xml:space="preserve"> Smlouvy</w:t>
      </w:r>
      <w:r w:rsidRPr="00575CD3">
        <w:t>.</w:t>
      </w:r>
    </w:p>
    <w:p w14:paraId="328A8394" w14:textId="77777777" w:rsidR="00B1248E" w:rsidRPr="00575CD3" w:rsidRDefault="00B1248E" w:rsidP="00B1248E">
      <w:pPr>
        <w:pStyle w:val="Styl6"/>
        <w:numPr>
          <w:ilvl w:val="0"/>
          <w:numId w:val="0"/>
        </w:numPr>
        <w:ind w:left="567"/>
      </w:pPr>
    </w:p>
    <w:p w14:paraId="10F54B18" w14:textId="77777777" w:rsidR="00205615" w:rsidRPr="00FD4189" w:rsidRDefault="00205615" w:rsidP="00B1248E">
      <w:pPr>
        <w:pStyle w:val="Styl2"/>
      </w:pPr>
      <w:r w:rsidRPr="00FD4189">
        <w:t xml:space="preserve">Doba, místo a podmínky dodávání </w:t>
      </w:r>
      <w:r w:rsidR="00C05866" w:rsidRPr="00FD4189">
        <w:t>Předmětu plnění</w:t>
      </w:r>
    </w:p>
    <w:p w14:paraId="10F54B19" w14:textId="77777777" w:rsidR="00982C99" w:rsidRDefault="00C05866" w:rsidP="00B1248E">
      <w:pPr>
        <w:pStyle w:val="Styl6"/>
      </w:pPr>
      <w:bookmarkStart w:id="3" w:name="_Ref331407921"/>
      <w:r w:rsidRPr="00B17F03">
        <w:t>Předmět plnění</w:t>
      </w:r>
      <w:r w:rsidR="00F84E65" w:rsidRPr="00B17F03">
        <w:t xml:space="preserve"> </w:t>
      </w:r>
      <w:r w:rsidR="00205615" w:rsidRPr="00B17F03">
        <w:t xml:space="preserve">je </w:t>
      </w:r>
      <w:r w:rsidR="00800D9F" w:rsidRPr="00B17F03">
        <w:t>Prodávající</w:t>
      </w:r>
      <w:r w:rsidR="00205615" w:rsidRPr="00B17F03">
        <w:t xml:space="preserve"> povinen dodat </w:t>
      </w:r>
      <w:r w:rsidR="00800D9F" w:rsidRPr="00B17F03">
        <w:t>Kupujícímu</w:t>
      </w:r>
      <w:r w:rsidR="00205615" w:rsidRPr="00B17F03">
        <w:t xml:space="preserve"> nejdéle do </w:t>
      </w:r>
      <w:r w:rsidR="007F07D9">
        <w:t xml:space="preserve">deseti </w:t>
      </w:r>
      <w:r w:rsidR="00A508EB" w:rsidRPr="00B17F03">
        <w:t>(</w:t>
      </w:r>
      <w:r w:rsidR="007F07D9">
        <w:t>10</w:t>
      </w:r>
      <w:r w:rsidR="00A508EB" w:rsidRPr="00B17F03">
        <w:t>)</w:t>
      </w:r>
      <w:r w:rsidR="00205615" w:rsidRPr="00B17F03">
        <w:t xml:space="preserve"> </w:t>
      </w:r>
      <w:r w:rsidR="007F07D9">
        <w:t>pracovních</w:t>
      </w:r>
      <w:r w:rsidR="007F07D9" w:rsidRPr="00B17F03">
        <w:t xml:space="preserve"> </w:t>
      </w:r>
      <w:r w:rsidR="00205615" w:rsidRPr="00B17F03">
        <w:t xml:space="preserve">dní od dne </w:t>
      </w:r>
      <w:r w:rsidR="007F07D9">
        <w:t>odeslání</w:t>
      </w:r>
      <w:r w:rsidR="007F07D9" w:rsidRPr="00B17F03">
        <w:t xml:space="preserve"> </w:t>
      </w:r>
      <w:r w:rsidR="00B94DAE" w:rsidRPr="00B17F03">
        <w:t>O</w:t>
      </w:r>
      <w:r w:rsidR="00205615" w:rsidRPr="00B17F03">
        <w:t xml:space="preserve">bjednávky </w:t>
      </w:r>
      <w:r w:rsidR="00800D9F" w:rsidRPr="00B17F03">
        <w:t>Prodávajícímu</w:t>
      </w:r>
      <w:r w:rsidR="00F449F6" w:rsidRPr="00B17F03">
        <w:t xml:space="preserve">, </w:t>
      </w:r>
      <w:r w:rsidR="006F796F" w:rsidRPr="00B17F03">
        <w:t>není-li v</w:t>
      </w:r>
      <w:r w:rsidR="00FA4514" w:rsidRPr="00B17F03">
        <w:t xml:space="preserve"> Objednávce stanovena </w:t>
      </w:r>
      <w:r w:rsidR="006F796F" w:rsidRPr="00B17F03">
        <w:t xml:space="preserve">jiná doba plnění. </w:t>
      </w:r>
      <w:r w:rsidR="00982C99" w:rsidRPr="00581247">
        <w:t xml:space="preserve">Místem dodání </w:t>
      </w:r>
      <w:r w:rsidR="00982C99">
        <w:t>Předmětu plnění</w:t>
      </w:r>
      <w:r w:rsidR="00982C99" w:rsidRPr="00B17F03">
        <w:t>, není-li v Dílčí smlouvě stanoveno Kupujícím jiné místo</w:t>
      </w:r>
      <w:r w:rsidR="00982C99">
        <w:t xml:space="preserve"> dodání, </w:t>
      </w:r>
      <w:r w:rsidR="00982C99" w:rsidRPr="00581247">
        <w:t xml:space="preserve">jsou objekty </w:t>
      </w:r>
      <w:r w:rsidR="00982C99">
        <w:t>Kupujícího</w:t>
      </w:r>
      <w:r w:rsidR="00982C99" w:rsidRPr="00581247">
        <w:t xml:space="preserve"> na následujících adresách:</w:t>
      </w:r>
    </w:p>
    <w:p w14:paraId="10F54B1A" w14:textId="77777777" w:rsidR="0072610C" w:rsidRPr="00581247" w:rsidRDefault="0072610C" w:rsidP="00B1248E">
      <w:pPr>
        <w:pStyle w:val="OdstavecA"/>
        <w:spacing w:after="0"/>
      </w:pPr>
      <w:r w:rsidRPr="00581247">
        <w:t xml:space="preserve">POSTSERVIS ČESKÉ BUDĚJOVICE, Nemanická 2208/16, 370 </w:t>
      </w:r>
      <w:r>
        <w:t>2</w:t>
      </w:r>
      <w:r w:rsidRPr="00581247">
        <w:t>0 České Budějovice</w:t>
      </w:r>
    </w:p>
    <w:p w14:paraId="10F54B1B" w14:textId="77777777" w:rsidR="0072610C" w:rsidRPr="00581247" w:rsidRDefault="0072610C" w:rsidP="00B1248E">
      <w:pPr>
        <w:pStyle w:val="OdstavecA"/>
        <w:spacing w:after="0"/>
      </w:pPr>
      <w:r w:rsidRPr="00581247">
        <w:t xml:space="preserve">POSTSERVIS BRNO, </w:t>
      </w:r>
      <w:r w:rsidRPr="00A30536">
        <w:t>Opavská 822/10, 655 90 Brno</w:t>
      </w:r>
    </w:p>
    <w:p w14:paraId="10F54B1C" w14:textId="77777777" w:rsidR="00FB3E94" w:rsidRDefault="00FB3E94" w:rsidP="00B1248E">
      <w:pPr>
        <w:pStyle w:val="OdstavecA"/>
        <w:spacing w:after="0"/>
      </w:pPr>
      <w:r w:rsidRPr="00575CD3">
        <w:rPr>
          <w:bCs w:val="0"/>
          <w:caps/>
        </w:rPr>
        <w:t>TOC Praha</w:t>
      </w:r>
      <w:r>
        <w:t>, Antala Staška 1292/32, 140 00 P</w:t>
      </w:r>
      <w:r w:rsidRPr="0042756C">
        <w:t>raha 4</w:t>
      </w:r>
    </w:p>
    <w:p w14:paraId="10F54B1D" w14:textId="77777777" w:rsidR="0072610C" w:rsidRPr="00581247" w:rsidRDefault="0072610C" w:rsidP="00B1248E">
      <w:pPr>
        <w:pStyle w:val="OdstavecA"/>
        <w:spacing w:after="0"/>
      </w:pPr>
      <w:r w:rsidRPr="00581247">
        <w:t>POSTSERVIS PRAHA, Poděbradská 312/39, 190 00 Praha 9</w:t>
      </w:r>
    </w:p>
    <w:p w14:paraId="10F54B1E" w14:textId="77777777" w:rsidR="00982C99" w:rsidRPr="00581247" w:rsidRDefault="00982C99" w:rsidP="00B1248E">
      <w:pPr>
        <w:pStyle w:val="OdstavecA"/>
      </w:pPr>
      <w:r w:rsidRPr="00581247">
        <w:t>CENTRÁLNÍ TISKÁRNA, Ortenovo náměstí 16, 170 00 Praha 7</w:t>
      </w:r>
    </w:p>
    <w:p w14:paraId="10F54B1F" w14:textId="77777777" w:rsidR="00DD4E4C" w:rsidRDefault="00205615" w:rsidP="00B1248E">
      <w:pPr>
        <w:pStyle w:val="Styl6"/>
      </w:pPr>
      <w:r w:rsidRPr="00B17F03">
        <w:t xml:space="preserve">Termín dodání a místo dodání </w:t>
      </w:r>
      <w:r w:rsidR="00C05866" w:rsidRPr="00B17F03">
        <w:t xml:space="preserve">Předmětu plnění </w:t>
      </w:r>
      <w:r w:rsidRPr="00B17F03">
        <w:t>lze změnit jen s výslovným a předchozím souhlasem obou Smluvních stran.</w:t>
      </w:r>
      <w:bookmarkEnd w:id="3"/>
    </w:p>
    <w:p w14:paraId="10F54B20" w14:textId="77777777" w:rsidR="00FB3E94" w:rsidRPr="002C36BA" w:rsidRDefault="00FB3E94" w:rsidP="00B1248E">
      <w:pPr>
        <w:pStyle w:val="Styl6"/>
      </w:pPr>
      <w:r w:rsidRPr="002C36BA">
        <w:t xml:space="preserve">Každá dodávka Zboží bude vybavena </w:t>
      </w:r>
      <w:r w:rsidR="00524D5B" w:rsidRPr="002C36BA">
        <w:t>protokolem o předání a převzetí Zboží (dále též „</w:t>
      </w:r>
      <w:r w:rsidR="00737D5C" w:rsidRPr="002C36BA">
        <w:t>Dodací list</w:t>
      </w:r>
      <w:r w:rsidR="00524D5B" w:rsidRPr="002C36BA">
        <w:t>“)</w:t>
      </w:r>
      <w:r w:rsidRPr="002C36BA">
        <w:t xml:space="preserve">, který bude potvrzen oběma Smluvními stranami při předání a převzetí Zboží. </w:t>
      </w:r>
      <w:r w:rsidR="00F85BA6" w:rsidRPr="002C36BA">
        <w:t>Dodací list musí obsahovat především údaje o názvu Prodávajícího, číslo Objednávky, datum dodání, výčet KZM a názvů dodaného Zboží s uvedením počtu dodaných kusů u každé položky.</w:t>
      </w:r>
    </w:p>
    <w:p w14:paraId="10F54B21" w14:textId="77777777" w:rsidR="00FB3E94" w:rsidRPr="002C36BA" w:rsidRDefault="00524D5B" w:rsidP="00B1248E">
      <w:pPr>
        <w:pStyle w:val="Styl6"/>
      </w:pPr>
      <w:r w:rsidRPr="002C36BA">
        <w:t xml:space="preserve">Kupující </w:t>
      </w:r>
      <w:r w:rsidR="00FB3E94" w:rsidRPr="002C36BA">
        <w:t>je oprávněn Zboží odmítnout převzít, pokud má Zboží vady, nebo nebylo-li Zboží dodáno ve sjednané jakosti, množství či čase</w:t>
      </w:r>
      <w:r w:rsidR="00CA3EE0" w:rsidRPr="002C36BA">
        <w:t xml:space="preserve"> či v balení požadovaném Kupujícím</w:t>
      </w:r>
      <w:r w:rsidR="00FB3E94" w:rsidRPr="002C36BA">
        <w:t xml:space="preserve">. </w:t>
      </w:r>
    </w:p>
    <w:p w14:paraId="10F54B22" w14:textId="77777777" w:rsidR="00C374B3" w:rsidRPr="00575CD3" w:rsidRDefault="00C374B3" w:rsidP="00B1248E">
      <w:pPr>
        <w:pStyle w:val="Styl6"/>
      </w:pPr>
      <w:r w:rsidRPr="00AD3B8D">
        <w:t>Kupující j</w:t>
      </w:r>
      <w:r w:rsidRPr="00575CD3">
        <w:t xml:space="preserve">e oprávněn převzít částečné plnění, pokud tak učiní, tato skutečnost se vyznačí do </w:t>
      </w:r>
      <w:r>
        <w:t>D</w:t>
      </w:r>
      <w:r w:rsidRPr="00575CD3">
        <w:t>odacího listu a Prodávající je povinen dodat zbývající část Zboží nejpozději do čtyřiceti osmi (48) hodin od převzetí částečného plnění, pokud se Smluvní strany nedohodly jinak.</w:t>
      </w:r>
    </w:p>
    <w:p w14:paraId="10F54B23" w14:textId="77777777" w:rsidR="00C374B3" w:rsidRDefault="00C374B3" w:rsidP="00B1248E">
      <w:pPr>
        <w:pStyle w:val="Styl6"/>
      </w:pPr>
      <w:bookmarkStart w:id="4" w:name="VADY1"/>
      <w:bookmarkEnd w:id="4"/>
      <w:r w:rsidRPr="00575CD3">
        <w:t xml:space="preserve">V případě, že Kupující Zboží neodmítne převzít, ačkoli Zboží má vady, uvede se tato skutečnost do </w:t>
      </w:r>
      <w:r>
        <w:t>D</w:t>
      </w:r>
      <w:r w:rsidRPr="00575CD3">
        <w:t>odacího listu a Prodávající je povinen odstranit vady nejpozději do čtyřiceti osmi (48) hodin od převzetí Zboží, pokud se Smluvní strany nedohodly jinak.</w:t>
      </w:r>
    </w:p>
    <w:p w14:paraId="10F54B24" w14:textId="77777777" w:rsidR="00255029" w:rsidRPr="002C36BA" w:rsidRDefault="00255029" w:rsidP="00B1248E">
      <w:pPr>
        <w:pStyle w:val="Styl6"/>
      </w:pPr>
      <w:r w:rsidRPr="00D5579C">
        <w:t>Pro odstranění případných pochybností Smluvní strany výslovně vylučují aplikaci ustanovení § 2093 Občanského zákoníku. Dodá-li Prodávající větší množství Předmětu plnění, než bylo ujednáno ve Smlouvě, není Smlouva uzavřena na přebytečné množství, ledaže Kupující bez zbytečného odkladu písemně dodávku přebytečného množství Předmětu plnění schválí</w:t>
      </w:r>
    </w:p>
    <w:p w14:paraId="10F54B25" w14:textId="7D46464E" w:rsidR="00C374B3" w:rsidRPr="00575CD3" w:rsidRDefault="00C374B3" w:rsidP="00B1248E">
      <w:pPr>
        <w:pStyle w:val="Styl6"/>
      </w:pPr>
      <w:r w:rsidRPr="00575CD3">
        <w:t>Před dodávkou Zboží je Prodávající povinen Kupujícího informovat nejméně jeden (1) pracovní d</w:t>
      </w:r>
      <w:r w:rsidR="005829C7">
        <w:t>e</w:t>
      </w:r>
      <w:r w:rsidRPr="00575CD3">
        <w:t>n předem e-mailem a telefonicky o:</w:t>
      </w:r>
    </w:p>
    <w:p w14:paraId="10F54B26" w14:textId="77777777" w:rsidR="00C374B3" w:rsidRPr="00632E00" w:rsidRDefault="00C374B3" w:rsidP="00B1248E">
      <w:pPr>
        <w:keepNext/>
        <w:numPr>
          <w:ilvl w:val="0"/>
          <w:numId w:val="25"/>
        </w:numPr>
        <w:tabs>
          <w:tab w:val="clear" w:pos="720"/>
          <w:tab w:val="num" w:pos="993"/>
        </w:tabs>
        <w:spacing w:after="0" w:line="240" w:lineRule="auto"/>
        <w:ind w:left="993" w:hanging="284"/>
        <w:rPr>
          <w:sz w:val="22"/>
          <w:szCs w:val="22"/>
        </w:rPr>
      </w:pPr>
      <w:r w:rsidRPr="00632E00">
        <w:rPr>
          <w:sz w:val="22"/>
          <w:szCs w:val="22"/>
        </w:rPr>
        <w:t xml:space="preserve">dopravci a způsobu dopravy </w:t>
      </w:r>
      <w:r w:rsidRPr="00632E00">
        <w:rPr>
          <w:sz w:val="22"/>
        </w:rPr>
        <w:t>Zboží</w:t>
      </w:r>
      <w:r w:rsidRPr="00632E00">
        <w:rPr>
          <w:sz w:val="22"/>
          <w:szCs w:val="22"/>
        </w:rPr>
        <w:t>,</w:t>
      </w:r>
    </w:p>
    <w:p w14:paraId="10F54B27" w14:textId="77777777" w:rsidR="00C374B3" w:rsidRPr="00632E00" w:rsidRDefault="00C374B3" w:rsidP="00B1248E">
      <w:pPr>
        <w:keepNext/>
        <w:numPr>
          <w:ilvl w:val="0"/>
          <w:numId w:val="25"/>
        </w:numPr>
        <w:tabs>
          <w:tab w:val="clear" w:pos="720"/>
          <w:tab w:val="num" w:pos="993"/>
        </w:tabs>
        <w:spacing w:after="0" w:line="240" w:lineRule="auto"/>
        <w:ind w:left="993" w:hanging="284"/>
        <w:rPr>
          <w:sz w:val="22"/>
          <w:szCs w:val="22"/>
        </w:rPr>
      </w:pPr>
      <w:r w:rsidRPr="00632E00">
        <w:rPr>
          <w:sz w:val="22"/>
          <w:szCs w:val="22"/>
        </w:rPr>
        <w:t>množství Zboží,</w:t>
      </w:r>
    </w:p>
    <w:p w14:paraId="10F54B28" w14:textId="77777777" w:rsidR="00C374B3" w:rsidRPr="00632E00" w:rsidRDefault="00C374B3" w:rsidP="00B1248E">
      <w:pPr>
        <w:keepNext/>
        <w:numPr>
          <w:ilvl w:val="0"/>
          <w:numId w:val="25"/>
        </w:numPr>
        <w:tabs>
          <w:tab w:val="clear" w:pos="720"/>
          <w:tab w:val="num" w:pos="993"/>
        </w:tabs>
        <w:spacing w:line="240" w:lineRule="auto"/>
        <w:ind w:left="993" w:hanging="284"/>
        <w:rPr>
          <w:sz w:val="22"/>
          <w:szCs w:val="22"/>
        </w:rPr>
      </w:pPr>
      <w:r w:rsidRPr="00632E00">
        <w:rPr>
          <w:sz w:val="22"/>
          <w:szCs w:val="22"/>
        </w:rPr>
        <w:t xml:space="preserve">datu odeslání </w:t>
      </w:r>
      <w:r w:rsidRPr="00632E00">
        <w:rPr>
          <w:sz w:val="22"/>
        </w:rPr>
        <w:t>Zboží</w:t>
      </w:r>
      <w:r w:rsidRPr="00632E00">
        <w:rPr>
          <w:sz w:val="22"/>
          <w:szCs w:val="22"/>
        </w:rPr>
        <w:t>.</w:t>
      </w:r>
    </w:p>
    <w:p w14:paraId="10F54B29" w14:textId="0C0419BF" w:rsidR="007F7B44" w:rsidRPr="00255029" w:rsidRDefault="00C374B3" w:rsidP="00B1248E">
      <w:pPr>
        <w:pStyle w:val="Styl6"/>
      </w:pPr>
      <w:r w:rsidRPr="00A63EC7">
        <w:t>Zboží bude zabaleno způsobem obvyklým pro Zboží s přihlédnutím k místu dodání Zboží a způsobu přepravy tak, aby bylo zajištěno uchování, ochrana a kvalita Zboží a jeho ochrana před poškozením mechanickými a atmosférickými vlivy. Na obalu musí být vhodným způsobem označeno Zboží, popř. další sjednané či obvyklé údaje.</w:t>
      </w:r>
      <w:r w:rsidR="00255029">
        <w:t xml:space="preserve"> Bl</w:t>
      </w:r>
      <w:r w:rsidR="007D67FE">
        <w:t>ižší ujednání o balení Zboží je uvedeno v</w:t>
      </w:r>
      <w:r w:rsidR="00255029">
        <w:t xml:space="preserve"> čl. 9</w:t>
      </w:r>
      <w:r>
        <w:t xml:space="preserve"> </w:t>
      </w:r>
      <w:r w:rsidR="007D67FE">
        <w:t xml:space="preserve">této </w:t>
      </w:r>
      <w:r>
        <w:t>Smlouvy – Balení</w:t>
      </w:r>
      <w:r w:rsidR="005829C7">
        <w:t xml:space="preserve"> Zboží</w:t>
      </w:r>
      <w:r>
        <w:t>.</w:t>
      </w:r>
    </w:p>
    <w:p w14:paraId="10F54B2A" w14:textId="77777777" w:rsidR="00FB3E94" w:rsidRPr="002C36BA" w:rsidRDefault="00FB3E94" w:rsidP="00B1248E">
      <w:pPr>
        <w:pStyle w:val="Styl6"/>
      </w:pPr>
      <w:r w:rsidRPr="002C36BA">
        <w:lastRenderedPageBreak/>
        <w:t xml:space="preserve">Kontrola dodaného Zboží bude kvantitativně provedena v okamžiku dodání Zboží na místo určení odsouhlasením Dodacího listu s celkovým počtem kusů Zboží (celkový počet kusů = součet kusů vyznačených na štítkách jednotlivých originálních balení) </w:t>
      </w:r>
      <w:r w:rsidR="00524D5B" w:rsidRPr="002C36BA">
        <w:t>Kupujícím</w:t>
      </w:r>
      <w:r w:rsidRPr="002C36BA">
        <w:t xml:space="preserve">. Kontrola dodaného Zboží bude kvalitativně provedena v okamžiku dodání Zboží na místo určení pouze z pohledu zjevných vad balení, zjistitelných při převzetí dodávky. </w:t>
      </w:r>
    </w:p>
    <w:p w14:paraId="10F54B2B" w14:textId="77777777" w:rsidR="00F85BA6" w:rsidRPr="002C36BA" w:rsidRDefault="00F85BA6" w:rsidP="00B1248E">
      <w:pPr>
        <w:pStyle w:val="Styl6"/>
      </w:pPr>
      <w:r w:rsidRPr="00D5579C">
        <w:t xml:space="preserve">Prodávající je povinen bezodkladně informovat Kupujícího o jakékoliv skutečnosti, která by mohla způsobit prodlení s dodáním </w:t>
      </w:r>
      <w:r w:rsidRPr="00107EFA">
        <w:t>Zboží</w:t>
      </w:r>
      <w:r w:rsidRPr="009D7190">
        <w:t xml:space="preserve"> nebo jeho části.</w:t>
      </w:r>
      <w:r w:rsidRPr="00970A26">
        <w:t xml:space="preserve"> Splnění této povinnosti neomezuje odpovědnost Prodávajícího za prodlení s dodáním Zboží.</w:t>
      </w:r>
    </w:p>
    <w:p w14:paraId="10F54B2C" w14:textId="77777777" w:rsidR="001559B4" w:rsidRPr="00707F78" w:rsidRDefault="001559B4" w:rsidP="00B1248E">
      <w:pPr>
        <w:pStyle w:val="Styl2"/>
      </w:pPr>
      <w:r w:rsidRPr="00707F78">
        <w:t>Platební podmínky</w:t>
      </w:r>
    </w:p>
    <w:p w14:paraId="10F54B2D" w14:textId="77777777" w:rsidR="007F7B44" w:rsidRDefault="00A32F39" w:rsidP="00B1248E">
      <w:pPr>
        <w:pStyle w:val="Odstavec2"/>
        <w:keepNext/>
        <w:spacing w:line="240" w:lineRule="auto"/>
        <w:rPr>
          <w:sz w:val="22"/>
        </w:rPr>
      </w:pPr>
      <w:r w:rsidRPr="00F85BA6">
        <w:rPr>
          <w:sz w:val="22"/>
          <w:szCs w:val="22"/>
        </w:rPr>
        <w:t xml:space="preserve">Daňové doklady </w:t>
      </w:r>
      <w:r w:rsidR="00B17F03" w:rsidRPr="00F85BA6">
        <w:rPr>
          <w:sz w:val="22"/>
          <w:szCs w:val="22"/>
        </w:rPr>
        <w:t>za dodávku Zboží</w:t>
      </w:r>
      <w:r w:rsidR="00F71F34" w:rsidRPr="00F85BA6">
        <w:rPr>
          <w:sz w:val="22"/>
          <w:szCs w:val="22"/>
        </w:rPr>
        <w:t xml:space="preserve"> a</w:t>
      </w:r>
      <w:r w:rsidR="00B17F03" w:rsidRPr="00F85BA6">
        <w:rPr>
          <w:sz w:val="22"/>
          <w:szCs w:val="22"/>
        </w:rPr>
        <w:t xml:space="preserve"> </w:t>
      </w:r>
      <w:r w:rsidR="00F71F34" w:rsidRPr="00F85BA6">
        <w:rPr>
          <w:sz w:val="22"/>
          <w:szCs w:val="22"/>
        </w:rPr>
        <w:t>doplňkového zboží</w:t>
      </w:r>
      <w:r w:rsidR="006D697D" w:rsidRPr="00F85BA6">
        <w:rPr>
          <w:sz w:val="22"/>
          <w:szCs w:val="22"/>
        </w:rPr>
        <w:t xml:space="preserve">, převzatého Kupujícím bez jakýchkoliv vad, </w:t>
      </w:r>
      <w:r w:rsidRPr="00F85BA6">
        <w:rPr>
          <w:sz w:val="22"/>
          <w:szCs w:val="22"/>
        </w:rPr>
        <w:t xml:space="preserve">budou vystavovány </w:t>
      </w:r>
      <w:r w:rsidR="00B17F03" w:rsidRPr="00F85BA6">
        <w:rPr>
          <w:sz w:val="22"/>
          <w:szCs w:val="22"/>
        </w:rPr>
        <w:t xml:space="preserve">Prodávajícím do </w:t>
      </w:r>
      <w:r w:rsidR="00A63EC7" w:rsidRPr="00F85BA6">
        <w:rPr>
          <w:sz w:val="22"/>
          <w:szCs w:val="22"/>
        </w:rPr>
        <w:t>deseti (</w:t>
      </w:r>
      <w:r w:rsidR="00B17F03" w:rsidRPr="00F85BA6">
        <w:rPr>
          <w:sz w:val="22"/>
          <w:szCs w:val="22"/>
        </w:rPr>
        <w:t>10</w:t>
      </w:r>
      <w:r w:rsidR="00A63EC7" w:rsidRPr="00F85BA6">
        <w:rPr>
          <w:sz w:val="22"/>
          <w:szCs w:val="22"/>
        </w:rPr>
        <w:t>)</w:t>
      </w:r>
      <w:r w:rsidR="00B17F03" w:rsidRPr="00F85BA6">
        <w:rPr>
          <w:sz w:val="22"/>
          <w:szCs w:val="22"/>
        </w:rPr>
        <w:t> kalendářních dnů od převzetí</w:t>
      </w:r>
      <w:r w:rsidR="00BD4C73" w:rsidRPr="00F85BA6">
        <w:rPr>
          <w:sz w:val="22"/>
          <w:szCs w:val="22"/>
        </w:rPr>
        <w:t xml:space="preserve"> celé dodávky</w:t>
      </w:r>
      <w:r w:rsidR="00B17F03" w:rsidRPr="00F85BA6">
        <w:rPr>
          <w:sz w:val="22"/>
          <w:szCs w:val="22"/>
        </w:rPr>
        <w:t xml:space="preserve"> Zboží Kupujícím, tj. od podpisu </w:t>
      </w:r>
      <w:r w:rsidR="00CA3EE0" w:rsidRPr="00F85BA6">
        <w:rPr>
          <w:sz w:val="22"/>
          <w:szCs w:val="22"/>
        </w:rPr>
        <w:t>Dodacího listu</w:t>
      </w:r>
      <w:r w:rsidR="008B6C55" w:rsidRPr="00F85BA6">
        <w:rPr>
          <w:sz w:val="22"/>
          <w:szCs w:val="22"/>
        </w:rPr>
        <w:t xml:space="preserve"> </w:t>
      </w:r>
      <w:r w:rsidRPr="00F85BA6">
        <w:rPr>
          <w:sz w:val="22"/>
          <w:szCs w:val="22"/>
        </w:rPr>
        <w:t>Kupující</w:t>
      </w:r>
      <w:r w:rsidR="00B17F03" w:rsidRPr="00F85BA6">
        <w:rPr>
          <w:sz w:val="22"/>
          <w:szCs w:val="22"/>
        </w:rPr>
        <w:t xml:space="preserve">m dle čl. </w:t>
      </w:r>
      <w:proofErr w:type="gramStart"/>
      <w:r w:rsidR="00CA3EE0" w:rsidRPr="00F85BA6">
        <w:rPr>
          <w:sz w:val="22"/>
          <w:szCs w:val="22"/>
        </w:rPr>
        <w:t>4.</w:t>
      </w:r>
      <w:r w:rsidR="00714737">
        <w:rPr>
          <w:sz w:val="22"/>
          <w:szCs w:val="22"/>
        </w:rPr>
        <w:t>3</w:t>
      </w:r>
      <w:r w:rsidR="00CA3EE0" w:rsidRPr="00F85BA6">
        <w:rPr>
          <w:sz w:val="22"/>
          <w:szCs w:val="22"/>
        </w:rPr>
        <w:t>.</w:t>
      </w:r>
      <w:r w:rsidR="00B17F03" w:rsidRPr="00F85BA6">
        <w:rPr>
          <w:sz w:val="22"/>
          <w:szCs w:val="22"/>
        </w:rPr>
        <w:t xml:space="preserve"> této</w:t>
      </w:r>
      <w:proofErr w:type="gramEnd"/>
      <w:r w:rsidR="00B17F03" w:rsidRPr="00F85BA6">
        <w:rPr>
          <w:sz w:val="22"/>
          <w:szCs w:val="22"/>
        </w:rPr>
        <w:t xml:space="preserve"> Smlouvy. </w:t>
      </w:r>
      <w:r w:rsidR="006D697D" w:rsidRPr="00F85BA6">
        <w:rPr>
          <w:sz w:val="22"/>
          <w:szCs w:val="22"/>
        </w:rPr>
        <w:t xml:space="preserve">Nedílnou součástí každého daňového dokladu budou </w:t>
      </w:r>
      <w:r w:rsidR="00524D5B" w:rsidRPr="00F85BA6">
        <w:rPr>
          <w:sz w:val="22"/>
          <w:szCs w:val="22"/>
        </w:rPr>
        <w:t xml:space="preserve">Dodací </w:t>
      </w:r>
      <w:r w:rsidR="006D697D" w:rsidRPr="00F85BA6">
        <w:rPr>
          <w:sz w:val="22"/>
          <w:szCs w:val="22"/>
        </w:rPr>
        <w:t>listy potvrzené Kupujícím.</w:t>
      </w:r>
      <w:r w:rsidR="007F7B44" w:rsidRPr="007F7B44">
        <w:rPr>
          <w:sz w:val="22"/>
          <w:szCs w:val="22"/>
        </w:rPr>
        <w:t xml:space="preserve"> Za</w:t>
      </w:r>
      <w:r w:rsidR="007F7B44">
        <w:rPr>
          <w:sz w:val="22"/>
        </w:rPr>
        <w:t xml:space="preserve"> den uskutečnění zdanitelného plnění se považuje den podpisu Dodacího listu.</w:t>
      </w:r>
    </w:p>
    <w:p w14:paraId="10F54B2E" w14:textId="77777777" w:rsidR="007F7B44" w:rsidRPr="00ED0B4D" w:rsidRDefault="007F7B44" w:rsidP="00B1248E">
      <w:pPr>
        <w:pStyle w:val="Odstavec2"/>
        <w:keepNext/>
        <w:spacing w:line="240" w:lineRule="auto"/>
        <w:rPr>
          <w:sz w:val="22"/>
          <w:szCs w:val="22"/>
        </w:rPr>
      </w:pPr>
      <w:r w:rsidRPr="00ED0B4D">
        <w:rPr>
          <w:sz w:val="22"/>
          <w:szCs w:val="22"/>
        </w:rPr>
        <w:t xml:space="preserve">Daňový doklad musí obsahovat náležitosti řádného daňového dokladu podle příslušných právních předpisů, zejména pak zákona </w:t>
      </w:r>
      <w:r>
        <w:rPr>
          <w:sz w:val="22"/>
          <w:szCs w:val="22"/>
        </w:rPr>
        <w:t xml:space="preserve">č. </w:t>
      </w:r>
      <w:r w:rsidRPr="00555DBA">
        <w:rPr>
          <w:sz w:val="22"/>
          <w:szCs w:val="22"/>
        </w:rPr>
        <w:t>235/2004 Sb</w:t>
      </w:r>
      <w:r>
        <w:rPr>
          <w:sz w:val="22"/>
          <w:szCs w:val="22"/>
        </w:rPr>
        <w:t>.,</w:t>
      </w:r>
      <w:r w:rsidRPr="00555DBA">
        <w:rPr>
          <w:sz w:val="22"/>
          <w:szCs w:val="22"/>
        </w:rPr>
        <w:t xml:space="preserve"> o</w:t>
      </w:r>
      <w:r w:rsidRPr="00ED0B4D">
        <w:rPr>
          <w:sz w:val="22"/>
          <w:szCs w:val="22"/>
        </w:rPr>
        <w:t xml:space="preserve"> </w:t>
      </w:r>
      <w:r>
        <w:rPr>
          <w:sz w:val="22"/>
          <w:szCs w:val="22"/>
        </w:rPr>
        <w:t>dani z přidané hodnoty,</w:t>
      </w:r>
      <w:r w:rsidRPr="00ED0B4D">
        <w:rPr>
          <w:sz w:val="22"/>
          <w:szCs w:val="22"/>
        </w:rPr>
        <w:t xml:space="preserve"> v</w:t>
      </w:r>
      <w:r>
        <w:rPr>
          <w:sz w:val="22"/>
          <w:szCs w:val="22"/>
        </w:rPr>
        <w:t>e</w:t>
      </w:r>
      <w:r w:rsidRPr="00ED0B4D">
        <w:rPr>
          <w:sz w:val="22"/>
          <w:szCs w:val="22"/>
        </w:rPr>
        <w:t xml:space="preserve"> znění</w:t>
      </w:r>
      <w:r>
        <w:rPr>
          <w:sz w:val="22"/>
          <w:szCs w:val="22"/>
        </w:rPr>
        <w:t xml:space="preserve"> pozdějších předpisů (dále jen „</w:t>
      </w:r>
      <w:r w:rsidRPr="00FC0325">
        <w:rPr>
          <w:b/>
          <w:sz w:val="22"/>
          <w:szCs w:val="22"/>
        </w:rPr>
        <w:t>Zákon o DPH</w:t>
      </w:r>
      <w:r>
        <w:rPr>
          <w:sz w:val="22"/>
          <w:szCs w:val="22"/>
        </w:rPr>
        <w:t>“)</w:t>
      </w:r>
      <w:r w:rsidRPr="00ED0B4D">
        <w:rPr>
          <w:sz w:val="22"/>
          <w:szCs w:val="22"/>
        </w:rPr>
        <w:t xml:space="preserve"> a níže uvedené údaje:</w:t>
      </w:r>
    </w:p>
    <w:p w14:paraId="10F54B2F" w14:textId="77777777" w:rsidR="00891990" w:rsidRDefault="0087178B" w:rsidP="00B1248E">
      <w:pPr>
        <w:keepNext/>
        <w:numPr>
          <w:ilvl w:val="0"/>
          <w:numId w:val="37"/>
        </w:numPr>
        <w:spacing w:after="60" w:line="240" w:lineRule="auto"/>
        <w:rPr>
          <w:sz w:val="22"/>
          <w:szCs w:val="22"/>
        </w:rPr>
      </w:pPr>
      <w:r>
        <w:rPr>
          <w:sz w:val="22"/>
          <w:szCs w:val="22"/>
        </w:rPr>
        <w:t>Identifikační ú</w:t>
      </w:r>
      <w:r w:rsidR="00891990">
        <w:rPr>
          <w:sz w:val="22"/>
          <w:szCs w:val="22"/>
        </w:rPr>
        <w:t>daje o Prodávajícím a Kupujícím,</w:t>
      </w:r>
    </w:p>
    <w:p w14:paraId="10F54B30" w14:textId="77777777" w:rsidR="007F7B44" w:rsidRPr="00ED0B4D" w:rsidRDefault="00891990" w:rsidP="00B1248E">
      <w:pPr>
        <w:keepNext/>
        <w:numPr>
          <w:ilvl w:val="0"/>
          <w:numId w:val="37"/>
        </w:numPr>
        <w:spacing w:after="60" w:line="240" w:lineRule="auto"/>
        <w:rPr>
          <w:sz w:val="22"/>
          <w:szCs w:val="22"/>
        </w:rPr>
      </w:pPr>
      <w:r>
        <w:rPr>
          <w:sz w:val="22"/>
          <w:szCs w:val="22"/>
        </w:rPr>
        <w:t>Č</w:t>
      </w:r>
      <w:r w:rsidR="007F7B44">
        <w:rPr>
          <w:sz w:val="22"/>
          <w:szCs w:val="22"/>
        </w:rPr>
        <w:t>íslo S</w:t>
      </w:r>
      <w:r w:rsidR="007F7B44" w:rsidRPr="00ED0B4D">
        <w:rPr>
          <w:sz w:val="22"/>
          <w:szCs w:val="22"/>
        </w:rPr>
        <w:t>mlouvy,</w:t>
      </w:r>
    </w:p>
    <w:p w14:paraId="10F54B31" w14:textId="77777777" w:rsidR="007F7B44" w:rsidRDefault="00891990" w:rsidP="00B1248E">
      <w:pPr>
        <w:keepNext/>
        <w:numPr>
          <w:ilvl w:val="0"/>
          <w:numId w:val="37"/>
        </w:numPr>
        <w:spacing w:after="60" w:line="240" w:lineRule="auto"/>
        <w:rPr>
          <w:sz w:val="22"/>
          <w:szCs w:val="22"/>
        </w:rPr>
      </w:pPr>
      <w:r>
        <w:rPr>
          <w:sz w:val="22"/>
          <w:szCs w:val="22"/>
        </w:rPr>
        <w:t>Č</w:t>
      </w:r>
      <w:r w:rsidR="007F7B44" w:rsidRPr="00ED0B4D">
        <w:rPr>
          <w:sz w:val="22"/>
          <w:szCs w:val="22"/>
        </w:rPr>
        <w:t xml:space="preserve">íslo </w:t>
      </w:r>
      <w:r w:rsidR="007F7B44">
        <w:rPr>
          <w:sz w:val="22"/>
          <w:szCs w:val="22"/>
        </w:rPr>
        <w:t>Objednávky</w:t>
      </w:r>
      <w:r w:rsidR="007F7B44" w:rsidRPr="00ED0B4D">
        <w:rPr>
          <w:sz w:val="22"/>
          <w:szCs w:val="22"/>
        </w:rPr>
        <w:t>,</w:t>
      </w:r>
    </w:p>
    <w:p w14:paraId="10F54B32" w14:textId="77777777" w:rsidR="007F7B44" w:rsidRDefault="00891990" w:rsidP="00B1248E">
      <w:pPr>
        <w:keepNext/>
        <w:numPr>
          <w:ilvl w:val="0"/>
          <w:numId w:val="37"/>
        </w:numPr>
        <w:spacing w:after="60" w:line="240" w:lineRule="auto"/>
        <w:rPr>
          <w:sz w:val="22"/>
          <w:szCs w:val="22"/>
        </w:rPr>
      </w:pPr>
      <w:r>
        <w:rPr>
          <w:sz w:val="22"/>
          <w:szCs w:val="22"/>
        </w:rPr>
        <w:t>P</w:t>
      </w:r>
      <w:r w:rsidR="007F7B44" w:rsidRPr="00ED0B4D">
        <w:rPr>
          <w:sz w:val="22"/>
          <w:szCs w:val="22"/>
        </w:rPr>
        <w:t>opis fakturovan</w:t>
      </w:r>
      <w:r w:rsidR="007F7B44">
        <w:rPr>
          <w:sz w:val="22"/>
          <w:szCs w:val="22"/>
        </w:rPr>
        <w:t>ého</w:t>
      </w:r>
      <w:r w:rsidR="007F7B44" w:rsidRPr="00ED0B4D">
        <w:rPr>
          <w:sz w:val="22"/>
          <w:szCs w:val="22"/>
        </w:rPr>
        <w:t xml:space="preserve"> </w:t>
      </w:r>
      <w:r>
        <w:rPr>
          <w:sz w:val="22"/>
          <w:szCs w:val="22"/>
        </w:rPr>
        <w:t>Zboží včetně KZM (kmenový záznam materiálu Kupujícího),</w:t>
      </w:r>
      <w:r w:rsidR="007F7B44" w:rsidRPr="00ED0B4D">
        <w:rPr>
          <w:sz w:val="22"/>
          <w:szCs w:val="22"/>
        </w:rPr>
        <w:t xml:space="preserve"> jednotkovou a celkovou cenu,</w:t>
      </w:r>
    </w:p>
    <w:p w14:paraId="10F54B33" w14:textId="77777777" w:rsidR="00891990" w:rsidRDefault="00891990" w:rsidP="00B1248E">
      <w:pPr>
        <w:keepNext/>
        <w:numPr>
          <w:ilvl w:val="0"/>
          <w:numId w:val="37"/>
        </w:numPr>
        <w:spacing w:after="60" w:line="240" w:lineRule="auto"/>
        <w:rPr>
          <w:sz w:val="22"/>
          <w:szCs w:val="22"/>
        </w:rPr>
      </w:pPr>
      <w:r>
        <w:rPr>
          <w:sz w:val="22"/>
          <w:szCs w:val="22"/>
        </w:rPr>
        <w:t>Soupis Zboží – přílohou je Dodací list potvrzený Kupujícím,</w:t>
      </w:r>
    </w:p>
    <w:p w14:paraId="10F54B34" w14:textId="77777777" w:rsidR="00891990" w:rsidRDefault="00891990" w:rsidP="00B1248E">
      <w:pPr>
        <w:keepNext/>
        <w:numPr>
          <w:ilvl w:val="0"/>
          <w:numId w:val="37"/>
        </w:numPr>
        <w:spacing w:after="60" w:line="240" w:lineRule="auto"/>
        <w:rPr>
          <w:sz w:val="22"/>
          <w:szCs w:val="22"/>
        </w:rPr>
      </w:pPr>
      <w:r>
        <w:rPr>
          <w:sz w:val="22"/>
          <w:szCs w:val="22"/>
        </w:rPr>
        <w:t>Místo dodání,</w:t>
      </w:r>
    </w:p>
    <w:p w14:paraId="10F54B35" w14:textId="77777777" w:rsidR="00891990" w:rsidRPr="00ED0B4D" w:rsidRDefault="00891990" w:rsidP="00B1248E">
      <w:pPr>
        <w:keepNext/>
        <w:numPr>
          <w:ilvl w:val="0"/>
          <w:numId w:val="37"/>
        </w:numPr>
        <w:spacing w:after="60" w:line="240" w:lineRule="auto"/>
        <w:rPr>
          <w:sz w:val="22"/>
          <w:szCs w:val="22"/>
        </w:rPr>
      </w:pPr>
      <w:r>
        <w:rPr>
          <w:sz w:val="22"/>
          <w:szCs w:val="22"/>
        </w:rPr>
        <w:t>Platební podmínky v souladu se Smlouvou,</w:t>
      </w:r>
    </w:p>
    <w:p w14:paraId="10F54B36" w14:textId="77777777" w:rsidR="007F7B44" w:rsidRPr="00ED0B4D" w:rsidRDefault="00891990" w:rsidP="00B1248E">
      <w:pPr>
        <w:keepNext/>
        <w:numPr>
          <w:ilvl w:val="0"/>
          <w:numId w:val="37"/>
        </w:numPr>
        <w:spacing w:line="240" w:lineRule="auto"/>
        <w:rPr>
          <w:sz w:val="22"/>
          <w:szCs w:val="22"/>
        </w:rPr>
      </w:pPr>
      <w:r>
        <w:rPr>
          <w:sz w:val="22"/>
          <w:szCs w:val="22"/>
        </w:rPr>
        <w:t>V</w:t>
      </w:r>
      <w:r w:rsidR="007F7B44" w:rsidRPr="00ED0B4D">
        <w:rPr>
          <w:sz w:val="22"/>
          <w:szCs w:val="22"/>
        </w:rPr>
        <w:t xml:space="preserve"> případě, že </w:t>
      </w:r>
      <w:r w:rsidR="005C3FB4">
        <w:rPr>
          <w:sz w:val="22"/>
          <w:szCs w:val="22"/>
        </w:rPr>
        <w:t>Prodávající</w:t>
      </w:r>
      <w:r w:rsidR="007F7B44" w:rsidRPr="00ED0B4D">
        <w:rPr>
          <w:sz w:val="22"/>
          <w:szCs w:val="22"/>
        </w:rPr>
        <w:t xml:space="preserve"> splňuje podmínku § 81 odst. 2 písm. b) zákona č. 435/2004 Sb., o zaměstnanosti, </w:t>
      </w:r>
      <w:r w:rsidR="007F7B44">
        <w:rPr>
          <w:sz w:val="22"/>
          <w:szCs w:val="22"/>
        </w:rPr>
        <w:t xml:space="preserve">ve znění pozdějších předpisů, </w:t>
      </w:r>
      <w:r w:rsidR="007F7B44" w:rsidRPr="00ED0B4D">
        <w:rPr>
          <w:sz w:val="22"/>
          <w:szCs w:val="22"/>
        </w:rPr>
        <w:t>je povinen tuto skutečnost oznámit v rámci každého vystaveného daňového dokladu.</w:t>
      </w:r>
    </w:p>
    <w:p w14:paraId="10F54B37" w14:textId="77777777" w:rsidR="007F7B44" w:rsidRPr="00493DF3" w:rsidRDefault="007F7B44" w:rsidP="00B1248E">
      <w:pPr>
        <w:pStyle w:val="Odstavec2"/>
        <w:keepNext/>
        <w:tabs>
          <w:tab w:val="clear" w:pos="624"/>
        </w:tabs>
        <w:spacing w:line="240" w:lineRule="auto"/>
        <w:ind w:left="567" w:hanging="471"/>
        <w:rPr>
          <w:sz w:val="22"/>
          <w:szCs w:val="22"/>
        </w:rPr>
      </w:pPr>
      <w:r w:rsidRPr="00493DF3">
        <w:rPr>
          <w:sz w:val="22"/>
          <w:szCs w:val="22"/>
        </w:rPr>
        <w:t>Splatnost daňového</w:t>
      </w:r>
      <w:r w:rsidR="00891990">
        <w:rPr>
          <w:sz w:val="22"/>
          <w:szCs w:val="22"/>
        </w:rPr>
        <w:t xml:space="preserve"> dokladu vystaveného Prodávajícím</w:t>
      </w:r>
      <w:r w:rsidRPr="00493DF3">
        <w:rPr>
          <w:sz w:val="22"/>
          <w:szCs w:val="22"/>
        </w:rPr>
        <w:t xml:space="preserve"> je </w:t>
      </w:r>
      <w:r w:rsidR="00B33D8F">
        <w:rPr>
          <w:sz w:val="22"/>
          <w:szCs w:val="22"/>
        </w:rPr>
        <w:t>3</w:t>
      </w:r>
      <w:r w:rsidR="00B33D8F" w:rsidRPr="00C458E8">
        <w:rPr>
          <w:sz w:val="22"/>
          <w:szCs w:val="22"/>
        </w:rPr>
        <w:t xml:space="preserve">0 </w:t>
      </w:r>
      <w:r w:rsidRPr="00C458E8">
        <w:rPr>
          <w:sz w:val="22"/>
          <w:szCs w:val="22"/>
        </w:rPr>
        <w:t xml:space="preserve">(slovy: </w:t>
      </w:r>
      <w:r w:rsidR="00B33D8F">
        <w:rPr>
          <w:sz w:val="22"/>
          <w:szCs w:val="22"/>
        </w:rPr>
        <w:t>třicet</w:t>
      </w:r>
      <w:r w:rsidRPr="00C458E8">
        <w:rPr>
          <w:sz w:val="22"/>
          <w:szCs w:val="22"/>
        </w:rPr>
        <w:t>)</w:t>
      </w:r>
      <w:r w:rsidRPr="00493DF3">
        <w:rPr>
          <w:sz w:val="22"/>
          <w:szCs w:val="22"/>
        </w:rPr>
        <w:t xml:space="preserve"> kalendářních dn</w:t>
      </w:r>
      <w:r>
        <w:rPr>
          <w:sz w:val="22"/>
          <w:szCs w:val="22"/>
        </w:rPr>
        <w:t>ů</w:t>
      </w:r>
      <w:r w:rsidR="00891990">
        <w:rPr>
          <w:sz w:val="22"/>
          <w:szCs w:val="22"/>
        </w:rPr>
        <w:t xml:space="preserve"> ode dne vystavení Prodávajícím. Prodávající</w:t>
      </w:r>
      <w:r w:rsidRPr="00493DF3">
        <w:rPr>
          <w:sz w:val="22"/>
          <w:szCs w:val="22"/>
        </w:rPr>
        <w:t xml:space="preserve"> zašle daňový doklad spolu s veškerými po</w:t>
      </w:r>
      <w:r w:rsidR="00891990">
        <w:rPr>
          <w:sz w:val="22"/>
          <w:szCs w:val="22"/>
        </w:rPr>
        <w:t>žadovanými dokumenty Kupujícímu</w:t>
      </w:r>
      <w:r w:rsidRPr="00493DF3">
        <w:rPr>
          <w:sz w:val="22"/>
          <w:szCs w:val="22"/>
        </w:rPr>
        <w:t>, a to doporučeným dopisem</w:t>
      </w:r>
      <w:r>
        <w:rPr>
          <w:sz w:val="22"/>
          <w:szCs w:val="22"/>
        </w:rPr>
        <w:t xml:space="preserve"> </w:t>
      </w:r>
      <w:r w:rsidRPr="00F83F65">
        <w:rPr>
          <w:sz w:val="22"/>
          <w:szCs w:val="22"/>
        </w:rPr>
        <w:t>do 5</w:t>
      </w:r>
      <w:r>
        <w:rPr>
          <w:sz w:val="22"/>
          <w:szCs w:val="22"/>
        </w:rPr>
        <w:t xml:space="preserve"> (slovy: pěti) kalendářních</w:t>
      </w:r>
      <w:r w:rsidRPr="00F83F65">
        <w:rPr>
          <w:sz w:val="22"/>
          <w:szCs w:val="22"/>
        </w:rPr>
        <w:t xml:space="preserve"> dnů od vystavení</w:t>
      </w:r>
      <w:r w:rsidRPr="00493DF3">
        <w:rPr>
          <w:sz w:val="22"/>
          <w:szCs w:val="22"/>
        </w:rPr>
        <w:t>. Zasílací adresa pro doručení fakt</w:t>
      </w:r>
      <w:r w:rsidR="00891990">
        <w:rPr>
          <w:sz w:val="22"/>
          <w:szCs w:val="22"/>
        </w:rPr>
        <w:t>ury/daňového dokladu Kupujícího</w:t>
      </w:r>
      <w:r w:rsidRPr="00493DF3">
        <w:rPr>
          <w:sz w:val="22"/>
          <w:szCs w:val="22"/>
        </w:rPr>
        <w:t xml:space="preserve"> je:</w:t>
      </w:r>
    </w:p>
    <w:p w14:paraId="10F54B38" w14:textId="77777777" w:rsidR="007F7B44" w:rsidRPr="00C97BE5" w:rsidRDefault="007F7B44" w:rsidP="00B1248E">
      <w:pPr>
        <w:keepNext/>
        <w:spacing w:after="0" w:line="240" w:lineRule="auto"/>
        <w:ind w:left="720" w:firstLine="414"/>
        <w:rPr>
          <w:b/>
          <w:sz w:val="22"/>
          <w:szCs w:val="22"/>
        </w:rPr>
      </w:pPr>
      <w:r w:rsidRPr="00C97BE5">
        <w:rPr>
          <w:b/>
          <w:sz w:val="22"/>
          <w:szCs w:val="22"/>
        </w:rPr>
        <w:t xml:space="preserve">Česká pošta, </w:t>
      </w:r>
      <w:proofErr w:type="spellStart"/>
      <w:proofErr w:type="gramStart"/>
      <w:r w:rsidRPr="00C97BE5">
        <w:rPr>
          <w:b/>
          <w:sz w:val="22"/>
          <w:szCs w:val="22"/>
        </w:rPr>
        <w:t>s.p</w:t>
      </w:r>
      <w:proofErr w:type="spellEnd"/>
      <w:r w:rsidRPr="00C97BE5">
        <w:rPr>
          <w:b/>
          <w:sz w:val="22"/>
          <w:szCs w:val="22"/>
        </w:rPr>
        <w:t>.</w:t>
      </w:r>
      <w:proofErr w:type="gramEnd"/>
    </w:p>
    <w:p w14:paraId="10F54B39" w14:textId="77777777" w:rsidR="007F7B44" w:rsidRPr="00C97BE5" w:rsidRDefault="007F7B44" w:rsidP="00B1248E">
      <w:pPr>
        <w:keepNext/>
        <w:spacing w:after="0" w:line="240" w:lineRule="auto"/>
        <w:ind w:left="720" w:firstLine="414"/>
        <w:rPr>
          <w:b/>
          <w:sz w:val="22"/>
          <w:szCs w:val="22"/>
        </w:rPr>
      </w:pPr>
      <w:r w:rsidRPr="00C97BE5">
        <w:rPr>
          <w:b/>
          <w:sz w:val="22"/>
          <w:szCs w:val="22"/>
        </w:rPr>
        <w:t>skenovací centrum</w:t>
      </w:r>
    </w:p>
    <w:p w14:paraId="10F54B3A" w14:textId="77777777" w:rsidR="007F7B44" w:rsidRPr="00C97BE5" w:rsidRDefault="007F7B44" w:rsidP="00B1248E">
      <w:pPr>
        <w:keepNext/>
        <w:spacing w:after="0" w:line="240" w:lineRule="auto"/>
        <w:ind w:left="720" w:firstLine="414"/>
        <w:rPr>
          <w:b/>
          <w:sz w:val="22"/>
          <w:szCs w:val="22"/>
        </w:rPr>
      </w:pPr>
      <w:r w:rsidRPr="00C97BE5">
        <w:rPr>
          <w:b/>
          <w:sz w:val="22"/>
          <w:szCs w:val="22"/>
        </w:rPr>
        <w:t>Poštovní 1368/20</w:t>
      </w:r>
    </w:p>
    <w:p w14:paraId="10F54B3B" w14:textId="77777777" w:rsidR="007F7B44" w:rsidRPr="00C97BE5" w:rsidRDefault="007F7B44" w:rsidP="00B1248E">
      <w:pPr>
        <w:keepNext/>
        <w:spacing w:line="240" w:lineRule="auto"/>
        <w:ind w:left="720" w:firstLine="414"/>
        <w:rPr>
          <w:b/>
          <w:sz w:val="22"/>
          <w:szCs w:val="22"/>
        </w:rPr>
      </w:pPr>
      <w:proofErr w:type="gramStart"/>
      <w:r w:rsidRPr="00C97BE5">
        <w:rPr>
          <w:b/>
          <w:sz w:val="22"/>
          <w:szCs w:val="22"/>
        </w:rPr>
        <w:t>701 06  Ostrava</w:t>
      </w:r>
      <w:proofErr w:type="gramEnd"/>
      <w:r w:rsidRPr="00C97BE5">
        <w:rPr>
          <w:b/>
          <w:sz w:val="22"/>
          <w:szCs w:val="22"/>
        </w:rPr>
        <w:t xml:space="preserve"> 1</w:t>
      </w:r>
    </w:p>
    <w:p w14:paraId="10F54B3C" w14:textId="77777777" w:rsidR="007F7B44" w:rsidRDefault="007F7B44" w:rsidP="00B1248E">
      <w:pPr>
        <w:pStyle w:val="Odstavec2"/>
        <w:keepNext/>
        <w:tabs>
          <w:tab w:val="num" w:pos="720"/>
        </w:tabs>
        <w:spacing w:line="240" w:lineRule="auto"/>
        <w:rPr>
          <w:sz w:val="22"/>
          <w:szCs w:val="22"/>
        </w:rPr>
      </w:pPr>
      <w:r w:rsidRPr="00365921">
        <w:rPr>
          <w:sz w:val="22"/>
          <w:szCs w:val="22"/>
        </w:rPr>
        <w:t>V případě, že daňový doklad nebude mít odpovídající náležitosti nebo nebude vystaven v souladu</w:t>
      </w:r>
      <w:r w:rsidR="00891990">
        <w:rPr>
          <w:sz w:val="22"/>
          <w:szCs w:val="22"/>
        </w:rPr>
        <w:t xml:space="preserve"> s touto Smlouvou, je Kupující</w:t>
      </w:r>
      <w:r w:rsidRPr="00365921">
        <w:rPr>
          <w:sz w:val="22"/>
          <w:szCs w:val="22"/>
        </w:rPr>
        <w:t xml:space="preserve"> oprávněn zaslat jej v </w:t>
      </w:r>
      <w:r>
        <w:rPr>
          <w:sz w:val="22"/>
          <w:szCs w:val="22"/>
        </w:rPr>
        <w:t>době</w:t>
      </w:r>
      <w:r w:rsidRPr="00365921">
        <w:rPr>
          <w:sz w:val="22"/>
          <w:szCs w:val="22"/>
        </w:rPr>
        <w:t xml:space="preserve"> splatnosti zpět </w:t>
      </w:r>
      <w:r w:rsidRPr="00F83F65">
        <w:rPr>
          <w:sz w:val="22"/>
          <w:szCs w:val="22"/>
        </w:rPr>
        <w:t>k do</w:t>
      </w:r>
      <w:r>
        <w:rPr>
          <w:sz w:val="22"/>
          <w:szCs w:val="22"/>
        </w:rPr>
        <w:t>plnění</w:t>
      </w:r>
      <w:r w:rsidR="00891990">
        <w:rPr>
          <w:sz w:val="22"/>
          <w:szCs w:val="22"/>
        </w:rPr>
        <w:t xml:space="preserve"> Prodávajícímu</w:t>
      </w:r>
      <w:r w:rsidRPr="00F83F65">
        <w:rPr>
          <w:sz w:val="22"/>
          <w:szCs w:val="22"/>
        </w:rPr>
        <w:t xml:space="preserve">, aniž se dostane do prodlení se splatností. </w:t>
      </w:r>
      <w:r>
        <w:rPr>
          <w:sz w:val="22"/>
          <w:szCs w:val="22"/>
        </w:rPr>
        <w:t>Doba</w:t>
      </w:r>
      <w:r w:rsidRPr="00F83F65">
        <w:rPr>
          <w:sz w:val="22"/>
          <w:szCs w:val="22"/>
        </w:rPr>
        <w:t xml:space="preserve"> splatnosti </w:t>
      </w:r>
      <w:r w:rsidR="00B33D8F">
        <w:rPr>
          <w:sz w:val="22"/>
          <w:szCs w:val="22"/>
        </w:rPr>
        <w:t>3</w:t>
      </w:r>
      <w:r w:rsidR="00B33D8F" w:rsidRPr="00C458E8">
        <w:rPr>
          <w:sz w:val="22"/>
          <w:szCs w:val="22"/>
        </w:rPr>
        <w:t>0</w:t>
      </w:r>
      <w:r w:rsidR="00B33D8F">
        <w:rPr>
          <w:sz w:val="22"/>
          <w:szCs w:val="22"/>
        </w:rPr>
        <w:t xml:space="preserve"> </w:t>
      </w:r>
      <w:r>
        <w:rPr>
          <w:sz w:val="22"/>
          <w:szCs w:val="22"/>
        </w:rPr>
        <w:t xml:space="preserve">(slovy: </w:t>
      </w:r>
      <w:r w:rsidR="00B33D8F">
        <w:rPr>
          <w:sz w:val="22"/>
          <w:szCs w:val="22"/>
        </w:rPr>
        <w:t>třicet</w:t>
      </w:r>
      <w:r>
        <w:rPr>
          <w:sz w:val="22"/>
          <w:szCs w:val="22"/>
        </w:rPr>
        <w:t>)</w:t>
      </w:r>
      <w:r w:rsidRPr="00F83F65">
        <w:rPr>
          <w:sz w:val="22"/>
          <w:szCs w:val="22"/>
        </w:rPr>
        <w:t xml:space="preserve"> kalendářních dnů počíná běžet znovu od vystavení doplněného/opraven</w:t>
      </w:r>
      <w:r w:rsidR="00717A8A">
        <w:rPr>
          <w:sz w:val="22"/>
          <w:szCs w:val="22"/>
        </w:rPr>
        <w:t>ého daňového dokladu Prodávajícím</w:t>
      </w:r>
      <w:r w:rsidRPr="00F83F65">
        <w:rPr>
          <w:sz w:val="22"/>
          <w:szCs w:val="22"/>
        </w:rPr>
        <w:t>.</w:t>
      </w:r>
    </w:p>
    <w:p w14:paraId="10F54B3D" w14:textId="77777777" w:rsidR="007F7B44" w:rsidRDefault="00717A8A" w:rsidP="00B1248E">
      <w:pPr>
        <w:pStyle w:val="Odstavec2"/>
        <w:keepNext/>
        <w:spacing w:line="240" w:lineRule="auto"/>
        <w:rPr>
          <w:sz w:val="22"/>
        </w:rPr>
      </w:pPr>
      <w:r>
        <w:rPr>
          <w:sz w:val="22"/>
        </w:rPr>
        <w:t>Kupující neposkytuje Prodávajícímu</w:t>
      </w:r>
      <w:r w:rsidR="007F7B44" w:rsidRPr="0031409E">
        <w:rPr>
          <w:sz w:val="22"/>
        </w:rPr>
        <w:t xml:space="preserve"> jakékoliv zálohy na cenu za </w:t>
      </w:r>
      <w:r>
        <w:rPr>
          <w:sz w:val="22"/>
        </w:rPr>
        <w:t>Zboží</w:t>
      </w:r>
      <w:r w:rsidR="007F7B44" w:rsidRPr="0031409E">
        <w:rPr>
          <w:sz w:val="22"/>
        </w:rPr>
        <w:t>.</w:t>
      </w:r>
    </w:p>
    <w:p w14:paraId="10F54B3E" w14:textId="77777777" w:rsidR="007F7B44" w:rsidRDefault="007F7B44" w:rsidP="00B1248E">
      <w:pPr>
        <w:pStyle w:val="Odstavec2"/>
        <w:keepNext/>
        <w:spacing w:line="240" w:lineRule="auto"/>
        <w:rPr>
          <w:sz w:val="22"/>
        </w:rPr>
      </w:pPr>
      <w:r w:rsidRPr="00F8597A">
        <w:rPr>
          <w:sz w:val="22"/>
        </w:rPr>
        <w:lastRenderedPageBreak/>
        <w:t xml:space="preserve">Smluvní strany se dohodly, že pokud bude v okamžiku uskutečnění zdanitelného </w:t>
      </w:r>
      <w:r w:rsidR="00717A8A">
        <w:rPr>
          <w:sz w:val="22"/>
        </w:rPr>
        <w:t>p</w:t>
      </w:r>
      <w:r>
        <w:rPr>
          <w:sz w:val="22"/>
        </w:rPr>
        <w:t>lnění</w:t>
      </w:r>
      <w:r w:rsidRPr="00F8597A">
        <w:rPr>
          <w:sz w:val="22"/>
        </w:rPr>
        <w:t xml:space="preserve"> správcem daně zveřejněna způsobem umožňujícím dálkový přístup skutečnost, že poskytovatel zdanitelného </w:t>
      </w:r>
      <w:r w:rsidR="00717A8A">
        <w:rPr>
          <w:sz w:val="22"/>
        </w:rPr>
        <w:t>p</w:t>
      </w:r>
      <w:r>
        <w:rPr>
          <w:sz w:val="22"/>
        </w:rPr>
        <w:t>lnění</w:t>
      </w:r>
      <w:r w:rsidRPr="00F8597A">
        <w:rPr>
          <w:sz w:val="22"/>
        </w:rPr>
        <w:t xml:space="preserve"> (dále též „</w:t>
      </w:r>
      <w:r w:rsidR="00717A8A">
        <w:rPr>
          <w:sz w:val="22"/>
        </w:rPr>
        <w:t>Prodávající</w:t>
      </w:r>
      <w:r w:rsidRPr="00F8597A">
        <w:rPr>
          <w:sz w:val="22"/>
        </w:rPr>
        <w:t>“) je nespolehlivým plátcem ve smyslu §</w:t>
      </w:r>
      <w:r>
        <w:rPr>
          <w:sz w:val="22"/>
        </w:rPr>
        <w:t xml:space="preserve"> 106a Z</w:t>
      </w:r>
      <w:r w:rsidRPr="00F8597A">
        <w:rPr>
          <w:sz w:val="22"/>
        </w:rPr>
        <w:t xml:space="preserve">ákona o DPH, nebo má-li být platba za zdanitelné </w:t>
      </w:r>
      <w:r w:rsidR="00717A8A">
        <w:rPr>
          <w:sz w:val="22"/>
        </w:rPr>
        <w:t>p</w:t>
      </w:r>
      <w:r>
        <w:rPr>
          <w:sz w:val="22"/>
        </w:rPr>
        <w:t>lnění</w:t>
      </w:r>
      <w:r w:rsidRPr="00F8597A">
        <w:rPr>
          <w:sz w:val="22"/>
        </w:rPr>
        <w:t xml:space="preserve"> uskutečněné </w:t>
      </w:r>
      <w:r w:rsidR="00717A8A">
        <w:rPr>
          <w:sz w:val="22"/>
        </w:rPr>
        <w:t>Prodávajícím</w:t>
      </w:r>
      <w:r w:rsidRPr="00F8597A">
        <w:rPr>
          <w:sz w:val="22"/>
        </w:rPr>
        <w:t xml:space="preserve"> v tuzemsku zcela nebo z části poukázána na bankovní účet vedený provozovatelem platebních služeb mimo tuzemsko, je příjemce zdanitelného </w:t>
      </w:r>
      <w:r w:rsidR="00717A8A">
        <w:rPr>
          <w:sz w:val="22"/>
        </w:rPr>
        <w:t>p</w:t>
      </w:r>
      <w:r>
        <w:rPr>
          <w:sz w:val="22"/>
        </w:rPr>
        <w:t>lnění</w:t>
      </w:r>
      <w:r w:rsidR="00717A8A">
        <w:rPr>
          <w:sz w:val="22"/>
        </w:rPr>
        <w:t xml:space="preserve"> (dále též „Kupující</w:t>
      </w:r>
      <w:r w:rsidRPr="00F8597A">
        <w:rPr>
          <w:sz w:val="22"/>
        </w:rPr>
        <w:t>“) oprávněn část ceny odpovídající dani z přidané hodnoty zaplatit přímo na bankovní účet</w:t>
      </w:r>
      <w:r>
        <w:rPr>
          <w:sz w:val="22"/>
        </w:rPr>
        <w:t xml:space="preserve"> správce daně ve smyslu § 109a Z</w:t>
      </w:r>
      <w:r w:rsidRPr="00F8597A">
        <w:rPr>
          <w:sz w:val="22"/>
        </w:rPr>
        <w:t xml:space="preserve">ákona o DPH. Na bankovní účet </w:t>
      </w:r>
      <w:r w:rsidR="00717A8A">
        <w:rPr>
          <w:sz w:val="22"/>
        </w:rPr>
        <w:t>Prodávajícího</w:t>
      </w:r>
      <w:r w:rsidRPr="00F8597A">
        <w:rPr>
          <w:sz w:val="22"/>
        </w:rPr>
        <w:t xml:space="preserve"> bude v tomto případě uhrazena část ceny odpovídající výši základu daně z přidané hodnoty. Úhrada ceny </w:t>
      </w:r>
      <w:r w:rsidR="00717A8A">
        <w:rPr>
          <w:sz w:val="22"/>
        </w:rPr>
        <w:t>Zboží</w:t>
      </w:r>
      <w:r w:rsidRPr="00F8597A">
        <w:rPr>
          <w:sz w:val="22"/>
        </w:rPr>
        <w:t xml:space="preserve"> (základu daně) </w:t>
      </w:r>
      <w:r w:rsidR="00717A8A">
        <w:rPr>
          <w:sz w:val="22"/>
        </w:rPr>
        <w:t>provedená Kupujícím</w:t>
      </w:r>
      <w:r w:rsidRPr="00F8597A">
        <w:rPr>
          <w:sz w:val="22"/>
        </w:rPr>
        <w:t xml:space="preserve"> v souladu s ustanovením tohoto </w:t>
      </w:r>
      <w:r>
        <w:rPr>
          <w:sz w:val="22"/>
        </w:rPr>
        <w:t>odstavce</w:t>
      </w:r>
      <w:r w:rsidRPr="00F8597A">
        <w:rPr>
          <w:sz w:val="22"/>
        </w:rPr>
        <w:t xml:space="preserve"> Smlouvy bude považována za řádnou úhradu ceny </w:t>
      </w:r>
      <w:r w:rsidR="00717A8A">
        <w:rPr>
          <w:sz w:val="22"/>
        </w:rPr>
        <w:t>Zboží</w:t>
      </w:r>
      <w:r w:rsidRPr="00F8597A">
        <w:rPr>
          <w:sz w:val="22"/>
        </w:rPr>
        <w:t xml:space="preserve"> </w:t>
      </w:r>
      <w:r w:rsidR="00717A8A">
        <w:rPr>
          <w:sz w:val="22"/>
        </w:rPr>
        <w:t>dodané</w:t>
      </w:r>
      <w:r w:rsidRPr="00F8597A">
        <w:rPr>
          <w:sz w:val="22"/>
        </w:rPr>
        <w:t>ho dle této Smlouvy.</w:t>
      </w:r>
    </w:p>
    <w:p w14:paraId="10F54B3F" w14:textId="77777777" w:rsidR="00786335" w:rsidRDefault="007F7B44" w:rsidP="00B1248E">
      <w:pPr>
        <w:pStyle w:val="Odstavec2"/>
        <w:keepNext/>
        <w:spacing w:line="240" w:lineRule="auto"/>
      </w:pPr>
      <w:r w:rsidRPr="00F8597A">
        <w:rPr>
          <w:sz w:val="22"/>
        </w:rPr>
        <w:t xml:space="preserve">Bankovní účet uvedený na daňovém dokladu, na který bude ze strany </w:t>
      </w:r>
      <w:r w:rsidR="00717A8A">
        <w:rPr>
          <w:sz w:val="22"/>
        </w:rPr>
        <w:t>Prodávajícího</w:t>
      </w:r>
      <w:r w:rsidRPr="00F8597A">
        <w:rPr>
          <w:sz w:val="22"/>
        </w:rPr>
        <w:t xml:space="preserve"> požadována úhrada ceny za poskytnuté zdanitelné </w:t>
      </w:r>
      <w:r w:rsidR="00717A8A">
        <w:rPr>
          <w:sz w:val="22"/>
        </w:rPr>
        <w:t>p</w:t>
      </w:r>
      <w:r>
        <w:rPr>
          <w:sz w:val="22"/>
        </w:rPr>
        <w:t>lnění</w:t>
      </w:r>
      <w:r w:rsidRPr="00F8597A">
        <w:rPr>
          <w:sz w:val="22"/>
        </w:rPr>
        <w:t xml:space="preserve">, musí být </w:t>
      </w:r>
      <w:r w:rsidR="00717A8A">
        <w:rPr>
          <w:sz w:val="22"/>
        </w:rPr>
        <w:t>Prodávajícím</w:t>
      </w:r>
      <w:r w:rsidRPr="00F8597A">
        <w:rPr>
          <w:sz w:val="22"/>
        </w:rPr>
        <w:t xml:space="preserve"> zveřejněn způsobem umožňujícím </w:t>
      </w:r>
      <w:r>
        <w:rPr>
          <w:sz w:val="22"/>
        </w:rPr>
        <w:t>dálkový přístup ve smyslu § 96 Z</w:t>
      </w:r>
      <w:r w:rsidRPr="00F8597A">
        <w:rPr>
          <w:sz w:val="22"/>
        </w:rPr>
        <w:t xml:space="preserve">ákona o DPH. Smluvní strany se výslovně dohodly, že pokud číslo bankovního účtu </w:t>
      </w:r>
      <w:r w:rsidR="00717A8A">
        <w:rPr>
          <w:sz w:val="22"/>
        </w:rPr>
        <w:t>Prodávajícího</w:t>
      </w:r>
      <w:r w:rsidRPr="00F8597A">
        <w:rPr>
          <w:sz w:val="22"/>
        </w:rPr>
        <w:t xml:space="preserve">, na který bude ze strany </w:t>
      </w:r>
      <w:r w:rsidR="00717A8A">
        <w:rPr>
          <w:sz w:val="22"/>
        </w:rPr>
        <w:t>Prodávajícího</w:t>
      </w:r>
      <w:r w:rsidRPr="00F8597A">
        <w:rPr>
          <w:sz w:val="22"/>
        </w:rPr>
        <w:t xml:space="preserve"> požadována úhrada ceny za poskytnuté zdanitelné </w:t>
      </w:r>
      <w:r w:rsidR="00717A8A">
        <w:rPr>
          <w:sz w:val="22"/>
        </w:rPr>
        <w:t>p</w:t>
      </w:r>
      <w:r>
        <w:rPr>
          <w:sz w:val="22"/>
        </w:rPr>
        <w:t>lnění</w:t>
      </w:r>
      <w:r w:rsidRPr="00F8597A">
        <w:rPr>
          <w:sz w:val="22"/>
        </w:rPr>
        <w:t xml:space="preserve"> dle příslušného daňového dokladu, nebude zveřejněno způsobem umožňujícím </w:t>
      </w:r>
      <w:r>
        <w:rPr>
          <w:sz w:val="22"/>
        </w:rPr>
        <w:t>dálkový přístup ve smyslu § 96 Z</w:t>
      </w:r>
      <w:r w:rsidRPr="00F8597A">
        <w:rPr>
          <w:sz w:val="22"/>
        </w:rPr>
        <w:t xml:space="preserve">ákona o DPH a cena za poskytnuté zdanitelné </w:t>
      </w:r>
      <w:r w:rsidR="00717A8A">
        <w:rPr>
          <w:sz w:val="22"/>
        </w:rPr>
        <w:t>p</w:t>
      </w:r>
      <w:r>
        <w:rPr>
          <w:sz w:val="22"/>
        </w:rPr>
        <w:t>lnění</w:t>
      </w:r>
      <w:r w:rsidRPr="00F8597A">
        <w:rPr>
          <w:sz w:val="22"/>
        </w:rPr>
        <w:t xml:space="preserve"> dle příslušného daňového dokladu přesahuje limit uv</w:t>
      </w:r>
      <w:r>
        <w:rPr>
          <w:sz w:val="22"/>
        </w:rPr>
        <w:t>edený v § 109 odst. 2 písm. c) Z</w:t>
      </w:r>
      <w:r w:rsidR="00717A8A">
        <w:rPr>
          <w:sz w:val="22"/>
        </w:rPr>
        <w:t>ákona o DPH, je Kupující</w:t>
      </w:r>
      <w:r w:rsidRPr="00F8597A">
        <w:rPr>
          <w:sz w:val="22"/>
        </w:rPr>
        <w:t xml:space="preserve"> oprávněn zaslat daňový doklad zpět </w:t>
      </w:r>
      <w:r w:rsidR="00717A8A">
        <w:rPr>
          <w:sz w:val="22"/>
        </w:rPr>
        <w:t>Prodávajícímu</w:t>
      </w:r>
      <w:r w:rsidRPr="00F8597A">
        <w:rPr>
          <w:sz w:val="22"/>
        </w:rPr>
        <w:t xml:space="preserve"> k opravě. V takovém případě se doba splatnosti zastavuje a nová doba splatnosti počíná běžet dnem vystavení opraveného daňového dokladu s uvedením správného bankovního účtu </w:t>
      </w:r>
      <w:r w:rsidR="00717A8A">
        <w:rPr>
          <w:sz w:val="22"/>
        </w:rPr>
        <w:t>Prodávajícího</w:t>
      </w:r>
      <w:r w:rsidRPr="00F8597A">
        <w:rPr>
          <w:sz w:val="22"/>
        </w:rPr>
        <w:t>, tj. bankovního účtu zveřejněného správcem daně.</w:t>
      </w:r>
    </w:p>
    <w:p w14:paraId="10F54B40" w14:textId="77777777" w:rsidR="003E124A" w:rsidRPr="00707F78" w:rsidRDefault="003E124A" w:rsidP="00B1248E">
      <w:pPr>
        <w:pStyle w:val="Styl2"/>
      </w:pPr>
      <w:r w:rsidRPr="00707F78">
        <w:t xml:space="preserve">Zajištění závazků, pojištění </w:t>
      </w:r>
    </w:p>
    <w:p w14:paraId="10F54B41" w14:textId="77777777" w:rsidR="003E124A" w:rsidRPr="00575CD3" w:rsidRDefault="003E124A" w:rsidP="00B1248E">
      <w:pPr>
        <w:pStyle w:val="Styl6"/>
      </w:pPr>
      <w:r w:rsidRPr="00575CD3">
        <w:t xml:space="preserve">Prodávající se zavazuje </w:t>
      </w:r>
      <w:r w:rsidR="000C4007" w:rsidRPr="00575CD3">
        <w:t>předat</w:t>
      </w:r>
      <w:r w:rsidRPr="00575CD3">
        <w:t xml:space="preserve"> </w:t>
      </w:r>
      <w:r w:rsidR="000C4007" w:rsidRPr="00575CD3">
        <w:t xml:space="preserve">Kupujícímu </w:t>
      </w:r>
      <w:r w:rsidRPr="00575CD3">
        <w:t xml:space="preserve">nejpozději k okamžiku podpisu </w:t>
      </w:r>
      <w:r w:rsidR="000C4007" w:rsidRPr="00575CD3">
        <w:t>této S</w:t>
      </w:r>
      <w:r w:rsidRPr="00575CD3">
        <w:t xml:space="preserve">mlouvy originál bankovní záruky, která </w:t>
      </w:r>
      <w:bookmarkStart w:id="5" w:name="BankZaruka1"/>
      <w:bookmarkEnd w:id="5"/>
      <w:r w:rsidRPr="00575CD3">
        <w:t xml:space="preserve">bude určena k zajištění řádného plnění povinností </w:t>
      </w:r>
      <w:r w:rsidR="000C4007" w:rsidRPr="00575CD3">
        <w:t xml:space="preserve">Prodávajícího </w:t>
      </w:r>
      <w:r w:rsidRPr="00575CD3">
        <w:t xml:space="preserve">vyplývajících z této Smlouvy a </w:t>
      </w:r>
      <w:r w:rsidR="000C4007" w:rsidRPr="00575CD3">
        <w:t>Dílčích smluv</w:t>
      </w:r>
      <w:r w:rsidRPr="00575CD3">
        <w:t xml:space="preserve">, zejména k zajištění úhrady smluvních pokut a náhrady škod vzniklých </w:t>
      </w:r>
      <w:r w:rsidR="000C4007" w:rsidRPr="00575CD3">
        <w:t>Kupujícímu</w:t>
      </w:r>
      <w:r w:rsidRPr="00575CD3">
        <w:t xml:space="preserve"> v důsledku nesplnění a/nebo porušení jakýchkoli povinností </w:t>
      </w:r>
      <w:r w:rsidR="000C4007" w:rsidRPr="00575CD3">
        <w:t>Prodávajícího</w:t>
      </w:r>
      <w:r w:rsidRPr="00575CD3">
        <w:t xml:space="preserve"> dle této Smlouvy</w:t>
      </w:r>
      <w:r w:rsidR="000C4007" w:rsidRPr="00575CD3">
        <w:t xml:space="preserve"> </w:t>
      </w:r>
      <w:r w:rsidRPr="00575CD3">
        <w:t xml:space="preserve">nebo </w:t>
      </w:r>
      <w:r w:rsidR="000C4007" w:rsidRPr="00575CD3">
        <w:t xml:space="preserve">Dílčí smlouvy </w:t>
      </w:r>
      <w:r w:rsidRPr="00575CD3">
        <w:t xml:space="preserve">(dále jen „Bankovní záruka“). </w:t>
      </w:r>
    </w:p>
    <w:p w14:paraId="10F54B42" w14:textId="77777777" w:rsidR="003E124A" w:rsidRPr="00575CD3" w:rsidRDefault="003E124A" w:rsidP="00B1248E">
      <w:pPr>
        <w:pStyle w:val="Styl6"/>
      </w:pPr>
      <w:r w:rsidRPr="00575CD3">
        <w:t>Pro poskytnutí Bankovní záruky, její čerpání a vrácení, platí následující pravidla:</w:t>
      </w:r>
    </w:p>
    <w:p w14:paraId="10F54B43"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575CD3">
        <w:rPr>
          <w:rFonts w:ascii="Times New Roman" w:hAnsi="Times New Roman"/>
          <w:b w:val="0"/>
          <w:sz w:val="22"/>
        </w:rPr>
        <w:t xml:space="preserve">Bankovní záruku doloží </w:t>
      </w:r>
      <w:r w:rsidR="000C4007" w:rsidRPr="00575CD3">
        <w:rPr>
          <w:rFonts w:ascii="Times New Roman" w:hAnsi="Times New Roman"/>
          <w:b w:val="0"/>
          <w:bCs w:val="0"/>
          <w:sz w:val="22"/>
          <w:szCs w:val="22"/>
        </w:rPr>
        <w:t>Prodávající</w:t>
      </w:r>
      <w:r w:rsidR="000C4007" w:rsidRPr="00360078">
        <w:t xml:space="preserve"> </w:t>
      </w:r>
      <w:r w:rsidR="000C4007">
        <w:rPr>
          <w:rFonts w:ascii="Times New Roman" w:hAnsi="Times New Roman"/>
          <w:b w:val="0"/>
          <w:sz w:val="22"/>
        </w:rPr>
        <w:t>Kupujícímu předáním</w:t>
      </w:r>
      <w:r w:rsidRPr="0094759E">
        <w:rPr>
          <w:rFonts w:ascii="Times New Roman" w:hAnsi="Times New Roman"/>
          <w:b w:val="0"/>
          <w:sz w:val="22"/>
        </w:rPr>
        <w:t xml:space="preserve"> originál</w:t>
      </w:r>
      <w:r w:rsidR="000C4007">
        <w:rPr>
          <w:rFonts w:ascii="Times New Roman" w:hAnsi="Times New Roman"/>
          <w:b w:val="0"/>
          <w:sz w:val="22"/>
        </w:rPr>
        <w:t>u</w:t>
      </w:r>
      <w:r w:rsidRPr="0094759E">
        <w:rPr>
          <w:rFonts w:ascii="Times New Roman" w:hAnsi="Times New Roman"/>
          <w:b w:val="0"/>
          <w:sz w:val="22"/>
        </w:rPr>
        <w:t xml:space="preserve"> záruční listiny vystavené bankou, která byla zřízena a provozuje činnost podle zákona č. 21/1992 Sb., o bankách, ve znění pozdějších předpisů, a dosahuje ratingu nejméně BBB+. </w:t>
      </w:r>
    </w:p>
    <w:p w14:paraId="10F54B44"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Bankovní záruka musí být vystavena jako neodvolatelná, nevypověditelná a bezpodmínečná, přičemž banka se zaváže k plnění z bankovní záruky bez námitek a na</w:t>
      </w:r>
      <w:r>
        <w:rPr>
          <w:rFonts w:ascii="Times New Roman" w:hAnsi="Times New Roman"/>
          <w:b w:val="0"/>
          <w:bCs w:val="0"/>
          <w:sz w:val="22"/>
          <w:szCs w:val="22"/>
        </w:rPr>
        <w:t> </w:t>
      </w:r>
      <w:r w:rsidRPr="0094759E">
        <w:rPr>
          <w:rFonts w:ascii="Times New Roman" w:hAnsi="Times New Roman"/>
          <w:b w:val="0"/>
          <w:sz w:val="22"/>
        </w:rPr>
        <w:t xml:space="preserve">základě první výzvy </w:t>
      </w:r>
      <w:r w:rsidR="000C4007">
        <w:rPr>
          <w:rFonts w:ascii="Times New Roman" w:hAnsi="Times New Roman"/>
          <w:b w:val="0"/>
          <w:sz w:val="22"/>
        </w:rPr>
        <w:t>Kupujícího</w:t>
      </w:r>
      <w:r w:rsidRPr="0094759E">
        <w:rPr>
          <w:rFonts w:ascii="Times New Roman" w:hAnsi="Times New Roman"/>
          <w:b w:val="0"/>
          <w:sz w:val="22"/>
        </w:rPr>
        <w:t xml:space="preserve">. </w:t>
      </w:r>
    </w:p>
    <w:p w14:paraId="10F54B45"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Výše Bankovní záruky: 500 000,- Kč (slovy: pět set tisíc korun českých).</w:t>
      </w:r>
    </w:p>
    <w:p w14:paraId="10F54B46"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 xml:space="preserve">Bankovní záruka bude platná po celou dobu trvání </w:t>
      </w:r>
      <w:r w:rsidR="000C4007">
        <w:rPr>
          <w:rFonts w:ascii="Times New Roman" w:hAnsi="Times New Roman"/>
          <w:b w:val="0"/>
          <w:sz w:val="22"/>
        </w:rPr>
        <w:t>této Smlouvy a dále</w:t>
      </w:r>
      <w:r w:rsidR="00607E15">
        <w:rPr>
          <w:rFonts w:ascii="Times New Roman" w:hAnsi="Times New Roman"/>
          <w:b w:val="0"/>
          <w:sz w:val="22"/>
        </w:rPr>
        <w:t xml:space="preserve"> ještě</w:t>
      </w:r>
      <w:r w:rsidR="000C4007">
        <w:rPr>
          <w:rFonts w:ascii="Times New Roman" w:hAnsi="Times New Roman"/>
          <w:b w:val="0"/>
          <w:sz w:val="22"/>
        </w:rPr>
        <w:t xml:space="preserve"> nejméně 6</w:t>
      </w:r>
      <w:r w:rsidRPr="0094759E">
        <w:rPr>
          <w:rFonts w:ascii="Times New Roman" w:hAnsi="Times New Roman"/>
          <w:b w:val="0"/>
          <w:sz w:val="22"/>
        </w:rPr>
        <w:t xml:space="preserve"> měsíců ode dne</w:t>
      </w:r>
      <w:r w:rsidR="00607E15">
        <w:rPr>
          <w:rFonts w:ascii="Times New Roman" w:hAnsi="Times New Roman"/>
          <w:b w:val="0"/>
          <w:sz w:val="22"/>
        </w:rPr>
        <w:t xml:space="preserve"> jejího</w:t>
      </w:r>
      <w:r w:rsidRPr="0094759E">
        <w:rPr>
          <w:rFonts w:ascii="Times New Roman" w:hAnsi="Times New Roman"/>
          <w:b w:val="0"/>
          <w:sz w:val="22"/>
        </w:rPr>
        <w:t xml:space="preserve"> zániku. </w:t>
      </w:r>
    </w:p>
    <w:p w14:paraId="10F54B47" w14:textId="77777777" w:rsidR="003E124A" w:rsidRPr="0094759E" w:rsidRDefault="000C4007"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Pr>
          <w:rFonts w:ascii="Times New Roman" w:hAnsi="Times New Roman"/>
          <w:b w:val="0"/>
          <w:sz w:val="22"/>
        </w:rPr>
        <w:t>Kupující</w:t>
      </w:r>
      <w:r w:rsidR="003E124A" w:rsidRPr="0094759E">
        <w:rPr>
          <w:rFonts w:ascii="Times New Roman" w:hAnsi="Times New Roman"/>
          <w:b w:val="0"/>
          <w:sz w:val="22"/>
        </w:rPr>
        <w:t xml:space="preserve"> je oprávněn vykonat právo z vystavené Bankovní záruky v rozsahu, v jakém </w:t>
      </w:r>
      <w:r>
        <w:rPr>
          <w:rFonts w:ascii="Times New Roman" w:hAnsi="Times New Roman"/>
          <w:b w:val="0"/>
          <w:sz w:val="22"/>
        </w:rPr>
        <w:t>Prodávající</w:t>
      </w:r>
      <w:r w:rsidR="003E124A" w:rsidRPr="0094759E">
        <w:rPr>
          <w:rFonts w:ascii="Times New Roman" w:hAnsi="Times New Roman"/>
          <w:b w:val="0"/>
          <w:sz w:val="22"/>
        </w:rPr>
        <w:t xml:space="preserve"> nesplní a/nebo poruší jakoukoli povinnost dle této Smlouvy, </w:t>
      </w:r>
      <w:r>
        <w:rPr>
          <w:rFonts w:ascii="Times New Roman" w:hAnsi="Times New Roman"/>
          <w:b w:val="0"/>
          <w:sz w:val="22"/>
        </w:rPr>
        <w:t>Dílčí smlouvy</w:t>
      </w:r>
      <w:r w:rsidR="003E124A" w:rsidRPr="0094759E">
        <w:rPr>
          <w:rFonts w:ascii="Times New Roman" w:hAnsi="Times New Roman"/>
          <w:b w:val="0"/>
          <w:sz w:val="22"/>
        </w:rPr>
        <w:t xml:space="preserve">, zejména, avšak nikoli výlučně, v rozsahu, v jakém </w:t>
      </w:r>
      <w:r w:rsidR="007A6F00">
        <w:rPr>
          <w:rFonts w:ascii="Times New Roman" w:hAnsi="Times New Roman"/>
          <w:b w:val="0"/>
          <w:sz w:val="22"/>
        </w:rPr>
        <w:t>Prodávající</w:t>
      </w:r>
      <w:r w:rsidR="003E124A" w:rsidRPr="0094759E">
        <w:rPr>
          <w:rFonts w:ascii="Times New Roman" w:hAnsi="Times New Roman"/>
          <w:b w:val="0"/>
          <w:sz w:val="22"/>
        </w:rPr>
        <w:t xml:space="preserve"> neuhradí smluvní pokutu, k jejíž úhradě vznikne </w:t>
      </w:r>
      <w:r w:rsidR="007A6F00">
        <w:rPr>
          <w:rFonts w:ascii="Times New Roman" w:hAnsi="Times New Roman"/>
          <w:b w:val="0"/>
          <w:sz w:val="22"/>
        </w:rPr>
        <w:t>Prodávajícímu</w:t>
      </w:r>
      <w:r w:rsidR="003E124A" w:rsidRPr="0094759E">
        <w:rPr>
          <w:rFonts w:ascii="Times New Roman" w:hAnsi="Times New Roman"/>
          <w:b w:val="0"/>
          <w:sz w:val="22"/>
        </w:rPr>
        <w:t xml:space="preserve"> povinnost v důsledku porušení těch povinností, na něž se úhrada smluvní pokuty vztahuje. </w:t>
      </w:r>
    </w:p>
    <w:p w14:paraId="10F54B48"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 xml:space="preserve">Pokud </w:t>
      </w:r>
      <w:r w:rsidR="007A6F00">
        <w:rPr>
          <w:rFonts w:ascii="Times New Roman" w:hAnsi="Times New Roman"/>
          <w:b w:val="0"/>
          <w:sz w:val="22"/>
        </w:rPr>
        <w:t>Kupující</w:t>
      </w:r>
      <w:r w:rsidRPr="0094759E">
        <w:rPr>
          <w:rFonts w:ascii="Times New Roman" w:hAnsi="Times New Roman"/>
          <w:b w:val="0"/>
          <w:sz w:val="22"/>
        </w:rPr>
        <w:t xml:space="preserve"> uplatní nároky z Bankovní záruky zcela nebo zčásti k uspokojení svých pohledávek za </w:t>
      </w:r>
      <w:r w:rsidR="007A6F00">
        <w:rPr>
          <w:rFonts w:ascii="Times New Roman" w:hAnsi="Times New Roman"/>
          <w:b w:val="0"/>
          <w:sz w:val="22"/>
        </w:rPr>
        <w:t>Prodávajícím</w:t>
      </w:r>
      <w:r w:rsidRPr="0094759E">
        <w:rPr>
          <w:rFonts w:ascii="Times New Roman" w:hAnsi="Times New Roman"/>
          <w:b w:val="0"/>
          <w:sz w:val="22"/>
        </w:rPr>
        <w:t xml:space="preserve">, je </w:t>
      </w:r>
      <w:r w:rsidR="007A6F00">
        <w:rPr>
          <w:rFonts w:ascii="Times New Roman" w:hAnsi="Times New Roman"/>
          <w:b w:val="0"/>
          <w:sz w:val="22"/>
        </w:rPr>
        <w:t xml:space="preserve">Prodávající </w:t>
      </w:r>
      <w:r w:rsidRPr="0094759E">
        <w:rPr>
          <w:rFonts w:ascii="Times New Roman" w:hAnsi="Times New Roman"/>
          <w:b w:val="0"/>
          <w:sz w:val="22"/>
        </w:rPr>
        <w:t xml:space="preserve">povinen obnovit/doplnit částku uvedenou v Bankovní záruce do výše uvedené v čl. </w:t>
      </w:r>
      <w:r w:rsidR="007A6F00">
        <w:rPr>
          <w:rFonts w:ascii="Times New Roman" w:hAnsi="Times New Roman"/>
          <w:b w:val="0"/>
          <w:sz w:val="22"/>
        </w:rPr>
        <w:t>6</w:t>
      </w:r>
      <w:r w:rsidRPr="0094759E">
        <w:rPr>
          <w:rFonts w:ascii="Times New Roman" w:hAnsi="Times New Roman"/>
          <w:b w:val="0"/>
          <w:sz w:val="22"/>
        </w:rPr>
        <w:t xml:space="preserve">.2.3, a to do čtrnácti (14) </w:t>
      </w:r>
      <w:r w:rsidR="007A6F00">
        <w:rPr>
          <w:rFonts w:ascii="Times New Roman" w:hAnsi="Times New Roman"/>
          <w:b w:val="0"/>
          <w:sz w:val="22"/>
        </w:rPr>
        <w:t xml:space="preserve">kalendářních </w:t>
      </w:r>
      <w:r w:rsidRPr="0094759E">
        <w:rPr>
          <w:rFonts w:ascii="Times New Roman" w:hAnsi="Times New Roman"/>
          <w:b w:val="0"/>
          <w:sz w:val="22"/>
        </w:rPr>
        <w:t>dnů ode</w:t>
      </w:r>
      <w:r w:rsidRPr="00EA5BA8">
        <w:rPr>
          <w:rFonts w:ascii="Times New Roman" w:hAnsi="Times New Roman"/>
          <w:b w:val="0"/>
          <w:bCs w:val="0"/>
          <w:sz w:val="22"/>
          <w:szCs w:val="22"/>
        </w:rPr>
        <w:t xml:space="preserve"> </w:t>
      </w:r>
      <w:r w:rsidRPr="0094759E">
        <w:rPr>
          <w:rFonts w:ascii="Times New Roman" w:hAnsi="Times New Roman"/>
          <w:b w:val="0"/>
          <w:sz w:val="22"/>
        </w:rPr>
        <w:lastRenderedPageBreak/>
        <w:t>dne, kdy se o uplatnění nároků z Bankovní záruky dozvěděl</w:t>
      </w:r>
      <w:r w:rsidR="00CA3EE0">
        <w:rPr>
          <w:rFonts w:ascii="Times New Roman" w:hAnsi="Times New Roman"/>
          <w:b w:val="0"/>
          <w:sz w:val="22"/>
        </w:rPr>
        <w:t xml:space="preserve"> a/nebo kdy ho k tomu Kupující prokazatelně vyzval</w:t>
      </w:r>
      <w:r w:rsidRPr="0094759E">
        <w:rPr>
          <w:rFonts w:ascii="Times New Roman" w:hAnsi="Times New Roman"/>
          <w:b w:val="0"/>
          <w:sz w:val="22"/>
        </w:rPr>
        <w:t>.</w:t>
      </w:r>
    </w:p>
    <w:p w14:paraId="10F54B49"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 xml:space="preserve">Bankovní záruka bude </w:t>
      </w:r>
      <w:r w:rsidR="007A6F00">
        <w:rPr>
          <w:rFonts w:ascii="Times New Roman" w:hAnsi="Times New Roman"/>
          <w:b w:val="0"/>
          <w:sz w:val="22"/>
        </w:rPr>
        <w:t>Kupujícím</w:t>
      </w:r>
      <w:r w:rsidRPr="0094759E">
        <w:rPr>
          <w:rFonts w:ascii="Times New Roman" w:hAnsi="Times New Roman"/>
          <w:b w:val="0"/>
          <w:sz w:val="22"/>
        </w:rPr>
        <w:t xml:space="preserve"> uvolněna </w:t>
      </w:r>
      <w:r w:rsidR="007A6F00">
        <w:rPr>
          <w:rFonts w:ascii="Times New Roman" w:hAnsi="Times New Roman"/>
          <w:b w:val="0"/>
          <w:sz w:val="22"/>
        </w:rPr>
        <w:t>do pěti (5) pracovních dní ode dne,</w:t>
      </w:r>
      <w:r w:rsidRPr="0094759E">
        <w:rPr>
          <w:rFonts w:ascii="Times New Roman" w:hAnsi="Times New Roman"/>
          <w:b w:val="0"/>
          <w:sz w:val="22"/>
        </w:rPr>
        <w:t xml:space="preserve"> kdy uplyne doba její platnosti. Uvolněním se rozumí její fyzické navrácení </w:t>
      </w:r>
      <w:r w:rsidR="007A6F00">
        <w:rPr>
          <w:rFonts w:ascii="Times New Roman" w:hAnsi="Times New Roman"/>
          <w:b w:val="0"/>
          <w:sz w:val="22"/>
        </w:rPr>
        <w:t>Prodávajícímu</w:t>
      </w:r>
      <w:r w:rsidRPr="0094759E">
        <w:rPr>
          <w:rFonts w:ascii="Times New Roman" w:hAnsi="Times New Roman"/>
          <w:b w:val="0"/>
          <w:sz w:val="22"/>
        </w:rPr>
        <w:t xml:space="preserve">, za předpokladu, že v té době nebudou existovat žádné neuhrazené pohledávky </w:t>
      </w:r>
      <w:r w:rsidR="007A6F00">
        <w:rPr>
          <w:rFonts w:ascii="Times New Roman" w:hAnsi="Times New Roman"/>
          <w:b w:val="0"/>
          <w:sz w:val="22"/>
        </w:rPr>
        <w:t>Kupujícího</w:t>
      </w:r>
      <w:r w:rsidRPr="0094759E">
        <w:rPr>
          <w:rFonts w:ascii="Times New Roman" w:hAnsi="Times New Roman"/>
          <w:b w:val="0"/>
          <w:sz w:val="22"/>
        </w:rPr>
        <w:t xml:space="preserve"> za </w:t>
      </w:r>
      <w:r w:rsidR="007A6F00">
        <w:rPr>
          <w:rFonts w:ascii="Times New Roman" w:hAnsi="Times New Roman"/>
          <w:b w:val="0"/>
          <w:sz w:val="22"/>
        </w:rPr>
        <w:t>Prodávajícím</w:t>
      </w:r>
      <w:r w:rsidRPr="0094759E">
        <w:rPr>
          <w:rFonts w:ascii="Times New Roman" w:hAnsi="Times New Roman"/>
          <w:b w:val="0"/>
          <w:sz w:val="22"/>
        </w:rPr>
        <w:t xml:space="preserve"> vyplývající z této Smlouvy</w:t>
      </w:r>
      <w:r w:rsidR="007A6F00">
        <w:rPr>
          <w:rFonts w:ascii="Times New Roman" w:hAnsi="Times New Roman"/>
          <w:b w:val="0"/>
          <w:sz w:val="22"/>
        </w:rPr>
        <w:t xml:space="preserve"> či Dílčí smlouvy</w:t>
      </w:r>
      <w:r w:rsidRPr="0094759E">
        <w:rPr>
          <w:rFonts w:ascii="Times New Roman" w:hAnsi="Times New Roman"/>
          <w:b w:val="0"/>
          <w:sz w:val="22"/>
        </w:rPr>
        <w:t xml:space="preserve">. </w:t>
      </w:r>
    </w:p>
    <w:p w14:paraId="10F54B4A" w14:textId="77777777" w:rsidR="003E124A" w:rsidRPr="00581247" w:rsidRDefault="003E124A" w:rsidP="00B1248E">
      <w:pPr>
        <w:pStyle w:val="Styl6"/>
      </w:pPr>
      <w:bookmarkStart w:id="6" w:name="BankZaruka2"/>
      <w:bookmarkEnd w:id="6"/>
      <w:r w:rsidRPr="00BA3968">
        <w:t xml:space="preserve">Bankovní záruku lze nahradit jistotou ve formě složení peněžní částky ve výši </w:t>
      </w:r>
      <w:r w:rsidRPr="007F5550">
        <w:rPr>
          <w:color w:val="0D0D0D"/>
        </w:rPr>
        <w:t>500 000,-</w:t>
      </w:r>
      <w:r w:rsidRPr="007F5550">
        <w:rPr>
          <w:b/>
          <w:color w:val="0D0D0D"/>
        </w:rPr>
        <w:t xml:space="preserve"> </w:t>
      </w:r>
      <w:r w:rsidRPr="007F5550">
        <w:rPr>
          <w:color w:val="0D0D0D"/>
        </w:rPr>
        <w:t>Kč</w:t>
      </w:r>
      <w:r w:rsidRPr="00BA3968">
        <w:t xml:space="preserve"> (slovy: pět set tisíc</w:t>
      </w:r>
      <w:r w:rsidRPr="00BA3968">
        <w:rPr>
          <w:b/>
        </w:rPr>
        <w:t xml:space="preserve"> </w:t>
      </w:r>
      <w:r w:rsidRPr="00BA3968">
        <w:t xml:space="preserve">korun </w:t>
      </w:r>
      <w:proofErr w:type="gramStart"/>
      <w:r w:rsidRPr="00BA3968">
        <w:t xml:space="preserve">českých) </w:t>
      </w:r>
      <w:r w:rsidR="00596486">
        <w:t>(dále</w:t>
      </w:r>
      <w:proofErr w:type="gramEnd"/>
      <w:r w:rsidR="00596486">
        <w:t xml:space="preserve"> jen „Jistota“) </w:t>
      </w:r>
      <w:r w:rsidRPr="00BA3968">
        <w:t xml:space="preserve">na účet </w:t>
      </w:r>
      <w:r w:rsidR="007A6F00">
        <w:t>Kupujícího</w:t>
      </w:r>
      <w:r w:rsidRPr="00BA3968">
        <w:t xml:space="preserve"> </w:t>
      </w:r>
      <w:r w:rsidRPr="002C36BA">
        <w:t>č. 51-2648680247/0100, vedený u Komerční banky</w:t>
      </w:r>
      <w:r w:rsidRPr="00BA3968">
        <w:t>, a.s., pod variabilním symbolem, kterým je IČ</w:t>
      </w:r>
      <w:r w:rsidR="007A6F00">
        <w:t>O</w:t>
      </w:r>
      <w:r w:rsidRPr="00BA3968">
        <w:t xml:space="preserve"> </w:t>
      </w:r>
      <w:r w:rsidR="007A6F00">
        <w:t>Prodávajícího</w:t>
      </w:r>
      <w:r w:rsidRPr="00BA3968">
        <w:t xml:space="preserve"> (dále jen „Jistota“). V takovém případě předloží</w:t>
      </w:r>
      <w:r w:rsidRPr="00581247">
        <w:t xml:space="preserve"> </w:t>
      </w:r>
      <w:r w:rsidR="007A6F00">
        <w:t xml:space="preserve">Prodávající, </w:t>
      </w:r>
      <w:r w:rsidRPr="00581247">
        <w:t xml:space="preserve">nejpozději ke dni podpisu </w:t>
      </w:r>
      <w:r w:rsidR="007A6F00">
        <w:t>této</w:t>
      </w:r>
      <w:r w:rsidRPr="00581247">
        <w:t xml:space="preserve"> </w:t>
      </w:r>
      <w:r w:rsidR="007A6F00">
        <w:t>S</w:t>
      </w:r>
      <w:r w:rsidRPr="00581247">
        <w:t>mlouvy</w:t>
      </w:r>
      <w:r w:rsidR="007A6F00">
        <w:t>,</w:t>
      </w:r>
      <w:r w:rsidRPr="00581247">
        <w:t xml:space="preserve"> doklad o poskytnutí Jistoty, kterým se rozumí kopie výpisu z účtu </w:t>
      </w:r>
      <w:r w:rsidR="007A6F00">
        <w:t>Prodávajícího</w:t>
      </w:r>
      <w:r w:rsidRPr="00581247">
        <w:t xml:space="preserve">, na kterém je uvedena celková částka odpovídající výši požadované </w:t>
      </w:r>
      <w:r>
        <w:t>J</w:t>
      </w:r>
      <w:r w:rsidRPr="00581247">
        <w:t xml:space="preserve">istoty prokazatelně odečtena ve prospěch účtu </w:t>
      </w:r>
      <w:r w:rsidR="007A6F00">
        <w:t>Kupujícího</w:t>
      </w:r>
      <w:r w:rsidRPr="00581247">
        <w:t xml:space="preserve">, </w:t>
      </w:r>
      <w:r w:rsidRPr="00581247">
        <w:rPr>
          <w:i/>
          <w:iCs/>
        </w:rPr>
        <w:t xml:space="preserve">nebo </w:t>
      </w:r>
      <w:r w:rsidRPr="00581247">
        <w:t xml:space="preserve">originál potvrzení banky, že příslušný převod uskutečnila, </w:t>
      </w:r>
      <w:r w:rsidRPr="00581247">
        <w:rPr>
          <w:i/>
          <w:iCs/>
        </w:rPr>
        <w:t>nebo</w:t>
      </w:r>
      <w:r w:rsidRPr="00581247">
        <w:t xml:space="preserve"> originál potvrzení banky, že přijala příslušný převodní příkaz a že uskuteční převod v příslušném termínu a že převodní příkaz je neodvolatelný (tímto potvrzením však není pouhé orazítkování převodního bankovního příkazu razítkem banky</w:t>
      </w:r>
      <w:r w:rsidRPr="007F5550">
        <w:t xml:space="preserve">), </w:t>
      </w:r>
      <w:r w:rsidRPr="007F5550">
        <w:rPr>
          <w:iCs/>
        </w:rPr>
        <w:t>případně</w:t>
      </w:r>
      <w:r w:rsidRPr="00581247">
        <w:t xml:space="preserve"> kopie hotovostní pokladní stvrzenky o složení finančních prostředků v hotovosti na pokladně některé z poboček stanoveného peněžního ústavu, pokud </w:t>
      </w:r>
      <w:r w:rsidR="007A6F00">
        <w:t>Prodávající</w:t>
      </w:r>
      <w:r w:rsidRPr="00581247">
        <w:t xml:space="preserve"> poskytne Jistotu složením peněžní částky na účet </w:t>
      </w:r>
      <w:r w:rsidR="007A6F00">
        <w:t>Kupujícího</w:t>
      </w:r>
      <w:r w:rsidRPr="00581247">
        <w:t xml:space="preserve"> v hotovosti. </w:t>
      </w:r>
      <w:r w:rsidRPr="002C772E">
        <w:t xml:space="preserve">Současně s doklady potvrzujícími složení Jistoty </w:t>
      </w:r>
      <w:r w:rsidR="007A6F00">
        <w:t>Prodávající</w:t>
      </w:r>
      <w:r w:rsidRPr="002C772E">
        <w:t xml:space="preserve"> předloží </w:t>
      </w:r>
      <w:r w:rsidR="007A6F00">
        <w:t>Kupujícímu</w:t>
      </w:r>
      <w:r w:rsidRPr="002C772E">
        <w:t xml:space="preserve"> prohlášení podepsané osobou oprávněnou </w:t>
      </w:r>
      <w:r w:rsidR="00596486">
        <w:t>zastupovat</w:t>
      </w:r>
      <w:r w:rsidRPr="00581247">
        <w:t xml:space="preserve"> </w:t>
      </w:r>
      <w:r w:rsidR="007A6F00">
        <w:t>Prodávajícího</w:t>
      </w:r>
      <w:r w:rsidRPr="00581247">
        <w:t xml:space="preserve">, ve kterém </w:t>
      </w:r>
      <w:r w:rsidR="007A6F00">
        <w:t>Prodávající</w:t>
      </w:r>
      <w:r w:rsidRPr="00581247">
        <w:t xml:space="preserve"> uvede platební symboly pro</w:t>
      </w:r>
      <w:r>
        <w:t> </w:t>
      </w:r>
      <w:r w:rsidRPr="00581247">
        <w:t xml:space="preserve">vrácení </w:t>
      </w:r>
      <w:r>
        <w:t>J</w:t>
      </w:r>
      <w:r w:rsidRPr="00581247">
        <w:t>istoty v následujícím členění: číslo účtu, kód banky, název banky, adresa pobočky, variabilní symbol.</w:t>
      </w:r>
    </w:p>
    <w:p w14:paraId="10F54B4B" w14:textId="77777777" w:rsidR="003E124A" w:rsidRPr="002C772E" w:rsidRDefault="003E124A" w:rsidP="00B1248E">
      <w:pPr>
        <w:pStyle w:val="Styl6"/>
      </w:pPr>
      <w:r w:rsidRPr="002C772E">
        <w:t>Pro poskytnutí Jistoty, její čerpání a vrácení, platí následující pravidla:</w:t>
      </w:r>
    </w:p>
    <w:p w14:paraId="10F54B4C"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 xml:space="preserve">Jistota musí být připsána na účet </w:t>
      </w:r>
      <w:r w:rsidR="007A6F00">
        <w:rPr>
          <w:rFonts w:ascii="Times New Roman" w:hAnsi="Times New Roman"/>
          <w:b w:val="0"/>
          <w:sz w:val="22"/>
        </w:rPr>
        <w:t>Kupujícího</w:t>
      </w:r>
      <w:r w:rsidRPr="0094759E">
        <w:rPr>
          <w:rFonts w:ascii="Times New Roman" w:hAnsi="Times New Roman"/>
          <w:b w:val="0"/>
          <w:sz w:val="22"/>
        </w:rPr>
        <w:t xml:space="preserve"> nejpozději ke dni nabytí účinnosti </w:t>
      </w:r>
      <w:r w:rsidR="007A6F00">
        <w:rPr>
          <w:rFonts w:ascii="Times New Roman" w:hAnsi="Times New Roman"/>
          <w:b w:val="0"/>
          <w:sz w:val="22"/>
        </w:rPr>
        <w:t>této S</w:t>
      </w:r>
      <w:r w:rsidRPr="0094759E">
        <w:rPr>
          <w:rFonts w:ascii="Times New Roman" w:hAnsi="Times New Roman"/>
          <w:b w:val="0"/>
          <w:sz w:val="22"/>
        </w:rPr>
        <w:t xml:space="preserve">mlouvy. </w:t>
      </w:r>
    </w:p>
    <w:p w14:paraId="10F54B4D" w14:textId="77777777" w:rsidR="003E124A" w:rsidRPr="0094759E" w:rsidRDefault="007A6F00"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Pr>
          <w:rFonts w:ascii="Times New Roman" w:hAnsi="Times New Roman"/>
          <w:b w:val="0"/>
          <w:sz w:val="22"/>
        </w:rPr>
        <w:t>Kupující</w:t>
      </w:r>
      <w:r w:rsidR="003E124A" w:rsidRPr="0094759E">
        <w:rPr>
          <w:rFonts w:ascii="Times New Roman" w:hAnsi="Times New Roman"/>
          <w:b w:val="0"/>
          <w:sz w:val="22"/>
        </w:rPr>
        <w:t xml:space="preserve"> je oprávněn v případě, že </w:t>
      </w:r>
      <w:r>
        <w:rPr>
          <w:rFonts w:ascii="Times New Roman" w:hAnsi="Times New Roman"/>
          <w:b w:val="0"/>
          <w:sz w:val="22"/>
        </w:rPr>
        <w:t xml:space="preserve">Prodávající </w:t>
      </w:r>
      <w:r w:rsidR="003E124A" w:rsidRPr="0094759E">
        <w:rPr>
          <w:rFonts w:ascii="Times New Roman" w:hAnsi="Times New Roman"/>
          <w:b w:val="0"/>
          <w:sz w:val="22"/>
        </w:rPr>
        <w:t>nesplní a/nebo poruší jakoukoli povinnost dle této Smlouvy</w:t>
      </w:r>
      <w:r>
        <w:rPr>
          <w:rFonts w:ascii="Times New Roman" w:hAnsi="Times New Roman"/>
          <w:b w:val="0"/>
          <w:sz w:val="22"/>
        </w:rPr>
        <w:t xml:space="preserve"> či Dílčí smlouvy</w:t>
      </w:r>
      <w:r w:rsidR="003E124A" w:rsidRPr="0094759E">
        <w:rPr>
          <w:rFonts w:ascii="Times New Roman" w:hAnsi="Times New Roman"/>
          <w:b w:val="0"/>
          <w:sz w:val="22"/>
        </w:rPr>
        <w:t xml:space="preserve">, zejména, avšak nikoli výlučně, pokud </w:t>
      </w:r>
      <w:r>
        <w:rPr>
          <w:rFonts w:ascii="Times New Roman" w:hAnsi="Times New Roman"/>
          <w:b w:val="0"/>
          <w:sz w:val="22"/>
        </w:rPr>
        <w:t>Prodávající</w:t>
      </w:r>
      <w:r w:rsidR="003E124A" w:rsidRPr="0094759E">
        <w:rPr>
          <w:rFonts w:ascii="Times New Roman" w:hAnsi="Times New Roman"/>
          <w:b w:val="0"/>
          <w:sz w:val="22"/>
        </w:rPr>
        <w:t xml:space="preserve"> neuhradí smluvní pokutu, k jejíž úhradě vznikne </w:t>
      </w:r>
      <w:r>
        <w:rPr>
          <w:rFonts w:ascii="Times New Roman" w:hAnsi="Times New Roman"/>
          <w:b w:val="0"/>
          <w:sz w:val="22"/>
        </w:rPr>
        <w:t>Prodávajícímu</w:t>
      </w:r>
      <w:r w:rsidR="003E124A" w:rsidRPr="0094759E">
        <w:rPr>
          <w:rFonts w:ascii="Times New Roman" w:hAnsi="Times New Roman"/>
          <w:b w:val="0"/>
          <w:sz w:val="22"/>
        </w:rPr>
        <w:t xml:space="preserve"> povinnost v důsledku porušení těch povinností, na něž se úhrada smluvní pokuty vztahuje, použít k náhradě škody a/nebo úhradě smluvní pokuty Jistotu, resp. její odpovídající část. </w:t>
      </w:r>
    </w:p>
    <w:p w14:paraId="10F54B4E"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 xml:space="preserve">Pokud </w:t>
      </w:r>
      <w:r w:rsidR="00607E15">
        <w:rPr>
          <w:rFonts w:ascii="Times New Roman" w:hAnsi="Times New Roman"/>
          <w:b w:val="0"/>
          <w:sz w:val="22"/>
        </w:rPr>
        <w:t>Kupující</w:t>
      </w:r>
      <w:r w:rsidRPr="0094759E">
        <w:rPr>
          <w:rFonts w:ascii="Times New Roman" w:hAnsi="Times New Roman"/>
          <w:b w:val="0"/>
          <w:sz w:val="22"/>
        </w:rPr>
        <w:t xml:space="preserve"> použije k uspokojení svých pohledávek za </w:t>
      </w:r>
      <w:r w:rsidR="00607E15">
        <w:rPr>
          <w:rFonts w:ascii="Times New Roman" w:hAnsi="Times New Roman"/>
          <w:b w:val="0"/>
          <w:sz w:val="22"/>
        </w:rPr>
        <w:t>Prodávajícím</w:t>
      </w:r>
      <w:r w:rsidRPr="0094759E">
        <w:rPr>
          <w:rFonts w:ascii="Times New Roman" w:hAnsi="Times New Roman"/>
          <w:b w:val="0"/>
          <w:sz w:val="22"/>
        </w:rPr>
        <w:t xml:space="preserve"> peněžní prostředky z poskytnuté Jistoty, je </w:t>
      </w:r>
      <w:r w:rsidR="00607E15">
        <w:rPr>
          <w:rFonts w:ascii="Times New Roman" w:hAnsi="Times New Roman"/>
          <w:b w:val="0"/>
          <w:sz w:val="22"/>
        </w:rPr>
        <w:t xml:space="preserve">Prodávající </w:t>
      </w:r>
      <w:r w:rsidRPr="0094759E">
        <w:rPr>
          <w:rFonts w:ascii="Times New Roman" w:hAnsi="Times New Roman"/>
          <w:b w:val="0"/>
          <w:sz w:val="22"/>
        </w:rPr>
        <w:t xml:space="preserve">povinen obnovit/doplnit částku Jistoty do výše uvedené v čl. </w:t>
      </w:r>
      <w:r w:rsidR="00607E15">
        <w:rPr>
          <w:rFonts w:ascii="Times New Roman" w:hAnsi="Times New Roman"/>
          <w:b w:val="0"/>
          <w:sz w:val="22"/>
        </w:rPr>
        <w:t>6</w:t>
      </w:r>
      <w:r w:rsidRPr="0094759E">
        <w:rPr>
          <w:rFonts w:ascii="Times New Roman" w:hAnsi="Times New Roman"/>
          <w:b w:val="0"/>
          <w:sz w:val="22"/>
        </w:rPr>
        <w:t>.3 Smlouvy, a to do čtrnácti (14)</w:t>
      </w:r>
      <w:r w:rsidR="00607E15">
        <w:rPr>
          <w:rFonts w:ascii="Times New Roman" w:hAnsi="Times New Roman"/>
          <w:b w:val="0"/>
          <w:sz w:val="22"/>
        </w:rPr>
        <w:t xml:space="preserve"> kalendářních</w:t>
      </w:r>
      <w:r w:rsidRPr="0094759E">
        <w:rPr>
          <w:rFonts w:ascii="Times New Roman" w:hAnsi="Times New Roman"/>
          <w:b w:val="0"/>
          <w:sz w:val="22"/>
        </w:rPr>
        <w:t xml:space="preserve"> dnů ode dne, kdy se o čerpání z Jistoty dozvěděl</w:t>
      </w:r>
      <w:r w:rsidR="00596486">
        <w:rPr>
          <w:rFonts w:ascii="Times New Roman" w:hAnsi="Times New Roman"/>
          <w:b w:val="0"/>
          <w:sz w:val="22"/>
        </w:rPr>
        <w:t xml:space="preserve"> a/nebo kdy ho k tomu Kupující prokazatelně vyzval</w:t>
      </w:r>
      <w:r w:rsidR="00596486" w:rsidRPr="0094759E">
        <w:rPr>
          <w:rFonts w:ascii="Times New Roman" w:hAnsi="Times New Roman"/>
          <w:b w:val="0"/>
          <w:sz w:val="22"/>
        </w:rPr>
        <w:t>.</w:t>
      </w:r>
    </w:p>
    <w:p w14:paraId="10F54B4F" w14:textId="77777777" w:rsidR="003E124A" w:rsidRPr="0094759E" w:rsidRDefault="003E124A" w:rsidP="00B1248E">
      <w:pPr>
        <w:pStyle w:val="Nadpis3"/>
        <w:numPr>
          <w:ilvl w:val="2"/>
          <w:numId w:val="4"/>
        </w:numPr>
        <w:tabs>
          <w:tab w:val="left" w:pos="1276"/>
          <w:tab w:val="left" w:pos="1600"/>
        </w:tabs>
        <w:spacing w:before="0" w:after="120" w:line="240" w:lineRule="auto"/>
        <w:rPr>
          <w:rFonts w:ascii="Times New Roman" w:hAnsi="Times New Roman"/>
          <w:b w:val="0"/>
          <w:sz w:val="22"/>
        </w:rPr>
      </w:pPr>
      <w:r w:rsidRPr="0094759E">
        <w:rPr>
          <w:rFonts w:ascii="Times New Roman" w:hAnsi="Times New Roman"/>
          <w:b w:val="0"/>
          <w:sz w:val="22"/>
        </w:rPr>
        <w:t xml:space="preserve">Zůstatková výše složené Jistoty, včetně připsaných úroků, bude </w:t>
      </w:r>
      <w:r w:rsidR="00607E15">
        <w:rPr>
          <w:rFonts w:ascii="Times New Roman" w:hAnsi="Times New Roman"/>
          <w:b w:val="0"/>
          <w:sz w:val="22"/>
        </w:rPr>
        <w:t>Kupujícím</w:t>
      </w:r>
      <w:r w:rsidRPr="0094759E">
        <w:rPr>
          <w:rFonts w:ascii="Times New Roman" w:hAnsi="Times New Roman"/>
          <w:b w:val="0"/>
          <w:sz w:val="22"/>
        </w:rPr>
        <w:t xml:space="preserve"> </w:t>
      </w:r>
      <w:r w:rsidR="00607E15">
        <w:rPr>
          <w:rFonts w:ascii="Times New Roman" w:hAnsi="Times New Roman"/>
          <w:b w:val="0"/>
          <w:sz w:val="22"/>
        </w:rPr>
        <w:t xml:space="preserve">Prodávajícímu </w:t>
      </w:r>
      <w:r w:rsidRPr="0094759E">
        <w:rPr>
          <w:rFonts w:ascii="Times New Roman" w:hAnsi="Times New Roman"/>
          <w:b w:val="0"/>
          <w:sz w:val="22"/>
        </w:rPr>
        <w:t xml:space="preserve">vrácena do </w:t>
      </w:r>
      <w:r w:rsidR="00607E15">
        <w:rPr>
          <w:rFonts w:ascii="Times New Roman" w:hAnsi="Times New Roman"/>
          <w:b w:val="0"/>
          <w:sz w:val="22"/>
        </w:rPr>
        <w:t>6</w:t>
      </w:r>
      <w:r w:rsidRPr="0094759E">
        <w:rPr>
          <w:rFonts w:ascii="Times New Roman" w:hAnsi="Times New Roman"/>
          <w:b w:val="0"/>
          <w:sz w:val="22"/>
        </w:rPr>
        <w:t xml:space="preserve"> měsíců ode dne zániku </w:t>
      </w:r>
      <w:r w:rsidR="00607E15">
        <w:rPr>
          <w:rFonts w:ascii="Times New Roman" w:hAnsi="Times New Roman"/>
          <w:b w:val="0"/>
          <w:sz w:val="22"/>
        </w:rPr>
        <w:t>této Smlouvy</w:t>
      </w:r>
      <w:r w:rsidRPr="0094759E">
        <w:rPr>
          <w:rFonts w:ascii="Times New Roman" w:hAnsi="Times New Roman"/>
          <w:b w:val="0"/>
          <w:sz w:val="22"/>
        </w:rPr>
        <w:t xml:space="preserve">, za předpokladu, že v té době nebudou existovat žádné neuhrazené pohledávky </w:t>
      </w:r>
      <w:r w:rsidR="002224EE">
        <w:rPr>
          <w:rFonts w:ascii="Times New Roman" w:hAnsi="Times New Roman"/>
          <w:b w:val="0"/>
          <w:sz w:val="22"/>
        </w:rPr>
        <w:t>Kupujícího</w:t>
      </w:r>
      <w:r w:rsidRPr="0094759E">
        <w:rPr>
          <w:rFonts w:ascii="Times New Roman" w:hAnsi="Times New Roman"/>
          <w:b w:val="0"/>
          <w:sz w:val="22"/>
        </w:rPr>
        <w:t xml:space="preserve"> za </w:t>
      </w:r>
      <w:r w:rsidR="002224EE">
        <w:rPr>
          <w:rFonts w:ascii="Times New Roman" w:hAnsi="Times New Roman"/>
          <w:b w:val="0"/>
          <w:sz w:val="22"/>
        </w:rPr>
        <w:t>Prod</w:t>
      </w:r>
      <w:r w:rsidR="00596486">
        <w:rPr>
          <w:rFonts w:ascii="Times New Roman" w:hAnsi="Times New Roman"/>
          <w:b w:val="0"/>
          <w:sz w:val="22"/>
        </w:rPr>
        <w:t>á</w:t>
      </w:r>
      <w:r w:rsidR="002224EE">
        <w:rPr>
          <w:rFonts w:ascii="Times New Roman" w:hAnsi="Times New Roman"/>
          <w:b w:val="0"/>
          <w:sz w:val="22"/>
        </w:rPr>
        <w:t>vajícím</w:t>
      </w:r>
      <w:r w:rsidRPr="0094759E">
        <w:rPr>
          <w:rFonts w:ascii="Times New Roman" w:hAnsi="Times New Roman"/>
          <w:b w:val="0"/>
          <w:sz w:val="22"/>
        </w:rPr>
        <w:t xml:space="preserve"> vyplývající z této Smlouvy</w:t>
      </w:r>
      <w:r w:rsidR="00607E15">
        <w:rPr>
          <w:rFonts w:ascii="Times New Roman" w:hAnsi="Times New Roman"/>
          <w:b w:val="0"/>
          <w:sz w:val="22"/>
        </w:rPr>
        <w:t xml:space="preserve"> či Dílčí smlouvy</w:t>
      </w:r>
      <w:r w:rsidRPr="0094759E">
        <w:rPr>
          <w:rFonts w:ascii="Times New Roman" w:hAnsi="Times New Roman"/>
          <w:b w:val="0"/>
          <w:sz w:val="22"/>
        </w:rPr>
        <w:t xml:space="preserve">.  </w:t>
      </w:r>
    </w:p>
    <w:p w14:paraId="10F54B50" w14:textId="79513BF2" w:rsidR="00C30FBC" w:rsidRPr="00A63EC7" w:rsidRDefault="002224EE" w:rsidP="00B1248E">
      <w:pPr>
        <w:pStyle w:val="Styl6"/>
      </w:pPr>
      <w:r>
        <w:t>Prod</w:t>
      </w:r>
      <w:r w:rsidR="00596486">
        <w:t>á</w:t>
      </w:r>
      <w:r>
        <w:t>vající</w:t>
      </w:r>
      <w:r w:rsidR="003E124A" w:rsidRPr="002C772E">
        <w:t xml:space="preserve"> j</w:t>
      </w:r>
      <w:bookmarkStart w:id="7" w:name="Pojisteni7o2"/>
      <w:bookmarkEnd w:id="7"/>
      <w:r>
        <w:t>e</w:t>
      </w:r>
      <w:r w:rsidR="003E124A" w:rsidRPr="002C772E">
        <w:t xml:space="preserve"> povin</w:t>
      </w:r>
      <w:r>
        <w:t>e</w:t>
      </w:r>
      <w:r w:rsidR="003E124A" w:rsidRPr="002C772E">
        <w:t>n po celou dobu trvání Smlouvy mít sjednáno pojištění odpovědnosti za</w:t>
      </w:r>
      <w:r w:rsidR="003E124A">
        <w:t> </w:t>
      </w:r>
      <w:r w:rsidR="003E124A" w:rsidRPr="002C772E">
        <w:t>škody způsobené v souvislosti s jeh</w:t>
      </w:r>
      <w:r w:rsidR="005829C7">
        <w:t>o</w:t>
      </w:r>
      <w:r w:rsidR="003E124A" w:rsidRPr="002C772E">
        <w:t xml:space="preserve"> činností </w:t>
      </w:r>
      <w:r w:rsidR="003E124A" w:rsidRPr="00581247">
        <w:t xml:space="preserve">dle Smlouvy jimi nebo osobou, za niž </w:t>
      </w:r>
      <w:r>
        <w:t>Prod</w:t>
      </w:r>
      <w:r w:rsidR="00596486">
        <w:t>á</w:t>
      </w:r>
      <w:r>
        <w:t>vající</w:t>
      </w:r>
      <w:r w:rsidR="003E124A" w:rsidRPr="00581247">
        <w:t xml:space="preserve"> odpovídá, s pojistnou částkou nejméně ve </w:t>
      </w:r>
      <w:r w:rsidR="003E124A" w:rsidRPr="0094759E">
        <w:t>výši 3 000 000,- Kč</w:t>
      </w:r>
      <w:r w:rsidR="003E124A" w:rsidRPr="00BA3968">
        <w:t xml:space="preserve"> (slovy: tři miliony korun českých). </w:t>
      </w:r>
    </w:p>
    <w:p w14:paraId="10F54B51" w14:textId="77777777" w:rsidR="00C30FBC" w:rsidRPr="00707F78" w:rsidRDefault="00342F02" w:rsidP="00B1248E">
      <w:pPr>
        <w:pStyle w:val="Styl2"/>
      </w:pPr>
      <w:r>
        <w:t xml:space="preserve">Přechod vlastnictví a nebezpečí škody na Zboží </w:t>
      </w:r>
    </w:p>
    <w:p w14:paraId="10F54B52" w14:textId="77777777" w:rsidR="00645FB9" w:rsidRDefault="00C30FBC" w:rsidP="00B1248E">
      <w:pPr>
        <w:pStyle w:val="Styl6"/>
      </w:pPr>
      <w:r w:rsidRPr="00A63EC7">
        <w:t>Vlastnictví k</w:t>
      </w:r>
      <w:r w:rsidR="00645FB9">
        <w:t>e</w:t>
      </w:r>
      <w:r w:rsidRPr="00A63EC7">
        <w:t xml:space="preserve"> </w:t>
      </w:r>
      <w:r w:rsidR="00912DEA" w:rsidRPr="00A63EC7">
        <w:t>Zboží</w:t>
      </w:r>
      <w:r w:rsidRPr="00A63EC7">
        <w:t xml:space="preserve"> dodanému na základě Smlouvy přechází na </w:t>
      </w:r>
      <w:r w:rsidR="00912DEA" w:rsidRPr="00A63EC7">
        <w:t xml:space="preserve">Kupujícího </w:t>
      </w:r>
      <w:r w:rsidRPr="00A63EC7">
        <w:t xml:space="preserve">okamžikem podpisu </w:t>
      </w:r>
      <w:r w:rsidR="00A50101">
        <w:t>D</w:t>
      </w:r>
      <w:r w:rsidRPr="00A63EC7">
        <w:t xml:space="preserve">odacího listu </w:t>
      </w:r>
      <w:r w:rsidR="00912DEA" w:rsidRPr="00A63EC7">
        <w:t>Kupujícím</w:t>
      </w:r>
      <w:r w:rsidRPr="00A63EC7">
        <w:t xml:space="preserve">. Tímto okamžikem taktéž přechází na </w:t>
      </w:r>
      <w:r w:rsidR="00A32F39" w:rsidRPr="00A63EC7">
        <w:t>Kupující</w:t>
      </w:r>
      <w:r w:rsidR="006D697D" w:rsidRPr="00A63EC7">
        <w:t>ho</w:t>
      </w:r>
      <w:r w:rsidRPr="00A63EC7">
        <w:t xml:space="preserve"> nebezpečí škody na </w:t>
      </w:r>
      <w:r w:rsidR="00912DEA" w:rsidRPr="00A63EC7">
        <w:t>Zboží</w:t>
      </w:r>
      <w:r w:rsidRPr="00645FB9">
        <w:t xml:space="preserve">. </w:t>
      </w:r>
    </w:p>
    <w:p w14:paraId="10F54B53" w14:textId="77777777" w:rsidR="00342F02" w:rsidRDefault="00342F02" w:rsidP="00B1248E">
      <w:pPr>
        <w:pStyle w:val="Styl2"/>
      </w:pPr>
      <w:r w:rsidRPr="00707F78">
        <w:lastRenderedPageBreak/>
        <w:t>Další povinnosti Smluvních stran při plnění této Smlouvy</w:t>
      </w:r>
    </w:p>
    <w:p w14:paraId="10F54B54" w14:textId="77777777" w:rsidR="00C374B3" w:rsidRPr="002C36BA" w:rsidRDefault="00C374B3" w:rsidP="00B1248E">
      <w:pPr>
        <w:pStyle w:val="Styl6"/>
      </w:pPr>
      <w:r w:rsidRPr="002C36BA">
        <w:t xml:space="preserve">Při plnění této Smlouvy, resp. Dílčí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 škodu vzniklou v této příčinné souvislosti. </w:t>
      </w:r>
      <w:r w:rsidR="00737A4E">
        <w:t xml:space="preserve">Prodávající se zavazuje, že dodá </w:t>
      </w:r>
      <w:r w:rsidR="00737A4E" w:rsidRPr="009A75F9">
        <w:t>Zboží</w:t>
      </w:r>
      <w:r w:rsidR="00737A4E">
        <w:t xml:space="preserve"> </w:t>
      </w:r>
      <w:r w:rsidR="0033052B">
        <w:t>(</w:t>
      </w:r>
      <w:r w:rsidR="00737A4E">
        <w:t>včetně jeho b</w:t>
      </w:r>
      <w:r w:rsidR="00737A4E" w:rsidRPr="009A75F9">
        <w:t>alení</w:t>
      </w:r>
      <w:r w:rsidR="0033052B">
        <w:t>)</w:t>
      </w:r>
      <w:r w:rsidR="00737A4E">
        <w:t>, které</w:t>
      </w:r>
      <w:r w:rsidR="00737A4E" w:rsidRPr="009A75F9">
        <w:t xml:space="preserve"> nebude trpět žádnými vadami, ať už se jedná o vady materiálu, výrobní vady či vady technického zpracování Zboží, o vady zjevné, skryté či faktické, a bude plně odpovídat jeho smluvené specifikaci, vlastno</w:t>
      </w:r>
      <w:r w:rsidR="00737A4E">
        <w:t xml:space="preserve">stem a jakosti dle </w:t>
      </w:r>
      <w:r w:rsidR="00737A4E" w:rsidRPr="009A75F9">
        <w:t>Vzorků</w:t>
      </w:r>
      <w:r w:rsidR="00737A4E">
        <w:t xml:space="preserve"> předložených v zadávacím řízení k veřejné zakázce, této Smlouvě,</w:t>
      </w:r>
      <w:r w:rsidR="00737A4E" w:rsidRPr="009A75F9">
        <w:t xml:space="preserve"> </w:t>
      </w:r>
      <w:r w:rsidR="00737A4E">
        <w:t xml:space="preserve">Dílčí smlouvě a příslušné Objednávce. </w:t>
      </w:r>
    </w:p>
    <w:p w14:paraId="10F54B55" w14:textId="77777777" w:rsidR="00C374B3" w:rsidRPr="002C36BA" w:rsidRDefault="00C374B3" w:rsidP="00B1248E">
      <w:pPr>
        <w:pStyle w:val="Styl6"/>
      </w:pPr>
      <w:r w:rsidRPr="002C36BA">
        <w:t>Prodávající se zavazuje:</w:t>
      </w:r>
    </w:p>
    <w:p w14:paraId="10F54B56" w14:textId="77777777" w:rsidR="00C374B3" w:rsidRPr="002C36BA" w:rsidRDefault="00C374B3" w:rsidP="00B1248E">
      <w:pPr>
        <w:pStyle w:val="Styl6"/>
        <w:numPr>
          <w:ilvl w:val="1"/>
          <w:numId w:val="35"/>
        </w:numPr>
      </w:pPr>
      <w:r w:rsidRPr="002C36BA">
        <w:t>informovat neprodleně Kupujícího o všech skutečnostech majících vliv na plnění dle této Smlouvy,</w:t>
      </w:r>
    </w:p>
    <w:p w14:paraId="10F54B57" w14:textId="77777777" w:rsidR="00C374B3" w:rsidRPr="002C36BA" w:rsidRDefault="00C374B3" w:rsidP="00B1248E">
      <w:pPr>
        <w:pStyle w:val="Styl6"/>
        <w:numPr>
          <w:ilvl w:val="1"/>
          <w:numId w:val="35"/>
        </w:numPr>
      </w:pPr>
      <w:r w:rsidRPr="002C36BA">
        <w:t>plnit řádně a ve stanoveném termínu své povinnosti vyplývající z této Smlouvy, resp. Dílčí smlouvy,</w:t>
      </w:r>
    </w:p>
    <w:p w14:paraId="10F54B58" w14:textId="77777777" w:rsidR="00C374B3" w:rsidRPr="002C36BA" w:rsidRDefault="00C374B3" w:rsidP="00B1248E">
      <w:pPr>
        <w:pStyle w:val="Styl6"/>
        <w:numPr>
          <w:ilvl w:val="1"/>
          <w:numId w:val="35"/>
        </w:numPr>
      </w:pPr>
      <w:r w:rsidRPr="002C36BA">
        <w:t>požádat včas Kupujícího o potřebnou součinnost za účelem řádného plnění svých závazků,</w:t>
      </w:r>
    </w:p>
    <w:p w14:paraId="10F54B59" w14:textId="77777777" w:rsidR="00C374B3" w:rsidRPr="002C36BA" w:rsidRDefault="00C374B3" w:rsidP="00B1248E">
      <w:pPr>
        <w:pStyle w:val="Styl6"/>
        <w:numPr>
          <w:ilvl w:val="1"/>
          <w:numId w:val="35"/>
        </w:numPr>
      </w:pPr>
      <w:r w:rsidRPr="002C36BA">
        <w:t>na vyžádání Kupujícího se zúčastnit osobní schůzky, pokud Kupující požádá o schůzku nejpozději 5 (slovy: pět) pracovních dnů předem. V mimořádně naléhavých případech je možno tento termín po dohodě Smluvních stran zkrátit.</w:t>
      </w:r>
    </w:p>
    <w:p w14:paraId="10F54B5A" w14:textId="77777777" w:rsidR="00C374B3" w:rsidRPr="002C36BA" w:rsidRDefault="00C374B3" w:rsidP="00B1248E">
      <w:pPr>
        <w:pStyle w:val="Styl6"/>
      </w:pPr>
      <w:r w:rsidRPr="002C36BA">
        <w:t xml:space="preserve">Prodávající není oprávněn postoupit ani převést jakákoliv svá práva či povinnosti vyplývající z této Smlouvy a/nebo příslušné Dílčí smlouvy, která s nimi bude uzavřena, bez předchozího písemného souhlasu Kupujícího.  </w:t>
      </w:r>
    </w:p>
    <w:p w14:paraId="10F54B5B" w14:textId="77777777" w:rsidR="00C374B3" w:rsidRPr="002C36BA" w:rsidRDefault="00C374B3" w:rsidP="00B1248E">
      <w:pPr>
        <w:pStyle w:val="Styl6"/>
      </w:pPr>
      <w:r w:rsidRPr="002C36BA">
        <w:t xml:space="preserve">Prodávající není oprávněn použít ve svých dokumentech, prezentacích či reklamě odkazy na obchodní firmu Kupujícího či logo Kupujícího nebo jakýkoliv jiný odkaz, který by mohl byť i nepřímo vést k identifikaci Kupujícího, bez předchozího písemného souhlasu Kupujícího. </w:t>
      </w:r>
    </w:p>
    <w:p w14:paraId="10F54B5C" w14:textId="77777777" w:rsidR="00A50101" w:rsidRPr="002C36BA" w:rsidRDefault="00A50101" w:rsidP="00B1248E">
      <w:pPr>
        <w:pStyle w:val="Styl6"/>
      </w:pPr>
      <w:r w:rsidRPr="00254D83">
        <w:t>Kupující poskytne Prodávajícímu veškerou součinnost nezbytnou pro řádné splnění</w:t>
      </w:r>
      <w:r w:rsidRPr="00431BB6">
        <w:t xml:space="preserve"> jeho závazků z této Smlouvy, zejména zajistí ze své strany součinnost při převzetí Zboží v </w:t>
      </w:r>
      <w:r w:rsidRPr="00107EFA">
        <w:t>místě plnění, a to v pracovních dnech od 8,00 hod. do 1</w:t>
      </w:r>
      <w:r w:rsidRPr="009D7190">
        <w:t>5</w:t>
      </w:r>
      <w:r w:rsidRPr="00970A26">
        <w:t>,00 hod. nebo na základě dohody Smluvních stran.</w:t>
      </w:r>
    </w:p>
    <w:p w14:paraId="10F54B5D" w14:textId="09F25CD2" w:rsidR="00C374B3" w:rsidRPr="002C36BA" w:rsidRDefault="00C374B3" w:rsidP="00B1248E">
      <w:pPr>
        <w:pStyle w:val="Styl6"/>
      </w:pPr>
      <w:r w:rsidRPr="002C36BA">
        <w:t xml:space="preserve">Kupující se zavazuje zajistit pracovníkům Prodávajícího během plnění jejich závazků vyplývajících z této Smlouvy, resp. Dílčí smlouvy, je-li to nezbytné, přístup na příslušná pracoviště Kupujícího a součinnost nezbytnou k provedení předmětu plnění. Prodávající se zavazuje dodržovat v objektech Kupujícího příslušné bezpečnostní předpisy. Kupující má právo požádat Prodávajícího o nahlédnutí a/nebo předložení obchodních listin Prodávajícího, které se vztahují ke smluvnímu vztahu založenému mezi Prodávajícím a Kupujícím touto Smlouvou a/nebo Dílčí smlouvou a Prodávající je povinen toto nahlédnutí umožnit, resp. tyto obchodní listiny Kupujícímu předložit. Na obsah těchto obchodních listin se vztahuje ustanovení čl. </w:t>
      </w:r>
      <w:proofErr w:type="gramStart"/>
      <w:r w:rsidR="00AD67DD" w:rsidRPr="002C36BA">
        <w:t>12.</w:t>
      </w:r>
      <w:r w:rsidR="005829C7">
        <w:t>3</w:t>
      </w:r>
      <w:r w:rsidR="00AD67DD" w:rsidRPr="00970A26">
        <w:t>.</w:t>
      </w:r>
      <w:r w:rsidRPr="002C36BA">
        <w:t xml:space="preserve"> obdobně</w:t>
      </w:r>
      <w:proofErr w:type="gramEnd"/>
      <w:r w:rsidRPr="002C36BA">
        <w:t>.</w:t>
      </w:r>
    </w:p>
    <w:p w14:paraId="10F54B5E" w14:textId="77777777" w:rsidR="00C30FBC" w:rsidRPr="00A63EC7" w:rsidRDefault="00403831" w:rsidP="00B1248E">
      <w:pPr>
        <w:pStyle w:val="Styl6"/>
      </w:pPr>
      <w:r w:rsidRPr="00A63EC7">
        <w:t xml:space="preserve">Prodávající </w:t>
      </w:r>
      <w:r w:rsidR="00C30FBC" w:rsidRPr="00A63EC7">
        <w:t>je</w:t>
      </w:r>
      <w:r w:rsidR="0067786B">
        <w:t xml:space="preserve"> </w:t>
      </w:r>
      <w:r w:rsidR="0067786B" w:rsidRPr="00581247">
        <w:t>povinen pověřit plněním závazků z  této Smlouvy pouze ty své zaměstnance, kteří jsou k tomu odborně způsobilí</w:t>
      </w:r>
      <w:r w:rsidR="0067786B">
        <w:t>.</w:t>
      </w:r>
      <w:r w:rsidR="0067786B" w:rsidRPr="0067786B">
        <w:t xml:space="preserve"> </w:t>
      </w:r>
      <w:r w:rsidR="0067786B" w:rsidRPr="00A63EC7">
        <w:t>Prodávající je</w:t>
      </w:r>
      <w:r w:rsidR="00C30FBC" w:rsidRPr="00A63EC7">
        <w:t xml:space="preserve"> oprávněn pověřit plněním závazků plynoucích ze Smlouvy třetí osobu pouze s předchozím písemným souhlasem </w:t>
      </w:r>
      <w:r w:rsidR="00A32F39" w:rsidRPr="00A63EC7">
        <w:t>Kupující</w:t>
      </w:r>
      <w:r w:rsidR="006D697D" w:rsidRPr="00A63EC7">
        <w:t>ho</w:t>
      </w:r>
      <w:r w:rsidR="000209F5">
        <w:t xml:space="preserve">, s výjimkou dopravce, kterého je Prodávající oprávněn si zvolit a Kupujícího je povinen o dopravci informovat dle čl. </w:t>
      </w:r>
      <w:proofErr w:type="gramStart"/>
      <w:r w:rsidR="00F3050B">
        <w:t>4.</w:t>
      </w:r>
      <w:r w:rsidR="00375D66">
        <w:t>8</w:t>
      </w:r>
      <w:r w:rsidR="000209F5">
        <w:t>. této</w:t>
      </w:r>
      <w:proofErr w:type="gramEnd"/>
      <w:r w:rsidR="000209F5">
        <w:t xml:space="preserve"> Smlouvy</w:t>
      </w:r>
      <w:r w:rsidR="00C30FBC" w:rsidRPr="00A63EC7">
        <w:t xml:space="preserve">. </w:t>
      </w:r>
    </w:p>
    <w:p w14:paraId="10F54B5F" w14:textId="6C7D0CF7" w:rsidR="00E97814" w:rsidRDefault="00C30FBC" w:rsidP="00B1248E">
      <w:pPr>
        <w:pStyle w:val="Styl6"/>
      </w:pPr>
      <w:r w:rsidRPr="00A63EC7">
        <w:lastRenderedPageBreak/>
        <w:t xml:space="preserve">Jestliže vznikne na straně </w:t>
      </w:r>
      <w:r w:rsidR="00A32F39" w:rsidRPr="00A63EC7">
        <w:t xml:space="preserve">Prodávajícího </w:t>
      </w:r>
      <w:r w:rsidRPr="00A63EC7">
        <w:t xml:space="preserve">nemožnost plnění ve smyslu § 2006 Občanského zákoníku, </w:t>
      </w:r>
      <w:r w:rsidR="00A32F39" w:rsidRPr="00A63EC7">
        <w:t xml:space="preserve">Prodávající </w:t>
      </w:r>
      <w:r w:rsidRPr="00A63EC7">
        <w:t xml:space="preserve">písemně uvědomí bez zbytečného odkladu o této skutečnosti a její příčině </w:t>
      </w:r>
      <w:r w:rsidR="00A32F39" w:rsidRPr="00A63EC7">
        <w:t>Kupující</w:t>
      </w:r>
      <w:r w:rsidR="006D697D" w:rsidRPr="00A63EC7">
        <w:t>ho</w:t>
      </w:r>
      <w:r w:rsidRPr="00A63EC7">
        <w:t xml:space="preserve">. Pokud </w:t>
      </w:r>
      <w:r w:rsidR="00A32F39" w:rsidRPr="00A63EC7">
        <w:t xml:space="preserve">Prodávající </w:t>
      </w:r>
      <w:r w:rsidRPr="00A63EC7">
        <w:t xml:space="preserve">neoznámí </w:t>
      </w:r>
      <w:r w:rsidR="00A32F39" w:rsidRPr="00A63EC7">
        <w:t>Kupující</w:t>
      </w:r>
      <w:r w:rsidR="006D697D" w:rsidRPr="00A63EC7">
        <w:t>mu</w:t>
      </w:r>
      <w:r w:rsidRPr="00A63EC7">
        <w:t>, že se splnění jeho povinností stalo nemožn</w:t>
      </w:r>
      <w:r w:rsidR="005829C7">
        <w:t>ým</w:t>
      </w:r>
      <w:r w:rsidRPr="00A63EC7">
        <w:t xml:space="preserve"> bez zbytečného odkladu, kdy se o tom dozvěděl, nebo dozvědět musel, nahradí </w:t>
      </w:r>
      <w:r w:rsidR="00A32F39" w:rsidRPr="00A63EC7">
        <w:t>Kupující</w:t>
      </w:r>
      <w:r w:rsidR="006D697D" w:rsidRPr="00A63EC7">
        <w:t>mu</w:t>
      </w:r>
      <w:r w:rsidRPr="00A63EC7">
        <w:t xml:space="preserve"> újmu tím vzniklou. Pokud není jinak stanoveno písemně </w:t>
      </w:r>
      <w:r w:rsidR="00A32F39" w:rsidRPr="00A63EC7">
        <w:t>Kupující</w:t>
      </w:r>
      <w:r w:rsidRPr="00A63EC7">
        <w:t xml:space="preserve">m, bude </w:t>
      </w:r>
      <w:r w:rsidR="00A32F39" w:rsidRPr="00A63EC7">
        <w:t xml:space="preserve">Prodávající </w:t>
      </w:r>
      <w:r w:rsidRPr="00A63EC7">
        <w:t xml:space="preserve">pokračovat v realizaci svých povinností vyplývajících ze smluvního vztahu v rozsahu svých nejlepších možností a schopností a bude hledat alternativní prostředky pro realizaci té části plnění, kde není možné plnit. Pokud by podmínky nemožnosti plnění trvaly déle než </w:t>
      </w:r>
      <w:r w:rsidR="00A63EC7">
        <w:t>třicet (</w:t>
      </w:r>
      <w:r w:rsidRPr="00A63EC7">
        <w:t>30</w:t>
      </w:r>
      <w:r w:rsidR="00A63EC7">
        <w:t>)</w:t>
      </w:r>
      <w:r w:rsidRPr="00A63EC7">
        <w:t xml:space="preserve"> kalendářních dnů, povinnosti</w:t>
      </w:r>
      <w:r w:rsidR="003169FF">
        <w:t xml:space="preserve"> </w:t>
      </w:r>
      <w:r w:rsidR="00A32F39" w:rsidRPr="00A63EC7">
        <w:t>Kupující</w:t>
      </w:r>
      <w:r w:rsidR="006D697D" w:rsidRPr="00A63EC7">
        <w:t>ho</w:t>
      </w:r>
      <w:r w:rsidRPr="00A63EC7">
        <w:t xml:space="preserve"> v rozsahu, v jakém trvá nemožnost plnění, zanikají. Tím není dotčeno právo </w:t>
      </w:r>
      <w:r w:rsidR="00A32F39" w:rsidRPr="00A63EC7">
        <w:t>Kupující</w:t>
      </w:r>
      <w:r w:rsidR="006D697D" w:rsidRPr="00A63EC7">
        <w:t>ho</w:t>
      </w:r>
      <w:r w:rsidRPr="00A63EC7">
        <w:t xml:space="preserve"> na náhradu újmy vzniklou v důsledku nemožnosti plnění </w:t>
      </w:r>
      <w:r w:rsidR="00A32F39" w:rsidRPr="00A63EC7">
        <w:t>Prodávajícího</w:t>
      </w:r>
      <w:r w:rsidRPr="00A63EC7">
        <w:t>.</w:t>
      </w:r>
    </w:p>
    <w:p w14:paraId="10F54B60" w14:textId="77777777" w:rsidR="00E97814" w:rsidRPr="00575CD3" w:rsidRDefault="00E97814" w:rsidP="00B1248E">
      <w:pPr>
        <w:pStyle w:val="Styl2"/>
      </w:pPr>
      <w:r w:rsidRPr="00575CD3">
        <w:t xml:space="preserve">Balení Zboží </w:t>
      </w:r>
    </w:p>
    <w:p w14:paraId="10F54B61" w14:textId="77777777" w:rsidR="00E97814" w:rsidRPr="00575CD3" w:rsidRDefault="00E97814" w:rsidP="00B1248E">
      <w:pPr>
        <w:pStyle w:val="Styl6"/>
      </w:pPr>
      <w:r w:rsidRPr="00575CD3">
        <w:t xml:space="preserve">Dodávané Zboží pro následné strojní zpracování bude zabezpečeno tak, aby po převzetí </w:t>
      </w:r>
      <w:r w:rsidR="00707F78" w:rsidRPr="00575CD3">
        <w:t>Kupujícím</w:t>
      </w:r>
      <w:r w:rsidRPr="00575CD3">
        <w:t xml:space="preserve"> bylo možno toto Zboží ihned strojně zpracovat. </w:t>
      </w:r>
    </w:p>
    <w:p w14:paraId="10F54B62" w14:textId="77777777" w:rsidR="00E97814" w:rsidRPr="00575CD3" w:rsidRDefault="00E97814" w:rsidP="00B1248E">
      <w:pPr>
        <w:pStyle w:val="Styl6"/>
        <w:rPr>
          <w:color w:val="0D0D0D"/>
        </w:rPr>
      </w:pPr>
      <w:r w:rsidRPr="00575CD3">
        <w:t>Dodávané Zboží bude zabaleno způsobem obvyklým pro takové Zboží s přihlédnutím k místu dodání Zboží a způsobu přepravy tak, aby bylo zajištěno uchování, ochrana a kvalita Zboží a Zboží bylo zajištěno proti poškození mechanickými a atmosférickými vlivy, a způsobem, jenž je blíže specifikován tímto článkem. Zboží bude baleno stále stejným směrem</w:t>
      </w:r>
      <w:r w:rsidR="00B36FEA" w:rsidRPr="00575CD3">
        <w:t>,</w:t>
      </w:r>
      <w:r w:rsidRPr="00575CD3">
        <w:t xml:space="preserve"> a to tak, aby celý obsah balení měl stejnou orientaci. Na obalu musí být vhodným způsobem vyznačen druh Zboží a jeho množství a další sjednané údaje </w:t>
      </w:r>
      <w:r w:rsidRPr="00575CD3">
        <w:rPr>
          <w:color w:val="0D0D0D"/>
        </w:rPr>
        <w:t xml:space="preserve">dle čl. </w:t>
      </w:r>
      <w:proofErr w:type="gramStart"/>
      <w:r w:rsidR="00923103" w:rsidRPr="00923103">
        <w:t>9</w:t>
      </w:r>
      <w:r w:rsidRPr="00923103">
        <w:t>.5</w:t>
      </w:r>
      <w:r w:rsidR="00923103">
        <w:rPr>
          <w:color w:val="0D0D0D"/>
        </w:rPr>
        <w:t>.</w:t>
      </w:r>
      <w:r w:rsidRPr="00575CD3">
        <w:rPr>
          <w:color w:val="0D0D0D"/>
        </w:rPr>
        <w:t xml:space="preserve"> této</w:t>
      </w:r>
      <w:proofErr w:type="gramEnd"/>
      <w:r w:rsidRPr="00575CD3">
        <w:rPr>
          <w:color w:val="0D0D0D"/>
        </w:rPr>
        <w:t xml:space="preserve"> Smlouvy.</w:t>
      </w:r>
      <w:r w:rsidR="000209F5">
        <w:rPr>
          <w:color w:val="0D0D0D"/>
        </w:rPr>
        <w:t xml:space="preserve"> Nedodržení požadavků Kupujícího na balení Zboží se považuje za vadu Zboží.</w:t>
      </w:r>
    </w:p>
    <w:p w14:paraId="10F54B63" w14:textId="77777777" w:rsidR="00E97814" w:rsidRPr="00575CD3" w:rsidRDefault="00E97814" w:rsidP="00B1248E">
      <w:pPr>
        <w:pStyle w:val="Styl6"/>
      </w:pPr>
      <w:r w:rsidRPr="00575CD3">
        <w:t>Po potřebu tohoto článku se obalem rozumí (dále též „Balení“):</w:t>
      </w:r>
    </w:p>
    <w:p w14:paraId="10F54B64" w14:textId="77777777" w:rsidR="00E97814" w:rsidRPr="00575CD3" w:rsidRDefault="00E97814" w:rsidP="00B1248E">
      <w:pPr>
        <w:pStyle w:val="Styl6"/>
        <w:numPr>
          <w:ilvl w:val="0"/>
          <w:numId w:val="0"/>
        </w:numPr>
        <w:ind w:left="567"/>
        <w:rPr>
          <w:u w:val="single"/>
        </w:rPr>
      </w:pPr>
      <w:r w:rsidRPr="00575CD3">
        <w:rPr>
          <w:u w:val="single"/>
        </w:rPr>
        <w:t xml:space="preserve">Role </w:t>
      </w:r>
      <w:r w:rsidRPr="00575CD3">
        <w:t>– Požadovaný materiál navinutý na dutince o průměru, šířce a návinu stanovených v </w:t>
      </w:r>
      <w:r w:rsidR="00707F78" w:rsidRPr="00575CD3">
        <w:t>této</w:t>
      </w:r>
      <w:r w:rsidRPr="00575CD3">
        <w:t xml:space="preserve"> </w:t>
      </w:r>
      <w:r w:rsidR="000209F5">
        <w:t>S</w:t>
      </w:r>
      <w:r w:rsidRPr="00575CD3">
        <w:t>mlouvě</w:t>
      </w:r>
      <w:r w:rsidR="00707F78" w:rsidRPr="00575CD3">
        <w:t>, není-li v Objednávce stanoveno jinak</w:t>
      </w:r>
      <w:r w:rsidRPr="00575CD3">
        <w:t>.</w:t>
      </w:r>
    </w:p>
    <w:p w14:paraId="10F54B65" w14:textId="77777777" w:rsidR="00E97814" w:rsidRPr="00575CD3" w:rsidRDefault="00E97814" w:rsidP="00B1248E">
      <w:pPr>
        <w:pStyle w:val="Styl6"/>
        <w:numPr>
          <w:ilvl w:val="0"/>
          <w:numId w:val="0"/>
        </w:numPr>
        <w:ind w:left="567"/>
      </w:pPr>
      <w:r w:rsidRPr="00575CD3">
        <w:rPr>
          <w:u w:val="single"/>
        </w:rPr>
        <w:t>Paleta</w:t>
      </w:r>
      <w:r w:rsidRPr="00575CD3">
        <w:t xml:space="preserve"> – </w:t>
      </w:r>
      <w:r w:rsidR="00431BB6" w:rsidRPr="00431BB6">
        <w:t>paleta se standardní velikostí palet</w:t>
      </w:r>
      <w:r w:rsidR="00431BB6">
        <w:t>y EUR nebo</w:t>
      </w:r>
      <w:r w:rsidR="00431BB6" w:rsidRPr="00431BB6">
        <w:t xml:space="preserve"> </w:t>
      </w:r>
      <w:r w:rsidRPr="00575CD3">
        <w:t xml:space="preserve">standardní </w:t>
      </w:r>
      <w:r w:rsidR="000209F5">
        <w:t xml:space="preserve">EUR </w:t>
      </w:r>
      <w:r w:rsidRPr="00575CD3">
        <w:t>palet</w:t>
      </w:r>
      <w:r w:rsidR="000209F5">
        <w:t xml:space="preserve">a </w:t>
      </w:r>
      <w:r w:rsidRPr="00575CD3">
        <w:t xml:space="preserve">o rozměrech 1200 x 800 mm.  </w:t>
      </w:r>
      <w:r w:rsidR="000209F5">
        <w:t>N</w:t>
      </w:r>
      <w:r w:rsidRPr="00575CD3">
        <w:t>ení-li v </w:t>
      </w:r>
      <w:r w:rsidR="00A33B17">
        <w:t>Dílčí</w:t>
      </w:r>
      <w:r w:rsidRPr="00575CD3">
        <w:t xml:space="preserve"> smlouvě dohodnuto nebo v Objednávce stanoveno jinak, nesmí výška palety se Zbožím přesáhnout výšku </w:t>
      </w:r>
      <w:r w:rsidRPr="00157164">
        <w:t>1400 mm</w:t>
      </w:r>
      <w:r w:rsidRPr="00575CD3">
        <w:t>.</w:t>
      </w:r>
      <w:bookmarkStart w:id="8" w:name="Archy9o14"/>
      <w:bookmarkEnd w:id="8"/>
    </w:p>
    <w:p w14:paraId="10F54B66" w14:textId="77777777" w:rsidR="00E97814" w:rsidRPr="00575CD3" w:rsidRDefault="00707F78" w:rsidP="00B1248E">
      <w:pPr>
        <w:pStyle w:val="Styl6"/>
      </w:pPr>
      <w:r w:rsidRPr="00575CD3">
        <w:t>Prodávající</w:t>
      </w:r>
      <w:r w:rsidR="00E97814" w:rsidRPr="00575CD3">
        <w:t xml:space="preserve"> je povinen, není-li v Objednávce stanoveno jinak, dodávat Zboží, jehož Balení bude označeno vytištěným štítkem (případně popisem provedeným černým popisovačem se silným hrotem). </w:t>
      </w:r>
      <w:bookmarkStart w:id="9" w:name="Stitek9o12"/>
      <w:bookmarkEnd w:id="9"/>
    </w:p>
    <w:p w14:paraId="10F54B67" w14:textId="58E732E3" w:rsidR="00E97814" w:rsidRPr="00575CD3" w:rsidRDefault="00E97814" w:rsidP="00B1248E">
      <w:pPr>
        <w:pStyle w:val="Styl6"/>
      </w:pPr>
      <w:r w:rsidRPr="00575CD3">
        <w:t>Štítek bude vždy obsahovat název Zboží, jeho typ, formát, barevnost, množství v balení, datum výroby, zakázkové/výrobní číslo (pro případ reklamace), KZM. Štítky budou umístěny na viditelném místě, vždy na čelní a boční straně Balení Zboží, Zboží bude umístěno na paletě takovým způsobem, aby štítky byly viditelné shodným způsobem u všech jedno</w:t>
      </w:r>
      <w:r w:rsidR="005829C7">
        <w:t xml:space="preserve">tlivých částí Zboží na paletě. </w:t>
      </w:r>
    </w:p>
    <w:p w14:paraId="10F54B68" w14:textId="77777777" w:rsidR="00E97814" w:rsidRPr="00575CD3" w:rsidRDefault="000209F5" w:rsidP="00B1248E">
      <w:pPr>
        <w:pStyle w:val="Styl6"/>
      </w:pPr>
      <w:r>
        <w:t>N</w:t>
      </w:r>
      <w:r w:rsidR="00E97814" w:rsidRPr="00575CD3">
        <w:t xml:space="preserve">ení – </w:t>
      </w:r>
      <w:proofErr w:type="spellStart"/>
      <w:r w:rsidR="00E97814" w:rsidRPr="00575CD3">
        <w:t>li</w:t>
      </w:r>
      <w:proofErr w:type="spellEnd"/>
      <w:r w:rsidR="00E97814" w:rsidRPr="00575CD3">
        <w:t xml:space="preserve"> v Objednávce stanoveno jinak, budou jednotlivé kotouče </w:t>
      </w:r>
      <w:r>
        <w:t xml:space="preserve">Zboží </w:t>
      </w:r>
      <w:r w:rsidR="00E97814" w:rsidRPr="00575CD3">
        <w:t xml:space="preserve">dodávány na vratných nebo oběhových paletách a budou ovinuté do strečové fólie (na jedné paletě bude pouze jedna role, celková hmotnost palety a role nesmí překročit 450 kg). Každá paleta bude obsahovat pouze 1 (slovy: jeden) druh Zboží (KZM) a zároveň bude označena štítkem s údaji dle čl. </w:t>
      </w:r>
      <w:r w:rsidR="00786335">
        <w:t>9</w:t>
      </w:r>
      <w:r w:rsidR="00FB25AA" w:rsidRPr="00D5579C">
        <w:t>.5</w:t>
      </w:r>
      <w:r w:rsidR="00E97814" w:rsidRPr="00575CD3">
        <w:t xml:space="preserve"> této Smlouvy, není – </w:t>
      </w:r>
      <w:proofErr w:type="spellStart"/>
      <w:r w:rsidR="00E97814" w:rsidRPr="00575CD3">
        <w:t>li</w:t>
      </w:r>
      <w:proofErr w:type="spellEnd"/>
      <w:r w:rsidR="00E97814" w:rsidRPr="00575CD3">
        <w:t xml:space="preserve"> v Objednávce stanoveno jinak. Kotouč bude na paletě umístěn na střed tak, aby byla váha rovnoměrně rozložena. Kotouč bude na paletě založen dvěma dutinkami staženými páskou nebo dvěma polystyrenovými klíny. Kotouč bude na paletě po obvodu zakrytý kartonem. Kotouč bude k paletě </w:t>
      </w:r>
      <w:proofErr w:type="spellStart"/>
      <w:r w:rsidR="00E97814" w:rsidRPr="00575CD3">
        <w:t>připáskován</w:t>
      </w:r>
      <w:proofErr w:type="spellEnd"/>
      <w:r w:rsidR="00E97814" w:rsidRPr="00575CD3">
        <w:t xml:space="preserve"> čtyřmi umělohmotnými páskami (dvě pásky budou procházet středem dutinky a dvě pásky budou na obvodu kotouče). Každý kotouč bude označen nejen štítkem na obvodu kotouče pro identifikaci Zboží, ale i štítkem dle čl. </w:t>
      </w:r>
      <w:r w:rsidR="00786335">
        <w:t>9</w:t>
      </w:r>
      <w:r w:rsidR="00FB25AA" w:rsidRPr="00D5579C">
        <w:t>.5</w:t>
      </w:r>
      <w:r w:rsidR="00E97814" w:rsidRPr="00575CD3">
        <w:t xml:space="preserve"> Smlouvy umístěným v dutince pro možnou identifikaci při ztrátě štítku z obvodu kotouče. Na </w:t>
      </w:r>
      <w:r w:rsidR="00E97814" w:rsidRPr="00575CD3">
        <w:lastRenderedPageBreak/>
        <w:t>boku kotouče musí být vyznačen směr odvíjení kotouče. Paleta s </w:t>
      </w:r>
      <w:proofErr w:type="spellStart"/>
      <w:r w:rsidR="00E97814" w:rsidRPr="00575CD3">
        <w:t>připáskovaným</w:t>
      </w:r>
      <w:proofErr w:type="spellEnd"/>
      <w:r w:rsidR="00E97814" w:rsidRPr="00575CD3">
        <w:t xml:space="preserve"> kotoučem bude při dopravě na místo určení zabalena do ochranné folie. </w:t>
      </w:r>
    </w:p>
    <w:p w14:paraId="10F54B69" w14:textId="77777777" w:rsidR="00E97814" w:rsidRPr="00575CD3" w:rsidRDefault="00E97814" w:rsidP="00B1248E">
      <w:pPr>
        <w:pStyle w:val="Styl6"/>
      </w:pPr>
      <w:bookmarkStart w:id="10" w:name="CT9o17"/>
      <w:bookmarkEnd w:id="10"/>
      <w:r w:rsidRPr="00575CD3">
        <w:t xml:space="preserve">Návin bude proveden zadní stranou dovnitř, odvíjení bude po hlavě. Role musí být bez slepků, minimální návin bude 600 mm, maximální návin 1100 mm. Čela rolí musí být rovná bez zjevných záhybů a poškození. Dutinka nesmí vyčnívat z role, průměr dutinky je 70 mm. Zboží musí být řádně zabezpečeno proti poškození nebo znehodnocení při přepravě, skladování a manipulaci. Na rolích musí být stabilně dodávány neměnné počty jednotlivých dokumentů. </w:t>
      </w:r>
    </w:p>
    <w:p w14:paraId="10F54B6A" w14:textId="77777777" w:rsidR="00E97814" w:rsidRPr="00575CD3" w:rsidRDefault="00E97814" w:rsidP="00B1248E">
      <w:pPr>
        <w:pStyle w:val="Styl6"/>
      </w:pPr>
      <w:r w:rsidRPr="00575CD3">
        <w:t>Přejímka Zboží bude probíhat v časových relacích uvedených v </w:t>
      </w:r>
      <w:hyperlink w:anchor="Priloha3" w:history="1">
        <w:r w:rsidRPr="009029DA">
          <w:rPr>
            <w:rStyle w:val="Hypertextovodkaz"/>
            <w:color w:val="auto"/>
            <w:u w:val="none"/>
          </w:rPr>
          <w:t>Příloze č. 3</w:t>
        </w:r>
      </w:hyperlink>
      <w:r w:rsidRPr="004672D0">
        <w:t xml:space="preserve"> </w:t>
      </w:r>
      <w:proofErr w:type="gramStart"/>
      <w:r w:rsidRPr="004672D0">
        <w:t>této</w:t>
      </w:r>
      <w:proofErr w:type="gramEnd"/>
      <w:r w:rsidRPr="004672D0">
        <w:t xml:space="preserve"> Smlouvy. Přejímka dodávky v dny pracovního klidu musí být předem dohodnuta s kontaktní osobou ve věcech technických dle </w:t>
      </w:r>
      <w:hyperlink w:anchor="Priloha3" w:history="1">
        <w:r w:rsidRPr="009029DA">
          <w:rPr>
            <w:rStyle w:val="Hypertextovodkaz"/>
            <w:color w:val="auto"/>
            <w:u w:val="none"/>
          </w:rPr>
          <w:t>Přílohy č. 3</w:t>
        </w:r>
      </w:hyperlink>
      <w:r w:rsidRPr="004672D0">
        <w:t xml:space="preserve"> </w:t>
      </w:r>
      <w:proofErr w:type="gramStart"/>
      <w:r w:rsidRPr="00575CD3">
        <w:t>této</w:t>
      </w:r>
      <w:proofErr w:type="gramEnd"/>
      <w:r w:rsidRPr="00575CD3">
        <w:t xml:space="preserve"> Smlouvy.</w:t>
      </w:r>
    </w:p>
    <w:p w14:paraId="10F54B6B" w14:textId="77777777" w:rsidR="00E97814" w:rsidRPr="00575CD3" w:rsidRDefault="00E97814" w:rsidP="00B1248E">
      <w:pPr>
        <w:pStyle w:val="Styl6"/>
      </w:pPr>
      <w:r w:rsidRPr="00575CD3">
        <w:t xml:space="preserve">Spolu s dodávaným Zbožím budou </w:t>
      </w:r>
      <w:r w:rsidR="00707F78" w:rsidRPr="00575CD3">
        <w:t>Kupujícímu</w:t>
      </w:r>
      <w:r w:rsidRPr="00575CD3">
        <w:t xml:space="preserve"> předány veškeré návody (manuály) k použití, doklady a dokumenty (např. prohlášení o shodě), které se ke Zboží vztahují a jež jsou obvyklé, nutné či vhodné k převzetí a k užívání Zboží. Veškeré návody (manuály) k použití, doklady a dokumenty budou v českém jazyce a okamžikem jejich předání </w:t>
      </w:r>
      <w:r w:rsidR="002224EE">
        <w:t>Kupujícímu</w:t>
      </w:r>
      <w:r w:rsidRPr="00575CD3">
        <w:t xml:space="preserve"> se stávají jeho výlučným vlastnictvím.</w:t>
      </w:r>
    </w:p>
    <w:p w14:paraId="10F54B6C" w14:textId="77777777" w:rsidR="00E97814" w:rsidRPr="00575CD3" w:rsidRDefault="00E97814" w:rsidP="00B1248E">
      <w:pPr>
        <w:pStyle w:val="Styl6"/>
      </w:pPr>
      <w:r w:rsidRPr="00575CD3">
        <w:t xml:space="preserve">Palety, na kterých bude zboží dodáváno, budou vráceny </w:t>
      </w:r>
      <w:r w:rsidR="00707F78" w:rsidRPr="00575CD3">
        <w:t>Prodávajícímu</w:t>
      </w:r>
      <w:r w:rsidRPr="00575CD3">
        <w:t xml:space="preserve"> při předání další dodávky Zboží (v místě plnění s další dodávkou Zboží) v odpovídajícím počtu, popř. budou nahrazeny paletami odpovídající kvality</w:t>
      </w:r>
      <w:r w:rsidR="004F7BB3">
        <w:t>, vlastností</w:t>
      </w:r>
      <w:r w:rsidRPr="00575CD3">
        <w:t xml:space="preserve"> a rozměrů. </w:t>
      </w:r>
      <w:r w:rsidR="00707F78" w:rsidRPr="00575CD3">
        <w:t xml:space="preserve">Prodávající </w:t>
      </w:r>
      <w:r w:rsidRPr="00575CD3">
        <w:t xml:space="preserve">v těchto případech nebude po </w:t>
      </w:r>
      <w:r w:rsidR="00707F78" w:rsidRPr="00575CD3">
        <w:t>Kupujícím</w:t>
      </w:r>
      <w:r w:rsidRPr="00575CD3">
        <w:t xml:space="preserve"> požadovat žádnou finanční náhradu. Do 30 (slovy: třiceti) kalendářních dní po skončení platnosti </w:t>
      </w:r>
      <w:r w:rsidR="00BE4143" w:rsidRPr="00575CD3">
        <w:t>této</w:t>
      </w:r>
      <w:r w:rsidRPr="00575CD3">
        <w:t xml:space="preserve"> </w:t>
      </w:r>
      <w:r w:rsidR="00BE4143" w:rsidRPr="00575CD3">
        <w:t>S</w:t>
      </w:r>
      <w:r w:rsidRPr="00575CD3">
        <w:t xml:space="preserve">mlouvy </w:t>
      </w:r>
      <w:r w:rsidR="00BE4143" w:rsidRPr="00575CD3">
        <w:t xml:space="preserve">si </w:t>
      </w:r>
      <w:r w:rsidRPr="00575CD3">
        <w:t xml:space="preserve">Smluvní strany vzájemně vypořádají počty palet tak, aby celkový počet palet </w:t>
      </w:r>
      <w:r w:rsidR="00BE4143" w:rsidRPr="00575CD3">
        <w:t xml:space="preserve">dodaných Kupujícímu </w:t>
      </w:r>
      <w:r w:rsidRPr="00575CD3">
        <w:t>v rámci plnění z </w:t>
      </w:r>
      <w:r w:rsidR="00BE4143" w:rsidRPr="00575CD3">
        <w:t>této</w:t>
      </w:r>
      <w:r w:rsidRPr="00575CD3">
        <w:t xml:space="preserve"> </w:t>
      </w:r>
      <w:r w:rsidR="00BE4143" w:rsidRPr="00575CD3">
        <w:t>S</w:t>
      </w:r>
      <w:r w:rsidRPr="00575CD3">
        <w:t>mlouvy, odpovídal počtu vrácených palet</w:t>
      </w:r>
      <w:r w:rsidR="00BE4143" w:rsidRPr="00575CD3">
        <w:t xml:space="preserve"> Prodávajícímu</w:t>
      </w:r>
      <w:r w:rsidRPr="00575CD3">
        <w:t xml:space="preserve">. </w:t>
      </w:r>
      <w:r w:rsidR="00BE4143" w:rsidRPr="00575CD3">
        <w:t>Prodávající</w:t>
      </w:r>
      <w:r w:rsidRPr="00575CD3">
        <w:t xml:space="preserve"> je povinen tyto palety v rámci vyrovnání odebrat v jednotlivých místech plnění dle jednotlivých </w:t>
      </w:r>
      <w:r w:rsidR="00A33B17">
        <w:t>Dílčí</w:t>
      </w:r>
      <w:r w:rsidRPr="00575CD3">
        <w:t>ch smluv, pokud se Smluvní strany nedohodnou jinak.</w:t>
      </w:r>
    </w:p>
    <w:p w14:paraId="10F54B6D" w14:textId="77777777" w:rsidR="0027728C" w:rsidRPr="00FD4189" w:rsidRDefault="00694FA3" w:rsidP="00B1248E">
      <w:pPr>
        <w:pStyle w:val="Styl2"/>
      </w:pPr>
      <w:r w:rsidRPr="00FD4189">
        <w:t>Záruka za jakost</w:t>
      </w:r>
      <w:r w:rsidR="00C374B3">
        <w:t>, odpovědnost za vady</w:t>
      </w:r>
    </w:p>
    <w:p w14:paraId="10F54B6E" w14:textId="77777777" w:rsidR="00B36FEA" w:rsidRDefault="00694FA3" w:rsidP="00B1248E">
      <w:pPr>
        <w:pStyle w:val="Styl6"/>
      </w:pPr>
      <w:r w:rsidRPr="00C30FBC">
        <w:t xml:space="preserve">Prodávající poskytuje Kupujícímu Záruku za jakost v délce </w:t>
      </w:r>
      <w:r w:rsidR="00A508EB" w:rsidRPr="00C30FBC">
        <w:t>dvanácti (</w:t>
      </w:r>
      <w:r w:rsidR="006F796F" w:rsidRPr="00C30FBC">
        <w:t>12</w:t>
      </w:r>
      <w:r w:rsidR="00A508EB" w:rsidRPr="00C30FBC">
        <w:t>)</w:t>
      </w:r>
      <w:r w:rsidR="006F796F" w:rsidRPr="00C30FBC">
        <w:t xml:space="preserve"> měsíců</w:t>
      </w:r>
      <w:r w:rsidRPr="00C30FBC">
        <w:t xml:space="preserve"> ode dne převzetí Předmětu plnění Kupujícím</w:t>
      </w:r>
      <w:r w:rsidR="00B36FEA">
        <w:t xml:space="preserve">, </w:t>
      </w:r>
      <w:r w:rsidR="00B36FEA" w:rsidRPr="00107266">
        <w:t>pokud se Smluvní strany v</w:t>
      </w:r>
      <w:r w:rsidR="00B36FEA">
        <w:t xml:space="preserve"> Dílčí </w:t>
      </w:r>
      <w:r w:rsidR="00B36FEA" w:rsidRPr="003A63F6">
        <w:t>smlouvě nedohodnou na Záruce delší</w:t>
      </w:r>
      <w:r w:rsidR="00B36FEA">
        <w:t>, a to za shodných podmínek</w:t>
      </w:r>
      <w:r w:rsidR="00B36FEA" w:rsidRPr="003A63F6">
        <w:t>.</w:t>
      </w:r>
      <w:r w:rsidRPr="00C30FBC">
        <w:t xml:space="preserve"> </w:t>
      </w:r>
    </w:p>
    <w:p w14:paraId="10F54B6F" w14:textId="77777777" w:rsidR="0027728C" w:rsidRPr="00C30FBC" w:rsidRDefault="00B36FEA" w:rsidP="00B1248E">
      <w:pPr>
        <w:pStyle w:val="Styl6"/>
      </w:pPr>
      <w:r w:rsidRPr="00AA5A74">
        <w:t xml:space="preserve">Zárukou za jakost přejímá </w:t>
      </w:r>
      <w:r>
        <w:t>Prodávající</w:t>
      </w:r>
      <w:r w:rsidRPr="00AA5A74">
        <w:t xml:space="preserve"> závazek, že dodan</w:t>
      </w:r>
      <w:r>
        <w:t>ý</w:t>
      </w:r>
      <w:r w:rsidRPr="00AA5A74">
        <w:t xml:space="preserve"> </w:t>
      </w:r>
      <w:r>
        <w:t>Předmět plnění</w:t>
      </w:r>
      <w:r w:rsidRPr="00AA5A74">
        <w:t xml:space="preserve"> bude po tuto dobu způsobil</w:t>
      </w:r>
      <w:r>
        <w:t>ý</w:t>
      </w:r>
      <w:r w:rsidRPr="00AA5A74">
        <w:t xml:space="preserve"> pro po</w:t>
      </w:r>
      <w:r w:rsidRPr="003A63F6">
        <w:t xml:space="preserve">užití ke smluvenému, jinak k obvyklému účelu a že si zachová smluvené, jinak obvyklé vlastnosti. </w:t>
      </w:r>
      <w:r>
        <w:t>Prodávající</w:t>
      </w:r>
      <w:r w:rsidRPr="00AA5A74">
        <w:t xml:space="preserve"> </w:t>
      </w:r>
      <w:r w:rsidRPr="003A63F6">
        <w:t xml:space="preserve">odpovídá za jakoukoliv vadu, jež se vyskytne v době trvání Záruky. </w:t>
      </w:r>
      <w:r w:rsidR="00694FA3" w:rsidRPr="00C30FBC">
        <w:t xml:space="preserve">Záruční doba neběží po dobu, po kterou Kupující nemůže užívat Předmět plnění pro jeho vady, za které odpovídá Prodávající. V případě, že je namísto vadného Předmětu plnění dodán náhradní Předmět plnění, běží doba Záruky za jakost znovu v délce </w:t>
      </w:r>
      <w:r w:rsidR="00A508EB" w:rsidRPr="00C30FBC">
        <w:t xml:space="preserve">dvanácti (12) </w:t>
      </w:r>
      <w:r w:rsidR="006F796F" w:rsidRPr="00C30FBC">
        <w:t>měsíců</w:t>
      </w:r>
      <w:r w:rsidR="00694FA3" w:rsidRPr="00C30FBC">
        <w:t xml:space="preserve"> ode dne převzetí náhradního Předmětu plnění Kupujícím</w:t>
      </w:r>
      <w:r>
        <w:t xml:space="preserve">, </w:t>
      </w:r>
      <w:r w:rsidRPr="00107266">
        <w:t>pokud se Smluvní strany v</w:t>
      </w:r>
      <w:r>
        <w:t xml:space="preserve"> Dílčí </w:t>
      </w:r>
      <w:r w:rsidRPr="003A63F6">
        <w:t>smlouvě nedohodnou na Záruce delší</w:t>
      </w:r>
      <w:r w:rsidR="00694FA3" w:rsidRPr="00C30FBC">
        <w:t>.</w:t>
      </w:r>
    </w:p>
    <w:p w14:paraId="10F54B70" w14:textId="77777777" w:rsidR="004B180B" w:rsidRPr="00C374B3" w:rsidRDefault="004B180B" w:rsidP="00B1248E">
      <w:pPr>
        <w:pStyle w:val="Styl6"/>
      </w:pPr>
      <w:r w:rsidRPr="00B50578">
        <w:t>Předmět plnění musí b</w:t>
      </w:r>
      <w:r w:rsidRPr="00B50578">
        <w:rPr>
          <w:color w:val="000000"/>
        </w:rPr>
        <w:t xml:space="preserve">ýt poskytnut bez jakýchkoliv vad, </w:t>
      </w:r>
      <w:r w:rsidRPr="00B50578">
        <w:t>ať již faktických či právních</w:t>
      </w:r>
      <w:r w:rsidRPr="00B50578">
        <w:rPr>
          <w:color w:val="000000"/>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Pr>
          <w:color w:val="000000"/>
        </w:rPr>
        <w:t xml:space="preserve"> a nesmí porušovat jakákoli práva třetích osob</w:t>
      </w:r>
      <w:r w:rsidRPr="00B50578">
        <w:rPr>
          <w:color w:val="000000"/>
        </w:rPr>
        <w:t>.</w:t>
      </w:r>
      <w:r w:rsidRPr="00EC6F1F">
        <w:rPr>
          <w:rFonts w:ascii="Calibri" w:hAnsi="Calibri"/>
          <w:color w:val="000000"/>
          <w:sz w:val="16"/>
          <w:szCs w:val="16"/>
        </w:rPr>
        <w:t xml:space="preserve"> </w:t>
      </w:r>
    </w:p>
    <w:p w14:paraId="10F54B71" w14:textId="77777777" w:rsidR="004B180B" w:rsidRDefault="004B180B" w:rsidP="00B1248E">
      <w:pPr>
        <w:pStyle w:val="Styl6"/>
      </w:pPr>
      <w:bookmarkStart w:id="11" w:name="VADY2"/>
      <w:bookmarkEnd w:id="11"/>
      <w:r w:rsidRPr="00632E00">
        <w:t>Kupující je oprávněn Zboží odmítnout převzít, pokud má Zboží vady nebo nebylo-li Zboží dodáno ve sjednané jakosti, množství či čase</w:t>
      </w:r>
      <w:r>
        <w:t xml:space="preserve"> a balení požadovaném Kupujícím</w:t>
      </w:r>
      <w:r w:rsidRPr="00632E00">
        <w:t>.</w:t>
      </w:r>
      <w:r w:rsidRPr="00645FB9">
        <w:t xml:space="preserve"> </w:t>
      </w:r>
      <w:r w:rsidRPr="00A63EC7">
        <w:t xml:space="preserve">Prodávající </w:t>
      </w:r>
      <w:r w:rsidRPr="00A63EC7">
        <w:lastRenderedPageBreak/>
        <w:t xml:space="preserve">odpovídá za vady, které má Zboží v okamžiku jeho převzetí Kupujícím, i když se vada stane zjevnou až po této době. Prodávající odpovídá rovněž za jakoukoliv vadu, jež vznikne po okamžiku převzetí Zboží, jestliže je způsobena porušením povinnosti Prodávajícího. Podpis </w:t>
      </w:r>
      <w:r w:rsidR="00AD6595">
        <w:t>D</w:t>
      </w:r>
      <w:r w:rsidRPr="00A63EC7">
        <w:t xml:space="preserve">odacího listu ze strany Kupujícího nezbavuje Prodávajícího odpovědnosti za vady Zboží uvedené v dodacím listu, za vady, které má Zboží v okamžiku jeho převzetí Kupujícím, ani za vady Zboží zjištěné po převzetí Zboží a uplatněné Kupujícím v záruční době. Smluvní strany se dohodly, že ustanovení § 1921, § 1924 věta druhá Občanského zákoníku se neaplikují. </w:t>
      </w:r>
      <w:r w:rsidR="005544E1">
        <w:t xml:space="preserve">V případě, že Kupující </w:t>
      </w:r>
      <w:r w:rsidR="00FE03E2">
        <w:t>neodmítne převzít</w:t>
      </w:r>
      <w:r w:rsidR="005544E1">
        <w:t xml:space="preserve"> Zboží, ačkoli má vady, postupuje se podle čl. </w:t>
      </w:r>
      <w:proofErr w:type="gramStart"/>
      <w:r w:rsidR="005544E1">
        <w:t>4.</w:t>
      </w:r>
      <w:r w:rsidR="00375D66">
        <w:t>6</w:t>
      </w:r>
      <w:r w:rsidR="005544E1">
        <w:t>. této</w:t>
      </w:r>
      <w:proofErr w:type="gramEnd"/>
      <w:r w:rsidR="005544E1">
        <w:t xml:space="preserve"> Smlouvy.</w:t>
      </w:r>
    </w:p>
    <w:p w14:paraId="10F54B72" w14:textId="389822E7" w:rsidR="009A75F9" w:rsidRPr="005544E1" w:rsidRDefault="009A75F9" w:rsidP="00B1248E">
      <w:pPr>
        <w:pStyle w:val="Styl6"/>
      </w:pPr>
      <w:r w:rsidRPr="005544E1">
        <w:t xml:space="preserve">Zboží má vady, jestliže nebylo dodáno v souladu s touto Smlouvou nebo </w:t>
      </w:r>
      <w:r w:rsidR="00A33B17" w:rsidRPr="005544E1">
        <w:t>Dílčí</w:t>
      </w:r>
      <w:r w:rsidRPr="005544E1">
        <w:t xml:space="preserve"> smlouvou, poruší-li </w:t>
      </w:r>
      <w:r w:rsidR="002224EE" w:rsidRPr="005544E1">
        <w:t>Prodávající</w:t>
      </w:r>
      <w:r w:rsidRPr="005544E1">
        <w:t xml:space="preserve"> tuto Smlouvu nebo </w:t>
      </w:r>
      <w:r w:rsidR="00A33B17" w:rsidRPr="005544E1">
        <w:t>Dílčí</w:t>
      </w:r>
      <w:r w:rsidRPr="005544E1">
        <w:t xml:space="preserve"> smlouvu, zejména má Zboží vady, pokud nebylo dodáno v</w:t>
      </w:r>
      <w:r w:rsidR="005829C7">
        <w:t>e</w:t>
      </w:r>
      <w:r w:rsidRPr="005544E1">
        <w:t xml:space="preserve"> sjednaném druhu, množství a jakosti. Za vady Zboží se považují i vady v technických listech, dokladech a dokumentech nezbytných pro řádné užívání Zboží. Vadou kvality a jakosti Zboží, resp. vadou Balení Zboží, se rozumí zejména takové nedodržení požadované kvality dodávaného Zboží nebo jeho Balení, jež znemožňuje jeho strojní zpracování.</w:t>
      </w:r>
    </w:p>
    <w:p w14:paraId="10F54B73" w14:textId="77777777" w:rsidR="009A75F9" w:rsidRPr="005544E1" w:rsidRDefault="002224EE" w:rsidP="00B1248E">
      <w:pPr>
        <w:pStyle w:val="Styl6"/>
      </w:pPr>
      <w:r w:rsidRPr="005544E1">
        <w:t>Kupující</w:t>
      </w:r>
      <w:r w:rsidR="009A75F9" w:rsidRPr="005544E1">
        <w:t xml:space="preserve"> je povinen jakékoli zjištěné vady (ať už jde o vady ve smyslu čl. </w:t>
      </w:r>
      <w:proofErr w:type="gramStart"/>
      <w:r w:rsidR="00AD6595" w:rsidRPr="005544E1">
        <w:t>10.5</w:t>
      </w:r>
      <w:r w:rsidR="00AD6595" w:rsidRPr="00970A26">
        <w:t>.</w:t>
      </w:r>
      <w:r w:rsidR="009A75F9" w:rsidRPr="005544E1">
        <w:t xml:space="preserve"> nebo</w:t>
      </w:r>
      <w:proofErr w:type="gramEnd"/>
      <w:r w:rsidR="009A75F9" w:rsidRPr="005544E1">
        <w:t xml:space="preserve"> vady, na něž se vztahuje Záruka) oznámit </w:t>
      </w:r>
      <w:r w:rsidRPr="005544E1">
        <w:t>Prodávajícímu</w:t>
      </w:r>
      <w:r w:rsidR="009A75F9" w:rsidRPr="005544E1">
        <w:t xml:space="preserve"> nejpozději do 30 (slovy: třiceti) kalendářních dnů od jejich zjištění (dále též „Vytčení vady“ nebo „Reklamace“). Vytčení vady musí být zasláno </w:t>
      </w:r>
      <w:r w:rsidRPr="005544E1">
        <w:t>Prodávajícímu</w:t>
      </w:r>
      <w:r w:rsidR="009A75F9" w:rsidRPr="005544E1">
        <w:t xml:space="preserve"> prostřednictvím elektronické pošty na kontaktní údaj ve věcech technických uvedený v Příloze č. 3 </w:t>
      </w:r>
      <w:proofErr w:type="gramStart"/>
      <w:r w:rsidR="009A75F9" w:rsidRPr="005544E1">
        <w:t>této</w:t>
      </w:r>
      <w:proofErr w:type="gramEnd"/>
      <w:r w:rsidR="009A75F9" w:rsidRPr="005544E1">
        <w:t xml:space="preserve"> Smlouvy. </w:t>
      </w:r>
    </w:p>
    <w:p w14:paraId="10F54B74" w14:textId="77777777" w:rsidR="009A75F9" w:rsidRPr="005544E1" w:rsidRDefault="002224EE" w:rsidP="00B1248E">
      <w:pPr>
        <w:pStyle w:val="Styl6"/>
      </w:pPr>
      <w:r w:rsidRPr="005544E1">
        <w:t>Prodávající</w:t>
      </w:r>
      <w:r w:rsidR="009A75F9" w:rsidRPr="005544E1">
        <w:t xml:space="preserve"> je povinen započít s odstraněním Vytčené vady </w:t>
      </w:r>
      <w:r w:rsidR="00277A62" w:rsidRPr="005544E1">
        <w:t>bez zbytečného odkladu</w:t>
      </w:r>
      <w:r w:rsidR="009A75F9" w:rsidRPr="005544E1">
        <w:t xml:space="preserve"> po okamžiku jejího nahlášení. </w:t>
      </w:r>
    </w:p>
    <w:p w14:paraId="10F54B75" w14:textId="77777777" w:rsidR="004B180B" w:rsidRPr="005544E1" w:rsidRDefault="002224EE" w:rsidP="00B1248E">
      <w:pPr>
        <w:pStyle w:val="Styl6"/>
      </w:pPr>
      <w:r w:rsidRPr="005544E1">
        <w:t>Prodávající</w:t>
      </w:r>
      <w:r w:rsidR="009A75F9" w:rsidRPr="005544E1">
        <w:t xml:space="preserve"> je povinen Vytčenou vadu odstranit nejpozději do 48 (slovy: čtyřiceti osmi) hodin od nahlášení tohoto nároku.  Odstraněním vady kvality dodávaného Zboží nebo jeho Balení, jež znemožňuje jeho zpracování, se rozumí výměna celého dodaného objemu Zboží (bez ohledu na skutečnost jaké % vykazuje chybu v kvalitě dodávaného Zboží nebo jeho Balení, jež znemožňuje jeho strojní zpracování). </w:t>
      </w:r>
      <w:r w:rsidR="004B180B" w:rsidRPr="00107EFA">
        <w:t>Bez ohledu na jiné povinnosti Prodávajícího je Prodávající po celou dobu odstraňování vad povinen přijmout taková opatření, která odvr</w:t>
      </w:r>
      <w:r w:rsidR="004B180B" w:rsidRPr="009D7190">
        <w:t xml:space="preserve">átí nebezpečí vzniku újmy Kupujícímu. </w:t>
      </w:r>
    </w:p>
    <w:p w14:paraId="10F54B76" w14:textId="77777777" w:rsidR="009A75F9" w:rsidRPr="005544E1" w:rsidRDefault="002224EE" w:rsidP="00B1248E">
      <w:pPr>
        <w:pStyle w:val="Styl6"/>
      </w:pPr>
      <w:r w:rsidRPr="005544E1">
        <w:t>Kupující</w:t>
      </w:r>
      <w:r w:rsidR="009A75F9" w:rsidRPr="005544E1">
        <w:t xml:space="preserve"> je oprávněn převzetí reklamovaného Zboží odmítnout, pokud zjistí, že Vytčené vady nebyly řádně odstraněny. V případě, že </w:t>
      </w:r>
      <w:r w:rsidRPr="005544E1">
        <w:t>Kupující</w:t>
      </w:r>
      <w:r w:rsidR="009A75F9" w:rsidRPr="005544E1">
        <w:t xml:space="preserve"> opravené Zboží převezme, vystaví o tom </w:t>
      </w:r>
      <w:r w:rsidRPr="005544E1">
        <w:t>Prodávajícímu</w:t>
      </w:r>
      <w:r w:rsidR="009A75F9" w:rsidRPr="005544E1">
        <w:t xml:space="preserve"> písemné potvrzení.   </w:t>
      </w:r>
    </w:p>
    <w:p w14:paraId="10F54B77" w14:textId="77777777" w:rsidR="009A75F9" w:rsidRPr="005544E1" w:rsidRDefault="002224EE" w:rsidP="00B1248E">
      <w:pPr>
        <w:pStyle w:val="Styl6"/>
      </w:pPr>
      <w:r w:rsidRPr="005544E1">
        <w:t>Prodávající</w:t>
      </w:r>
      <w:r w:rsidR="009A75F9" w:rsidRPr="005544E1">
        <w:t xml:space="preserve"> je povinen </w:t>
      </w:r>
      <w:r w:rsidRPr="005544E1">
        <w:t>Kupujícího</w:t>
      </w:r>
      <w:r w:rsidR="009A75F9" w:rsidRPr="005544E1">
        <w:t xml:space="preserve"> bezodkladně informovat o možných nevhodných a nebezpečných vlivech, které mohou způsobit Vytčené vady.</w:t>
      </w:r>
    </w:p>
    <w:p w14:paraId="10F54B78" w14:textId="77777777" w:rsidR="009A75F9" w:rsidRPr="005544E1" w:rsidRDefault="009A75F9" w:rsidP="00B1248E">
      <w:pPr>
        <w:pStyle w:val="Styl6"/>
      </w:pPr>
      <w:r w:rsidRPr="005544E1">
        <w:t xml:space="preserve">Nebyla – </w:t>
      </w:r>
      <w:proofErr w:type="spellStart"/>
      <w:r w:rsidRPr="005544E1">
        <w:t>li</w:t>
      </w:r>
      <w:proofErr w:type="spellEnd"/>
      <w:r w:rsidRPr="005544E1">
        <w:t xml:space="preserve"> do okamžiku uplatnění Reklamace uhrazena celá cena Zboží, </w:t>
      </w:r>
      <w:r w:rsidR="002224EE" w:rsidRPr="005544E1">
        <w:t>Kupující</w:t>
      </w:r>
      <w:r w:rsidRPr="005544E1">
        <w:t xml:space="preserve"> není v prodlení s úhradou ceny až do vyřešení Reklamace.</w:t>
      </w:r>
    </w:p>
    <w:p w14:paraId="10F54B79" w14:textId="77777777" w:rsidR="009A75F9" w:rsidRPr="005544E1" w:rsidRDefault="009A75F9" w:rsidP="00B1248E">
      <w:pPr>
        <w:pStyle w:val="Styl6"/>
      </w:pPr>
      <w:r w:rsidRPr="005544E1">
        <w:t xml:space="preserve">Uhradil – </w:t>
      </w:r>
      <w:proofErr w:type="spellStart"/>
      <w:r w:rsidRPr="005544E1">
        <w:t>li</w:t>
      </w:r>
      <w:proofErr w:type="spellEnd"/>
      <w:r w:rsidRPr="005544E1">
        <w:t xml:space="preserve"> </w:t>
      </w:r>
      <w:r w:rsidR="002224EE" w:rsidRPr="005544E1">
        <w:t>Kupující</w:t>
      </w:r>
      <w:r w:rsidRPr="005544E1">
        <w:t xml:space="preserve"> cenu Zboží před uplatněním Reklamace, může požadovat, v případě odstoupení od Smlouvy nebo </w:t>
      </w:r>
      <w:r w:rsidR="00A33B17" w:rsidRPr="005544E1">
        <w:t>Dílčí</w:t>
      </w:r>
      <w:r w:rsidRPr="005544E1">
        <w:t xml:space="preserve"> smlouvy (</w:t>
      </w:r>
      <w:r w:rsidR="00AD6595" w:rsidRPr="005544E1">
        <w:t>dle</w:t>
      </w:r>
      <w:r w:rsidRPr="005544E1">
        <w:t xml:space="preserve"> čl.</w:t>
      </w:r>
      <w:r w:rsidRPr="00970A26">
        <w:t xml:space="preserve"> </w:t>
      </w:r>
      <w:r w:rsidR="00AD6595" w:rsidRPr="005544E1">
        <w:t>10.15.</w:t>
      </w:r>
      <w:r w:rsidRPr="005544E1">
        <w:t xml:space="preserve">), vrácení její plné výše. Nárok je </w:t>
      </w:r>
      <w:r w:rsidR="002224EE" w:rsidRPr="005544E1">
        <w:t>Kupující</w:t>
      </w:r>
      <w:r w:rsidRPr="005544E1">
        <w:t xml:space="preserve"> povinen uplatnit formou doporučeného dopisu s dodejkou. </w:t>
      </w:r>
    </w:p>
    <w:p w14:paraId="10F54B7A" w14:textId="77777777" w:rsidR="009A75F9" w:rsidRPr="005544E1" w:rsidRDefault="009A75F9" w:rsidP="00B1248E">
      <w:pPr>
        <w:pStyle w:val="Styl6"/>
      </w:pPr>
      <w:r w:rsidRPr="005544E1">
        <w:t xml:space="preserve">Jestliže před uplatněním Reklamace </w:t>
      </w:r>
      <w:r w:rsidR="002224EE" w:rsidRPr="005544E1">
        <w:t>Kupující</w:t>
      </w:r>
      <w:r w:rsidRPr="005544E1">
        <w:t xml:space="preserve"> Zboží nebo jeho část prodal nebo Zboží zcela nebo zčásti spotřeboval, je oprávněn vrátit </w:t>
      </w:r>
      <w:r w:rsidR="002224EE" w:rsidRPr="005544E1">
        <w:t>Prodávajícímu</w:t>
      </w:r>
      <w:r w:rsidRPr="005544E1">
        <w:t xml:space="preserve"> pouze Zboží neprodané nebo nespotřebované. V takovém případě se výše vracené ceny Zboží přiměřené sníží o cenu již prodaného nebo spotřebovaného Zboží.</w:t>
      </w:r>
    </w:p>
    <w:p w14:paraId="10F54B7B" w14:textId="77777777" w:rsidR="009A75F9" w:rsidRPr="005544E1" w:rsidRDefault="009A75F9" w:rsidP="00B1248E">
      <w:pPr>
        <w:pStyle w:val="Styl6"/>
      </w:pPr>
      <w:r w:rsidRPr="005544E1">
        <w:t xml:space="preserve">Veškeré činnosti nutné či související s Reklamací vad činí </w:t>
      </w:r>
      <w:r w:rsidR="002224EE" w:rsidRPr="005544E1">
        <w:t>Prodávající</w:t>
      </w:r>
      <w:r w:rsidRPr="005544E1">
        <w:t xml:space="preserve"> sám na své náklady v součinnosti s </w:t>
      </w:r>
      <w:r w:rsidR="002224EE" w:rsidRPr="005544E1">
        <w:t>Kupující</w:t>
      </w:r>
      <w:r w:rsidRPr="005544E1">
        <w:t xml:space="preserve">m a v jeho provozní době tak, aby svými činnostmi neohrozil nebo neomezil činnost </w:t>
      </w:r>
      <w:r w:rsidR="002224EE" w:rsidRPr="005544E1">
        <w:t>Kupujícího</w:t>
      </w:r>
      <w:r w:rsidRPr="005544E1">
        <w:t>.</w:t>
      </w:r>
    </w:p>
    <w:p w14:paraId="10F54B7C" w14:textId="77777777" w:rsidR="009A75F9" w:rsidRPr="005544E1" w:rsidRDefault="009A75F9" w:rsidP="00B1248E">
      <w:pPr>
        <w:pStyle w:val="Styl6"/>
      </w:pPr>
      <w:r w:rsidRPr="005544E1">
        <w:lastRenderedPageBreak/>
        <w:t xml:space="preserve">O odstranění Reklamované vady sepíše </w:t>
      </w:r>
      <w:r w:rsidR="002224EE" w:rsidRPr="005544E1">
        <w:t>Kupující</w:t>
      </w:r>
      <w:r w:rsidRPr="005544E1">
        <w:t xml:space="preserve"> zápis, ve kterém potvrdí odstranění vady nebo uvede důvody, pro které odmítá uznat vadu za odstraněnou. Neodstraní-li </w:t>
      </w:r>
      <w:r w:rsidR="002224EE" w:rsidRPr="005544E1">
        <w:t>Prodávající</w:t>
      </w:r>
      <w:r w:rsidRPr="005544E1">
        <w:t xml:space="preserve"> vady Zboží ve lhůtě dle čl. </w:t>
      </w:r>
      <w:proofErr w:type="gramStart"/>
      <w:r w:rsidR="004B180B" w:rsidRPr="005544E1">
        <w:t>10</w:t>
      </w:r>
      <w:r w:rsidRPr="005544E1">
        <w:t>.</w:t>
      </w:r>
      <w:r w:rsidR="00AD6595" w:rsidRPr="005544E1">
        <w:t>8.</w:t>
      </w:r>
      <w:r w:rsidRPr="005544E1">
        <w:t>, nebo</w:t>
      </w:r>
      <w:proofErr w:type="gramEnd"/>
      <w:r w:rsidRPr="005544E1">
        <w:t xml:space="preserve"> oznámí-li </w:t>
      </w:r>
      <w:r w:rsidR="002224EE" w:rsidRPr="005544E1">
        <w:t>Prodávající</w:t>
      </w:r>
      <w:r w:rsidRPr="005544E1">
        <w:t xml:space="preserve"> před uplynutím této lhůty </w:t>
      </w:r>
      <w:r w:rsidR="002224EE" w:rsidRPr="005544E1">
        <w:t>Kupujícímu</w:t>
      </w:r>
      <w:r w:rsidRPr="005544E1">
        <w:t xml:space="preserve">, že vady neodstraní, je </w:t>
      </w:r>
      <w:r w:rsidR="002224EE" w:rsidRPr="005544E1">
        <w:t>Kupující</w:t>
      </w:r>
      <w:r w:rsidRPr="005544E1">
        <w:t xml:space="preserve"> oprávněn: </w:t>
      </w:r>
    </w:p>
    <w:p w14:paraId="10F54B7D" w14:textId="77777777" w:rsidR="009A75F9" w:rsidRPr="005544E1" w:rsidRDefault="009A75F9" w:rsidP="00B1248E">
      <w:pPr>
        <w:pStyle w:val="Styl5"/>
        <w:numPr>
          <w:ilvl w:val="0"/>
          <w:numId w:val="32"/>
        </w:numPr>
      </w:pPr>
      <w:r w:rsidRPr="005544E1">
        <w:t>uplatnit nárok na smluvní pokutu dle čl. 1</w:t>
      </w:r>
      <w:r w:rsidR="004B180B" w:rsidRPr="005544E1">
        <w:t>1</w:t>
      </w:r>
      <w:r w:rsidRPr="005544E1">
        <w:t xml:space="preserve">, </w:t>
      </w:r>
    </w:p>
    <w:p w14:paraId="10F54B7E" w14:textId="77777777" w:rsidR="009A75F9" w:rsidRPr="005544E1" w:rsidRDefault="009A75F9" w:rsidP="00B1248E">
      <w:pPr>
        <w:pStyle w:val="Styl5"/>
        <w:numPr>
          <w:ilvl w:val="0"/>
          <w:numId w:val="41"/>
        </w:numPr>
      </w:pPr>
      <w:r w:rsidRPr="005544E1">
        <w:t xml:space="preserve">odstoupit od </w:t>
      </w:r>
      <w:r w:rsidR="002224EE" w:rsidRPr="005544E1">
        <w:t>Dílčí</w:t>
      </w:r>
      <w:r w:rsidRPr="005544E1">
        <w:t xml:space="preserve"> smlouvy,</w:t>
      </w:r>
    </w:p>
    <w:p w14:paraId="10F54B7F" w14:textId="77777777" w:rsidR="009A75F9" w:rsidRPr="005544E1" w:rsidRDefault="009A75F9" w:rsidP="00B1248E">
      <w:pPr>
        <w:pStyle w:val="Styl5"/>
      </w:pPr>
      <w:r w:rsidRPr="005544E1">
        <w:t>odstoupit od této Smlouvy,</w:t>
      </w:r>
    </w:p>
    <w:p w14:paraId="10F54B80" w14:textId="77777777" w:rsidR="004B180B" w:rsidRPr="005544E1" w:rsidRDefault="004B180B" w:rsidP="00B1248E">
      <w:pPr>
        <w:pStyle w:val="Styl5"/>
      </w:pPr>
      <w:r w:rsidRPr="005544E1">
        <w:t xml:space="preserve">požadovat slevu z Ceny, </w:t>
      </w:r>
    </w:p>
    <w:p w14:paraId="10F54B81" w14:textId="77777777" w:rsidR="009A75F9" w:rsidRPr="005544E1" w:rsidRDefault="009A75F9" w:rsidP="00B1248E">
      <w:pPr>
        <w:pStyle w:val="Styl5"/>
        <w:numPr>
          <w:ilvl w:val="0"/>
          <w:numId w:val="0"/>
        </w:numPr>
        <w:ind w:left="1070"/>
      </w:pPr>
    </w:p>
    <w:p w14:paraId="10F54B82" w14:textId="272B7F4E" w:rsidR="009A75F9" w:rsidRPr="005544E1" w:rsidRDefault="009A75F9" w:rsidP="00B1248E">
      <w:pPr>
        <w:pStyle w:val="Styl6"/>
        <w:numPr>
          <w:ilvl w:val="0"/>
          <w:numId w:val="0"/>
        </w:numPr>
        <w:ind w:left="567"/>
      </w:pPr>
      <w:r w:rsidRPr="005544E1">
        <w:t xml:space="preserve">přičemž uplatnění nároku na smluvní pokutu dle písm. a) </w:t>
      </w:r>
      <w:r w:rsidR="005829C7">
        <w:t xml:space="preserve">tohoto článku </w:t>
      </w:r>
      <w:r w:rsidR="002224EE" w:rsidRPr="005544E1">
        <w:t>Kupujícího</w:t>
      </w:r>
      <w:r w:rsidRPr="005544E1">
        <w:t xml:space="preserve"> nezbavuje práva od této Smlouvy nebo </w:t>
      </w:r>
      <w:r w:rsidR="00A33B17" w:rsidRPr="005544E1">
        <w:t>Dílčí</w:t>
      </w:r>
      <w:r w:rsidRPr="005544E1">
        <w:t xml:space="preserve"> smlouvy odstoupit.  </w:t>
      </w:r>
    </w:p>
    <w:p w14:paraId="10F54B83" w14:textId="77777777" w:rsidR="009A75F9" w:rsidRPr="005544E1" w:rsidRDefault="009A75F9" w:rsidP="00B1248E">
      <w:pPr>
        <w:pStyle w:val="Styl6"/>
      </w:pPr>
      <w:r w:rsidRPr="005544E1">
        <w:t xml:space="preserve">Uplatněním nároku z odpovědnosti za vady Zboží není dotčen nárok </w:t>
      </w:r>
      <w:r w:rsidR="002224EE" w:rsidRPr="005544E1">
        <w:t>Kupujícího</w:t>
      </w:r>
      <w:r w:rsidRPr="005544E1">
        <w:t xml:space="preserve"> na náhradu škody a ušlého zisku.</w:t>
      </w:r>
    </w:p>
    <w:p w14:paraId="10F54B84" w14:textId="77777777" w:rsidR="009A75F9" w:rsidRPr="005544E1" w:rsidRDefault="009A75F9" w:rsidP="00B1248E">
      <w:pPr>
        <w:pStyle w:val="Styl6"/>
      </w:pPr>
      <w:r w:rsidRPr="005544E1">
        <w:t xml:space="preserve">Smluvní strany se dohodly, že </w:t>
      </w:r>
      <w:r w:rsidR="002224EE" w:rsidRPr="005544E1">
        <w:t>Kupující</w:t>
      </w:r>
      <w:r w:rsidRPr="005544E1">
        <w:t xml:space="preserve"> je oprávněn Zboží upravovat, zejména opatřovat je polepy, či nápisy. Tyto úpravy nejsou důvodem nemožnosti vrácení vadného Zboží </w:t>
      </w:r>
      <w:r w:rsidR="002224EE" w:rsidRPr="005544E1">
        <w:t>Prodávajícímu</w:t>
      </w:r>
      <w:r w:rsidRPr="005544E1">
        <w:t xml:space="preserve"> a </w:t>
      </w:r>
      <w:r w:rsidR="002224EE" w:rsidRPr="005544E1">
        <w:t>Prodávající</w:t>
      </w:r>
      <w:r w:rsidRPr="005544E1">
        <w:t xml:space="preserve"> se zavazuje takto upravené Zboží přijmout bez nároku na jakoukoliv náhradu.</w:t>
      </w:r>
    </w:p>
    <w:p w14:paraId="10F54B85" w14:textId="77777777" w:rsidR="00087F6A" w:rsidRPr="00FD4189" w:rsidRDefault="00217152" w:rsidP="00B1248E">
      <w:pPr>
        <w:pStyle w:val="Nadpis1"/>
        <w:numPr>
          <w:ilvl w:val="0"/>
          <w:numId w:val="4"/>
        </w:numPr>
        <w:jc w:val="center"/>
        <w:rPr>
          <w:rFonts w:ascii="Times New Roman" w:hAnsi="Times New Roman" w:cs="Times New Roman"/>
          <w:sz w:val="22"/>
          <w:szCs w:val="22"/>
        </w:rPr>
      </w:pPr>
      <w:r>
        <w:rPr>
          <w:rFonts w:ascii="Times New Roman" w:hAnsi="Times New Roman" w:cs="Times New Roman"/>
          <w:sz w:val="22"/>
          <w:szCs w:val="22"/>
        </w:rPr>
        <w:t>Smluvní pokuty</w:t>
      </w:r>
    </w:p>
    <w:p w14:paraId="10F54B86" w14:textId="77777777" w:rsidR="00A33B17" w:rsidRDefault="00A33B17" w:rsidP="00B1248E">
      <w:pPr>
        <w:pStyle w:val="Styl6"/>
      </w:pPr>
      <w:r>
        <w:t xml:space="preserve">V případě </w:t>
      </w:r>
      <w:r w:rsidRPr="00157164">
        <w:t xml:space="preserve">prodlení </w:t>
      </w:r>
      <w:r w:rsidR="006D40B6" w:rsidRPr="00157164">
        <w:t>Prodávajícího</w:t>
      </w:r>
      <w:r w:rsidRPr="00157164">
        <w:t xml:space="preserve"> s dodávkou Zboží objednaného na základě příslušné Objednávky je </w:t>
      </w:r>
      <w:r w:rsidR="006D40B6" w:rsidRPr="00157164">
        <w:t>Kupující</w:t>
      </w:r>
      <w:r w:rsidRPr="00157164">
        <w:t xml:space="preserve"> oprávněn požadovat od </w:t>
      </w:r>
      <w:r w:rsidR="006D40B6" w:rsidRPr="00157164">
        <w:t>Prodávajícího</w:t>
      </w:r>
      <w:r w:rsidRPr="00157164">
        <w:t xml:space="preserve"> zaplacení smluvní pokuty ve výši 10 000,- Kč (slovy: deset </w:t>
      </w:r>
      <w:r>
        <w:t xml:space="preserve">tisíc korun českých), a to za každý započatý den prodlení. Pro zamezení jakýchkoliv výkladových nejasností se má za to, že </w:t>
      </w:r>
      <w:r w:rsidR="006D40B6">
        <w:t>Prodávající</w:t>
      </w:r>
      <w:r w:rsidR="00861595">
        <w:t xml:space="preserve"> je v prodlení, nebude</w:t>
      </w:r>
      <w:r w:rsidR="00861595">
        <w:noBreakHyphen/>
      </w:r>
      <w:r>
        <w:t xml:space="preserve">li v den, jež je stanoven jako termín dodání, zásilka Zboží dle dané konkrétní Objednávky doručena v souladu s touto Smlouvou a Dílčí smlouvou na adresu určenou </w:t>
      </w:r>
      <w:r w:rsidR="006D40B6">
        <w:t>Kupujícím</w:t>
      </w:r>
      <w:r>
        <w:t xml:space="preserve"> dle konkrétní Objednávky. </w:t>
      </w:r>
    </w:p>
    <w:p w14:paraId="10F54B87" w14:textId="77777777" w:rsidR="00A33B17" w:rsidRDefault="00A33B17" w:rsidP="00B1248E">
      <w:pPr>
        <w:pStyle w:val="Styl6"/>
      </w:pPr>
      <w:r>
        <w:t xml:space="preserve">V případě prodlení </w:t>
      </w:r>
      <w:r w:rsidR="006D40B6">
        <w:t>Prodávajícího</w:t>
      </w:r>
      <w:r>
        <w:t xml:space="preserve"> s předložením Cenové kalkulace dle čl. </w:t>
      </w:r>
      <w:r w:rsidR="00277A62">
        <w:t>1.9</w:t>
      </w:r>
      <w:r>
        <w:t xml:space="preserve"> této Smlouvy je </w:t>
      </w:r>
      <w:r w:rsidR="006D40B6">
        <w:t>Kupující</w:t>
      </w:r>
      <w:r>
        <w:t xml:space="preserve"> oprávněn požadovat od </w:t>
      </w:r>
      <w:r w:rsidR="006D40B6">
        <w:t>Prodávajícího</w:t>
      </w:r>
      <w:r>
        <w:t xml:space="preserve"> zaplacení smluvní pokuty ve výši 10 000,- Kč (slovy: deset tisíc korun českých), a to za každý započatý pracovní den prodlení. Pro zamezení jakýchkoliv výkladových nejasností se má za to, že </w:t>
      </w:r>
      <w:r w:rsidR="006D40B6">
        <w:t>Prodávající</w:t>
      </w:r>
      <w:r>
        <w:t xml:space="preserve"> je v prodlení, nebude – </w:t>
      </w:r>
      <w:proofErr w:type="spellStart"/>
      <w:r>
        <w:t>li</w:t>
      </w:r>
      <w:proofErr w:type="spellEnd"/>
      <w:r>
        <w:t xml:space="preserve"> v den a hodinu stanovenou touto Smlouvou nebo Dílčí smlouvou jako mezní okamžik dodání Cenové kalkulace, doručena Cenová kalkulace na kontaktní email </w:t>
      </w:r>
      <w:r w:rsidR="006D40B6">
        <w:t>Kupujícího</w:t>
      </w:r>
      <w:r>
        <w:t xml:space="preserve">. </w:t>
      </w:r>
    </w:p>
    <w:p w14:paraId="10F54B88" w14:textId="77777777" w:rsidR="00A33B17" w:rsidRDefault="00A33B17" w:rsidP="00B1248E">
      <w:pPr>
        <w:pStyle w:val="Styl6"/>
      </w:pPr>
      <w:r>
        <w:t xml:space="preserve">V případě, že </w:t>
      </w:r>
      <w:r w:rsidR="006D40B6">
        <w:t>Prodávající</w:t>
      </w:r>
      <w:r>
        <w:t xml:space="preserve"> poruší jakoukoli svoji povinnost týkající se Balení zboží dle čl. </w:t>
      </w:r>
      <w:r w:rsidR="00F3050B">
        <w:t>9</w:t>
      </w:r>
      <w:r>
        <w:t xml:space="preserve"> Smlouvy, je povinen </w:t>
      </w:r>
      <w:r w:rsidR="006D40B6">
        <w:t>Kupujícímu</w:t>
      </w:r>
      <w:r>
        <w:t xml:space="preserve"> uhradit smluvní pokutu ve výši 5 000,- Kč (slovy: pět tisíc korun českých) za každý jednotlivý případ porušení této povinnosti.</w:t>
      </w:r>
    </w:p>
    <w:p w14:paraId="10F54B89" w14:textId="77777777" w:rsidR="00A33B17" w:rsidRDefault="00277A62" w:rsidP="00B1248E">
      <w:pPr>
        <w:pStyle w:val="Styl6"/>
      </w:pPr>
      <w:r>
        <w:t xml:space="preserve"> V </w:t>
      </w:r>
      <w:r w:rsidR="00A33B17" w:rsidRPr="000E4349">
        <w:t xml:space="preserve">případě </w:t>
      </w:r>
      <w:r w:rsidR="00A33B17">
        <w:t xml:space="preserve">prodlení </w:t>
      </w:r>
      <w:r w:rsidR="006D40B6">
        <w:t>Prodávajícího</w:t>
      </w:r>
      <w:r w:rsidR="00A33B17">
        <w:t xml:space="preserve"> s odstraněním Vytčených vad Zboží dle čl. </w:t>
      </w:r>
      <w:proofErr w:type="gramStart"/>
      <w:r w:rsidR="00A33B17">
        <w:t>10</w:t>
      </w:r>
      <w:r w:rsidR="00AD6595">
        <w:t>.8</w:t>
      </w:r>
      <w:r w:rsidR="00F3050B">
        <w:t>.</w:t>
      </w:r>
      <w:r w:rsidR="00A33B17">
        <w:t xml:space="preserve"> je</w:t>
      </w:r>
      <w:proofErr w:type="gramEnd"/>
      <w:r w:rsidR="00A33B17">
        <w:t xml:space="preserve"> </w:t>
      </w:r>
      <w:r w:rsidR="006D40B6">
        <w:t>Kupující</w:t>
      </w:r>
      <w:r w:rsidR="00A33B17">
        <w:t xml:space="preserve"> oprávněn požadovat od </w:t>
      </w:r>
      <w:r w:rsidR="006D40B6">
        <w:t>Prodávajícího</w:t>
      </w:r>
      <w:r w:rsidR="00A33B17">
        <w:t xml:space="preserve"> zaplacení smluvní pokuty ve výši 1 000,- Kč (slovy: jeden tisíc korun českých), a to za každou hodinu prodlení plynoucí až do okamžiku dodání nového Zboží, jež bude dodáno v kvalitě a balení dle této Smlouvy. Pro zamezení jakýchkoliv výkladových nejasností se má za to, že </w:t>
      </w:r>
      <w:r w:rsidR="006D40B6">
        <w:t>Prodávající</w:t>
      </w:r>
      <w:r w:rsidR="00A33B17">
        <w:t xml:space="preserve"> je v prodlení, nebude – </w:t>
      </w:r>
      <w:proofErr w:type="spellStart"/>
      <w:r w:rsidR="00A33B17">
        <w:t>li</w:t>
      </w:r>
      <w:proofErr w:type="spellEnd"/>
      <w:r w:rsidR="00A33B17">
        <w:t xml:space="preserve"> v požadované lhůtě od nahlášení Vytčené vady, dodáno nové Zboží vykazující kvalitu a v Balení v souladu s touto Smlouvou na místě dodání, jež určuje Dílčí smlouva nebo příslušná Objednávka. </w:t>
      </w:r>
    </w:p>
    <w:p w14:paraId="10F54B8A" w14:textId="77777777" w:rsidR="00A33B17" w:rsidRDefault="00A33B17" w:rsidP="00B1248E">
      <w:pPr>
        <w:pStyle w:val="Styl6"/>
      </w:pPr>
      <w:r>
        <w:t xml:space="preserve">Za každé jednotlivé porušení povinnosti týkající se mlčenlivosti nebo ochrany obchodního tajemství dle čl. </w:t>
      </w:r>
      <w:proofErr w:type="gramStart"/>
      <w:r>
        <w:t>12.</w:t>
      </w:r>
      <w:r w:rsidR="00375D66">
        <w:t>3</w:t>
      </w:r>
      <w:r w:rsidR="00375D66" w:rsidRPr="009029DA">
        <w:t>.</w:t>
      </w:r>
      <w:r w:rsidR="00375D66">
        <w:t xml:space="preserve"> </w:t>
      </w:r>
      <w:r>
        <w:t>je</w:t>
      </w:r>
      <w:proofErr w:type="gramEnd"/>
      <w:r>
        <w:t xml:space="preserve"> </w:t>
      </w:r>
      <w:r w:rsidR="006D40B6">
        <w:t>Kupující</w:t>
      </w:r>
      <w:r>
        <w:t xml:space="preserve"> oprávněn požadovat od </w:t>
      </w:r>
      <w:r w:rsidR="006D40B6">
        <w:t>Prodávajícího</w:t>
      </w:r>
      <w:r>
        <w:t xml:space="preserve"> zaplacení smluvní pokuty ve výši 1 000 000,- Kč (slovy: jeden milion korun českých). </w:t>
      </w:r>
    </w:p>
    <w:p w14:paraId="10F54B8B" w14:textId="77777777" w:rsidR="00A33B17" w:rsidRDefault="00277A62" w:rsidP="00B1248E">
      <w:pPr>
        <w:pStyle w:val="Styl6"/>
      </w:pPr>
      <w:r>
        <w:t>V</w:t>
      </w:r>
      <w:r w:rsidR="00A33B17" w:rsidRPr="000E4349">
        <w:t> případě</w:t>
      </w:r>
      <w:r w:rsidR="00A33B17">
        <w:t xml:space="preserve">, že dojde k porušení povinnosti </w:t>
      </w:r>
      <w:r w:rsidR="006D40B6">
        <w:t>Prodávajícího</w:t>
      </w:r>
      <w:r w:rsidR="00A33B17">
        <w:t xml:space="preserve">, která zakládá právo </w:t>
      </w:r>
      <w:r w:rsidR="006D40B6">
        <w:t>Kupujícího</w:t>
      </w:r>
      <w:r w:rsidR="00A33B17">
        <w:t xml:space="preserve"> na odstoupení od této Smlouvy či Dílčí smlouvy, je </w:t>
      </w:r>
      <w:r w:rsidR="006D40B6">
        <w:t>Kupující</w:t>
      </w:r>
      <w:r w:rsidR="00A33B17">
        <w:t xml:space="preserve"> bez ohledu na skutečnost, zda využije </w:t>
      </w:r>
      <w:r w:rsidR="00A33B17">
        <w:lastRenderedPageBreak/>
        <w:t xml:space="preserve">svého práva na odstoupení od Smlouvy či </w:t>
      </w:r>
      <w:r w:rsidR="006D40B6">
        <w:t>Dílčí</w:t>
      </w:r>
      <w:r w:rsidR="00A33B17">
        <w:t xml:space="preserve"> smlouvy, oprávněn požadovat od </w:t>
      </w:r>
      <w:r w:rsidR="006D40B6">
        <w:t>Prodávajícího</w:t>
      </w:r>
      <w:r w:rsidR="00A33B17">
        <w:t xml:space="preserve"> zaplacení smluvní pokuty ve výši 10 000,- Kč (slovy: deset tisíc korun českých) za každý jednotlivý případ porušení takové povinnosti.</w:t>
      </w:r>
    </w:p>
    <w:p w14:paraId="10F54B8C" w14:textId="77777777" w:rsidR="00A33B17" w:rsidRDefault="00A33B17" w:rsidP="00B1248E">
      <w:pPr>
        <w:pStyle w:val="Styl6"/>
      </w:pPr>
      <w:r>
        <w:t xml:space="preserve">V případě prodlení </w:t>
      </w:r>
      <w:r w:rsidR="006D40B6">
        <w:t>Kupujícího</w:t>
      </w:r>
      <w:r>
        <w:t xml:space="preserve"> s úhradou řádně vystavených a doručených faktur, je </w:t>
      </w:r>
      <w:r w:rsidR="006D40B6">
        <w:t>Kupující</w:t>
      </w:r>
      <w:r>
        <w:t xml:space="preserve"> povinen uhradit </w:t>
      </w:r>
      <w:r w:rsidR="006D40B6">
        <w:t>Prodávajícímu</w:t>
      </w:r>
      <w:r>
        <w:t xml:space="preserve"> úrok z prodlení z dlužné částky ve výši dle nařízení vlády č. 142/1994 Sb., kterým se stanoví výše úroků z prodlení a poplatku z prodlení podle občanského zákoníku, v platném znění.</w:t>
      </w:r>
    </w:p>
    <w:p w14:paraId="10F54B8D" w14:textId="77777777" w:rsidR="00A33B17" w:rsidRDefault="00A33B17" w:rsidP="00B1248E">
      <w:pPr>
        <w:pStyle w:val="Styl6"/>
      </w:pPr>
      <w:r>
        <w:t xml:space="preserve">Uplatněním jakékoliv smluvní pokuty není nijak dotčeno právo na náhradu vzniklé škody a ušlý zisk v celém rozsahu způsobené škody. </w:t>
      </w:r>
    </w:p>
    <w:p w14:paraId="10F54B8E" w14:textId="77777777" w:rsidR="00A33B17" w:rsidRPr="000E4349" w:rsidRDefault="00A33B17" w:rsidP="00B1248E">
      <w:pPr>
        <w:pStyle w:val="Styl6"/>
      </w:pPr>
      <w:r>
        <w:t xml:space="preserve">Vyúčtování smluvní pokuty musí být zasláno doporučeně s dodejkou. Smluvní pokuta je splatná ve lhůtě 30 (slovy: třiceti) kalendářních dnů ode dne doručení vyúčtování. </w:t>
      </w:r>
    </w:p>
    <w:p w14:paraId="10F54B8F" w14:textId="77777777" w:rsidR="00A547AA" w:rsidRPr="005544E1" w:rsidRDefault="00861595" w:rsidP="00B1248E">
      <w:pPr>
        <w:pStyle w:val="Styl2"/>
      </w:pPr>
      <w:r w:rsidRPr="005544E1">
        <w:t>Ostatní</w:t>
      </w:r>
      <w:r w:rsidR="00A547AA" w:rsidRPr="005544E1">
        <w:t xml:space="preserve"> </w:t>
      </w:r>
      <w:r w:rsidR="00C374B3" w:rsidRPr="005544E1">
        <w:t>ujednání</w:t>
      </w:r>
      <w:r w:rsidR="00A547AA" w:rsidRPr="005544E1">
        <w:t xml:space="preserve"> Smluvních stran</w:t>
      </w:r>
    </w:p>
    <w:p w14:paraId="10F54B90" w14:textId="77777777" w:rsidR="00A547AA" w:rsidRPr="005544E1" w:rsidRDefault="00A547AA" w:rsidP="00B1248E">
      <w:pPr>
        <w:pStyle w:val="Styl6"/>
      </w:pPr>
      <w:r w:rsidRPr="005544E1">
        <w:t xml:space="preserve">Veškerá komunikace mezi Smluvními stranami je činěna písemně, není-li touto Smlouvou stanoveno jinak. Písemná komunikace se činí v listinné nebo elektronické podobě prostřednictvím doporučené pošty či e-mailu na kontaktní údaje Smluvních stran uvedené v Příloze č. 3 </w:t>
      </w:r>
      <w:proofErr w:type="gramStart"/>
      <w:r w:rsidRPr="005544E1">
        <w:t>této</w:t>
      </w:r>
      <w:proofErr w:type="gramEnd"/>
      <w:r w:rsidRPr="005544E1">
        <w:t xml:space="preserve"> Smlouvy, není-li touto Smlouvou stanoveno jinak. Dnem doručení písemností odeslaných poštou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r w:rsidR="00277A62" w:rsidRPr="005544E1">
        <w:t xml:space="preserve"> Smluvní strany tedy vylučují aplikaci </w:t>
      </w:r>
      <w:proofErr w:type="spellStart"/>
      <w:r w:rsidR="00277A62" w:rsidRPr="005544E1">
        <w:t>ust</w:t>
      </w:r>
      <w:proofErr w:type="spellEnd"/>
      <w:r w:rsidR="00277A62" w:rsidRPr="005544E1">
        <w:t>. § 573 Občanského zákoníku.</w:t>
      </w:r>
    </w:p>
    <w:p w14:paraId="10F54B91" w14:textId="77777777" w:rsidR="00C374B3" w:rsidRPr="005544E1" w:rsidRDefault="00C374B3" w:rsidP="00B1248E">
      <w:pPr>
        <w:pStyle w:val="Styl6"/>
      </w:pPr>
      <w:r w:rsidRPr="00107EFA">
        <w:t>Kupující je oprávněn započíst jakoukoliv svoji pohledávku, byť i nesplatnou, vůči Prodávajícímu proti jakékoliv pohledávce, byť i nesplatné, kterou má Prodávající vůči Kupujícímu. Prodávající je oprávněn jednostrann</w:t>
      </w:r>
      <w:r w:rsidRPr="009D7190">
        <w:t>ě započíst své splatné či nesplatné pohledávky vůči Kupujícímu pouze s předchozím písemným souhlasem Kupujícího.</w:t>
      </w:r>
    </w:p>
    <w:p w14:paraId="10F54B92" w14:textId="77777777" w:rsidR="00A11A4E" w:rsidRPr="009029DA" w:rsidRDefault="00A11A4E" w:rsidP="00B1248E">
      <w:pPr>
        <w:pStyle w:val="Styl6"/>
      </w:pPr>
      <w:r w:rsidRPr="009029DA">
        <w:t>Smluvní strany sjednávají, že veškeré skutečnosti obchodní, ekonomické a technické povahy související se Smluvními stranami a všechny skutečnosti, o nichž se dozví v souvislosti s touto Smlouvou, které nejsou běžně dostupné v obchodních kruzích, jsou Smluvními stranami považovány za důvěrné a jsou chráněny jako obchodní tajemství. Pro účely této Smlouvy jsou důvěrnými informacemi a obchodním tajemstvím zejména tato Smlouva, zápisy z jednání Smluvních stran, všechny informace, které poskytne Kupující Prodávajícímu a/nebo kterémukoli z nich, ať již v podobě materializované nebo dematerializované. Smluvní strany se zavazují:</w:t>
      </w:r>
    </w:p>
    <w:p w14:paraId="10F54B93" w14:textId="77777777" w:rsidR="00A11A4E" w:rsidRPr="009029DA" w:rsidRDefault="00A11A4E" w:rsidP="00B1248E">
      <w:pPr>
        <w:pStyle w:val="Styl5"/>
        <w:numPr>
          <w:ilvl w:val="1"/>
          <w:numId w:val="34"/>
        </w:numPr>
      </w:pPr>
      <w:r w:rsidRPr="009029DA">
        <w:t>zachovat obchodní tajemství, a to až do doby, kdy se informace této povahy stanou obecně známými za předpokladu, že se tak nestane porušením povinnosti mlčenlivosti,</w:t>
      </w:r>
    </w:p>
    <w:p w14:paraId="10F54B94" w14:textId="77777777" w:rsidR="00A11A4E" w:rsidRPr="009029DA" w:rsidRDefault="00A11A4E" w:rsidP="00B1248E">
      <w:pPr>
        <w:pStyle w:val="Styl5"/>
        <w:numPr>
          <w:ilvl w:val="1"/>
          <w:numId w:val="34"/>
        </w:numPr>
      </w:pPr>
      <w:r w:rsidRPr="009029DA">
        <w:t>použít informace uvedené povahy pouze pro činnosti související s přípravou a plněním této Smlouvy, resp. Dílčí smlouvy, dále tyto informace nerozšiřovat ani nereprodukovat, nezpřístupnit je jiným osobám ani je nevyužít pro sebe či pro jinou osobu,</w:t>
      </w:r>
    </w:p>
    <w:p w14:paraId="10F54B95" w14:textId="77777777" w:rsidR="00A11A4E" w:rsidRPr="009029DA" w:rsidRDefault="00A11A4E" w:rsidP="00B1248E">
      <w:pPr>
        <w:pStyle w:val="Styl5"/>
        <w:numPr>
          <w:ilvl w:val="1"/>
          <w:numId w:val="34"/>
        </w:numPr>
        <w:spacing w:after="120"/>
        <w:ind w:left="1066" w:hanging="357"/>
      </w:pPr>
      <w:r w:rsidRPr="009029DA">
        <w:t xml:space="preserve">omezit počet svých zaměstnanců pro styk s těmito chráněnými informacemi a přijmout účinná opatření pro zamezení jejich úniku, případně zabezpečit, aby i tyto osoby považovaly uvedené informace za důvěrné a zachovávaly o nich mlčenlivost. </w:t>
      </w:r>
    </w:p>
    <w:p w14:paraId="10F54B96" w14:textId="77777777" w:rsidR="00DE415B" w:rsidRDefault="00DE415B" w:rsidP="00B1248E">
      <w:pPr>
        <w:pStyle w:val="Styl6"/>
      </w:pPr>
      <w:r w:rsidRPr="00EC6F1F">
        <w:t>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w:t>
      </w:r>
    </w:p>
    <w:p w14:paraId="10F54B97" w14:textId="77777777" w:rsidR="00DE415B" w:rsidRPr="00EC6F1F" w:rsidRDefault="00DE415B" w:rsidP="00B1248E">
      <w:pPr>
        <w:pStyle w:val="Styl6"/>
      </w:pPr>
      <w:r w:rsidRPr="00EC6F1F">
        <w:lastRenderedPageBreak/>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14:paraId="10F54B98" w14:textId="77777777" w:rsidR="00DE415B" w:rsidRPr="00DE415B" w:rsidRDefault="00DE415B" w:rsidP="00B1248E">
      <w:pPr>
        <w:pStyle w:val="Styl6"/>
      </w:pPr>
      <w:r w:rsidRPr="00DE415B">
        <w:t xml:space="preserve">Smluvní strany se zavazují, že neposkytnou, nenabídnou ani neslíbí úplatek jinému nebo pro jiného v souvislosti s obstaráváním věcí obecného zájmu anebo v souvislosti s podnikáním svým nebo jiného. </w:t>
      </w:r>
    </w:p>
    <w:p w14:paraId="10F54B99" w14:textId="77777777" w:rsidR="00DE415B" w:rsidRPr="00DE415B" w:rsidRDefault="00DE415B" w:rsidP="00B1248E">
      <w:pPr>
        <w:pStyle w:val="Styl6"/>
        <w:numPr>
          <w:ilvl w:val="0"/>
          <w:numId w:val="0"/>
        </w:numPr>
        <w:ind w:left="567"/>
      </w:pPr>
      <w:r w:rsidRPr="00DE415B">
        <w:t xml:space="preserve">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0F54B9A" w14:textId="77777777" w:rsidR="00DE415B" w:rsidRPr="00DE415B" w:rsidRDefault="00DE415B" w:rsidP="00B1248E">
      <w:pPr>
        <w:pStyle w:val="Zkladntext"/>
        <w:keepNext/>
        <w:ind w:left="567"/>
        <w:jc w:val="both"/>
        <w:rPr>
          <w:sz w:val="22"/>
          <w:szCs w:val="22"/>
        </w:rPr>
      </w:pPr>
      <w:r w:rsidRPr="00DE415B">
        <w:rPr>
          <w:sz w:val="22"/>
          <w:szCs w:val="22"/>
        </w:rPr>
        <w:t>Smluvní strany nebudou ani u svých obchodních partnerů tolerovat jakoukoliv formu korupce či uplácení.</w:t>
      </w:r>
    </w:p>
    <w:p w14:paraId="10F54B9B" w14:textId="77777777" w:rsidR="00DE415B" w:rsidRDefault="00DE415B" w:rsidP="00B1248E">
      <w:pPr>
        <w:pStyle w:val="Nadpis1"/>
        <w:numPr>
          <w:ilvl w:val="0"/>
          <w:numId w:val="4"/>
        </w:numPr>
        <w:jc w:val="center"/>
        <w:rPr>
          <w:rFonts w:ascii="Times New Roman" w:hAnsi="Times New Roman" w:cs="Times New Roman"/>
          <w:sz w:val="22"/>
          <w:szCs w:val="22"/>
        </w:rPr>
      </w:pPr>
      <w:r>
        <w:rPr>
          <w:rFonts w:ascii="Times New Roman" w:hAnsi="Times New Roman" w:cs="Times New Roman"/>
          <w:sz w:val="22"/>
          <w:szCs w:val="22"/>
        </w:rPr>
        <w:t>Trvání Smlouvy</w:t>
      </w:r>
    </w:p>
    <w:p w14:paraId="10F54B9C" w14:textId="57F02363" w:rsidR="00786335" w:rsidRDefault="00DE415B" w:rsidP="00B1248E">
      <w:pPr>
        <w:pStyle w:val="Nadpis1"/>
        <w:numPr>
          <w:ilvl w:val="1"/>
          <w:numId w:val="4"/>
        </w:numPr>
        <w:spacing w:before="0" w:after="120" w:line="240" w:lineRule="auto"/>
        <w:ind w:left="567" w:hanging="567"/>
        <w:rPr>
          <w:sz w:val="22"/>
          <w:szCs w:val="22"/>
        </w:rPr>
      </w:pPr>
      <w:r w:rsidRPr="00FD4189">
        <w:rPr>
          <w:rFonts w:ascii="Times New Roman" w:hAnsi="Times New Roman" w:cs="Times New Roman"/>
          <w:b w:val="0"/>
          <w:sz w:val="22"/>
          <w:szCs w:val="22"/>
        </w:rPr>
        <w:t>Tato Smlouva nabývá účinnosti dnem jejího podpisu Smluvními stranami a uzavírá se na dobu určitou</w:t>
      </w:r>
      <w:r>
        <w:rPr>
          <w:rFonts w:ascii="Times New Roman" w:hAnsi="Times New Roman" w:cs="Times New Roman"/>
          <w:b w:val="0"/>
          <w:sz w:val="22"/>
          <w:szCs w:val="22"/>
        </w:rPr>
        <w:t>, a to na 24 měsíců</w:t>
      </w:r>
      <w:r w:rsidRPr="00FD4189">
        <w:rPr>
          <w:rFonts w:ascii="Times New Roman" w:hAnsi="Times New Roman" w:cs="Times New Roman"/>
          <w:b w:val="0"/>
          <w:sz w:val="22"/>
          <w:szCs w:val="22"/>
        </w:rPr>
        <w:t xml:space="preserve"> nebo do vyčerpání </w:t>
      </w:r>
      <w:r>
        <w:rPr>
          <w:rFonts w:ascii="Times New Roman" w:hAnsi="Times New Roman" w:cs="Times New Roman"/>
          <w:b w:val="0"/>
          <w:sz w:val="22"/>
          <w:szCs w:val="22"/>
        </w:rPr>
        <w:t>maximální</w:t>
      </w:r>
      <w:r w:rsidRPr="00FD4189">
        <w:rPr>
          <w:rFonts w:ascii="Times New Roman" w:hAnsi="Times New Roman" w:cs="Times New Roman"/>
          <w:b w:val="0"/>
          <w:sz w:val="22"/>
          <w:szCs w:val="22"/>
        </w:rPr>
        <w:t xml:space="preserve"> ceny dle této Smlouvy sjednané v </w:t>
      </w:r>
      <w:proofErr w:type="gramStart"/>
      <w:r w:rsidRPr="00FD4189">
        <w:rPr>
          <w:rFonts w:ascii="Times New Roman" w:hAnsi="Times New Roman" w:cs="Times New Roman"/>
          <w:b w:val="0"/>
          <w:sz w:val="22"/>
          <w:szCs w:val="22"/>
        </w:rPr>
        <w:t xml:space="preserve">odstavci </w:t>
      </w:r>
      <w:r w:rsidR="00FB25AA" w:rsidRPr="00FD4189">
        <w:rPr>
          <w:rFonts w:ascii="Times New Roman" w:hAnsi="Times New Roman" w:cs="Times New Roman"/>
          <w:b w:val="0"/>
          <w:sz w:val="22"/>
          <w:szCs w:val="22"/>
        </w:rPr>
        <w:fldChar w:fldCharType="begin"/>
      </w:r>
      <w:r w:rsidRPr="00FD4189">
        <w:rPr>
          <w:rFonts w:ascii="Times New Roman" w:hAnsi="Times New Roman" w:cs="Times New Roman"/>
          <w:b w:val="0"/>
          <w:sz w:val="22"/>
          <w:szCs w:val="22"/>
        </w:rPr>
        <w:instrText xml:space="preserve"> REF _Ref331159852 \r \h  \* MERGEFORMAT </w:instrText>
      </w:r>
      <w:r w:rsidR="00FB25AA" w:rsidRPr="00FD4189">
        <w:rPr>
          <w:rFonts w:ascii="Times New Roman" w:hAnsi="Times New Roman" w:cs="Times New Roman"/>
          <w:b w:val="0"/>
          <w:sz w:val="22"/>
          <w:szCs w:val="22"/>
        </w:rPr>
      </w:r>
      <w:r w:rsidR="00FB25AA" w:rsidRPr="00FD4189">
        <w:rPr>
          <w:rFonts w:ascii="Times New Roman" w:hAnsi="Times New Roman" w:cs="Times New Roman"/>
          <w:b w:val="0"/>
          <w:sz w:val="22"/>
          <w:szCs w:val="22"/>
        </w:rPr>
        <w:fldChar w:fldCharType="separate"/>
      </w:r>
      <w:r w:rsidR="00BF27B6">
        <w:rPr>
          <w:rFonts w:ascii="Times New Roman" w:hAnsi="Times New Roman" w:cs="Times New Roman"/>
          <w:b w:val="0"/>
          <w:sz w:val="22"/>
          <w:szCs w:val="22"/>
        </w:rPr>
        <w:t>2.2</w:t>
      </w:r>
      <w:r w:rsidR="00FB25AA" w:rsidRPr="00FD4189">
        <w:rPr>
          <w:rFonts w:ascii="Times New Roman" w:hAnsi="Times New Roman" w:cs="Times New Roman"/>
          <w:b w:val="0"/>
          <w:sz w:val="22"/>
          <w:szCs w:val="22"/>
        </w:rPr>
        <w:fldChar w:fldCharType="end"/>
      </w:r>
      <w:r>
        <w:rPr>
          <w:rFonts w:ascii="Times New Roman" w:hAnsi="Times New Roman" w:cs="Times New Roman"/>
          <w:b w:val="0"/>
          <w:sz w:val="22"/>
          <w:szCs w:val="22"/>
        </w:rPr>
        <w:t>.</w:t>
      </w:r>
      <w:r w:rsidRPr="00FD4189">
        <w:rPr>
          <w:rFonts w:ascii="Times New Roman" w:hAnsi="Times New Roman" w:cs="Times New Roman"/>
          <w:b w:val="0"/>
          <w:sz w:val="22"/>
          <w:szCs w:val="22"/>
        </w:rPr>
        <w:t xml:space="preserve"> této</w:t>
      </w:r>
      <w:proofErr w:type="gramEnd"/>
      <w:r w:rsidRPr="00FD4189">
        <w:rPr>
          <w:rFonts w:ascii="Times New Roman" w:hAnsi="Times New Roman" w:cs="Times New Roman"/>
          <w:b w:val="0"/>
          <w:sz w:val="22"/>
          <w:szCs w:val="22"/>
        </w:rPr>
        <w:t xml:space="preserve"> Smlouvy, podle toho, která ze skutečností nastane dříve. Pro případ, že tato Smlouva není uzavírána za přítomnosti obou Smluvních stran, platí, že Smlouva nebude uzavřena, pokud ji Prodávající podepíše s jakoukoliv změnou či odchylkou, byť nepodstatnou, nebo dodatkem, ledaže Kupující takovou změnu či odchylku nebo dodatek následně schválí. To platí i v případě připojení obchodních podmínek </w:t>
      </w:r>
      <w:proofErr w:type="gramStart"/>
      <w:r w:rsidRPr="00FD4189">
        <w:rPr>
          <w:rFonts w:ascii="Times New Roman" w:hAnsi="Times New Roman" w:cs="Times New Roman"/>
          <w:b w:val="0"/>
          <w:sz w:val="22"/>
          <w:szCs w:val="22"/>
        </w:rPr>
        <w:t>Prodávajícího</w:t>
      </w:r>
      <w:r w:rsidR="00F87C19">
        <w:rPr>
          <w:rFonts w:ascii="Times New Roman" w:hAnsi="Times New Roman" w:cs="Times New Roman"/>
          <w:b w:val="0"/>
          <w:sz w:val="22"/>
          <w:szCs w:val="22"/>
        </w:rPr>
        <w:t>.</w:t>
      </w:r>
      <w:r w:rsidRPr="00FD4189">
        <w:rPr>
          <w:rFonts w:ascii="Times New Roman" w:hAnsi="Times New Roman" w:cs="Times New Roman"/>
          <w:b w:val="0"/>
          <w:sz w:val="22"/>
          <w:szCs w:val="22"/>
        </w:rPr>
        <w:t>.</w:t>
      </w:r>
      <w:proofErr w:type="gramEnd"/>
    </w:p>
    <w:p w14:paraId="10F54B9D" w14:textId="77777777" w:rsidR="00786335" w:rsidRDefault="00DE415B" w:rsidP="00B1248E">
      <w:pPr>
        <w:pStyle w:val="Nadpis1"/>
        <w:numPr>
          <w:ilvl w:val="1"/>
          <w:numId w:val="4"/>
        </w:numPr>
        <w:spacing w:before="0" w:after="120" w:line="240" w:lineRule="auto"/>
        <w:ind w:left="567" w:hanging="567"/>
        <w:rPr>
          <w:sz w:val="22"/>
          <w:szCs w:val="22"/>
        </w:rPr>
      </w:pPr>
      <w:r w:rsidRPr="00DE415B">
        <w:rPr>
          <w:rFonts w:ascii="Times New Roman" w:hAnsi="Times New Roman" w:cs="Times New Roman"/>
          <w:b w:val="0"/>
          <w:sz w:val="22"/>
          <w:szCs w:val="22"/>
        </w:rPr>
        <w:t>Účinnost této Smlouvy lze ukončit předčasně před sjednanou dobou trvání ze zákonných důvodů, písemnou dohodou Smluvních stran, písemnou výpovědí, dále odstoupením z důvodů uvedených ve Smlouvě a níže ze strany:</w:t>
      </w:r>
    </w:p>
    <w:p w14:paraId="10F54B9E" w14:textId="77777777" w:rsidR="00DE415B" w:rsidRPr="00C71FD3" w:rsidRDefault="00DE415B" w:rsidP="00B1248E">
      <w:pPr>
        <w:keepNext/>
        <w:numPr>
          <w:ilvl w:val="0"/>
          <w:numId w:val="40"/>
        </w:numPr>
        <w:tabs>
          <w:tab w:val="clear" w:pos="1440"/>
        </w:tabs>
        <w:spacing w:after="60" w:line="240" w:lineRule="auto"/>
        <w:ind w:left="993"/>
        <w:rPr>
          <w:sz w:val="22"/>
          <w:szCs w:val="22"/>
        </w:rPr>
      </w:pPr>
      <w:r>
        <w:rPr>
          <w:sz w:val="22"/>
          <w:szCs w:val="22"/>
        </w:rPr>
        <w:t xml:space="preserve">Kupujícího, pokud Prodávající </w:t>
      </w:r>
      <w:r w:rsidRPr="00C71FD3">
        <w:rPr>
          <w:sz w:val="22"/>
          <w:szCs w:val="22"/>
        </w:rPr>
        <w:t xml:space="preserve">bude déle než </w:t>
      </w:r>
      <w:r w:rsidR="00F804AF">
        <w:rPr>
          <w:sz w:val="22"/>
          <w:szCs w:val="22"/>
        </w:rPr>
        <w:t>15</w:t>
      </w:r>
      <w:r>
        <w:rPr>
          <w:sz w:val="22"/>
          <w:szCs w:val="22"/>
        </w:rPr>
        <w:t xml:space="preserve"> (slovy: </w:t>
      </w:r>
      <w:r w:rsidR="00F804AF">
        <w:rPr>
          <w:sz w:val="22"/>
          <w:szCs w:val="22"/>
        </w:rPr>
        <w:t>patnáct</w:t>
      </w:r>
      <w:r>
        <w:rPr>
          <w:sz w:val="22"/>
          <w:szCs w:val="22"/>
        </w:rPr>
        <w:t>) kalendářních</w:t>
      </w:r>
      <w:r w:rsidRPr="00C71FD3">
        <w:rPr>
          <w:sz w:val="22"/>
          <w:szCs w:val="22"/>
        </w:rPr>
        <w:t xml:space="preserve"> dnů v prodlení s</w:t>
      </w:r>
      <w:r>
        <w:rPr>
          <w:sz w:val="22"/>
          <w:szCs w:val="22"/>
        </w:rPr>
        <w:t> Dodáním Zboží</w:t>
      </w:r>
      <w:r w:rsidRPr="00C71FD3">
        <w:rPr>
          <w:sz w:val="22"/>
          <w:szCs w:val="22"/>
        </w:rPr>
        <w:t xml:space="preserve"> </w:t>
      </w:r>
      <w:r>
        <w:rPr>
          <w:sz w:val="22"/>
          <w:szCs w:val="22"/>
        </w:rPr>
        <w:t>dle t</w:t>
      </w:r>
      <w:r w:rsidRPr="00C71FD3">
        <w:rPr>
          <w:sz w:val="22"/>
          <w:szCs w:val="22"/>
        </w:rPr>
        <w:t>éto Smlouvy</w:t>
      </w:r>
      <w:r w:rsidRPr="002667D7">
        <w:rPr>
          <w:sz w:val="22"/>
          <w:szCs w:val="22"/>
        </w:rPr>
        <w:t xml:space="preserve"> </w:t>
      </w:r>
      <w:r>
        <w:rPr>
          <w:sz w:val="22"/>
          <w:szCs w:val="22"/>
        </w:rPr>
        <w:t>Kupujícímu</w:t>
      </w:r>
      <w:r w:rsidRPr="00EB5574">
        <w:rPr>
          <w:sz w:val="22"/>
          <w:szCs w:val="22"/>
        </w:rPr>
        <w:t>,</w:t>
      </w:r>
    </w:p>
    <w:p w14:paraId="10F54B9F" w14:textId="4107B501" w:rsidR="00DE415B" w:rsidRDefault="00DE415B" w:rsidP="00B1248E">
      <w:pPr>
        <w:keepNext/>
        <w:numPr>
          <w:ilvl w:val="0"/>
          <w:numId w:val="40"/>
        </w:numPr>
        <w:tabs>
          <w:tab w:val="clear" w:pos="1440"/>
        </w:tabs>
        <w:spacing w:after="60" w:line="240" w:lineRule="auto"/>
        <w:ind w:left="993"/>
        <w:rPr>
          <w:sz w:val="22"/>
          <w:szCs w:val="22"/>
        </w:rPr>
      </w:pPr>
      <w:r>
        <w:rPr>
          <w:sz w:val="22"/>
          <w:szCs w:val="22"/>
        </w:rPr>
        <w:t xml:space="preserve">Kupujícího, pokud Prodávající </w:t>
      </w:r>
      <w:r w:rsidRPr="00C71FD3">
        <w:rPr>
          <w:sz w:val="22"/>
          <w:szCs w:val="22"/>
        </w:rPr>
        <w:t xml:space="preserve">bude déle než </w:t>
      </w:r>
      <w:r w:rsidR="00F804AF">
        <w:rPr>
          <w:sz w:val="22"/>
          <w:szCs w:val="22"/>
        </w:rPr>
        <w:t>15</w:t>
      </w:r>
      <w:r>
        <w:rPr>
          <w:sz w:val="22"/>
          <w:szCs w:val="22"/>
        </w:rPr>
        <w:t xml:space="preserve"> (slovy: </w:t>
      </w:r>
      <w:r w:rsidR="00F804AF">
        <w:rPr>
          <w:sz w:val="22"/>
          <w:szCs w:val="22"/>
        </w:rPr>
        <w:t>patnáct</w:t>
      </w:r>
      <w:r w:rsidRPr="00875935">
        <w:rPr>
          <w:sz w:val="22"/>
          <w:szCs w:val="22"/>
        </w:rPr>
        <w:t>) kalendářních dnů</w:t>
      </w:r>
      <w:r w:rsidRPr="00C71FD3">
        <w:rPr>
          <w:sz w:val="22"/>
          <w:szCs w:val="22"/>
        </w:rPr>
        <w:t xml:space="preserve"> v prodlení s odstraněním vad </w:t>
      </w:r>
      <w:r>
        <w:rPr>
          <w:sz w:val="22"/>
          <w:szCs w:val="22"/>
        </w:rPr>
        <w:t>Zboží</w:t>
      </w:r>
      <w:r w:rsidR="00BE3194">
        <w:rPr>
          <w:sz w:val="22"/>
          <w:szCs w:val="22"/>
        </w:rPr>
        <w:t>,</w:t>
      </w:r>
      <w:r>
        <w:rPr>
          <w:sz w:val="22"/>
          <w:szCs w:val="22"/>
        </w:rPr>
        <w:t xml:space="preserve"> </w:t>
      </w:r>
    </w:p>
    <w:p w14:paraId="10F54BA0" w14:textId="77777777" w:rsidR="00DE415B" w:rsidRPr="00C71FD3" w:rsidRDefault="00DE415B" w:rsidP="00B1248E">
      <w:pPr>
        <w:keepNext/>
        <w:numPr>
          <w:ilvl w:val="0"/>
          <w:numId w:val="40"/>
        </w:numPr>
        <w:tabs>
          <w:tab w:val="clear" w:pos="1440"/>
        </w:tabs>
        <w:spacing w:after="60" w:line="240" w:lineRule="auto"/>
        <w:ind w:left="993"/>
        <w:rPr>
          <w:sz w:val="22"/>
          <w:szCs w:val="22"/>
        </w:rPr>
      </w:pPr>
      <w:r>
        <w:rPr>
          <w:sz w:val="22"/>
          <w:szCs w:val="22"/>
        </w:rPr>
        <w:t>Kupujícího</w:t>
      </w:r>
      <w:r w:rsidRPr="00C71FD3">
        <w:rPr>
          <w:sz w:val="22"/>
          <w:szCs w:val="22"/>
        </w:rPr>
        <w:t xml:space="preserve">, pokud kvalita či jakost </w:t>
      </w:r>
      <w:r>
        <w:rPr>
          <w:sz w:val="22"/>
          <w:szCs w:val="22"/>
        </w:rPr>
        <w:t>Zboží</w:t>
      </w:r>
      <w:r w:rsidRPr="00C71FD3">
        <w:rPr>
          <w:sz w:val="22"/>
          <w:szCs w:val="22"/>
        </w:rPr>
        <w:t xml:space="preserve"> od </w:t>
      </w:r>
      <w:r>
        <w:rPr>
          <w:sz w:val="22"/>
          <w:szCs w:val="22"/>
        </w:rPr>
        <w:t>Prodávajícího</w:t>
      </w:r>
      <w:r w:rsidRPr="00C71FD3">
        <w:rPr>
          <w:sz w:val="22"/>
          <w:szCs w:val="22"/>
        </w:rPr>
        <w:t xml:space="preserve"> </w:t>
      </w:r>
      <w:r w:rsidR="00226207">
        <w:rPr>
          <w:sz w:val="22"/>
          <w:szCs w:val="22"/>
        </w:rPr>
        <w:t xml:space="preserve">opakovaně, tj. nejméně 2x, </w:t>
      </w:r>
      <w:r w:rsidRPr="00C71FD3">
        <w:rPr>
          <w:sz w:val="22"/>
          <w:szCs w:val="22"/>
        </w:rPr>
        <w:t>vykáže nižší než smluvenou kvalitu či jakost,</w:t>
      </w:r>
    </w:p>
    <w:p w14:paraId="10F54BA1" w14:textId="77777777" w:rsidR="00DE415B" w:rsidRPr="00C71FD3" w:rsidRDefault="00DE415B" w:rsidP="00B1248E">
      <w:pPr>
        <w:keepNext/>
        <w:numPr>
          <w:ilvl w:val="0"/>
          <w:numId w:val="40"/>
        </w:numPr>
        <w:tabs>
          <w:tab w:val="clear" w:pos="1440"/>
        </w:tabs>
        <w:spacing w:after="60" w:line="240" w:lineRule="auto"/>
        <w:ind w:left="993"/>
        <w:rPr>
          <w:sz w:val="22"/>
          <w:szCs w:val="22"/>
        </w:rPr>
      </w:pPr>
      <w:r>
        <w:rPr>
          <w:sz w:val="22"/>
          <w:szCs w:val="22"/>
        </w:rPr>
        <w:t>Kupujícího, pokud Prodávající</w:t>
      </w:r>
      <w:r w:rsidRPr="00C71FD3">
        <w:rPr>
          <w:sz w:val="22"/>
          <w:szCs w:val="22"/>
        </w:rPr>
        <w:t xml:space="preserve"> opakovaně, tj. nejméně 2x, poruší svou povinnost dle této Smlouvy,</w:t>
      </w:r>
    </w:p>
    <w:p w14:paraId="10F54BA2" w14:textId="77777777" w:rsidR="00DE415B" w:rsidRDefault="00DE415B" w:rsidP="00B1248E">
      <w:pPr>
        <w:keepNext/>
        <w:numPr>
          <w:ilvl w:val="0"/>
          <w:numId w:val="40"/>
        </w:numPr>
        <w:tabs>
          <w:tab w:val="clear" w:pos="1440"/>
        </w:tabs>
        <w:spacing w:line="240" w:lineRule="auto"/>
        <w:ind w:left="993"/>
        <w:rPr>
          <w:sz w:val="22"/>
          <w:szCs w:val="22"/>
        </w:rPr>
      </w:pPr>
      <w:r>
        <w:rPr>
          <w:sz w:val="22"/>
          <w:szCs w:val="22"/>
        </w:rPr>
        <w:t>Kupujícího, je-li Prodávající</w:t>
      </w:r>
      <w:r w:rsidRPr="00C71FD3">
        <w:rPr>
          <w:sz w:val="22"/>
          <w:szCs w:val="22"/>
        </w:rPr>
        <w:t xml:space="preserve"> v likvidaci nebo vůči jeho majetku probíhá </w:t>
      </w:r>
      <w:r>
        <w:rPr>
          <w:sz w:val="22"/>
          <w:szCs w:val="22"/>
        </w:rPr>
        <w:t xml:space="preserve">nebo za dobu účinnosti Smlouvy proběhlo </w:t>
      </w:r>
      <w:r w:rsidRPr="00C71FD3">
        <w:rPr>
          <w:sz w:val="22"/>
          <w:szCs w:val="22"/>
        </w:rPr>
        <w:t>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szCs w:val="22"/>
        </w:rPr>
        <w:t>,</w:t>
      </w:r>
    </w:p>
    <w:p w14:paraId="10F54BA3" w14:textId="24B5B982" w:rsidR="00DE415B" w:rsidRDefault="00DE415B" w:rsidP="00B1248E">
      <w:pPr>
        <w:keepNext/>
        <w:numPr>
          <w:ilvl w:val="0"/>
          <w:numId w:val="40"/>
        </w:numPr>
        <w:tabs>
          <w:tab w:val="clear" w:pos="1440"/>
        </w:tabs>
        <w:spacing w:line="240" w:lineRule="auto"/>
        <w:ind w:left="993"/>
        <w:rPr>
          <w:sz w:val="22"/>
          <w:szCs w:val="22"/>
        </w:rPr>
      </w:pPr>
      <w:r>
        <w:rPr>
          <w:sz w:val="22"/>
          <w:szCs w:val="22"/>
        </w:rPr>
        <w:t>Prodávajícího, pokud Kupující</w:t>
      </w:r>
      <w:r w:rsidRPr="000255A0">
        <w:rPr>
          <w:sz w:val="22"/>
          <w:szCs w:val="22"/>
        </w:rPr>
        <w:t xml:space="preserve"> bude př</w:t>
      </w:r>
      <w:r>
        <w:rPr>
          <w:sz w:val="22"/>
          <w:szCs w:val="22"/>
        </w:rPr>
        <w:t>es písemné upozornění Prodávajícího</w:t>
      </w:r>
      <w:r w:rsidRPr="000255A0">
        <w:rPr>
          <w:sz w:val="22"/>
          <w:szCs w:val="22"/>
        </w:rPr>
        <w:t xml:space="preserve"> déle než 20 (slovy: dvacet) kalendářních dnů od</w:t>
      </w:r>
      <w:r>
        <w:rPr>
          <w:sz w:val="22"/>
          <w:szCs w:val="22"/>
        </w:rPr>
        <w:t xml:space="preserve"> písemného upozornění Prodávajícího v prodlení s p</w:t>
      </w:r>
      <w:r w:rsidRPr="000255A0">
        <w:rPr>
          <w:sz w:val="22"/>
          <w:szCs w:val="22"/>
        </w:rPr>
        <w:t>lněním své pla</w:t>
      </w:r>
      <w:r>
        <w:rPr>
          <w:sz w:val="22"/>
          <w:szCs w:val="22"/>
        </w:rPr>
        <w:t>tební povinnosti vůči Prodávajícímu</w:t>
      </w:r>
      <w:r w:rsidR="00BE3194">
        <w:rPr>
          <w:sz w:val="22"/>
          <w:szCs w:val="22"/>
        </w:rPr>
        <w:t>.</w:t>
      </w:r>
    </w:p>
    <w:p w14:paraId="10F54BA4" w14:textId="77777777" w:rsidR="00786335" w:rsidRPr="002C36BA" w:rsidRDefault="00DE415B" w:rsidP="00B1248E">
      <w:pPr>
        <w:pStyle w:val="Styl6"/>
      </w:pPr>
      <w:r w:rsidRPr="00970A26">
        <w:t>Kupující má právo odstoupit ve výše uvedených případech i pouze od příslušné Dílčí smlou</w:t>
      </w:r>
      <w:r w:rsidRPr="004F7BB3">
        <w:t>vy uzavřené potvrzením Objednávky.</w:t>
      </w:r>
      <w:r w:rsidR="00226207" w:rsidRPr="004F7BB3">
        <w:t xml:space="preserve"> </w:t>
      </w:r>
      <w:r w:rsidRPr="004F7BB3">
        <w:t>Odstoupení je účinné od okamžiku, kdy je doručeno písemné prohlášení Smluvní strany o odstoupení od Smlouvy druhé Smluvní straně</w:t>
      </w:r>
      <w:r w:rsidRPr="006B2133">
        <w:t xml:space="preserve">. V případě odstoupení od Smlouvy </w:t>
      </w:r>
      <w:r w:rsidRPr="002C36BA">
        <w:t>si Smluvní strany nebudou vracet plnění řádně poskytnutá ke dni účinnosti odstoupení od Smlouvy.</w:t>
      </w:r>
    </w:p>
    <w:p w14:paraId="10F54BA5" w14:textId="77777777" w:rsidR="00786335" w:rsidRDefault="00DE415B" w:rsidP="00B1248E">
      <w:pPr>
        <w:pStyle w:val="Styl6"/>
      </w:pPr>
      <w:r w:rsidRPr="00970A26">
        <w:lastRenderedPageBreak/>
        <w:t xml:space="preserve">Každá ze Smluvních stran má právo tuto Smlouvu vypovědět bez udání důvodů s výpovědní dobou </w:t>
      </w:r>
      <w:r w:rsidR="00226207" w:rsidRPr="00970A26">
        <w:t>6</w:t>
      </w:r>
      <w:r w:rsidRPr="004F7BB3">
        <w:t xml:space="preserve"> (slovy: </w:t>
      </w:r>
      <w:r w:rsidR="00226207" w:rsidRPr="004F7BB3">
        <w:t>šest</w:t>
      </w:r>
      <w:r w:rsidRPr="004F7BB3">
        <w:t>) kalendářních měsíců, jež začne plynout prvním dnem následujícího kalendářního měsíce po doručení písemné výpovědi druhé Smluvní straně.</w:t>
      </w:r>
    </w:p>
    <w:p w14:paraId="10F54BA6" w14:textId="77777777" w:rsidR="004672D0" w:rsidRPr="00970A26" w:rsidRDefault="004672D0" w:rsidP="00B1248E">
      <w:pPr>
        <w:pStyle w:val="Styl2"/>
        <w:numPr>
          <w:ilvl w:val="0"/>
          <w:numId w:val="0"/>
        </w:numPr>
        <w:ind w:left="360"/>
        <w:jc w:val="both"/>
      </w:pPr>
    </w:p>
    <w:p w14:paraId="10F54BA7" w14:textId="77777777" w:rsidR="00365319" w:rsidRPr="00FD4189" w:rsidRDefault="00205615" w:rsidP="00B1248E">
      <w:pPr>
        <w:pStyle w:val="Nadpis1"/>
        <w:numPr>
          <w:ilvl w:val="0"/>
          <w:numId w:val="4"/>
        </w:numPr>
        <w:jc w:val="center"/>
        <w:rPr>
          <w:rFonts w:ascii="Times New Roman" w:hAnsi="Times New Roman" w:cs="Times New Roman"/>
          <w:sz w:val="22"/>
          <w:szCs w:val="22"/>
        </w:rPr>
      </w:pPr>
      <w:r w:rsidRPr="00FD4189">
        <w:rPr>
          <w:rFonts w:ascii="Times New Roman" w:hAnsi="Times New Roman" w:cs="Times New Roman"/>
          <w:sz w:val="22"/>
          <w:szCs w:val="22"/>
        </w:rPr>
        <w:t>Závěrečná ustanovení</w:t>
      </w:r>
    </w:p>
    <w:p w14:paraId="10F54BA8" w14:textId="77777777" w:rsidR="00172A40" w:rsidRDefault="00172A40" w:rsidP="00B1248E">
      <w:pPr>
        <w:pStyle w:val="Styl6"/>
      </w:pPr>
      <w:r w:rsidRPr="008B44BB">
        <w:t>Tato Smlouva se řídí právním řádem České republiky, zejména příslušnými ustanoveními Ob</w:t>
      </w:r>
      <w:r>
        <w:t>čanského</w:t>
      </w:r>
      <w:r w:rsidRPr="008B44BB">
        <w:t xml:space="preserve"> zákoníku</w:t>
      </w:r>
      <w:r w:rsidR="00EA545E">
        <w:t xml:space="preserve"> a Zákona o veřejných zakázkách</w:t>
      </w:r>
      <w:r>
        <w:t>.</w:t>
      </w:r>
    </w:p>
    <w:p w14:paraId="10F54BA9" w14:textId="77777777" w:rsidR="00172A40" w:rsidRDefault="00172A40" w:rsidP="00B1248E">
      <w:pPr>
        <w:pStyle w:val="Styl6"/>
      </w:pPr>
      <w:r w:rsidRPr="008B44BB">
        <w:t>Smluvní strany se dohodly, že místně příslušným soudem pro řešení případných sporů bude soud příslušný dle </w:t>
      </w:r>
      <w:r>
        <w:t>sídla Kupujícího</w:t>
      </w:r>
      <w:r w:rsidRPr="008B44BB">
        <w:t>.</w:t>
      </w:r>
    </w:p>
    <w:p w14:paraId="10F54BAA" w14:textId="77777777" w:rsidR="00172A40" w:rsidRPr="00FC1DFE" w:rsidRDefault="00172A40" w:rsidP="00B1248E">
      <w:pPr>
        <w:pStyle w:val="Styl6"/>
      </w:pPr>
      <w:r w:rsidRPr="00FC0325">
        <w:t>Smluvní strany si ve smyslu ustanovení § 1765 odst. 2 Občanského</w:t>
      </w:r>
      <w:r>
        <w:t xml:space="preserve"> zákoníku ujednaly, že Prodávající</w:t>
      </w:r>
      <w:r w:rsidRPr="00FC0325">
        <w:t xml:space="preserve"> na sebe přebírá nebezpečí změny okolností.</w:t>
      </w:r>
    </w:p>
    <w:p w14:paraId="10F54BAB" w14:textId="77777777" w:rsidR="0072610C" w:rsidRPr="009029DA" w:rsidRDefault="00172A40" w:rsidP="00B1248E">
      <w:pPr>
        <w:pStyle w:val="Styl6"/>
      </w:pPr>
      <w:r w:rsidRPr="009029DA">
        <w:t xml:space="preserve">Tato Smlouva může být měněna pouze vzestupně očíslovanými písemnými dodatky ke Smlouvě podepsanými oběma Smluvními stranami. </w:t>
      </w:r>
      <w:r w:rsidR="0072610C" w:rsidRPr="009029DA">
        <w:t xml:space="preserve">Výjimkami </w:t>
      </w:r>
      <w:r w:rsidRPr="009029DA">
        <w:t>z tohoto pravidla</w:t>
      </w:r>
      <w:r w:rsidR="0072610C" w:rsidRPr="009029DA">
        <w:t>, které nepodléhají povinnosti uzavřít dodatek ke Smlouvě</w:t>
      </w:r>
      <w:r w:rsidR="009029DA">
        <w:t>,</w:t>
      </w:r>
      <w:r w:rsidRPr="009029DA">
        <w:t xml:space="preserve"> </w:t>
      </w:r>
      <w:r w:rsidR="0072610C" w:rsidRPr="009029DA">
        <w:t xml:space="preserve">jsou </w:t>
      </w:r>
      <w:r w:rsidRPr="009029DA">
        <w:t xml:space="preserve">pouze </w:t>
      </w:r>
      <w:r w:rsidR="0072610C" w:rsidRPr="009029DA">
        <w:t xml:space="preserve">změny: </w:t>
      </w:r>
    </w:p>
    <w:p w14:paraId="10F54BAC" w14:textId="77777777" w:rsidR="0072610C" w:rsidRPr="009029DA" w:rsidRDefault="00172A40" w:rsidP="00B1248E">
      <w:pPr>
        <w:keepNext/>
        <w:numPr>
          <w:ilvl w:val="0"/>
          <w:numId w:val="44"/>
        </w:numPr>
        <w:spacing w:after="0" w:line="240" w:lineRule="auto"/>
        <w:outlineLvl w:val="0"/>
        <w:rPr>
          <w:sz w:val="22"/>
          <w:szCs w:val="22"/>
        </w:rPr>
      </w:pPr>
      <w:r w:rsidRPr="009029DA">
        <w:rPr>
          <w:sz w:val="22"/>
        </w:rPr>
        <w:t xml:space="preserve">kontaktních údajů a kontaktních osob v Příloze č. 3 </w:t>
      </w:r>
      <w:proofErr w:type="gramStart"/>
      <w:r w:rsidRPr="009029DA">
        <w:rPr>
          <w:sz w:val="22"/>
        </w:rPr>
        <w:t>této</w:t>
      </w:r>
      <w:proofErr w:type="gramEnd"/>
      <w:r w:rsidRPr="009029DA">
        <w:rPr>
          <w:sz w:val="22"/>
        </w:rPr>
        <w:t xml:space="preserve"> Smlouvy, </w:t>
      </w:r>
    </w:p>
    <w:p w14:paraId="10F54BAD" w14:textId="77777777" w:rsidR="0072610C" w:rsidRPr="009029DA" w:rsidRDefault="0072610C" w:rsidP="00B1248E">
      <w:pPr>
        <w:keepNext/>
        <w:numPr>
          <w:ilvl w:val="0"/>
          <w:numId w:val="44"/>
        </w:numPr>
        <w:spacing w:line="240" w:lineRule="auto"/>
        <w:outlineLvl w:val="0"/>
        <w:rPr>
          <w:sz w:val="22"/>
          <w:szCs w:val="22"/>
        </w:rPr>
      </w:pPr>
      <w:r w:rsidRPr="009029DA">
        <w:rPr>
          <w:sz w:val="22"/>
          <w:szCs w:val="22"/>
        </w:rPr>
        <w:t xml:space="preserve">adresy Místa plnění v rámci stejného města a/nebo vyjmutí konkrétního Místa plnění ze seznamu uvedeného v čl. </w:t>
      </w:r>
      <w:proofErr w:type="gramStart"/>
      <w:r w:rsidRPr="009029DA">
        <w:rPr>
          <w:sz w:val="22"/>
          <w:szCs w:val="22"/>
        </w:rPr>
        <w:t>4.1. této</w:t>
      </w:r>
      <w:proofErr w:type="gramEnd"/>
      <w:r w:rsidRPr="009029DA">
        <w:rPr>
          <w:sz w:val="22"/>
          <w:szCs w:val="22"/>
        </w:rPr>
        <w:t xml:space="preserve"> Smlouvy.</w:t>
      </w:r>
    </w:p>
    <w:p w14:paraId="10F54BAE" w14:textId="77777777" w:rsidR="00172A40" w:rsidRPr="00EA545E" w:rsidRDefault="00172A40" w:rsidP="00B1248E">
      <w:pPr>
        <w:keepNext/>
        <w:spacing w:line="240" w:lineRule="auto"/>
        <w:ind w:left="567"/>
        <w:outlineLvl w:val="0"/>
        <w:rPr>
          <w:sz w:val="22"/>
          <w:szCs w:val="22"/>
        </w:rPr>
      </w:pPr>
      <w:r w:rsidRPr="009029DA">
        <w:rPr>
          <w:sz w:val="22"/>
        </w:rPr>
        <w:t xml:space="preserve">Tyto údaje mohou být měněny oznámením učiněným Smluvní stranou v listinné nebo e-mailové podobě na kontaktní adresu druhé Smluvní strany uvedenou v Příloze č. 3 </w:t>
      </w:r>
      <w:proofErr w:type="gramStart"/>
      <w:r w:rsidRPr="009029DA">
        <w:rPr>
          <w:sz w:val="22"/>
        </w:rPr>
        <w:t>této</w:t>
      </w:r>
      <w:proofErr w:type="gramEnd"/>
      <w:r w:rsidRPr="009029DA">
        <w:rPr>
          <w:sz w:val="22"/>
        </w:rPr>
        <w:t xml:space="preserve"> Smlouvy. Změna kontaktních osob a kontaktních údajů</w:t>
      </w:r>
      <w:r w:rsidR="0072610C" w:rsidRPr="009029DA">
        <w:rPr>
          <w:sz w:val="22"/>
          <w:szCs w:val="22"/>
        </w:rPr>
        <w:t xml:space="preserve">, resp. </w:t>
      </w:r>
      <w:r w:rsidR="004643DD" w:rsidRPr="009029DA">
        <w:rPr>
          <w:sz w:val="22"/>
          <w:szCs w:val="22"/>
        </w:rPr>
        <w:t>M</w:t>
      </w:r>
      <w:r w:rsidR="0072610C" w:rsidRPr="009029DA">
        <w:rPr>
          <w:sz w:val="22"/>
          <w:szCs w:val="22"/>
        </w:rPr>
        <w:t>íst</w:t>
      </w:r>
      <w:r w:rsidR="004643DD" w:rsidRPr="009029DA">
        <w:rPr>
          <w:sz w:val="22"/>
          <w:szCs w:val="22"/>
        </w:rPr>
        <w:t xml:space="preserve"> plnění</w:t>
      </w:r>
      <w:r w:rsidR="0072610C" w:rsidRPr="009029DA">
        <w:rPr>
          <w:sz w:val="22"/>
        </w:rPr>
        <w:t xml:space="preserve"> </w:t>
      </w:r>
      <w:r w:rsidRPr="009029DA">
        <w:rPr>
          <w:sz w:val="22"/>
        </w:rPr>
        <w:t>dle předchozí věty nabývá účinnosti dnem následujícím po dni oznámení změny druhé Smluvní straně.</w:t>
      </w:r>
      <w:r w:rsidR="00EA545E" w:rsidRPr="009029DA">
        <w:rPr>
          <w:sz w:val="22"/>
        </w:rPr>
        <w:t xml:space="preserve"> Změna této Smlouvy, která by nebyla připuštěna Zákonem o veřejných zakázkách, je vyloučena.</w:t>
      </w:r>
    </w:p>
    <w:p w14:paraId="10F54BAF" w14:textId="77777777" w:rsidR="00172A40" w:rsidRDefault="00172A40" w:rsidP="00B1248E">
      <w:pPr>
        <w:pStyle w:val="Styl6"/>
      </w:pPr>
      <w:r w:rsidRPr="00BC217F">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10F54BB0" w14:textId="77777777" w:rsidR="0093601E" w:rsidRPr="00FD4189" w:rsidRDefault="00D87E4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Smluvní strany výslovně potvrzují, že si vzájemně sdělily veškeré okolnosti důležité pro uzavření Smlouvy. Smluvní strany prohlašují, že se dohodly o veškerých náležitostech Smlouvy.</w:t>
      </w:r>
    </w:p>
    <w:p w14:paraId="10F54BB1" w14:textId="77777777" w:rsidR="00E74C2B" w:rsidRPr="00FD4189" w:rsidRDefault="00D87E4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 xml:space="preserve">Smluvní strany potvrzují, že si při uzavírání Smlouvy vzájemně sdělily všechny skutkové a právní okolnosti, o nichž ví nebo vědět musí, tak, aby se každá ze </w:t>
      </w:r>
      <w:r w:rsidR="001E6CC5" w:rsidRPr="00FD4189">
        <w:rPr>
          <w:rFonts w:ascii="Times New Roman" w:hAnsi="Times New Roman" w:cs="Times New Roman"/>
          <w:b w:val="0"/>
          <w:sz w:val="22"/>
          <w:szCs w:val="22"/>
        </w:rPr>
        <w:t xml:space="preserve">Smluvních stran mohla přesvědčit o možnosti uzavřít platnou Smlouvu a aby byl každé ze Smluvních stran zřejmý zájem druhé Smluvní strany Smlouvu uzavřít. </w:t>
      </w:r>
    </w:p>
    <w:p w14:paraId="10F54BB2" w14:textId="77777777" w:rsidR="00A343E3" w:rsidRPr="00FD4189" w:rsidRDefault="009555F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 xml:space="preserve">Tato Smlouva je vyhotovena ve </w:t>
      </w:r>
      <w:r w:rsidR="00C57E46" w:rsidRPr="00157164">
        <w:rPr>
          <w:rFonts w:ascii="Times New Roman" w:hAnsi="Times New Roman" w:cs="Times New Roman"/>
          <w:b w:val="0"/>
          <w:sz w:val="22"/>
          <w:szCs w:val="22"/>
        </w:rPr>
        <w:t xml:space="preserve">dvou </w:t>
      </w:r>
      <w:r w:rsidR="00841120" w:rsidRPr="00157164">
        <w:rPr>
          <w:rFonts w:ascii="Times New Roman" w:hAnsi="Times New Roman" w:cs="Times New Roman"/>
          <w:b w:val="0"/>
          <w:sz w:val="22"/>
          <w:szCs w:val="22"/>
        </w:rPr>
        <w:t>(</w:t>
      </w:r>
      <w:r w:rsidR="00C57E46" w:rsidRPr="00157164">
        <w:rPr>
          <w:rFonts w:ascii="Times New Roman" w:hAnsi="Times New Roman" w:cs="Times New Roman"/>
          <w:b w:val="0"/>
          <w:sz w:val="22"/>
          <w:szCs w:val="22"/>
        </w:rPr>
        <w:t>2</w:t>
      </w:r>
      <w:r w:rsidR="00841120" w:rsidRPr="00157164">
        <w:rPr>
          <w:rFonts w:ascii="Times New Roman" w:hAnsi="Times New Roman" w:cs="Times New Roman"/>
          <w:b w:val="0"/>
          <w:sz w:val="22"/>
          <w:szCs w:val="22"/>
        </w:rPr>
        <w:t>)</w:t>
      </w:r>
      <w:r w:rsidR="00841120" w:rsidRPr="00FD4189">
        <w:rPr>
          <w:rFonts w:ascii="Times New Roman" w:hAnsi="Times New Roman" w:cs="Times New Roman"/>
          <w:b w:val="0"/>
          <w:sz w:val="22"/>
          <w:szCs w:val="22"/>
        </w:rPr>
        <w:t xml:space="preserve"> </w:t>
      </w:r>
      <w:r w:rsidRPr="00FD4189">
        <w:rPr>
          <w:rFonts w:ascii="Times New Roman" w:hAnsi="Times New Roman" w:cs="Times New Roman"/>
          <w:b w:val="0"/>
          <w:sz w:val="22"/>
          <w:szCs w:val="22"/>
        </w:rPr>
        <w:t>stejnopisech s platností originálu, z nichž každá Smluvní strana obdrží po dvou.</w:t>
      </w:r>
    </w:p>
    <w:p w14:paraId="10F54BB3" w14:textId="77777777" w:rsidR="008502A4" w:rsidRPr="00FD4189" w:rsidRDefault="008502A4"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 xml:space="preserve">Kontaktní údaje Smluvních stran </w:t>
      </w:r>
      <w:r w:rsidR="006F796F" w:rsidRPr="00FD4189">
        <w:rPr>
          <w:rFonts w:ascii="Times New Roman" w:hAnsi="Times New Roman" w:cs="Times New Roman"/>
          <w:b w:val="0"/>
          <w:sz w:val="22"/>
          <w:szCs w:val="22"/>
        </w:rPr>
        <w:t xml:space="preserve">jsou uvedeny v Příloze č. </w:t>
      </w:r>
      <w:r w:rsidR="00172A40">
        <w:rPr>
          <w:rFonts w:ascii="Times New Roman" w:hAnsi="Times New Roman" w:cs="Times New Roman"/>
          <w:b w:val="0"/>
          <w:sz w:val="22"/>
          <w:szCs w:val="22"/>
        </w:rPr>
        <w:t>3</w:t>
      </w:r>
      <w:r w:rsidR="006F796F" w:rsidRPr="00FD4189">
        <w:rPr>
          <w:rFonts w:ascii="Times New Roman" w:hAnsi="Times New Roman" w:cs="Times New Roman"/>
          <w:b w:val="0"/>
          <w:sz w:val="22"/>
          <w:szCs w:val="22"/>
        </w:rPr>
        <w:t xml:space="preserve"> </w:t>
      </w:r>
      <w:proofErr w:type="gramStart"/>
      <w:r w:rsidR="006F796F" w:rsidRPr="00FD4189">
        <w:rPr>
          <w:rFonts w:ascii="Times New Roman" w:hAnsi="Times New Roman" w:cs="Times New Roman"/>
          <w:b w:val="0"/>
          <w:sz w:val="22"/>
          <w:szCs w:val="22"/>
        </w:rPr>
        <w:t>této</w:t>
      </w:r>
      <w:proofErr w:type="gramEnd"/>
      <w:r w:rsidR="006F796F" w:rsidRPr="00FD4189">
        <w:rPr>
          <w:rFonts w:ascii="Times New Roman" w:hAnsi="Times New Roman" w:cs="Times New Roman"/>
          <w:b w:val="0"/>
          <w:sz w:val="22"/>
          <w:szCs w:val="22"/>
        </w:rPr>
        <w:t xml:space="preserve"> Smlouvy. </w:t>
      </w:r>
    </w:p>
    <w:p w14:paraId="10F54BB4" w14:textId="77777777" w:rsidR="00A343E3" w:rsidRPr="00FD4189" w:rsidRDefault="009C749B" w:rsidP="00B1248E">
      <w:pPr>
        <w:pStyle w:val="Nadpis1"/>
        <w:numPr>
          <w:ilvl w:val="1"/>
          <w:numId w:val="4"/>
        </w:numPr>
        <w:spacing w:before="0" w:after="120" w:line="240" w:lineRule="auto"/>
        <w:ind w:left="567" w:hanging="567"/>
        <w:rPr>
          <w:rFonts w:ascii="Times New Roman" w:hAnsi="Times New Roman" w:cs="Times New Roman"/>
          <w:b w:val="0"/>
          <w:sz w:val="22"/>
          <w:szCs w:val="22"/>
        </w:rPr>
      </w:pPr>
      <w:r w:rsidRPr="00FD4189">
        <w:rPr>
          <w:rFonts w:ascii="Times New Roman" w:hAnsi="Times New Roman" w:cs="Times New Roman"/>
          <w:b w:val="0"/>
          <w:sz w:val="22"/>
          <w:szCs w:val="22"/>
        </w:rPr>
        <w:t>Nedílnou součástí této Smlouvy jsou následující přílohy:</w:t>
      </w:r>
    </w:p>
    <w:p w14:paraId="10F54BB5" w14:textId="77777777" w:rsidR="00C57E46" w:rsidRDefault="0089338C" w:rsidP="00B1248E">
      <w:pPr>
        <w:pStyle w:val="Odstavec2"/>
        <w:keepNext/>
        <w:numPr>
          <w:ilvl w:val="0"/>
          <w:numId w:val="0"/>
        </w:numPr>
        <w:spacing w:after="0" w:line="240" w:lineRule="auto"/>
        <w:ind w:left="624" w:firstLine="85"/>
        <w:rPr>
          <w:sz w:val="22"/>
          <w:szCs w:val="22"/>
        </w:rPr>
      </w:pPr>
      <w:r w:rsidRPr="00FD4189">
        <w:rPr>
          <w:sz w:val="22"/>
          <w:szCs w:val="22"/>
        </w:rPr>
        <w:t xml:space="preserve">Příloha č. 1 </w:t>
      </w:r>
      <w:r w:rsidR="00661F2C" w:rsidRPr="00FD4189">
        <w:rPr>
          <w:sz w:val="22"/>
          <w:szCs w:val="22"/>
        </w:rPr>
        <w:t>–</w:t>
      </w:r>
      <w:r w:rsidRPr="00FD4189">
        <w:rPr>
          <w:sz w:val="22"/>
          <w:szCs w:val="22"/>
        </w:rPr>
        <w:t xml:space="preserve"> </w:t>
      </w:r>
      <w:r w:rsidR="00C57E46" w:rsidRPr="00C57E46">
        <w:rPr>
          <w:sz w:val="22"/>
          <w:szCs w:val="22"/>
        </w:rPr>
        <w:t>Výčet</w:t>
      </w:r>
      <w:r w:rsidR="00277A62">
        <w:rPr>
          <w:sz w:val="22"/>
          <w:szCs w:val="22"/>
        </w:rPr>
        <w:t xml:space="preserve"> Zboží</w:t>
      </w:r>
      <w:r w:rsidR="00C57E46" w:rsidRPr="00C57E46">
        <w:rPr>
          <w:sz w:val="22"/>
          <w:szCs w:val="22"/>
        </w:rPr>
        <w:t xml:space="preserve"> a ceník </w:t>
      </w:r>
    </w:p>
    <w:p w14:paraId="10F54BB6" w14:textId="77777777" w:rsidR="00C57E46" w:rsidRDefault="00C57E46" w:rsidP="00B1248E">
      <w:pPr>
        <w:pStyle w:val="Odstavec2"/>
        <w:keepNext/>
        <w:numPr>
          <w:ilvl w:val="0"/>
          <w:numId w:val="0"/>
        </w:numPr>
        <w:spacing w:after="0" w:line="240" w:lineRule="auto"/>
        <w:ind w:left="624" w:firstLine="85"/>
        <w:rPr>
          <w:sz w:val="22"/>
          <w:szCs w:val="22"/>
        </w:rPr>
      </w:pPr>
      <w:r w:rsidRPr="00FD4189">
        <w:rPr>
          <w:sz w:val="22"/>
          <w:szCs w:val="22"/>
        </w:rPr>
        <w:t>Příloha č. 2 –</w:t>
      </w:r>
      <w:r>
        <w:rPr>
          <w:sz w:val="22"/>
          <w:szCs w:val="22"/>
        </w:rPr>
        <w:t xml:space="preserve"> S</w:t>
      </w:r>
      <w:r w:rsidRPr="00C57E46">
        <w:rPr>
          <w:sz w:val="22"/>
          <w:szCs w:val="22"/>
        </w:rPr>
        <w:t>pecifikace Zboží</w:t>
      </w:r>
      <w:r>
        <w:rPr>
          <w:sz w:val="22"/>
          <w:szCs w:val="22"/>
        </w:rPr>
        <w:t xml:space="preserve"> a</w:t>
      </w:r>
      <w:r w:rsidRPr="00C57E46">
        <w:rPr>
          <w:sz w:val="22"/>
          <w:szCs w:val="22"/>
        </w:rPr>
        <w:t xml:space="preserve"> </w:t>
      </w:r>
      <w:r w:rsidR="004643DD">
        <w:rPr>
          <w:sz w:val="22"/>
          <w:szCs w:val="22"/>
        </w:rPr>
        <w:t xml:space="preserve">bližší </w:t>
      </w:r>
      <w:r w:rsidRPr="00C57E46">
        <w:rPr>
          <w:sz w:val="22"/>
          <w:szCs w:val="22"/>
        </w:rPr>
        <w:t>podmínky zpracování Cenové kalkulace</w:t>
      </w:r>
    </w:p>
    <w:p w14:paraId="10F54BB7" w14:textId="77777777" w:rsidR="009555F4" w:rsidRPr="00FD4189" w:rsidRDefault="0089338C" w:rsidP="00B1248E">
      <w:pPr>
        <w:pStyle w:val="Odstavec2"/>
        <w:keepNext/>
        <w:numPr>
          <w:ilvl w:val="0"/>
          <w:numId w:val="0"/>
        </w:numPr>
        <w:spacing w:after="0" w:line="240" w:lineRule="auto"/>
        <w:ind w:left="624" w:firstLine="85"/>
        <w:rPr>
          <w:sz w:val="22"/>
          <w:szCs w:val="22"/>
        </w:rPr>
      </w:pPr>
      <w:r w:rsidRPr="00FD4189">
        <w:rPr>
          <w:sz w:val="22"/>
          <w:szCs w:val="22"/>
        </w:rPr>
        <w:t xml:space="preserve">Příloha č. </w:t>
      </w:r>
      <w:r w:rsidR="00C57E46">
        <w:rPr>
          <w:sz w:val="22"/>
          <w:szCs w:val="22"/>
        </w:rPr>
        <w:t>3</w:t>
      </w:r>
      <w:r w:rsidR="00C57E46" w:rsidRPr="00FD4189">
        <w:rPr>
          <w:sz w:val="22"/>
          <w:szCs w:val="22"/>
        </w:rPr>
        <w:t xml:space="preserve"> </w:t>
      </w:r>
      <w:r w:rsidR="00661F2C" w:rsidRPr="00FD4189">
        <w:rPr>
          <w:sz w:val="22"/>
          <w:szCs w:val="22"/>
        </w:rPr>
        <w:t xml:space="preserve">– </w:t>
      </w:r>
      <w:r w:rsidR="00217152">
        <w:rPr>
          <w:sz w:val="22"/>
          <w:szCs w:val="22"/>
        </w:rPr>
        <w:t>Kontaktní osoby</w:t>
      </w:r>
    </w:p>
    <w:p w14:paraId="10F54BB8" w14:textId="77777777" w:rsidR="00CD0939" w:rsidRPr="00FD4189" w:rsidRDefault="00CD0939" w:rsidP="00B1248E">
      <w:pPr>
        <w:pStyle w:val="Odstavec2"/>
        <w:keepNext/>
        <w:numPr>
          <w:ilvl w:val="0"/>
          <w:numId w:val="0"/>
        </w:numPr>
        <w:spacing w:line="240" w:lineRule="auto"/>
        <w:ind w:left="709"/>
        <w:rPr>
          <w:sz w:val="22"/>
          <w:szCs w:val="22"/>
        </w:rPr>
      </w:pPr>
    </w:p>
    <w:p w14:paraId="10F54BB9" w14:textId="77777777" w:rsidR="0089338C" w:rsidRPr="00FD4189" w:rsidRDefault="0089338C" w:rsidP="00B1248E">
      <w:pPr>
        <w:keepNext/>
        <w:spacing w:after="0" w:line="240" w:lineRule="auto"/>
        <w:jc w:val="left"/>
        <w:rPr>
          <w:i/>
          <w:sz w:val="22"/>
          <w:szCs w:val="22"/>
        </w:rPr>
      </w:pPr>
      <w:r w:rsidRPr="00FD4189">
        <w:rPr>
          <w:i/>
          <w:sz w:val="22"/>
          <w:szCs w:val="22"/>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p w14:paraId="10F54BBA" w14:textId="77777777" w:rsidR="00205615" w:rsidRPr="00D76D04" w:rsidRDefault="00205615" w:rsidP="00B1248E">
      <w:pPr>
        <w:keepNext/>
        <w:spacing w:line="240" w:lineRule="auto"/>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05615" w:rsidRPr="00D76D04" w14:paraId="10F54BBF" w14:textId="77777777" w:rsidTr="00205615">
        <w:tc>
          <w:tcPr>
            <w:tcW w:w="4606" w:type="dxa"/>
            <w:tcBorders>
              <w:top w:val="nil"/>
              <w:left w:val="nil"/>
              <w:bottom w:val="nil"/>
              <w:right w:val="nil"/>
            </w:tcBorders>
          </w:tcPr>
          <w:p w14:paraId="10F54BBB" w14:textId="77777777" w:rsidR="00A14455" w:rsidRDefault="00A14455" w:rsidP="00B1248E">
            <w:pPr>
              <w:pStyle w:val="Zkladntextodsazen3"/>
              <w:keepNext/>
              <w:spacing w:line="240" w:lineRule="auto"/>
              <w:ind w:left="425" w:hanging="425"/>
              <w:rPr>
                <w:bCs/>
                <w:sz w:val="22"/>
                <w:szCs w:val="22"/>
              </w:rPr>
            </w:pPr>
          </w:p>
          <w:p w14:paraId="10F54BBC" w14:textId="77777777" w:rsidR="00205615" w:rsidRPr="00D76D04" w:rsidRDefault="00205615" w:rsidP="00B1248E">
            <w:pPr>
              <w:pStyle w:val="Zkladntextodsazen3"/>
              <w:keepNext/>
              <w:spacing w:line="240" w:lineRule="auto"/>
              <w:ind w:left="425" w:hanging="425"/>
              <w:rPr>
                <w:bCs/>
                <w:sz w:val="22"/>
                <w:szCs w:val="22"/>
              </w:rPr>
            </w:pPr>
            <w:r w:rsidRPr="00D76D04">
              <w:rPr>
                <w:bCs/>
                <w:sz w:val="22"/>
                <w:szCs w:val="22"/>
              </w:rPr>
              <w:t>V </w:t>
            </w:r>
            <w:r w:rsidR="00FD4189">
              <w:rPr>
                <w:bCs/>
                <w:sz w:val="22"/>
                <w:szCs w:val="22"/>
              </w:rPr>
              <w:t>Praze</w:t>
            </w:r>
            <w:r w:rsidRPr="00D76D04">
              <w:rPr>
                <w:bCs/>
                <w:sz w:val="22"/>
                <w:szCs w:val="22"/>
              </w:rPr>
              <w:t xml:space="preserve"> dne: _____________</w:t>
            </w:r>
          </w:p>
        </w:tc>
        <w:tc>
          <w:tcPr>
            <w:tcW w:w="4606" w:type="dxa"/>
            <w:tcBorders>
              <w:top w:val="nil"/>
              <w:left w:val="nil"/>
              <w:bottom w:val="nil"/>
              <w:right w:val="nil"/>
            </w:tcBorders>
          </w:tcPr>
          <w:p w14:paraId="10F54BBD" w14:textId="77777777" w:rsidR="00A14455" w:rsidRDefault="00A14455" w:rsidP="00B1248E">
            <w:pPr>
              <w:pStyle w:val="Zkladntextodsazen3"/>
              <w:keepNext/>
              <w:spacing w:line="240" w:lineRule="auto"/>
              <w:ind w:left="425" w:hanging="425"/>
              <w:rPr>
                <w:bCs/>
                <w:sz w:val="22"/>
                <w:szCs w:val="22"/>
              </w:rPr>
            </w:pPr>
          </w:p>
          <w:p w14:paraId="10F54BBE" w14:textId="4FEA5266" w:rsidR="00205615" w:rsidRPr="00D76D04" w:rsidRDefault="00205615" w:rsidP="00910A1C">
            <w:pPr>
              <w:pStyle w:val="Zkladntextodsazen3"/>
              <w:keepNext/>
              <w:spacing w:line="240" w:lineRule="auto"/>
              <w:ind w:left="425" w:hanging="425"/>
              <w:rPr>
                <w:bCs/>
                <w:sz w:val="22"/>
                <w:szCs w:val="22"/>
              </w:rPr>
            </w:pPr>
            <w:r w:rsidRPr="00D76D04">
              <w:rPr>
                <w:bCs/>
                <w:sz w:val="22"/>
                <w:szCs w:val="22"/>
              </w:rPr>
              <w:t>V</w:t>
            </w:r>
            <w:r w:rsidR="00910A1C">
              <w:rPr>
                <w:bCs/>
                <w:sz w:val="22"/>
                <w:szCs w:val="22"/>
              </w:rPr>
              <w:t> </w:t>
            </w:r>
            <w:r w:rsidR="00910A1C">
              <w:rPr>
                <w:sz w:val="22"/>
              </w:rPr>
              <w:t>Českých Budějovicích</w:t>
            </w:r>
            <w:r w:rsidRPr="00D76D04">
              <w:rPr>
                <w:bCs/>
                <w:sz w:val="22"/>
                <w:szCs w:val="22"/>
              </w:rPr>
              <w:t xml:space="preserve"> dne: </w:t>
            </w:r>
            <w:r w:rsidR="00910A1C">
              <w:rPr>
                <w:sz w:val="22"/>
              </w:rPr>
              <w:t>____________</w:t>
            </w:r>
          </w:p>
        </w:tc>
      </w:tr>
    </w:tbl>
    <w:p w14:paraId="10F54BC0" w14:textId="77777777" w:rsidR="00205615" w:rsidRPr="00D76D04" w:rsidRDefault="00205615" w:rsidP="00B1248E">
      <w:pPr>
        <w:pStyle w:val="Zkladntext"/>
        <w:keepNext/>
        <w:jc w:val="both"/>
        <w:rPr>
          <w:sz w:val="22"/>
          <w:szCs w:val="22"/>
        </w:rPr>
      </w:pPr>
    </w:p>
    <w:p w14:paraId="10F54BC1" w14:textId="77777777" w:rsidR="00205615" w:rsidRPr="00D76D04" w:rsidRDefault="00205615" w:rsidP="00B1248E">
      <w:pPr>
        <w:pStyle w:val="Zkladntext"/>
        <w:keepNext/>
        <w:jc w:val="both"/>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05615" w:rsidRPr="00D76D04" w14:paraId="10F54BC4" w14:textId="77777777" w:rsidTr="003D7612">
        <w:tc>
          <w:tcPr>
            <w:tcW w:w="4606" w:type="dxa"/>
            <w:tcBorders>
              <w:top w:val="nil"/>
              <w:left w:val="nil"/>
              <w:bottom w:val="nil"/>
              <w:right w:val="nil"/>
            </w:tcBorders>
          </w:tcPr>
          <w:p w14:paraId="10F54BC2" w14:textId="77777777" w:rsidR="00205615" w:rsidRPr="00D76D04" w:rsidRDefault="00205615" w:rsidP="00B1248E">
            <w:pPr>
              <w:pStyle w:val="Zkladntext"/>
              <w:keepNext/>
              <w:jc w:val="both"/>
              <w:rPr>
                <w:sz w:val="22"/>
                <w:szCs w:val="22"/>
              </w:rPr>
            </w:pPr>
            <w:r w:rsidRPr="00D76D04">
              <w:rPr>
                <w:sz w:val="22"/>
                <w:szCs w:val="22"/>
              </w:rPr>
              <w:t>________________________________________</w:t>
            </w:r>
          </w:p>
        </w:tc>
        <w:tc>
          <w:tcPr>
            <w:tcW w:w="4606" w:type="dxa"/>
            <w:tcBorders>
              <w:top w:val="nil"/>
              <w:left w:val="nil"/>
              <w:bottom w:val="nil"/>
              <w:right w:val="nil"/>
            </w:tcBorders>
          </w:tcPr>
          <w:p w14:paraId="10F54BC3" w14:textId="77777777" w:rsidR="00205615" w:rsidRPr="00D76D04" w:rsidRDefault="00205615" w:rsidP="00B1248E">
            <w:pPr>
              <w:pStyle w:val="Zkladntext"/>
              <w:keepNext/>
              <w:jc w:val="both"/>
              <w:rPr>
                <w:sz w:val="22"/>
                <w:szCs w:val="22"/>
              </w:rPr>
            </w:pPr>
            <w:r w:rsidRPr="00D76D04">
              <w:rPr>
                <w:sz w:val="22"/>
                <w:szCs w:val="22"/>
              </w:rPr>
              <w:t>________________________________________</w:t>
            </w:r>
          </w:p>
        </w:tc>
      </w:tr>
      <w:tr w:rsidR="003D7612" w:rsidRPr="00D76D04" w14:paraId="10F54BC8" w14:textId="77777777" w:rsidTr="003D7612">
        <w:tc>
          <w:tcPr>
            <w:tcW w:w="4606" w:type="dxa"/>
            <w:tcBorders>
              <w:top w:val="nil"/>
              <w:left w:val="nil"/>
              <w:bottom w:val="nil"/>
              <w:right w:val="nil"/>
            </w:tcBorders>
          </w:tcPr>
          <w:p w14:paraId="10F54BC5" w14:textId="77777777" w:rsidR="003D7612" w:rsidRPr="00D76D04" w:rsidRDefault="003D7612" w:rsidP="00B1248E">
            <w:pPr>
              <w:pStyle w:val="Nzev"/>
              <w:keepNext/>
              <w:jc w:val="both"/>
              <w:rPr>
                <w:rFonts w:ascii="Times New Roman" w:hAnsi="Times New Roman" w:cs="Times New Roman"/>
                <w:sz w:val="22"/>
                <w:szCs w:val="22"/>
                <w:lang w:val="cs-CZ"/>
              </w:rPr>
            </w:pPr>
            <w:r>
              <w:rPr>
                <w:rFonts w:ascii="Times New Roman" w:hAnsi="Times New Roman" w:cs="Times New Roman"/>
                <w:bCs/>
                <w:sz w:val="22"/>
                <w:szCs w:val="22"/>
                <w:lang w:val="cs-CZ"/>
              </w:rPr>
              <w:t>Ing. Vít Bukvic</w:t>
            </w:r>
          </w:p>
          <w:p w14:paraId="10F54BC6" w14:textId="77777777" w:rsidR="003D7612" w:rsidRPr="00D76D04" w:rsidRDefault="003D7612" w:rsidP="00B1248E">
            <w:pPr>
              <w:pStyle w:val="Zkladntext"/>
              <w:keepNext/>
              <w:jc w:val="both"/>
              <w:rPr>
                <w:sz w:val="22"/>
                <w:szCs w:val="22"/>
              </w:rPr>
            </w:pPr>
          </w:p>
        </w:tc>
        <w:tc>
          <w:tcPr>
            <w:tcW w:w="4606" w:type="dxa"/>
            <w:tcBorders>
              <w:top w:val="nil"/>
              <w:left w:val="nil"/>
              <w:bottom w:val="nil"/>
              <w:right w:val="nil"/>
            </w:tcBorders>
          </w:tcPr>
          <w:p w14:paraId="10F54BC7" w14:textId="758BC679" w:rsidR="003D7612" w:rsidRPr="006847CA" w:rsidRDefault="00910A1C" w:rsidP="00B1248E">
            <w:pPr>
              <w:pStyle w:val="Nzev"/>
              <w:keepNext/>
              <w:widowControl/>
              <w:spacing w:after="120"/>
              <w:jc w:val="both"/>
              <w:rPr>
                <w:rFonts w:ascii="Times New Roman" w:hAnsi="Times New Roman" w:cs="Times New Roman"/>
                <w:sz w:val="22"/>
                <w:szCs w:val="22"/>
                <w:lang w:val="it-IT"/>
              </w:rPr>
            </w:pPr>
            <w:r>
              <w:rPr>
                <w:rFonts w:ascii="Times New Roman" w:hAnsi="Times New Roman" w:cs="Times New Roman"/>
                <w:sz w:val="22"/>
              </w:rPr>
              <w:t>Miroslav Herman</w:t>
            </w:r>
          </w:p>
        </w:tc>
      </w:tr>
      <w:tr w:rsidR="003D7612" w:rsidRPr="00D76D04" w14:paraId="10F54BCD" w14:textId="77777777" w:rsidTr="003D7612">
        <w:trPr>
          <w:trHeight w:val="797"/>
        </w:trPr>
        <w:tc>
          <w:tcPr>
            <w:tcW w:w="4606" w:type="dxa"/>
            <w:tcBorders>
              <w:top w:val="nil"/>
              <w:left w:val="nil"/>
              <w:bottom w:val="nil"/>
              <w:right w:val="nil"/>
            </w:tcBorders>
          </w:tcPr>
          <w:p w14:paraId="10F54BC9" w14:textId="77777777" w:rsidR="003D7612" w:rsidRPr="00D76D04" w:rsidRDefault="003D7612" w:rsidP="00B1248E">
            <w:pPr>
              <w:pStyle w:val="Zkladntext"/>
              <w:keepNext/>
              <w:spacing w:after="0"/>
              <w:jc w:val="both"/>
              <w:rPr>
                <w:sz w:val="22"/>
                <w:szCs w:val="22"/>
              </w:rPr>
            </w:pPr>
            <w:r>
              <w:rPr>
                <w:sz w:val="22"/>
                <w:szCs w:val="22"/>
              </w:rPr>
              <w:t>ředitel divize poštovní provoz a logistika</w:t>
            </w:r>
          </w:p>
          <w:p w14:paraId="10F54BCA" w14:textId="77777777" w:rsidR="003D7612" w:rsidRPr="00D76D04" w:rsidRDefault="003D7612" w:rsidP="00B1248E">
            <w:pPr>
              <w:pStyle w:val="Zkladntext"/>
              <w:keepNext/>
              <w:jc w:val="both"/>
              <w:rPr>
                <w:b/>
                <w:sz w:val="22"/>
                <w:szCs w:val="22"/>
              </w:rPr>
            </w:pPr>
            <w:r w:rsidRPr="00D76D04">
              <w:rPr>
                <w:b/>
                <w:sz w:val="22"/>
                <w:szCs w:val="22"/>
              </w:rPr>
              <w:t xml:space="preserve">Česká pošta, </w:t>
            </w:r>
            <w:proofErr w:type="spellStart"/>
            <w:proofErr w:type="gramStart"/>
            <w:r w:rsidRPr="00D76D04">
              <w:rPr>
                <w:b/>
                <w:sz w:val="22"/>
                <w:szCs w:val="22"/>
              </w:rPr>
              <w:t>s.p</w:t>
            </w:r>
            <w:proofErr w:type="spellEnd"/>
            <w:r w:rsidRPr="00D76D04">
              <w:rPr>
                <w:b/>
                <w:sz w:val="22"/>
                <w:szCs w:val="22"/>
              </w:rPr>
              <w:t>.</w:t>
            </w:r>
            <w:proofErr w:type="gramEnd"/>
          </w:p>
        </w:tc>
        <w:tc>
          <w:tcPr>
            <w:tcW w:w="4606" w:type="dxa"/>
            <w:tcBorders>
              <w:top w:val="nil"/>
              <w:left w:val="nil"/>
              <w:bottom w:val="nil"/>
              <w:right w:val="nil"/>
            </w:tcBorders>
          </w:tcPr>
          <w:p w14:paraId="10F54BCB" w14:textId="12D05E0F" w:rsidR="003D7612" w:rsidRDefault="00910A1C" w:rsidP="00B1248E">
            <w:pPr>
              <w:pStyle w:val="Tlotextu"/>
              <w:keepNext/>
              <w:spacing w:after="0"/>
              <w:rPr>
                <w:sz w:val="22"/>
                <w:szCs w:val="22"/>
              </w:rPr>
            </w:pPr>
            <w:r>
              <w:rPr>
                <w:sz w:val="22"/>
              </w:rPr>
              <w:t>obchodní ředitel</w:t>
            </w:r>
          </w:p>
          <w:p w14:paraId="10F54BCC" w14:textId="6769ECA9" w:rsidR="003D7612" w:rsidRPr="00351AAE" w:rsidRDefault="00910A1C" w:rsidP="00B1248E">
            <w:pPr>
              <w:pStyle w:val="Tlotextu"/>
              <w:keepNext/>
              <w:rPr>
                <w:b/>
                <w:sz w:val="22"/>
                <w:szCs w:val="22"/>
              </w:rPr>
            </w:pPr>
            <w:r>
              <w:rPr>
                <w:b/>
                <w:sz w:val="22"/>
              </w:rPr>
              <w:t>NICOS s.r.o.</w:t>
            </w:r>
          </w:p>
        </w:tc>
      </w:tr>
    </w:tbl>
    <w:p w14:paraId="10F54BCE" w14:textId="77777777" w:rsidR="004672D0" w:rsidRDefault="004672D0" w:rsidP="00B1248E">
      <w:pPr>
        <w:pStyle w:val="Zpat"/>
        <w:keepNext/>
        <w:spacing w:line="240" w:lineRule="auto"/>
        <w:jc w:val="center"/>
        <w:rPr>
          <w:sz w:val="22"/>
        </w:rPr>
      </w:pPr>
    </w:p>
    <w:p w14:paraId="3F04ADAD" w14:textId="77777777" w:rsidR="00B1248E" w:rsidRDefault="00B1248E" w:rsidP="00B1248E">
      <w:pPr>
        <w:pStyle w:val="Zpat"/>
        <w:keepNext/>
        <w:spacing w:line="240" w:lineRule="auto"/>
        <w:jc w:val="center"/>
        <w:rPr>
          <w:sz w:val="22"/>
        </w:rPr>
      </w:pPr>
    </w:p>
    <w:p w14:paraId="318790C7" w14:textId="77777777" w:rsidR="00B1248E" w:rsidRDefault="00B1248E" w:rsidP="00B1248E">
      <w:pPr>
        <w:pStyle w:val="Zpat"/>
        <w:keepNext/>
        <w:spacing w:line="240" w:lineRule="auto"/>
        <w:jc w:val="center"/>
        <w:rPr>
          <w:sz w:val="22"/>
        </w:rPr>
      </w:pPr>
    </w:p>
    <w:p w14:paraId="38C9EE59" w14:textId="77777777" w:rsidR="00B1248E" w:rsidRDefault="00B1248E" w:rsidP="00B1248E">
      <w:pPr>
        <w:pStyle w:val="Zpat"/>
        <w:keepNext/>
        <w:spacing w:line="240" w:lineRule="auto"/>
        <w:jc w:val="center"/>
        <w:rPr>
          <w:sz w:val="22"/>
        </w:rPr>
      </w:pPr>
    </w:p>
    <w:p w14:paraId="35C98DD2" w14:textId="77777777" w:rsidR="00B1248E" w:rsidRDefault="00B1248E" w:rsidP="00B1248E">
      <w:pPr>
        <w:pStyle w:val="Zpat"/>
        <w:keepNext/>
        <w:spacing w:line="240" w:lineRule="auto"/>
        <w:jc w:val="center"/>
        <w:rPr>
          <w:sz w:val="22"/>
        </w:rPr>
      </w:pPr>
    </w:p>
    <w:p w14:paraId="105281B1" w14:textId="77777777" w:rsidR="00B1248E" w:rsidRDefault="00B1248E" w:rsidP="00B1248E">
      <w:pPr>
        <w:pStyle w:val="Zpat"/>
        <w:keepNext/>
        <w:spacing w:line="240" w:lineRule="auto"/>
        <w:jc w:val="center"/>
        <w:rPr>
          <w:sz w:val="22"/>
        </w:rPr>
      </w:pPr>
    </w:p>
    <w:p w14:paraId="484612F4" w14:textId="77777777" w:rsidR="00B1248E" w:rsidRDefault="00B1248E" w:rsidP="00B1248E">
      <w:pPr>
        <w:pStyle w:val="Zpat"/>
        <w:keepNext/>
        <w:spacing w:line="240" w:lineRule="auto"/>
        <w:jc w:val="center"/>
        <w:rPr>
          <w:sz w:val="22"/>
        </w:rPr>
      </w:pPr>
    </w:p>
    <w:p w14:paraId="43520890" w14:textId="77777777" w:rsidR="00B1248E" w:rsidRDefault="00B1248E" w:rsidP="00B1248E">
      <w:pPr>
        <w:pStyle w:val="Zpat"/>
        <w:keepNext/>
        <w:spacing w:line="240" w:lineRule="auto"/>
        <w:jc w:val="center"/>
        <w:rPr>
          <w:sz w:val="22"/>
        </w:rPr>
      </w:pPr>
    </w:p>
    <w:p w14:paraId="3D1F41B2" w14:textId="77777777" w:rsidR="00B1248E" w:rsidRDefault="00B1248E" w:rsidP="00B1248E">
      <w:pPr>
        <w:pStyle w:val="Zpat"/>
        <w:keepNext/>
        <w:spacing w:line="240" w:lineRule="auto"/>
        <w:jc w:val="center"/>
        <w:rPr>
          <w:sz w:val="22"/>
        </w:rPr>
      </w:pPr>
    </w:p>
    <w:p w14:paraId="73282B25" w14:textId="77777777" w:rsidR="00B1248E" w:rsidRDefault="00B1248E" w:rsidP="00B1248E">
      <w:pPr>
        <w:pStyle w:val="Zpat"/>
        <w:keepNext/>
        <w:spacing w:line="240" w:lineRule="auto"/>
        <w:jc w:val="center"/>
        <w:rPr>
          <w:sz w:val="22"/>
        </w:rPr>
      </w:pPr>
    </w:p>
    <w:p w14:paraId="670C1058" w14:textId="77777777" w:rsidR="00B1248E" w:rsidRDefault="00B1248E" w:rsidP="00B1248E">
      <w:pPr>
        <w:pStyle w:val="Zpat"/>
        <w:keepNext/>
        <w:spacing w:line="240" w:lineRule="auto"/>
        <w:jc w:val="center"/>
        <w:rPr>
          <w:sz w:val="22"/>
        </w:rPr>
      </w:pPr>
    </w:p>
    <w:p w14:paraId="54DBDB01" w14:textId="77777777" w:rsidR="00B1248E" w:rsidRDefault="00B1248E" w:rsidP="00B1248E">
      <w:pPr>
        <w:pStyle w:val="Zpat"/>
        <w:keepNext/>
        <w:spacing w:line="240" w:lineRule="auto"/>
        <w:jc w:val="center"/>
        <w:rPr>
          <w:sz w:val="22"/>
        </w:rPr>
      </w:pPr>
    </w:p>
    <w:p w14:paraId="116DA9CE" w14:textId="77777777" w:rsidR="00B1248E" w:rsidRDefault="00B1248E" w:rsidP="00B1248E">
      <w:pPr>
        <w:pStyle w:val="Zpat"/>
        <w:keepNext/>
        <w:spacing w:line="240" w:lineRule="auto"/>
        <w:jc w:val="center"/>
        <w:rPr>
          <w:sz w:val="22"/>
        </w:rPr>
      </w:pPr>
    </w:p>
    <w:p w14:paraId="371801A7" w14:textId="77777777" w:rsidR="00B1248E" w:rsidRDefault="00B1248E" w:rsidP="00B1248E">
      <w:pPr>
        <w:pStyle w:val="Zpat"/>
        <w:keepNext/>
        <w:spacing w:line="240" w:lineRule="auto"/>
        <w:jc w:val="center"/>
        <w:rPr>
          <w:sz w:val="22"/>
        </w:rPr>
      </w:pPr>
    </w:p>
    <w:p w14:paraId="2F0437E4" w14:textId="77777777" w:rsidR="00B1248E" w:rsidRDefault="00B1248E" w:rsidP="00B1248E">
      <w:pPr>
        <w:pStyle w:val="Zpat"/>
        <w:keepNext/>
        <w:spacing w:line="240" w:lineRule="auto"/>
        <w:jc w:val="center"/>
        <w:rPr>
          <w:sz w:val="22"/>
        </w:rPr>
      </w:pPr>
    </w:p>
    <w:p w14:paraId="10F54BCF" w14:textId="77777777" w:rsidR="004672D0" w:rsidRDefault="004672D0" w:rsidP="00B1248E">
      <w:pPr>
        <w:pStyle w:val="Zpat"/>
        <w:keepNext/>
        <w:spacing w:line="240" w:lineRule="auto"/>
        <w:jc w:val="center"/>
        <w:rPr>
          <w:sz w:val="22"/>
        </w:rPr>
      </w:pPr>
    </w:p>
    <w:p w14:paraId="10F54BD0" w14:textId="77777777" w:rsidR="004672D0" w:rsidRDefault="004672D0" w:rsidP="00B1248E">
      <w:pPr>
        <w:pStyle w:val="Zpat"/>
        <w:keepNext/>
        <w:spacing w:line="240" w:lineRule="auto"/>
        <w:jc w:val="center"/>
        <w:rPr>
          <w:sz w:val="22"/>
        </w:rPr>
      </w:pPr>
      <w:r>
        <w:rPr>
          <w:sz w:val="22"/>
        </w:rPr>
        <w:t xml:space="preserve">Za formální správnost a </w:t>
      </w:r>
      <w:r>
        <w:rPr>
          <w:iCs/>
          <w:sz w:val="22"/>
        </w:rPr>
        <w:t>dodržení všech interních postupů a pravidel</w:t>
      </w:r>
      <w:r>
        <w:rPr>
          <w:sz w:val="22"/>
        </w:rPr>
        <w:t xml:space="preserve"> ČP: </w:t>
      </w:r>
    </w:p>
    <w:p w14:paraId="10F54BD1" w14:textId="77777777" w:rsidR="004672D0" w:rsidRDefault="004672D0" w:rsidP="00B1248E">
      <w:pPr>
        <w:pStyle w:val="Zpat"/>
        <w:keepNext/>
        <w:spacing w:line="240" w:lineRule="auto"/>
        <w:jc w:val="center"/>
        <w:rPr>
          <w:sz w:val="22"/>
          <w:szCs w:val="21"/>
        </w:rPr>
      </w:pPr>
    </w:p>
    <w:p w14:paraId="10F54BD2" w14:textId="77777777" w:rsidR="004672D0" w:rsidRDefault="004672D0" w:rsidP="00B1248E">
      <w:pPr>
        <w:pStyle w:val="Zpat"/>
        <w:keepNext/>
        <w:spacing w:line="240" w:lineRule="auto"/>
        <w:jc w:val="center"/>
        <w:rPr>
          <w:sz w:val="22"/>
        </w:rPr>
      </w:pPr>
      <w:r>
        <w:rPr>
          <w:sz w:val="22"/>
          <w:szCs w:val="21"/>
        </w:rPr>
        <w:t>…………..…………………..</w:t>
      </w:r>
    </w:p>
    <w:p w14:paraId="10F54BD3" w14:textId="716C56FC" w:rsidR="00A85B5F" w:rsidRDefault="00EE707D" w:rsidP="00B1248E">
      <w:pPr>
        <w:pStyle w:val="Zpat"/>
        <w:keepNext/>
        <w:jc w:val="center"/>
        <w:rPr>
          <w:sz w:val="22"/>
          <w:szCs w:val="22"/>
        </w:rPr>
      </w:pPr>
      <w:r>
        <w:rPr>
          <w:sz w:val="22"/>
        </w:rPr>
        <w:t>XXX</w:t>
      </w:r>
      <w:r w:rsidR="004672D0">
        <w:rPr>
          <w:sz w:val="22"/>
        </w:rPr>
        <w:t xml:space="preserve">, </w:t>
      </w:r>
      <w:r w:rsidR="004672D0">
        <w:rPr>
          <w:sz w:val="22"/>
          <w:szCs w:val="21"/>
        </w:rPr>
        <w:t xml:space="preserve">ředitel úseku logistika, Česká pošta, </w:t>
      </w:r>
      <w:proofErr w:type="spellStart"/>
      <w:proofErr w:type="gramStart"/>
      <w:r w:rsidR="004672D0">
        <w:rPr>
          <w:sz w:val="22"/>
          <w:szCs w:val="21"/>
        </w:rPr>
        <w:t>s.p</w:t>
      </w:r>
      <w:proofErr w:type="spellEnd"/>
      <w:r w:rsidR="004672D0">
        <w:rPr>
          <w:sz w:val="22"/>
          <w:szCs w:val="21"/>
        </w:rPr>
        <w:t>.</w:t>
      </w:r>
      <w:proofErr w:type="gramEnd"/>
    </w:p>
    <w:p w14:paraId="10F54BD4" w14:textId="77777777" w:rsidR="004643DD" w:rsidRPr="009029DA" w:rsidRDefault="00A85B5F" w:rsidP="009029DA">
      <w:pPr>
        <w:pStyle w:val="Zpat"/>
        <w:spacing w:after="0" w:line="240" w:lineRule="auto"/>
        <w:jc w:val="left"/>
        <w:rPr>
          <w:rStyle w:val="Siln"/>
        </w:rPr>
      </w:pPr>
      <w:r>
        <w:rPr>
          <w:sz w:val="22"/>
          <w:szCs w:val="22"/>
        </w:rPr>
        <w:br w:type="page"/>
      </w:r>
      <w:r w:rsidR="004643DD" w:rsidRPr="009029DA">
        <w:rPr>
          <w:rStyle w:val="Siln"/>
        </w:rPr>
        <w:lastRenderedPageBreak/>
        <w:t>Příloha č. 1</w:t>
      </w:r>
      <w:r w:rsidR="009029DA" w:rsidRPr="009029DA">
        <w:rPr>
          <w:b/>
          <w:sz w:val="22"/>
          <w:szCs w:val="22"/>
        </w:rPr>
        <w:t xml:space="preserve"> –</w:t>
      </w:r>
      <w:r w:rsidR="009029DA" w:rsidRPr="00A14455">
        <w:rPr>
          <w:sz w:val="22"/>
          <w:szCs w:val="22"/>
        </w:rPr>
        <w:t xml:space="preserve"> </w:t>
      </w:r>
      <w:r w:rsidR="004643DD" w:rsidRPr="009029DA">
        <w:rPr>
          <w:rStyle w:val="Siln"/>
        </w:rPr>
        <w:t>Výčet nakupovaných Komodit a ceník</w:t>
      </w:r>
    </w:p>
    <w:tbl>
      <w:tblPr>
        <w:tblW w:w="8285" w:type="dxa"/>
        <w:tblInd w:w="55" w:type="dxa"/>
        <w:tblCellMar>
          <w:left w:w="70" w:type="dxa"/>
          <w:right w:w="70" w:type="dxa"/>
        </w:tblCellMar>
        <w:tblLook w:val="04A0" w:firstRow="1" w:lastRow="0" w:firstColumn="1" w:lastColumn="0" w:noHBand="0" w:noVBand="1"/>
      </w:tblPr>
      <w:tblGrid>
        <w:gridCol w:w="880"/>
        <w:gridCol w:w="5656"/>
        <w:gridCol w:w="1207"/>
        <w:gridCol w:w="542"/>
      </w:tblGrid>
      <w:tr w:rsidR="004643DD" w:rsidRPr="004D0FA7" w14:paraId="10F54BD8" w14:textId="77777777" w:rsidTr="00BE6D2E">
        <w:trPr>
          <w:trHeight w:val="315"/>
        </w:trPr>
        <w:tc>
          <w:tcPr>
            <w:tcW w:w="6536" w:type="dxa"/>
            <w:gridSpan w:val="2"/>
            <w:tcBorders>
              <w:top w:val="nil"/>
              <w:left w:val="nil"/>
              <w:bottom w:val="nil"/>
              <w:right w:val="nil"/>
            </w:tcBorders>
            <w:shd w:val="clear" w:color="auto" w:fill="auto"/>
            <w:noWrap/>
            <w:vAlign w:val="center"/>
            <w:hideMark/>
          </w:tcPr>
          <w:p w14:paraId="10F54BD5" w14:textId="77777777" w:rsidR="004643DD" w:rsidRPr="004D0FA7" w:rsidRDefault="00A94DFD" w:rsidP="003A6CA9">
            <w:pPr>
              <w:spacing w:after="0" w:line="240" w:lineRule="auto"/>
              <w:jc w:val="left"/>
              <w:rPr>
                <w:rFonts w:ascii="Arial" w:hAnsi="Arial" w:cs="Arial"/>
                <w:color w:val="0000FF"/>
                <w:sz w:val="17"/>
                <w:szCs w:val="17"/>
                <w:u w:val="single"/>
              </w:rPr>
            </w:pPr>
            <w:bookmarkStart w:id="12" w:name="Priloha2"/>
            <w:bookmarkStart w:id="13" w:name="OLE_LINK1"/>
            <w:bookmarkStart w:id="14" w:name="OLE_LINK2"/>
            <w:bookmarkEnd w:id="12"/>
            <w:r w:rsidRPr="004D0FA7">
              <w:rPr>
                <w:rFonts w:ascii="Arial" w:hAnsi="Arial" w:cs="Arial"/>
                <w:color w:val="0000FF"/>
                <w:sz w:val="17"/>
                <w:szCs w:val="17"/>
                <w:u w:val="single"/>
              </w:rPr>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BD6" w14:textId="77777777" w:rsidR="004643DD" w:rsidRPr="004D0FA7" w:rsidRDefault="00A94DFD"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TSM1</w:t>
            </w:r>
          </w:p>
        </w:tc>
        <w:tc>
          <w:tcPr>
            <w:tcW w:w="542" w:type="dxa"/>
            <w:tcBorders>
              <w:top w:val="nil"/>
              <w:left w:val="nil"/>
              <w:bottom w:val="nil"/>
              <w:right w:val="nil"/>
            </w:tcBorders>
            <w:shd w:val="clear" w:color="auto" w:fill="auto"/>
            <w:noWrap/>
            <w:vAlign w:val="bottom"/>
            <w:hideMark/>
          </w:tcPr>
          <w:p w14:paraId="10F54BD7" w14:textId="77777777" w:rsidR="004643DD" w:rsidRPr="004D0FA7" w:rsidRDefault="004643DD" w:rsidP="003A6CA9">
            <w:pPr>
              <w:spacing w:after="0" w:line="240" w:lineRule="auto"/>
              <w:jc w:val="left"/>
              <w:rPr>
                <w:rFonts w:ascii="Calibri" w:hAnsi="Calibri" w:cs="Calibri"/>
                <w:color w:val="000000"/>
                <w:sz w:val="22"/>
                <w:szCs w:val="22"/>
              </w:rPr>
            </w:pPr>
          </w:p>
        </w:tc>
      </w:tr>
      <w:tr w:rsidR="00BE6D2E" w:rsidRPr="004D0FA7" w14:paraId="10F54BDC"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BD9"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single" w:sz="8" w:space="0" w:color="auto"/>
              <w:left w:val="nil"/>
              <w:bottom w:val="nil"/>
              <w:right w:val="single" w:sz="8" w:space="0" w:color="auto"/>
            </w:tcBorders>
            <w:shd w:val="clear" w:color="auto" w:fill="auto"/>
            <w:noWrap/>
            <w:vAlign w:val="center"/>
            <w:hideMark/>
          </w:tcPr>
          <w:p w14:paraId="10F54BDA"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w:t>
            </w:r>
            <w:r>
              <w:rPr>
                <w:rFonts w:ascii="Arial" w:hAnsi="Arial" w:cs="Arial"/>
                <w:b/>
                <w:bCs/>
                <w:sz w:val="16"/>
                <w:szCs w:val="16"/>
              </w:rPr>
              <w:t>–</w:t>
            </w:r>
            <w:r w:rsidRPr="004D0FA7">
              <w:rPr>
                <w:rFonts w:ascii="Arial" w:hAnsi="Arial" w:cs="Arial"/>
                <w:b/>
                <w:bCs/>
                <w:sz w:val="16"/>
                <w:szCs w:val="16"/>
              </w:rPr>
              <w:t xml:space="preserve"> Laser</w:t>
            </w:r>
            <w:r>
              <w:rPr>
                <w:rFonts w:ascii="Arial" w:hAnsi="Arial" w:cs="Arial"/>
                <w:b/>
                <w:bCs/>
                <w:sz w:val="16"/>
                <w:szCs w:val="16"/>
              </w:rPr>
              <w:t xml:space="preserve"> </w:t>
            </w:r>
            <w:r w:rsidRPr="008012E5">
              <w:rPr>
                <w:rFonts w:ascii="Arial" w:hAnsi="Arial" w:cs="Arial"/>
                <w:bCs/>
                <w:sz w:val="16"/>
                <w:szCs w:val="16"/>
              </w:rPr>
              <w:t>(s vodící perforací)</w:t>
            </w:r>
          </w:p>
        </w:tc>
        <w:tc>
          <w:tcPr>
            <w:tcW w:w="1207" w:type="dxa"/>
            <w:tcBorders>
              <w:top w:val="single" w:sz="8" w:space="0" w:color="auto"/>
              <w:left w:val="nil"/>
              <w:bottom w:val="nil"/>
              <w:right w:val="single" w:sz="8" w:space="0" w:color="auto"/>
            </w:tcBorders>
            <w:shd w:val="clear" w:color="auto" w:fill="auto"/>
            <w:vAlign w:val="bottom"/>
            <w:hideMark/>
          </w:tcPr>
          <w:p w14:paraId="10F54BDB"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BE0" w14:textId="77777777" w:rsidTr="00BE6D2E">
        <w:trPr>
          <w:gridAfter w:val="1"/>
          <w:wAfter w:w="542" w:type="dxa"/>
          <w:trHeight w:val="239"/>
        </w:trPr>
        <w:tc>
          <w:tcPr>
            <w:tcW w:w="880" w:type="dxa"/>
            <w:tcBorders>
              <w:top w:val="nil"/>
              <w:left w:val="single" w:sz="8" w:space="0" w:color="auto"/>
              <w:bottom w:val="single" w:sz="4" w:space="0" w:color="auto"/>
              <w:right w:val="single" w:sz="8" w:space="0" w:color="auto"/>
            </w:tcBorders>
            <w:shd w:val="clear" w:color="auto" w:fill="auto"/>
            <w:vAlign w:val="bottom"/>
            <w:hideMark/>
          </w:tcPr>
          <w:p w14:paraId="10F54BDD" w14:textId="77777777" w:rsidR="00BE6D2E" w:rsidRPr="004D0FA7" w:rsidRDefault="00BE6D2E" w:rsidP="008012E5">
            <w:pPr>
              <w:spacing w:after="0" w:line="240" w:lineRule="auto"/>
              <w:rPr>
                <w:rFonts w:ascii="Calibri" w:hAnsi="Calibri" w:cs="Calibri"/>
                <w:b/>
                <w:bCs/>
                <w:color w:val="FFFFFF"/>
                <w:sz w:val="18"/>
                <w:szCs w:val="18"/>
              </w:rPr>
            </w:pPr>
          </w:p>
        </w:tc>
        <w:tc>
          <w:tcPr>
            <w:tcW w:w="5656" w:type="dxa"/>
            <w:tcBorders>
              <w:top w:val="nil"/>
              <w:left w:val="nil"/>
              <w:bottom w:val="single" w:sz="4" w:space="0" w:color="auto"/>
              <w:right w:val="single" w:sz="8" w:space="0" w:color="auto"/>
            </w:tcBorders>
            <w:shd w:val="clear" w:color="auto" w:fill="auto"/>
            <w:noWrap/>
            <w:vAlign w:val="center"/>
            <w:hideMark/>
          </w:tcPr>
          <w:p w14:paraId="10F54BDE"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80g/m2,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BDF"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BE4"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BE1"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BE2"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240 mm (1UP)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BE3" w14:textId="1ED71424"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184</w:t>
            </w:r>
          </w:p>
        </w:tc>
      </w:tr>
      <w:tr w:rsidR="00BE6D2E" w:rsidRPr="004D0FA7" w14:paraId="10F54BE8"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BE5"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4" w:space="0" w:color="auto"/>
              <w:right w:val="single" w:sz="8" w:space="0" w:color="auto"/>
            </w:tcBorders>
            <w:shd w:val="clear" w:color="auto" w:fill="auto"/>
            <w:noWrap/>
            <w:vAlign w:val="center"/>
            <w:hideMark/>
          </w:tcPr>
          <w:p w14:paraId="10F54BE6"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250 mm (1UP)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BE7" w14:textId="5813B22D"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191</w:t>
            </w:r>
          </w:p>
        </w:tc>
      </w:tr>
      <w:tr w:rsidR="00BE6D2E" w:rsidRPr="004D0FA7" w14:paraId="10F54BEC"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BE9"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3</w:t>
            </w:r>
          </w:p>
        </w:tc>
        <w:tc>
          <w:tcPr>
            <w:tcW w:w="5656" w:type="dxa"/>
            <w:tcBorders>
              <w:top w:val="nil"/>
              <w:left w:val="nil"/>
              <w:bottom w:val="single" w:sz="4" w:space="0" w:color="auto"/>
              <w:right w:val="single" w:sz="8" w:space="0" w:color="auto"/>
            </w:tcBorders>
            <w:shd w:val="clear" w:color="auto" w:fill="auto"/>
            <w:noWrap/>
            <w:vAlign w:val="center"/>
            <w:hideMark/>
          </w:tcPr>
          <w:p w14:paraId="10F54BEA"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360 mm (1UP)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BEB" w14:textId="06A75C7E"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342</w:t>
            </w:r>
          </w:p>
        </w:tc>
      </w:tr>
      <w:tr w:rsidR="00BE6D2E" w:rsidRPr="004D0FA7" w14:paraId="10F54BF0" w14:textId="77777777" w:rsidTr="00BE6D2E">
        <w:trPr>
          <w:gridAfter w:val="1"/>
          <w:wAfter w:w="542" w:type="dxa"/>
          <w:trHeight w:val="300"/>
        </w:trPr>
        <w:tc>
          <w:tcPr>
            <w:tcW w:w="880" w:type="dxa"/>
            <w:tcBorders>
              <w:top w:val="nil"/>
              <w:left w:val="single" w:sz="8" w:space="0" w:color="auto"/>
              <w:bottom w:val="nil"/>
              <w:right w:val="single" w:sz="8" w:space="0" w:color="auto"/>
            </w:tcBorders>
            <w:shd w:val="clear" w:color="auto" w:fill="auto"/>
            <w:noWrap/>
            <w:vAlign w:val="center"/>
            <w:hideMark/>
          </w:tcPr>
          <w:p w14:paraId="10F54BED"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4</w:t>
            </w:r>
          </w:p>
        </w:tc>
        <w:tc>
          <w:tcPr>
            <w:tcW w:w="5656" w:type="dxa"/>
            <w:tcBorders>
              <w:top w:val="nil"/>
              <w:left w:val="nil"/>
              <w:bottom w:val="single" w:sz="4" w:space="0" w:color="auto"/>
              <w:right w:val="single" w:sz="8" w:space="0" w:color="auto"/>
            </w:tcBorders>
            <w:shd w:val="clear" w:color="auto" w:fill="auto"/>
            <w:noWrap/>
            <w:vAlign w:val="center"/>
            <w:hideMark/>
          </w:tcPr>
          <w:p w14:paraId="10F54BEE"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450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BEF" w14:textId="5D93EFB7"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321</w:t>
            </w:r>
          </w:p>
        </w:tc>
      </w:tr>
      <w:tr w:rsidR="00BE6D2E" w:rsidRPr="004D0FA7" w14:paraId="10F54BF4" w14:textId="77777777" w:rsidTr="00BE6D2E">
        <w:trPr>
          <w:gridAfter w:val="1"/>
          <w:wAfter w:w="542" w:type="dxa"/>
          <w:trHeight w:val="315"/>
        </w:trPr>
        <w:tc>
          <w:tcPr>
            <w:tcW w:w="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0F54BF1"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5</w:t>
            </w:r>
          </w:p>
        </w:tc>
        <w:tc>
          <w:tcPr>
            <w:tcW w:w="5656" w:type="dxa"/>
            <w:tcBorders>
              <w:top w:val="nil"/>
              <w:left w:val="nil"/>
              <w:bottom w:val="single" w:sz="4" w:space="0" w:color="auto"/>
              <w:right w:val="single" w:sz="8" w:space="0" w:color="auto"/>
            </w:tcBorders>
            <w:shd w:val="clear" w:color="auto" w:fill="auto"/>
            <w:noWrap/>
            <w:vAlign w:val="center"/>
            <w:hideMark/>
          </w:tcPr>
          <w:p w14:paraId="10F54BF2"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457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BF3" w14:textId="0F602430"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325</w:t>
            </w:r>
          </w:p>
        </w:tc>
      </w:tr>
      <w:tr w:rsidR="00BE6D2E" w:rsidRPr="004D0FA7" w14:paraId="10F54BF8" w14:textId="77777777" w:rsidTr="00BE6D2E">
        <w:trPr>
          <w:gridAfter w:val="1"/>
          <w:wAfter w:w="542" w:type="dxa"/>
          <w:trHeight w:val="315"/>
        </w:trPr>
        <w:tc>
          <w:tcPr>
            <w:tcW w:w="8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0F54BF5" w14:textId="77777777" w:rsidR="00BE6D2E" w:rsidRPr="004D0FA7" w:rsidRDefault="00BE6D2E" w:rsidP="003A6CA9">
            <w:pPr>
              <w:spacing w:after="0" w:line="240" w:lineRule="auto"/>
              <w:jc w:val="center"/>
              <w:rPr>
                <w:rFonts w:ascii="Arial CE" w:hAnsi="Arial CE" w:cs="Arial CE"/>
                <w:b/>
                <w:bCs/>
                <w:sz w:val="16"/>
                <w:szCs w:val="16"/>
              </w:rPr>
            </w:pPr>
            <w:r>
              <w:rPr>
                <w:rFonts w:ascii="Arial CE" w:hAnsi="Arial CE" w:cs="Arial CE"/>
                <w:b/>
                <w:bCs/>
                <w:sz w:val="16"/>
                <w:szCs w:val="16"/>
              </w:rPr>
              <w:t>6</w:t>
            </w:r>
          </w:p>
        </w:tc>
        <w:tc>
          <w:tcPr>
            <w:tcW w:w="5656" w:type="dxa"/>
            <w:tcBorders>
              <w:top w:val="single" w:sz="4" w:space="0" w:color="auto"/>
              <w:left w:val="nil"/>
              <w:bottom w:val="single" w:sz="8" w:space="0" w:color="auto"/>
              <w:right w:val="single" w:sz="8" w:space="0" w:color="auto"/>
            </w:tcBorders>
            <w:shd w:val="clear" w:color="auto" w:fill="auto"/>
            <w:noWrap/>
            <w:vAlign w:val="center"/>
            <w:hideMark/>
          </w:tcPr>
          <w:p w14:paraId="10F54BF6" w14:textId="77777777" w:rsidR="00BE6D2E" w:rsidRPr="004D0FA7" w:rsidRDefault="00BE6D2E">
            <w:pPr>
              <w:spacing w:after="0" w:line="240" w:lineRule="auto"/>
              <w:jc w:val="left"/>
              <w:rPr>
                <w:rFonts w:ascii="Arial CE" w:hAnsi="Arial CE" w:cs="Arial CE"/>
                <w:sz w:val="16"/>
                <w:szCs w:val="16"/>
              </w:rPr>
            </w:pPr>
            <w:r w:rsidRPr="004D0FA7">
              <w:rPr>
                <w:rFonts w:ascii="Arial CE" w:hAnsi="Arial CE" w:cs="Arial CE"/>
                <w:sz w:val="16"/>
                <w:szCs w:val="16"/>
              </w:rPr>
              <w:t>4</w:t>
            </w:r>
            <w:r>
              <w:rPr>
                <w:rFonts w:ascii="Arial CE" w:hAnsi="Arial CE" w:cs="Arial CE"/>
                <w:sz w:val="16"/>
                <w:szCs w:val="16"/>
              </w:rPr>
              <w:t>70</w:t>
            </w:r>
            <w:r w:rsidRPr="004D0FA7">
              <w:rPr>
                <w:rFonts w:ascii="Arial CE" w:hAnsi="Arial CE" w:cs="Arial CE"/>
                <w:sz w:val="16"/>
                <w:szCs w:val="16"/>
              </w:rPr>
              <w:t xml:space="preserve">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BF7" w14:textId="7658FDB5"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334</w:t>
            </w:r>
          </w:p>
        </w:tc>
      </w:tr>
      <w:tr w:rsidR="00BE6D2E" w:rsidRPr="004D0FA7" w14:paraId="10F54BFB" w14:textId="77777777" w:rsidTr="00BE6D2E">
        <w:trPr>
          <w:gridAfter w:val="1"/>
          <w:wAfter w:w="542" w:type="dxa"/>
          <w:trHeight w:val="315"/>
        </w:trPr>
        <w:tc>
          <w:tcPr>
            <w:tcW w:w="6536" w:type="dxa"/>
            <w:gridSpan w:val="2"/>
            <w:tcBorders>
              <w:top w:val="single" w:sz="8" w:space="0" w:color="auto"/>
              <w:left w:val="nil"/>
              <w:bottom w:val="nil"/>
              <w:right w:val="nil"/>
            </w:tcBorders>
            <w:shd w:val="clear" w:color="auto" w:fill="auto"/>
            <w:noWrap/>
            <w:vAlign w:val="center"/>
            <w:hideMark/>
          </w:tcPr>
          <w:p w14:paraId="10F54BF9"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materiálů - Nepředtištěný tabelační papír pro strojní zpracování</w:t>
            </w:r>
          </w:p>
        </w:tc>
        <w:tc>
          <w:tcPr>
            <w:tcW w:w="1207" w:type="dxa"/>
            <w:tcBorders>
              <w:top w:val="single" w:sz="8" w:space="0" w:color="auto"/>
              <w:left w:val="nil"/>
              <w:bottom w:val="nil"/>
              <w:right w:val="nil"/>
            </w:tcBorders>
            <w:shd w:val="clear" w:color="auto" w:fill="auto"/>
            <w:noWrap/>
            <w:vAlign w:val="center"/>
            <w:hideMark/>
          </w:tcPr>
          <w:p w14:paraId="10F54BFA"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TSM2</w:t>
            </w:r>
          </w:p>
        </w:tc>
      </w:tr>
      <w:tr w:rsidR="00BE6D2E" w:rsidRPr="004D0FA7" w14:paraId="10F54BFF"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BFC"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2</w:t>
            </w:r>
          </w:p>
        </w:tc>
        <w:tc>
          <w:tcPr>
            <w:tcW w:w="5656" w:type="dxa"/>
            <w:tcBorders>
              <w:top w:val="single" w:sz="8" w:space="0" w:color="auto"/>
              <w:left w:val="nil"/>
              <w:bottom w:val="nil"/>
              <w:right w:val="single" w:sz="8" w:space="0" w:color="auto"/>
            </w:tcBorders>
            <w:shd w:val="clear" w:color="auto" w:fill="auto"/>
            <w:noWrap/>
            <w:vAlign w:val="center"/>
            <w:hideMark/>
          </w:tcPr>
          <w:p w14:paraId="10F54BFD"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základní</w:t>
            </w:r>
          </w:p>
        </w:tc>
        <w:tc>
          <w:tcPr>
            <w:tcW w:w="1207" w:type="dxa"/>
            <w:tcBorders>
              <w:top w:val="single" w:sz="8" w:space="0" w:color="auto"/>
              <w:left w:val="nil"/>
              <w:bottom w:val="nil"/>
              <w:right w:val="single" w:sz="8" w:space="0" w:color="auto"/>
            </w:tcBorders>
            <w:shd w:val="clear" w:color="auto" w:fill="auto"/>
            <w:vAlign w:val="bottom"/>
            <w:hideMark/>
          </w:tcPr>
          <w:p w14:paraId="10F54BFE"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03"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00"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01"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90g/m2,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02"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07"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04"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05"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06" w14:textId="0FB2C0B8"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292</w:t>
            </w:r>
          </w:p>
        </w:tc>
      </w:tr>
      <w:tr w:rsidR="00BE6D2E" w:rsidRPr="004D0FA7" w14:paraId="10F54C0B"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08"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09"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0A" w14:textId="0CAD442A"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332</w:t>
            </w:r>
          </w:p>
        </w:tc>
      </w:tr>
      <w:tr w:rsidR="00BE6D2E" w:rsidRPr="004D0FA7" w14:paraId="10F54C0E"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center"/>
            <w:hideMark/>
          </w:tcPr>
          <w:p w14:paraId="10F54C0C"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C0D"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TSM3</w:t>
            </w:r>
          </w:p>
        </w:tc>
      </w:tr>
      <w:tr w:rsidR="00BE6D2E" w:rsidRPr="004D0FA7" w14:paraId="10F54C12"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0F"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3</w:t>
            </w:r>
          </w:p>
        </w:tc>
        <w:tc>
          <w:tcPr>
            <w:tcW w:w="5656" w:type="dxa"/>
            <w:tcBorders>
              <w:top w:val="single" w:sz="8" w:space="0" w:color="auto"/>
              <w:left w:val="nil"/>
              <w:bottom w:val="nil"/>
              <w:right w:val="single" w:sz="8" w:space="0" w:color="auto"/>
            </w:tcBorders>
            <w:shd w:val="clear" w:color="auto" w:fill="auto"/>
            <w:noWrap/>
            <w:vAlign w:val="center"/>
            <w:hideMark/>
          </w:tcPr>
          <w:p w14:paraId="10F54C10"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střední kvalita</w:t>
            </w:r>
          </w:p>
        </w:tc>
        <w:tc>
          <w:tcPr>
            <w:tcW w:w="1207" w:type="dxa"/>
            <w:tcBorders>
              <w:top w:val="single" w:sz="8" w:space="0" w:color="auto"/>
              <w:left w:val="nil"/>
              <w:bottom w:val="nil"/>
              <w:right w:val="single" w:sz="8" w:space="0" w:color="auto"/>
            </w:tcBorders>
            <w:shd w:val="clear" w:color="auto" w:fill="auto"/>
            <w:vAlign w:val="bottom"/>
            <w:hideMark/>
          </w:tcPr>
          <w:p w14:paraId="10F54C11"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16" w14:textId="77777777" w:rsidTr="00BE6D2E">
        <w:trPr>
          <w:gridAfter w:val="1"/>
          <w:wAfter w:w="542" w:type="dxa"/>
          <w:trHeight w:val="260"/>
        </w:trPr>
        <w:tc>
          <w:tcPr>
            <w:tcW w:w="880" w:type="dxa"/>
            <w:tcBorders>
              <w:top w:val="nil"/>
              <w:left w:val="single" w:sz="8" w:space="0" w:color="auto"/>
              <w:bottom w:val="single" w:sz="4" w:space="0" w:color="auto"/>
              <w:right w:val="single" w:sz="8" w:space="0" w:color="auto"/>
            </w:tcBorders>
            <w:shd w:val="clear" w:color="auto" w:fill="auto"/>
            <w:vAlign w:val="bottom"/>
            <w:hideMark/>
          </w:tcPr>
          <w:p w14:paraId="10F54C13" w14:textId="77777777" w:rsidR="00BE6D2E" w:rsidRPr="004D0FA7" w:rsidRDefault="00BE6D2E" w:rsidP="008012E5">
            <w:pPr>
              <w:spacing w:after="0" w:line="240" w:lineRule="auto"/>
              <w:rPr>
                <w:rFonts w:ascii="Calibri" w:hAnsi="Calibri" w:cs="Calibri"/>
                <w:b/>
                <w:bCs/>
                <w:color w:val="FFFFFF"/>
                <w:sz w:val="18"/>
                <w:szCs w:val="18"/>
              </w:rPr>
            </w:pPr>
          </w:p>
        </w:tc>
        <w:tc>
          <w:tcPr>
            <w:tcW w:w="5656" w:type="dxa"/>
            <w:tcBorders>
              <w:top w:val="nil"/>
              <w:left w:val="nil"/>
              <w:bottom w:val="single" w:sz="4" w:space="0" w:color="auto"/>
              <w:right w:val="single" w:sz="8" w:space="0" w:color="auto"/>
            </w:tcBorders>
            <w:shd w:val="clear" w:color="auto" w:fill="auto"/>
            <w:noWrap/>
            <w:vAlign w:val="center"/>
            <w:hideMark/>
          </w:tcPr>
          <w:p w14:paraId="10F54C14"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90g/m2,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15"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1A"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17"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18"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19" w14:textId="6E1CBA26"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389</w:t>
            </w:r>
          </w:p>
        </w:tc>
      </w:tr>
      <w:tr w:rsidR="00BE6D2E" w:rsidRPr="004D0FA7" w14:paraId="10F54C1E"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1B"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1C"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1D" w14:textId="5F1E3B2A"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442</w:t>
            </w:r>
          </w:p>
        </w:tc>
      </w:tr>
      <w:tr w:rsidR="00BE6D2E" w:rsidRPr="004D0FA7" w14:paraId="10F54C21"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center"/>
            <w:hideMark/>
          </w:tcPr>
          <w:p w14:paraId="10F54C1F"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C20"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TSM3</w:t>
            </w:r>
          </w:p>
        </w:tc>
      </w:tr>
      <w:tr w:rsidR="00BE6D2E" w:rsidRPr="004D0FA7" w14:paraId="10F54C25"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22"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4</w:t>
            </w:r>
          </w:p>
        </w:tc>
        <w:tc>
          <w:tcPr>
            <w:tcW w:w="5656" w:type="dxa"/>
            <w:tcBorders>
              <w:top w:val="single" w:sz="8" w:space="0" w:color="auto"/>
              <w:left w:val="nil"/>
              <w:bottom w:val="nil"/>
              <w:right w:val="single" w:sz="8" w:space="0" w:color="auto"/>
            </w:tcBorders>
            <w:shd w:val="clear" w:color="auto" w:fill="auto"/>
            <w:noWrap/>
            <w:vAlign w:val="center"/>
            <w:hideMark/>
          </w:tcPr>
          <w:p w14:paraId="10F54C23"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střední kvalita</w:t>
            </w:r>
          </w:p>
        </w:tc>
        <w:tc>
          <w:tcPr>
            <w:tcW w:w="1207" w:type="dxa"/>
            <w:tcBorders>
              <w:top w:val="single" w:sz="8" w:space="0" w:color="auto"/>
              <w:left w:val="nil"/>
              <w:bottom w:val="nil"/>
              <w:right w:val="single" w:sz="8" w:space="0" w:color="auto"/>
            </w:tcBorders>
            <w:shd w:val="clear" w:color="auto" w:fill="auto"/>
            <w:vAlign w:val="bottom"/>
            <w:hideMark/>
          </w:tcPr>
          <w:p w14:paraId="10F54C24"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29"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26"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27" w14:textId="77777777" w:rsidR="00BE6D2E" w:rsidRPr="004D0FA7" w:rsidRDefault="00BE6D2E">
            <w:pPr>
              <w:spacing w:after="0" w:line="240" w:lineRule="auto"/>
              <w:jc w:val="left"/>
              <w:rPr>
                <w:rFonts w:ascii="Arial" w:hAnsi="Arial" w:cs="Arial"/>
                <w:b/>
                <w:bCs/>
                <w:sz w:val="16"/>
                <w:szCs w:val="16"/>
              </w:rPr>
            </w:pPr>
            <w:r w:rsidRPr="004D0FA7">
              <w:rPr>
                <w:rFonts w:ascii="Arial" w:hAnsi="Arial" w:cs="Arial"/>
                <w:b/>
                <w:bCs/>
                <w:sz w:val="16"/>
                <w:szCs w:val="16"/>
              </w:rPr>
              <w:t>min. 1</w:t>
            </w:r>
            <w:r>
              <w:rPr>
                <w:rFonts w:ascii="Arial" w:hAnsi="Arial" w:cs="Arial"/>
                <w:b/>
                <w:bCs/>
                <w:sz w:val="16"/>
                <w:szCs w:val="16"/>
              </w:rPr>
              <w:t>20</w:t>
            </w:r>
            <w:r w:rsidRPr="004D0FA7">
              <w:rPr>
                <w:rFonts w:ascii="Arial" w:hAnsi="Arial" w:cs="Arial"/>
                <w:b/>
                <w:bCs/>
                <w:sz w:val="16"/>
                <w:szCs w:val="16"/>
              </w:rPr>
              <w:t>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28"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2D"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2A"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2B"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2C" w14:textId="25D0A1BC"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616</w:t>
            </w:r>
          </w:p>
        </w:tc>
      </w:tr>
      <w:tr w:rsidR="00BE6D2E" w:rsidRPr="004D0FA7" w14:paraId="10F54C31"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2E"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2F"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30" w14:textId="4FD97D37"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662</w:t>
            </w:r>
          </w:p>
        </w:tc>
      </w:tr>
      <w:tr w:rsidR="00BE6D2E" w:rsidRPr="004D0FA7" w14:paraId="10F54C34"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center"/>
            <w:hideMark/>
          </w:tcPr>
          <w:p w14:paraId="10F54C32"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C33"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TSM4</w:t>
            </w:r>
          </w:p>
        </w:tc>
      </w:tr>
      <w:tr w:rsidR="00BE6D2E" w:rsidRPr="004D0FA7" w14:paraId="10F54C38"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35"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5</w:t>
            </w:r>
          </w:p>
        </w:tc>
        <w:tc>
          <w:tcPr>
            <w:tcW w:w="5656" w:type="dxa"/>
            <w:tcBorders>
              <w:top w:val="single" w:sz="8" w:space="0" w:color="auto"/>
              <w:left w:val="nil"/>
              <w:bottom w:val="nil"/>
              <w:right w:val="single" w:sz="8" w:space="0" w:color="auto"/>
            </w:tcBorders>
            <w:shd w:val="clear" w:color="auto" w:fill="auto"/>
            <w:noWrap/>
            <w:vAlign w:val="center"/>
            <w:hideMark/>
          </w:tcPr>
          <w:p w14:paraId="10F54C36"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vyšší kvalita</w:t>
            </w:r>
          </w:p>
        </w:tc>
        <w:tc>
          <w:tcPr>
            <w:tcW w:w="1207" w:type="dxa"/>
            <w:tcBorders>
              <w:top w:val="single" w:sz="8" w:space="0" w:color="auto"/>
              <w:left w:val="nil"/>
              <w:bottom w:val="nil"/>
              <w:right w:val="single" w:sz="8" w:space="0" w:color="auto"/>
            </w:tcBorders>
            <w:shd w:val="clear" w:color="auto" w:fill="auto"/>
            <w:vAlign w:val="bottom"/>
            <w:hideMark/>
          </w:tcPr>
          <w:p w14:paraId="10F54C37"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3C"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39"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3A"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90g/m2,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3B"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40"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3D"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3E"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3F" w14:textId="65A5919A"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475</w:t>
            </w:r>
          </w:p>
        </w:tc>
      </w:tr>
      <w:tr w:rsidR="00BE6D2E" w:rsidRPr="004D0FA7" w14:paraId="10F54C44"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41"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42"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43" w14:textId="1BCFACFF"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541</w:t>
            </w:r>
          </w:p>
        </w:tc>
      </w:tr>
      <w:tr w:rsidR="00BE6D2E" w:rsidRPr="004D0FA7" w14:paraId="10F54C47"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center"/>
            <w:hideMark/>
          </w:tcPr>
          <w:p w14:paraId="10F54C45"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C46"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TSM4</w:t>
            </w:r>
          </w:p>
        </w:tc>
      </w:tr>
      <w:tr w:rsidR="00BE6D2E" w:rsidRPr="004D0FA7" w14:paraId="10F54C4B"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48"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6</w:t>
            </w:r>
          </w:p>
        </w:tc>
        <w:tc>
          <w:tcPr>
            <w:tcW w:w="5656" w:type="dxa"/>
            <w:tcBorders>
              <w:top w:val="single" w:sz="8" w:space="0" w:color="auto"/>
              <w:left w:val="nil"/>
              <w:bottom w:val="nil"/>
              <w:right w:val="single" w:sz="8" w:space="0" w:color="auto"/>
            </w:tcBorders>
            <w:shd w:val="clear" w:color="auto" w:fill="auto"/>
            <w:noWrap/>
            <w:vAlign w:val="center"/>
            <w:hideMark/>
          </w:tcPr>
          <w:p w14:paraId="10F54C49"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vyšší kvalita</w:t>
            </w:r>
          </w:p>
        </w:tc>
        <w:tc>
          <w:tcPr>
            <w:tcW w:w="1207" w:type="dxa"/>
            <w:tcBorders>
              <w:top w:val="single" w:sz="8" w:space="0" w:color="auto"/>
              <w:left w:val="nil"/>
              <w:bottom w:val="nil"/>
              <w:right w:val="single" w:sz="8" w:space="0" w:color="auto"/>
            </w:tcBorders>
            <w:shd w:val="clear" w:color="auto" w:fill="auto"/>
            <w:vAlign w:val="bottom"/>
            <w:hideMark/>
          </w:tcPr>
          <w:p w14:paraId="10F54C4A"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4F"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4C"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4D"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120g/m2,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4E"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53"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50"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51"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52" w14:textId="092C6345"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670</w:t>
            </w:r>
          </w:p>
        </w:tc>
      </w:tr>
      <w:tr w:rsidR="00BE6D2E" w:rsidRPr="004D0FA7" w14:paraId="10F54C57"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54"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55"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56" w14:textId="06E8FD20"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720</w:t>
            </w:r>
          </w:p>
        </w:tc>
      </w:tr>
      <w:tr w:rsidR="00BE6D2E" w:rsidRPr="004D0FA7" w14:paraId="10F54C5A"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center"/>
            <w:hideMark/>
          </w:tcPr>
          <w:p w14:paraId="10F54C58"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C59"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t>TSM5</w:t>
            </w:r>
          </w:p>
        </w:tc>
      </w:tr>
      <w:tr w:rsidR="00BE6D2E" w:rsidRPr="004D0FA7" w14:paraId="10F54C5E" w14:textId="77777777" w:rsidTr="00484031">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5B"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7</w:t>
            </w:r>
          </w:p>
        </w:tc>
        <w:tc>
          <w:tcPr>
            <w:tcW w:w="5656" w:type="dxa"/>
            <w:tcBorders>
              <w:top w:val="single" w:sz="8" w:space="0" w:color="auto"/>
              <w:left w:val="nil"/>
              <w:bottom w:val="nil"/>
              <w:right w:val="single" w:sz="8" w:space="0" w:color="auto"/>
            </w:tcBorders>
            <w:shd w:val="clear" w:color="auto" w:fill="auto"/>
            <w:noWrap/>
            <w:vAlign w:val="center"/>
            <w:hideMark/>
          </w:tcPr>
          <w:p w14:paraId="10F54C5C"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exkluzivní</w:t>
            </w:r>
          </w:p>
        </w:tc>
        <w:tc>
          <w:tcPr>
            <w:tcW w:w="1207" w:type="dxa"/>
            <w:tcBorders>
              <w:top w:val="single" w:sz="8" w:space="0" w:color="auto"/>
              <w:left w:val="nil"/>
              <w:bottom w:val="nil"/>
              <w:right w:val="single" w:sz="8" w:space="0" w:color="auto"/>
            </w:tcBorders>
            <w:shd w:val="clear" w:color="auto" w:fill="auto"/>
            <w:vAlign w:val="bottom"/>
            <w:hideMark/>
          </w:tcPr>
          <w:p w14:paraId="10F54C5D"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62"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5F"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60"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90g/m2,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61"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66"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63"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64"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65" w14:textId="33436ACD"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868</w:t>
            </w:r>
          </w:p>
        </w:tc>
      </w:tr>
      <w:tr w:rsidR="00BE6D2E" w:rsidRPr="004D0FA7" w14:paraId="10F54C6A"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67"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68"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69" w14:textId="3C64FA76"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934</w:t>
            </w:r>
          </w:p>
        </w:tc>
      </w:tr>
      <w:tr w:rsidR="00BE6D2E" w:rsidRPr="004D0FA7" w14:paraId="10F54C71"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center"/>
            <w:hideMark/>
          </w:tcPr>
          <w:p w14:paraId="10F54C6B" w14:textId="77777777" w:rsidR="00BE6D2E" w:rsidRDefault="00BE6D2E" w:rsidP="003A6CA9">
            <w:pPr>
              <w:spacing w:after="0" w:line="240" w:lineRule="auto"/>
              <w:jc w:val="left"/>
            </w:pPr>
          </w:p>
          <w:p w14:paraId="10F54C6C" w14:textId="77777777" w:rsidR="00BE6D2E" w:rsidRDefault="00BE6D2E" w:rsidP="003A6CA9">
            <w:pPr>
              <w:spacing w:after="0" w:line="240" w:lineRule="auto"/>
              <w:jc w:val="left"/>
            </w:pPr>
          </w:p>
          <w:p w14:paraId="10F54C6D"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lastRenderedPageBreak/>
              <w:t>Skupina materiálů - Nepředtištěný tabelační papír pro strojní zpracování</w:t>
            </w:r>
          </w:p>
        </w:tc>
        <w:tc>
          <w:tcPr>
            <w:tcW w:w="1207" w:type="dxa"/>
            <w:tcBorders>
              <w:top w:val="nil"/>
              <w:left w:val="nil"/>
              <w:bottom w:val="nil"/>
              <w:right w:val="nil"/>
            </w:tcBorders>
            <w:shd w:val="clear" w:color="auto" w:fill="auto"/>
            <w:noWrap/>
            <w:vAlign w:val="center"/>
            <w:hideMark/>
          </w:tcPr>
          <w:p w14:paraId="10F54C6E" w14:textId="77777777" w:rsidR="00BE6D2E" w:rsidRDefault="00BE6D2E" w:rsidP="003A6CA9">
            <w:pPr>
              <w:spacing w:after="0" w:line="240" w:lineRule="auto"/>
              <w:jc w:val="center"/>
            </w:pPr>
          </w:p>
          <w:p w14:paraId="10F54C6F" w14:textId="77777777" w:rsidR="00BE6D2E" w:rsidRDefault="00BE6D2E" w:rsidP="003A6CA9">
            <w:pPr>
              <w:spacing w:after="0" w:line="240" w:lineRule="auto"/>
              <w:jc w:val="center"/>
            </w:pPr>
          </w:p>
          <w:p w14:paraId="10F54C70" w14:textId="77777777" w:rsidR="00BE6D2E" w:rsidRPr="004D0FA7" w:rsidRDefault="00BE6D2E" w:rsidP="003A6CA9">
            <w:pPr>
              <w:spacing w:after="0" w:line="240" w:lineRule="auto"/>
              <w:jc w:val="center"/>
              <w:rPr>
                <w:rFonts w:ascii="Arial" w:hAnsi="Arial" w:cs="Arial"/>
                <w:color w:val="0000FF"/>
                <w:sz w:val="17"/>
                <w:szCs w:val="17"/>
                <w:u w:val="single"/>
              </w:rPr>
            </w:pPr>
            <w:r w:rsidRPr="004D0FA7">
              <w:rPr>
                <w:rFonts w:ascii="Arial" w:hAnsi="Arial" w:cs="Arial"/>
                <w:color w:val="0000FF"/>
                <w:sz w:val="17"/>
                <w:szCs w:val="17"/>
                <w:u w:val="single"/>
              </w:rPr>
              <w:lastRenderedPageBreak/>
              <w:t>TSM5</w:t>
            </w:r>
          </w:p>
        </w:tc>
      </w:tr>
      <w:tr w:rsidR="00BE6D2E" w:rsidRPr="004D0FA7" w14:paraId="10F54C75" w14:textId="77777777" w:rsidTr="00BE6D2E">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72"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lastRenderedPageBreak/>
              <w:t>8</w:t>
            </w:r>
          </w:p>
        </w:tc>
        <w:tc>
          <w:tcPr>
            <w:tcW w:w="5656" w:type="dxa"/>
            <w:tcBorders>
              <w:top w:val="single" w:sz="8" w:space="0" w:color="auto"/>
              <w:left w:val="nil"/>
              <w:bottom w:val="nil"/>
              <w:right w:val="single" w:sz="8" w:space="0" w:color="auto"/>
            </w:tcBorders>
            <w:shd w:val="clear" w:color="auto" w:fill="auto"/>
            <w:noWrap/>
            <w:vAlign w:val="center"/>
            <w:hideMark/>
          </w:tcPr>
          <w:p w14:paraId="10F54C73"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xml:space="preserve">Tabelační papír - </w:t>
            </w:r>
            <w:proofErr w:type="spellStart"/>
            <w:r w:rsidRPr="004D0FA7">
              <w:rPr>
                <w:rFonts w:ascii="Arial" w:hAnsi="Arial" w:cs="Arial"/>
                <w:b/>
                <w:bCs/>
                <w:sz w:val="16"/>
                <w:szCs w:val="16"/>
              </w:rPr>
              <w:t>InkJet</w:t>
            </w:r>
            <w:proofErr w:type="spellEnd"/>
            <w:r w:rsidRPr="004D0FA7">
              <w:rPr>
                <w:rFonts w:ascii="Arial" w:hAnsi="Arial" w:cs="Arial"/>
                <w:b/>
                <w:bCs/>
                <w:sz w:val="16"/>
                <w:szCs w:val="16"/>
              </w:rPr>
              <w:t xml:space="preserve"> exkluzivní</w:t>
            </w:r>
          </w:p>
        </w:tc>
        <w:tc>
          <w:tcPr>
            <w:tcW w:w="1207" w:type="dxa"/>
            <w:tcBorders>
              <w:top w:val="single" w:sz="8" w:space="0" w:color="auto"/>
              <w:left w:val="nil"/>
              <w:bottom w:val="nil"/>
              <w:right w:val="single" w:sz="8" w:space="0" w:color="auto"/>
            </w:tcBorders>
            <w:shd w:val="clear" w:color="auto" w:fill="auto"/>
            <w:vAlign w:val="bottom"/>
            <w:hideMark/>
          </w:tcPr>
          <w:p w14:paraId="10F54C74" w14:textId="77777777" w:rsidR="00BE6D2E" w:rsidRPr="004D0FA7" w:rsidRDefault="00BE6D2E" w:rsidP="00BE6D2E">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79"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76"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77"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min. 120g/m2, šíře min.:</w:t>
            </w:r>
          </w:p>
        </w:tc>
        <w:tc>
          <w:tcPr>
            <w:tcW w:w="1207" w:type="dxa"/>
            <w:tcBorders>
              <w:top w:val="nil"/>
              <w:left w:val="nil"/>
              <w:bottom w:val="single" w:sz="4" w:space="0" w:color="auto"/>
              <w:right w:val="single" w:sz="8" w:space="0" w:color="auto"/>
            </w:tcBorders>
            <w:shd w:val="clear" w:color="auto" w:fill="auto"/>
            <w:noWrap/>
            <w:vAlign w:val="center"/>
            <w:hideMark/>
          </w:tcPr>
          <w:p w14:paraId="10F54C78" w14:textId="77777777" w:rsidR="00BE6D2E" w:rsidRPr="004D0FA7" w:rsidRDefault="00BE6D2E" w:rsidP="003A6CA9">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7D"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7A"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7B"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470 mm (2UP)</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7C" w14:textId="08E95F5B"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1157</w:t>
            </w:r>
          </w:p>
        </w:tc>
      </w:tr>
      <w:tr w:rsidR="00BE6D2E" w:rsidRPr="004D0FA7" w14:paraId="10F54C81"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0F54C7E"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hideMark/>
          </w:tcPr>
          <w:p w14:paraId="10F54C7F"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505 mm (2UP)</w:t>
            </w:r>
          </w:p>
        </w:tc>
        <w:tc>
          <w:tcPr>
            <w:tcW w:w="1207" w:type="dxa"/>
            <w:tcBorders>
              <w:top w:val="single" w:sz="4" w:space="0" w:color="auto"/>
              <w:left w:val="nil"/>
              <w:bottom w:val="single" w:sz="8" w:space="0" w:color="auto"/>
              <w:right w:val="single" w:sz="8" w:space="0" w:color="auto"/>
            </w:tcBorders>
            <w:shd w:val="clear" w:color="auto" w:fill="auto"/>
            <w:noWrap/>
            <w:vAlign w:val="center"/>
            <w:hideMark/>
          </w:tcPr>
          <w:p w14:paraId="10F54C80" w14:textId="7BFBDB67"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1244</w:t>
            </w:r>
          </w:p>
        </w:tc>
      </w:tr>
      <w:tr w:rsidR="00BE6D2E" w:rsidRPr="004D0FA7" w14:paraId="10F54C84" w14:textId="77777777" w:rsidTr="00BE6D2E">
        <w:trPr>
          <w:gridAfter w:val="1"/>
          <w:wAfter w:w="542" w:type="dxa"/>
          <w:trHeight w:val="315"/>
        </w:trPr>
        <w:tc>
          <w:tcPr>
            <w:tcW w:w="6536" w:type="dxa"/>
            <w:gridSpan w:val="2"/>
            <w:tcBorders>
              <w:top w:val="nil"/>
              <w:left w:val="nil"/>
              <w:bottom w:val="nil"/>
              <w:right w:val="nil"/>
            </w:tcBorders>
            <w:shd w:val="clear" w:color="auto" w:fill="auto"/>
            <w:noWrap/>
            <w:vAlign w:val="bottom"/>
            <w:hideMark/>
          </w:tcPr>
          <w:p w14:paraId="10F54C82" w14:textId="77777777" w:rsidR="00BE6D2E" w:rsidRPr="004D0FA7" w:rsidRDefault="00BE6D2E" w:rsidP="003A6CA9">
            <w:pPr>
              <w:spacing w:after="0" w:line="240" w:lineRule="auto"/>
              <w:jc w:val="left"/>
              <w:rPr>
                <w:rFonts w:ascii="Arial" w:hAnsi="Arial" w:cs="Arial"/>
                <w:color w:val="0000FF"/>
                <w:sz w:val="17"/>
                <w:szCs w:val="17"/>
                <w:u w:val="single"/>
              </w:rPr>
            </w:pPr>
            <w:r w:rsidRPr="004D0FA7">
              <w:rPr>
                <w:rFonts w:ascii="Arial" w:hAnsi="Arial" w:cs="Arial"/>
                <w:color w:val="0000FF"/>
                <w:sz w:val="17"/>
                <w:szCs w:val="17"/>
                <w:u w:val="single"/>
              </w:rPr>
              <w:t>Skupina příplatků</w:t>
            </w:r>
          </w:p>
        </w:tc>
        <w:tc>
          <w:tcPr>
            <w:tcW w:w="1207" w:type="dxa"/>
            <w:tcBorders>
              <w:top w:val="nil"/>
              <w:left w:val="nil"/>
              <w:bottom w:val="nil"/>
              <w:right w:val="nil"/>
            </w:tcBorders>
            <w:shd w:val="clear" w:color="auto" w:fill="auto"/>
            <w:noWrap/>
            <w:vAlign w:val="center"/>
            <w:hideMark/>
          </w:tcPr>
          <w:p w14:paraId="10F54C83" w14:textId="77777777" w:rsidR="00BE6D2E" w:rsidRPr="004D0FA7" w:rsidRDefault="00BE6D2E" w:rsidP="003A6CA9">
            <w:pPr>
              <w:spacing w:after="0" w:line="240" w:lineRule="auto"/>
              <w:jc w:val="center"/>
              <w:rPr>
                <w:rFonts w:ascii="Arial" w:hAnsi="Arial" w:cs="Arial"/>
                <w:color w:val="0000FF"/>
                <w:sz w:val="17"/>
                <w:szCs w:val="17"/>
                <w:u w:val="single"/>
              </w:rPr>
            </w:pPr>
          </w:p>
        </w:tc>
      </w:tr>
      <w:tr w:rsidR="00BE6D2E" w:rsidRPr="004D0FA7" w14:paraId="10F54C88" w14:textId="77777777" w:rsidTr="00BE6D2E">
        <w:trPr>
          <w:gridAfter w:val="1"/>
          <w:wAfter w:w="542" w:type="dxa"/>
          <w:trHeight w:val="300"/>
        </w:trPr>
        <w:tc>
          <w:tcPr>
            <w:tcW w:w="880" w:type="dxa"/>
            <w:tcBorders>
              <w:top w:val="single" w:sz="8" w:space="0" w:color="auto"/>
              <w:left w:val="single" w:sz="8" w:space="0" w:color="auto"/>
              <w:bottom w:val="nil"/>
              <w:right w:val="single" w:sz="8" w:space="0" w:color="auto"/>
            </w:tcBorders>
            <w:shd w:val="clear" w:color="auto" w:fill="auto"/>
            <w:noWrap/>
            <w:vAlign w:val="center"/>
            <w:hideMark/>
          </w:tcPr>
          <w:p w14:paraId="10F54C85" w14:textId="77777777" w:rsidR="00BE6D2E" w:rsidRPr="004D0FA7" w:rsidRDefault="00484031" w:rsidP="003A6CA9">
            <w:pPr>
              <w:spacing w:after="0" w:line="240" w:lineRule="auto"/>
              <w:jc w:val="center"/>
              <w:rPr>
                <w:rFonts w:ascii="Arial CE" w:hAnsi="Arial CE" w:cs="Arial CE"/>
                <w:b/>
                <w:bCs/>
                <w:sz w:val="16"/>
                <w:szCs w:val="16"/>
              </w:rPr>
            </w:pPr>
            <w:r>
              <w:rPr>
                <w:rFonts w:ascii="Arial CE" w:hAnsi="Arial CE" w:cs="Arial CE"/>
                <w:b/>
                <w:bCs/>
                <w:sz w:val="16"/>
                <w:szCs w:val="16"/>
              </w:rPr>
              <w:t>9</w:t>
            </w:r>
          </w:p>
        </w:tc>
        <w:tc>
          <w:tcPr>
            <w:tcW w:w="5656" w:type="dxa"/>
            <w:tcBorders>
              <w:top w:val="single" w:sz="8" w:space="0" w:color="auto"/>
              <w:left w:val="nil"/>
              <w:bottom w:val="nil"/>
              <w:right w:val="single" w:sz="8" w:space="0" w:color="auto"/>
            </w:tcBorders>
            <w:shd w:val="clear" w:color="auto" w:fill="auto"/>
            <w:noWrap/>
            <w:hideMark/>
          </w:tcPr>
          <w:p w14:paraId="10F54C86" w14:textId="77777777" w:rsidR="00BE6D2E" w:rsidRPr="004D0FA7" w:rsidRDefault="00BE6D2E" w:rsidP="00BE6D2E">
            <w:pPr>
              <w:spacing w:after="0" w:line="240" w:lineRule="auto"/>
              <w:jc w:val="left"/>
              <w:rPr>
                <w:rFonts w:ascii="Arial" w:hAnsi="Arial" w:cs="Arial"/>
                <w:b/>
                <w:bCs/>
                <w:sz w:val="16"/>
                <w:szCs w:val="16"/>
              </w:rPr>
            </w:pPr>
            <w:r w:rsidRPr="004D0FA7">
              <w:rPr>
                <w:rFonts w:ascii="Arial" w:hAnsi="Arial" w:cs="Arial"/>
                <w:b/>
                <w:bCs/>
                <w:sz w:val="16"/>
                <w:szCs w:val="16"/>
              </w:rPr>
              <w:t xml:space="preserve">Příplatky </w:t>
            </w:r>
            <w:r>
              <w:rPr>
                <w:rFonts w:ascii="Arial" w:hAnsi="Arial" w:cs="Arial"/>
                <w:b/>
                <w:bCs/>
                <w:sz w:val="16"/>
                <w:szCs w:val="16"/>
              </w:rPr>
              <w:t>–</w:t>
            </w:r>
            <w:r w:rsidRPr="004D0FA7">
              <w:rPr>
                <w:rFonts w:ascii="Arial" w:hAnsi="Arial" w:cs="Arial"/>
                <w:b/>
                <w:bCs/>
                <w:sz w:val="16"/>
                <w:szCs w:val="16"/>
              </w:rPr>
              <w:t xml:space="preserve"> příplatk</w:t>
            </w:r>
            <w:r>
              <w:rPr>
                <w:rFonts w:ascii="Arial" w:hAnsi="Arial" w:cs="Arial"/>
                <w:b/>
                <w:bCs/>
                <w:sz w:val="16"/>
                <w:szCs w:val="16"/>
              </w:rPr>
              <w:t>ové služby</w:t>
            </w:r>
          </w:p>
        </w:tc>
        <w:tc>
          <w:tcPr>
            <w:tcW w:w="1207" w:type="dxa"/>
            <w:tcBorders>
              <w:top w:val="single" w:sz="8" w:space="0" w:color="auto"/>
              <w:left w:val="nil"/>
              <w:bottom w:val="nil"/>
              <w:right w:val="single" w:sz="8" w:space="0" w:color="auto"/>
            </w:tcBorders>
            <w:shd w:val="clear" w:color="auto" w:fill="auto"/>
            <w:vAlign w:val="bottom"/>
            <w:hideMark/>
          </w:tcPr>
          <w:p w14:paraId="10F54C87" w14:textId="77777777" w:rsidR="00BE6D2E" w:rsidRPr="004D0FA7" w:rsidRDefault="00BE6D2E" w:rsidP="00484031">
            <w:pPr>
              <w:spacing w:after="0" w:line="240" w:lineRule="auto"/>
              <w:jc w:val="center"/>
              <w:rPr>
                <w:rFonts w:ascii="Arial" w:hAnsi="Arial" w:cs="Arial"/>
                <w:b/>
                <w:bCs/>
                <w:sz w:val="16"/>
                <w:szCs w:val="16"/>
              </w:rPr>
            </w:pPr>
            <w:r w:rsidRPr="004D0FA7">
              <w:rPr>
                <w:rFonts w:ascii="Arial" w:hAnsi="Arial" w:cs="Arial"/>
                <w:b/>
                <w:bCs/>
                <w:sz w:val="16"/>
                <w:szCs w:val="16"/>
              </w:rPr>
              <w:t>Cena</w:t>
            </w:r>
          </w:p>
        </w:tc>
      </w:tr>
      <w:tr w:rsidR="00BE6D2E" w:rsidRPr="004D0FA7" w14:paraId="10F54C8C"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89"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 </w:t>
            </w:r>
          </w:p>
        </w:tc>
        <w:tc>
          <w:tcPr>
            <w:tcW w:w="5656" w:type="dxa"/>
            <w:tcBorders>
              <w:top w:val="nil"/>
              <w:left w:val="nil"/>
              <w:bottom w:val="single" w:sz="4" w:space="0" w:color="auto"/>
              <w:right w:val="single" w:sz="8" w:space="0" w:color="auto"/>
            </w:tcBorders>
            <w:shd w:val="clear" w:color="auto" w:fill="auto"/>
            <w:noWrap/>
            <w:vAlign w:val="center"/>
            <w:hideMark/>
          </w:tcPr>
          <w:p w14:paraId="10F54C8A" w14:textId="77777777" w:rsidR="00BE6D2E" w:rsidRPr="004D0FA7" w:rsidRDefault="00BE6D2E" w:rsidP="003A6CA9">
            <w:pPr>
              <w:spacing w:after="0" w:line="240" w:lineRule="auto"/>
              <w:jc w:val="left"/>
              <w:rPr>
                <w:rFonts w:ascii="Arial" w:hAnsi="Arial" w:cs="Arial"/>
                <w:b/>
                <w:bCs/>
                <w:sz w:val="16"/>
                <w:szCs w:val="16"/>
              </w:rPr>
            </w:pPr>
            <w:r w:rsidRPr="004D0FA7">
              <w:rPr>
                <w:rFonts w:ascii="Arial" w:hAnsi="Arial" w:cs="Arial"/>
                <w:b/>
                <w:bCs/>
                <w:sz w:val="16"/>
                <w:szCs w:val="16"/>
              </w:rPr>
              <w:t> </w:t>
            </w:r>
          </w:p>
        </w:tc>
        <w:tc>
          <w:tcPr>
            <w:tcW w:w="1207" w:type="dxa"/>
            <w:tcBorders>
              <w:top w:val="nil"/>
              <w:left w:val="nil"/>
              <w:bottom w:val="single" w:sz="4" w:space="0" w:color="auto"/>
              <w:right w:val="single" w:sz="8" w:space="0" w:color="auto"/>
            </w:tcBorders>
            <w:shd w:val="clear" w:color="auto" w:fill="auto"/>
            <w:noWrap/>
            <w:vAlign w:val="center"/>
            <w:hideMark/>
          </w:tcPr>
          <w:p w14:paraId="10F54C8B" w14:textId="77777777" w:rsidR="00BE6D2E" w:rsidRPr="004D0FA7" w:rsidRDefault="00BE6D2E" w:rsidP="00484031">
            <w:pPr>
              <w:spacing w:after="0" w:line="240" w:lineRule="auto"/>
              <w:jc w:val="center"/>
              <w:rPr>
                <w:rFonts w:ascii="Arial" w:hAnsi="Arial" w:cs="Arial"/>
                <w:b/>
                <w:bCs/>
                <w:color w:val="000000"/>
                <w:sz w:val="16"/>
                <w:szCs w:val="16"/>
              </w:rPr>
            </w:pPr>
            <w:r>
              <w:rPr>
                <w:rFonts w:ascii="Arial" w:hAnsi="Arial" w:cs="Arial"/>
                <w:b/>
                <w:bCs/>
                <w:sz w:val="16"/>
                <w:szCs w:val="16"/>
              </w:rPr>
              <w:t>(Kč</w:t>
            </w:r>
            <w:r>
              <w:rPr>
                <w:rFonts w:ascii="Arial" w:hAnsi="Arial" w:cs="Arial"/>
                <w:b/>
                <w:bCs/>
                <w:color w:val="000000"/>
                <w:sz w:val="16"/>
                <w:szCs w:val="16"/>
              </w:rPr>
              <w:t>/</w:t>
            </w:r>
            <w:r w:rsidRPr="004D0FA7">
              <w:rPr>
                <w:rFonts w:ascii="Arial" w:hAnsi="Arial" w:cs="Arial"/>
                <w:b/>
                <w:bCs/>
                <w:color w:val="000000"/>
                <w:sz w:val="16"/>
                <w:szCs w:val="16"/>
              </w:rPr>
              <w:t>1000 ks</w:t>
            </w:r>
            <w:r>
              <w:rPr>
                <w:rFonts w:ascii="Arial" w:hAnsi="Arial" w:cs="Arial"/>
                <w:b/>
                <w:bCs/>
                <w:color w:val="000000"/>
                <w:sz w:val="16"/>
                <w:szCs w:val="16"/>
              </w:rPr>
              <w:t>)</w:t>
            </w:r>
          </w:p>
        </w:tc>
      </w:tr>
      <w:tr w:rsidR="00BE6D2E" w:rsidRPr="004D0FA7" w14:paraId="10F54C90" w14:textId="77777777" w:rsidTr="00BE6D2E">
        <w:trPr>
          <w:gridAfter w:val="1"/>
          <w:wAfter w:w="542" w:type="dxa"/>
          <w:trHeight w:val="300"/>
        </w:trPr>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0F54C8D"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1</w:t>
            </w:r>
          </w:p>
        </w:tc>
        <w:tc>
          <w:tcPr>
            <w:tcW w:w="5656" w:type="dxa"/>
            <w:tcBorders>
              <w:top w:val="nil"/>
              <w:left w:val="nil"/>
              <w:bottom w:val="single" w:sz="4" w:space="0" w:color="auto"/>
              <w:right w:val="single" w:sz="8" w:space="0" w:color="auto"/>
            </w:tcBorders>
            <w:shd w:val="clear" w:color="auto" w:fill="auto"/>
            <w:noWrap/>
            <w:vAlign w:val="center"/>
            <w:hideMark/>
          </w:tcPr>
          <w:p w14:paraId="10F54C8E"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Perforace (jednotná cena za všechny perforace a děrování daného formátu)</w:t>
            </w:r>
          </w:p>
        </w:tc>
        <w:tc>
          <w:tcPr>
            <w:tcW w:w="1207" w:type="dxa"/>
            <w:tcBorders>
              <w:top w:val="single" w:sz="4" w:space="0" w:color="auto"/>
              <w:left w:val="nil"/>
              <w:bottom w:val="single" w:sz="4" w:space="0" w:color="auto"/>
              <w:right w:val="single" w:sz="8" w:space="0" w:color="auto"/>
            </w:tcBorders>
            <w:shd w:val="clear" w:color="auto" w:fill="auto"/>
            <w:noWrap/>
            <w:vAlign w:val="center"/>
            <w:hideMark/>
          </w:tcPr>
          <w:p w14:paraId="10F54C8F" w14:textId="081D0B36" w:rsidR="00BE6D2E" w:rsidRPr="00BE6D2E" w:rsidRDefault="00BE6D2E" w:rsidP="00910A1C">
            <w:pPr>
              <w:spacing w:after="0" w:line="240" w:lineRule="auto"/>
              <w:jc w:val="right"/>
              <w:rPr>
                <w:rFonts w:ascii="Arial" w:hAnsi="Arial" w:cs="Arial"/>
                <w:b/>
                <w:sz w:val="16"/>
                <w:szCs w:val="16"/>
              </w:rPr>
            </w:pPr>
            <w:r w:rsidRPr="004D0FA7">
              <w:rPr>
                <w:rFonts w:ascii="Arial" w:hAnsi="Arial" w:cs="Arial"/>
                <w:sz w:val="16"/>
                <w:szCs w:val="16"/>
              </w:rPr>
              <w:t> </w:t>
            </w:r>
            <w:r w:rsidR="00910A1C">
              <w:rPr>
                <w:rFonts w:ascii="Arial" w:hAnsi="Arial" w:cs="Arial"/>
                <w:b/>
                <w:szCs w:val="32"/>
              </w:rPr>
              <w:t>46</w:t>
            </w:r>
          </w:p>
        </w:tc>
      </w:tr>
      <w:tr w:rsidR="00BE6D2E" w:rsidRPr="004D0FA7" w14:paraId="10F54C94" w14:textId="77777777" w:rsidTr="00BE6D2E">
        <w:trPr>
          <w:gridAfter w:val="1"/>
          <w:wAfter w:w="542" w:type="dxa"/>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tcPr>
          <w:p w14:paraId="10F54C91" w14:textId="77777777" w:rsidR="00BE6D2E" w:rsidRPr="004D0FA7" w:rsidRDefault="00BE6D2E" w:rsidP="003A6CA9">
            <w:pPr>
              <w:spacing w:after="0" w:line="240" w:lineRule="auto"/>
              <w:jc w:val="center"/>
              <w:rPr>
                <w:rFonts w:ascii="Arial CE" w:hAnsi="Arial CE" w:cs="Arial CE"/>
                <w:b/>
                <w:bCs/>
                <w:sz w:val="16"/>
                <w:szCs w:val="16"/>
              </w:rPr>
            </w:pPr>
            <w:r w:rsidRPr="004D0FA7">
              <w:rPr>
                <w:rFonts w:ascii="Arial CE" w:hAnsi="Arial CE" w:cs="Arial CE"/>
                <w:b/>
                <w:bCs/>
                <w:sz w:val="16"/>
                <w:szCs w:val="16"/>
              </w:rPr>
              <w:t>2</w:t>
            </w:r>
          </w:p>
        </w:tc>
        <w:tc>
          <w:tcPr>
            <w:tcW w:w="5656" w:type="dxa"/>
            <w:tcBorders>
              <w:top w:val="nil"/>
              <w:left w:val="nil"/>
              <w:bottom w:val="single" w:sz="8" w:space="0" w:color="auto"/>
              <w:right w:val="single" w:sz="8" w:space="0" w:color="auto"/>
            </w:tcBorders>
            <w:shd w:val="clear" w:color="auto" w:fill="auto"/>
            <w:noWrap/>
            <w:vAlign w:val="center"/>
          </w:tcPr>
          <w:p w14:paraId="10F54C92" w14:textId="77777777" w:rsidR="00BE6D2E" w:rsidRPr="004D0FA7" w:rsidRDefault="00BE6D2E" w:rsidP="003A6CA9">
            <w:pPr>
              <w:spacing w:after="0" w:line="240" w:lineRule="auto"/>
              <w:jc w:val="left"/>
              <w:rPr>
                <w:rFonts w:ascii="Arial CE" w:hAnsi="Arial CE" w:cs="Arial CE"/>
                <w:sz w:val="16"/>
                <w:szCs w:val="16"/>
              </w:rPr>
            </w:pPr>
            <w:r w:rsidRPr="004D0FA7">
              <w:rPr>
                <w:rFonts w:ascii="Arial CE" w:hAnsi="Arial CE" w:cs="Arial CE"/>
                <w:sz w:val="16"/>
                <w:szCs w:val="16"/>
              </w:rPr>
              <w:t>Výseky (jednotná cena za všechny výseky na daném formátu)</w:t>
            </w:r>
          </w:p>
        </w:tc>
        <w:tc>
          <w:tcPr>
            <w:tcW w:w="1207" w:type="dxa"/>
            <w:tcBorders>
              <w:top w:val="single" w:sz="4" w:space="0" w:color="auto"/>
              <w:left w:val="nil"/>
              <w:bottom w:val="single" w:sz="8" w:space="0" w:color="auto"/>
              <w:right w:val="single" w:sz="8" w:space="0" w:color="auto"/>
            </w:tcBorders>
            <w:shd w:val="clear" w:color="auto" w:fill="auto"/>
            <w:noWrap/>
            <w:vAlign w:val="center"/>
          </w:tcPr>
          <w:p w14:paraId="10F54C93" w14:textId="5D43D5C8" w:rsidR="00BE6D2E" w:rsidRPr="004D0FA7" w:rsidRDefault="00BE6D2E" w:rsidP="00910A1C">
            <w:pPr>
              <w:spacing w:after="0" w:line="240" w:lineRule="auto"/>
              <w:jc w:val="right"/>
              <w:rPr>
                <w:rFonts w:ascii="Arial" w:hAnsi="Arial" w:cs="Arial"/>
                <w:sz w:val="16"/>
                <w:szCs w:val="16"/>
              </w:rPr>
            </w:pPr>
            <w:r w:rsidRPr="004D0FA7">
              <w:rPr>
                <w:rFonts w:ascii="Arial" w:hAnsi="Arial" w:cs="Arial"/>
                <w:sz w:val="16"/>
                <w:szCs w:val="16"/>
              </w:rPr>
              <w:t> </w:t>
            </w:r>
            <w:r w:rsidR="00910A1C">
              <w:rPr>
                <w:rFonts w:ascii="Arial" w:hAnsi="Arial" w:cs="Arial"/>
                <w:b/>
                <w:szCs w:val="32"/>
              </w:rPr>
              <w:t>115</w:t>
            </w:r>
          </w:p>
        </w:tc>
      </w:tr>
    </w:tbl>
    <w:p w14:paraId="10F54C95" w14:textId="77777777" w:rsidR="004643DD" w:rsidRDefault="004643DD" w:rsidP="004643DD">
      <w:pPr>
        <w:keepNext/>
        <w:spacing w:line="240" w:lineRule="auto"/>
        <w:jc w:val="left"/>
        <w:rPr>
          <w:sz w:val="16"/>
          <w:szCs w:val="16"/>
        </w:rPr>
      </w:pPr>
    </w:p>
    <w:bookmarkEnd w:id="13"/>
    <w:bookmarkEnd w:id="14"/>
    <w:p w14:paraId="10F54C96" w14:textId="77777777" w:rsidR="00120858" w:rsidRPr="00BE6D2E" w:rsidRDefault="004643DD" w:rsidP="00120858">
      <w:pPr>
        <w:spacing w:after="0" w:line="240" w:lineRule="auto"/>
        <w:rPr>
          <w:sz w:val="18"/>
          <w:szCs w:val="22"/>
        </w:rPr>
      </w:pPr>
      <w:r w:rsidRPr="00BE6D2E">
        <w:rPr>
          <w:sz w:val="22"/>
          <w:szCs w:val="16"/>
        </w:rPr>
        <w:t>Pozn</w:t>
      </w:r>
      <w:r w:rsidR="00BE6D2E">
        <w:rPr>
          <w:sz w:val="22"/>
          <w:szCs w:val="16"/>
        </w:rPr>
        <w:t>ámka</w:t>
      </w:r>
      <w:r w:rsidRPr="00BE6D2E">
        <w:rPr>
          <w:sz w:val="22"/>
          <w:szCs w:val="16"/>
        </w:rPr>
        <w:t>: K ceně základního materiálu je možno požadovat příplatkové služby. Výsledná cena se vypočítává načítáním cen základních materiálů a příplatků tak, aby kombinace odpovídala právě požadovanému materiálu. Je-li možno volit mezi více možnostmi kombinací příplatků, stanoví se cena vždy z nejlevnější kombinace.</w:t>
      </w:r>
    </w:p>
    <w:p w14:paraId="10F54C97" w14:textId="77777777" w:rsidR="0013347B" w:rsidRDefault="0013347B" w:rsidP="00A14455">
      <w:pPr>
        <w:spacing w:line="240" w:lineRule="auto"/>
        <w:jc w:val="left"/>
        <w:rPr>
          <w:b/>
          <w:sz w:val="22"/>
          <w:szCs w:val="22"/>
        </w:rPr>
      </w:pPr>
    </w:p>
    <w:p w14:paraId="10F54C98" w14:textId="77777777" w:rsidR="003D7612" w:rsidRDefault="003D7612">
      <w:pPr>
        <w:spacing w:after="0" w:line="240" w:lineRule="auto"/>
        <w:jc w:val="left"/>
        <w:rPr>
          <w:b/>
          <w:bCs/>
          <w:sz w:val="22"/>
          <w:szCs w:val="22"/>
        </w:rPr>
      </w:pPr>
      <w:r>
        <w:rPr>
          <w:sz w:val="22"/>
          <w:szCs w:val="22"/>
        </w:rPr>
        <w:t xml:space="preserve">Všechny ceny jsou uvedeny bez DPH a zahrnují veškeré náklady Prodávajícího potřebné pro realizaci </w:t>
      </w:r>
      <w:r w:rsidR="00460CF1">
        <w:rPr>
          <w:sz w:val="22"/>
          <w:szCs w:val="22"/>
        </w:rPr>
        <w:t>plnění dle této Smlouvy.</w:t>
      </w:r>
      <w:r>
        <w:rPr>
          <w:sz w:val="22"/>
          <w:szCs w:val="22"/>
        </w:rPr>
        <w:br w:type="page"/>
      </w:r>
    </w:p>
    <w:p w14:paraId="10F54C99" w14:textId="77777777" w:rsidR="00C57E46" w:rsidRPr="00A14455" w:rsidRDefault="00C57E46" w:rsidP="00C57E46">
      <w:pPr>
        <w:pStyle w:val="Nadpis3"/>
        <w:numPr>
          <w:ilvl w:val="0"/>
          <w:numId w:val="0"/>
        </w:numPr>
        <w:spacing w:before="0" w:after="120" w:line="240" w:lineRule="auto"/>
        <w:ind w:hanging="11"/>
        <w:rPr>
          <w:rFonts w:ascii="Times New Roman" w:hAnsi="Times New Roman" w:cs="Times New Roman"/>
          <w:sz w:val="22"/>
          <w:szCs w:val="22"/>
        </w:rPr>
      </w:pPr>
      <w:r w:rsidRPr="00A14455">
        <w:rPr>
          <w:rFonts w:ascii="Times New Roman" w:hAnsi="Times New Roman" w:cs="Times New Roman"/>
          <w:sz w:val="22"/>
          <w:szCs w:val="22"/>
        </w:rPr>
        <w:lastRenderedPageBreak/>
        <w:t xml:space="preserve">Příloha č. 2 – </w:t>
      </w:r>
      <w:r w:rsidRPr="00C57E46">
        <w:rPr>
          <w:rFonts w:ascii="Times New Roman" w:hAnsi="Times New Roman" w:cs="Times New Roman"/>
          <w:sz w:val="22"/>
          <w:szCs w:val="22"/>
        </w:rPr>
        <w:t xml:space="preserve">Specifikace Zboží a </w:t>
      </w:r>
      <w:r w:rsidR="007A03CB">
        <w:rPr>
          <w:rFonts w:ascii="Times New Roman" w:hAnsi="Times New Roman" w:cs="Times New Roman"/>
          <w:sz w:val="22"/>
          <w:szCs w:val="22"/>
        </w:rPr>
        <w:t xml:space="preserve">bližší </w:t>
      </w:r>
      <w:r w:rsidRPr="00C57E46">
        <w:rPr>
          <w:rFonts w:ascii="Times New Roman" w:hAnsi="Times New Roman" w:cs="Times New Roman"/>
          <w:sz w:val="22"/>
          <w:szCs w:val="22"/>
        </w:rPr>
        <w:t>podmínky zpracování Cenové kalkulace</w:t>
      </w:r>
    </w:p>
    <w:p w14:paraId="10F54C9A" w14:textId="77777777" w:rsidR="007A03CB" w:rsidRDefault="007A03CB" w:rsidP="007A03CB">
      <w:pPr>
        <w:keepNext/>
        <w:spacing w:line="240" w:lineRule="auto"/>
        <w:rPr>
          <w:sz w:val="22"/>
          <w:szCs w:val="22"/>
        </w:rPr>
      </w:pPr>
      <w:r>
        <w:rPr>
          <w:sz w:val="22"/>
          <w:szCs w:val="22"/>
        </w:rPr>
        <w:t xml:space="preserve">Cenová kalkulace i specifikace Zboží se provádí načítáním jednotlivých položek z tabulek ceníku dle Přílohy č. 1, dle požadavků </w:t>
      </w:r>
      <w:r w:rsidR="002224EE">
        <w:rPr>
          <w:sz w:val="22"/>
          <w:szCs w:val="22"/>
        </w:rPr>
        <w:t>Kupujícího</w:t>
      </w:r>
      <w:r>
        <w:rPr>
          <w:sz w:val="22"/>
          <w:szCs w:val="22"/>
        </w:rPr>
        <w:t xml:space="preserve">. Celková cena za dodávku Zboží v rámci každé Objednávky bude kalkulována vždy pouze z ceny základního materiálu a ceny příplatků dle Přílohy č. 1 této Smlouvy. Ostatní náklady </w:t>
      </w:r>
      <w:r w:rsidR="002224EE">
        <w:rPr>
          <w:sz w:val="22"/>
          <w:szCs w:val="22"/>
        </w:rPr>
        <w:t>Prodávajícího</w:t>
      </w:r>
      <w:r>
        <w:rPr>
          <w:sz w:val="22"/>
          <w:szCs w:val="22"/>
        </w:rPr>
        <w:t xml:space="preserve"> (např.: na dopravu, cla a poplatky apod.) </w:t>
      </w:r>
      <w:r w:rsidR="00AD6595">
        <w:rPr>
          <w:sz w:val="22"/>
          <w:szCs w:val="22"/>
        </w:rPr>
        <w:t>jsou</w:t>
      </w:r>
      <w:r>
        <w:rPr>
          <w:sz w:val="22"/>
          <w:szCs w:val="22"/>
        </w:rPr>
        <w:t xml:space="preserve"> již v těchto položkách zahrnuty a nemohou být fakturovány samostatně.</w:t>
      </w:r>
    </w:p>
    <w:p w14:paraId="10F54C9B" w14:textId="77777777" w:rsidR="007A03CB" w:rsidRPr="008012E5" w:rsidRDefault="007A03CB" w:rsidP="009029DA">
      <w:pPr>
        <w:pStyle w:val="111Styl2"/>
        <w:numPr>
          <w:ilvl w:val="0"/>
          <w:numId w:val="0"/>
        </w:numPr>
        <w:ind w:left="624" w:hanging="624"/>
        <w:rPr>
          <w:b/>
          <w:u w:val="single"/>
        </w:rPr>
      </w:pPr>
      <w:r w:rsidRPr="008012E5">
        <w:rPr>
          <w:b/>
        </w:rPr>
        <w:t>Technická specifikace pro skupinu:</w:t>
      </w:r>
      <w:r w:rsidRPr="009029DA">
        <w:rPr>
          <w:b/>
          <w:lang w:val="cs-CZ"/>
        </w:rPr>
        <w:t xml:space="preserve"> </w:t>
      </w:r>
      <w:r w:rsidRPr="008012E5">
        <w:rPr>
          <w:b/>
          <w:u w:val="single"/>
          <w:lang w:val="cs-CZ"/>
        </w:rPr>
        <w:t>Nepředtištěný</w:t>
      </w:r>
      <w:r w:rsidRPr="008012E5">
        <w:rPr>
          <w:b/>
          <w:u w:val="single"/>
        </w:rPr>
        <w:t xml:space="preserve"> tabelační papír pro strojní zpracování</w:t>
      </w:r>
    </w:p>
    <w:p w14:paraId="10F54C9C" w14:textId="77777777" w:rsidR="007A03CB" w:rsidRPr="009029DA" w:rsidRDefault="007A03CB" w:rsidP="009029DA">
      <w:pPr>
        <w:pStyle w:val="111Styl2"/>
        <w:numPr>
          <w:ilvl w:val="0"/>
          <w:numId w:val="0"/>
        </w:numPr>
      </w:pPr>
      <w:r w:rsidRPr="008012E5">
        <w:t xml:space="preserve">Dodávaný tabelační papír pro průmyslové strojní zpracování musí být vhodný pro následný potisk v laserových nebo inkoustových tiskových linkách a zpracování na </w:t>
      </w:r>
      <w:proofErr w:type="spellStart"/>
      <w:r w:rsidRPr="008012E5">
        <w:t>obálkovacích</w:t>
      </w:r>
      <w:proofErr w:type="spellEnd"/>
      <w:r w:rsidRPr="008012E5">
        <w:t xml:space="preserve"> linkách, které používá např. Česká pošta (</w:t>
      </w:r>
      <w:r w:rsidRPr="009029DA">
        <w:t xml:space="preserve">OCÉ </w:t>
      </w:r>
      <w:proofErr w:type="spellStart"/>
      <w:r w:rsidRPr="00E054F8">
        <w:t>JetStream</w:t>
      </w:r>
      <w:proofErr w:type="spellEnd"/>
      <w:r w:rsidRPr="00E054F8">
        <w:t xml:space="preserve">®, </w:t>
      </w:r>
      <w:r w:rsidRPr="009029DA">
        <w:t xml:space="preserve">VP 7550, VP 7650, VP 440, </w:t>
      </w:r>
      <w:proofErr w:type="spellStart"/>
      <w:r w:rsidRPr="009029DA">
        <w:t>Kern</w:t>
      </w:r>
      <w:proofErr w:type="spellEnd"/>
      <w:r w:rsidRPr="009029DA">
        <w:t xml:space="preserve"> 3500, </w:t>
      </w:r>
      <w:proofErr w:type="spellStart"/>
      <w:r w:rsidRPr="009029DA">
        <w:t>Kern</w:t>
      </w:r>
      <w:proofErr w:type="spellEnd"/>
      <w:r w:rsidRPr="009029DA">
        <w:t xml:space="preserve"> 3000, </w:t>
      </w:r>
      <w:proofErr w:type="spellStart"/>
      <w:r w:rsidRPr="009029DA">
        <w:t>Kern</w:t>
      </w:r>
      <w:proofErr w:type="spellEnd"/>
      <w:r w:rsidRPr="009029DA">
        <w:t xml:space="preserve"> 2500, </w:t>
      </w:r>
      <w:proofErr w:type="spellStart"/>
      <w:r w:rsidRPr="009029DA">
        <w:t>Kern</w:t>
      </w:r>
      <w:proofErr w:type="spellEnd"/>
      <w:r w:rsidRPr="009029DA">
        <w:t xml:space="preserve"> 656, </w:t>
      </w:r>
      <w:proofErr w:type="spellStart"/>
      <w:r w:rsidRPr="009029DA">
        <w:t>Pitney</w:t>
      </w:r>
      <w:proofErr w:type="spellEnd"/>
      <w:r w:rsidRPr="009029DA">
        <w:t xml:space="preserve"> </w:t>
      </w:r>
      <w:proofErr w:type="spellStart"/>
      <w:r w:rsidRPr="009029DA">
        <w:t>Bowes</w:t>
      </w:r>
      <w:proofErr w:type="spellEnd"/>
      <w:r w:rsidRPr="009029DA">
        <w:t xml:space="preserve"> MPS</w:t>
      </w:r>
      <w:r w:rsidR="00120B56">
        <w:rPr>
          <w:lang w:val="cs-CZ"/>
        </w:rPr>
        <w:t>, BÖWE Turbo/</w:t>
      </w:r>
      <w:proofErr w:type="spellStart"/>
      <w:r w:rsidR="00120B56">
        <w:rPr>
          <w:lang w:val="cs-CZ"/>
        </w:rPr>
        <w:t>Quattro</w:t>
      </w:r>
      <w:proofErr w:type="spellEnd"/>
      <w:r w:rsidRPr="009029DA">
        <w:t xml:space="preserve"> ad</w:t>
      </w:r>
      <w:r w:rsidRPr="00E054F8">
        <w:t xml:space="preserve">.). </w:t>
      </w:r>
      <w:r w:rsidR="008012E5">
        <w:t>Kupující</w:t>
      </w:r>
      <w:r w:rsidRPr="008012E5">
        <w:t xml:space="preserve"> může požadovat na dodávaném materiálu provést příplatkové služby, viz příslušná tabulka příplatků. Konkrétní specifikace bude vždy stanovena až v objednávce dle čl. 3 Smlouvy. Dodáva</w:t>
      </w:r>
      <w:r w:rsidRPr="009029DA">
        <w:t>ný materiál musí splňovat: požadavky minimální specifikace příslušné skupiny (gramáž, formát), požadavku dle čl. 2 a Přílohy č. 2 Smlouvy a všeobecné požadavky jako je: např.: nízká prašnost, při zpracování se nesmí materiál kroutit, trhat, protahovat nebo sekat ve strojích, musí být rovný bez zjevných záhybů, bez poškození a bez slepků. Materiál pro laserové tisky musí být vhodný pro teplotu zapékání až 180°C. Rozměry a balení musí odpovídat požadavkům stanoveným dle čl. 9 Smlouvy. Cena balení je již zahrnuta v ceně materiálu. Rozměry i ostatní vlastnosti dodávaného materiálu musí být v celém objemu dodávaného množství neměnné. Materiál nesmí při zpracování samovolně měnit své rozměry ani jiné své vlastnosti.</w:t>
      </w:r>
      <w:r w:rsidRPr="00871450">
        <w:t xml:space="preserve"> </w:t>
      </w:r>
    </w:p>
    <w:p w14:paraId="10F54C9D" w14:textId="77777777" w:rsidR="007A03CB" w:rsidRPr="009029DA" w:rsidRDefault="007A03CB" w:rsidP="009029DA">
      <w:pPr>
        <w:pStyle w:val="111Styl2"/>
        <w:numPr>
          <w:ilvl w:val="0"/>
          <w:numId w:val="0"/>
        </w:numPr>
      </w:pPr>
      <w:r w:rsidRPr="009029DA">
        <w:rPr>
          <w:lang w:val="cs-CZ"/>
        </w:rPr>
        <w:t>Minimální požadavky konkrétních materiálů:</w:t>
      </w:r>
    </w:p>
    <w:p w14:paraId="10F54C9E" w14:textId="77777777" w:rsidR="007A03CB" w:rsidRPr="00C17FF4" w:rsidRDefault="00A94DFD" w:rsidP="007A03CB">
      <w:pPr>
        <w:pStyle w:val="111Styl2"/>
        <w:numPr>
          <w:ilvl w:val="0"/>
          <w:numId w:val="0"/>
        </w:numPr>
        <w:spacing w:after="60"/>
        <w:rPr>
          <w:u w:val="single"/>
          <w:lang w:val="cs-CZ"/>
        </w:rPr>
      </w:pPr>
      <w:r>
        <w:rPr>
          <w:u w:val="single"/>
          <w:lang w:val="cs-CZ"/>
        </w:rPr>
        <w:t xml:space="preserve">TSM1: </w:t>
      </w:r>
      <w:r w:rsidR="007A03CB" w:rsidRPr="00C17FF4">
        <w:rPr>
          <w:u w:val="single"/>
          <w:lang w:val="cs-CZ"/>
        </w:rPr>
        <w:t xml:space="preserve">Materiál č. </w:t>
      </w:r>
      <w:r w:rsidR="007A03CB">
        <w:rPr>
          <w:u w:val="single"/>
          <w:lang w:val="cs-CZ"/>
        </w:rPr>
        <w:t>1</w:t>
      </w:r>
    </w:p>
    <w:tbl>
      <w:tblPr>
        <w:tblW w:w="7020" w:type="dxa"/>
        <w:tblInd w:w="55" w:type="dxa"/>
        <w:tblCellMar>
          <w:left w:w="70" w:type="dxa"/>
          <w:right w:w="70" w:type="dxa"/>
        </w:tblCellMar>
        <w:tblLook w:val="04A0" w:firstRow="1" w:lastRow="0" w:firstColumn="1" w:lastColumn="0" w:noHBand="0" w:noVBand="1"/>
      </w:tblPr>
      <w:tblGrid>
        <w:gridCol w:w="3920"/>
        <w:gridCol w:w="960"/>
        <w:gridCol w:w="1180"/>
        <w:gridCol w:w="960"/>
      </w:tblGrid>
      <w:tr w:rsidR="008012E5" w:rsidRPr="00281E4F" w14:paraId="10F54CA3" w14:textId="77777777" w:rsidTr="003A6CA9">
        <w:trPr>
          <w:trHeight w:val="315"/>
        </w:trPr>
        <w:tc>
          <w:tcPr>
            <w:tcW w:w="3920" w:type="dxa"/>
            <w:tcBorders>
              <w:top w:val="single" w:sz="8" w:space="0" w:color="auto"/>
              <w:left w:val="single" w:sz="8" w:space="0" w:color="auto"/>
              <w:bottom w:val="single" w:sz="8" w:space="0" w:color="auto"/>
              <w:right w:val="nil"/>
            </w:tcBorders>
            <w:shd w:val="clear" w:color="000000" w:fill="EEECE1" w:themeFill="background2"/>
            <w:noWrap/>
            <w:vAlign w:val="bottom"/>
            <w:hideMark/>
          </w:tcPr>
          <w:p w14:paraId="10F54C9F" w14:textId="77777777" w:rsidR="007A03CB" w:rsidRPr="00281E4F" w:rsidRDefault="007A03CB" w:rsidP="003A6CA9">
            <w:pPr>
              <w:spacing w:after="0" w:line="240" w:lineRule="auto"/>
              <w:jc w:val="left"/>
              <w:rPr>
                <w:rFonts w:ascii="Calibri" w:hAnsi="Calibri" w:cs="Calibri"/>
                <w:b/>
                <w:bCs/>
                <w:color w:val="000000"/>
                <w:sz w:val="22"/>
                <w:szCs w:val="22"/>
              </w:rPr>
            </w:pPr>
            <w:r w:rsidRPr="00281E4F">
              <w:rPr>
                <w:rFonts w:ascii="Calibri" w:hAnsi="Calibri" w:cs="Calibri"/>
                <w:b/>
                <w:bCs/>
                <w:color w:val="000000"/>
                <w:sz w:val="22"/>
                <w:szCs w:val="22"/>
              </w:rPr>
              <w:t>Materiál č.: 1 - Tabelační papír - Laser</w:t>
            </w:r>
          </w:p>
        </w:tc>
        <w:tc>
          <w:tcPr>
            <w:tcW w:w="960" w:type="dxa"/>
            <w:tcBorders>
              <w:top w:val="single" w:sz="8" w:space="0" w:color="auto"/>
              <w:left w:val="nil"/>
              <w:bottom w:val="single" w:sz="8" w:space="0" w:color="auto"/>
              <w:right w:val="nil"/>
            </w:tcBorders>
            <w:shd w:val="clear" w:color="000000" w:fill="EEECE1" w:themeFill="background2"/>
            <w:noWrap/>
            <w:vAlign w:val="center"/>
            <w:hideMark/>
          </w:tcPr>
          <w:p w14:paraId="10F54CA0" w14:textId="77777777" w:rsidR="007A03CB" w:rsidRPr="009029DA" w:rsidRDefault="007A03CB" w:rsidP="009029DA">
            <w:pPr>
              <w:spacing w:after="0" w:line="240" w:lineRule="auto"/>
              <w:jc w:val="left"/>
              <w:rPr>
                <w:rFonts w:ascii="Calibri" w:hAnsi="Calibri"/>
                <w:b/>
                <w:color w:val="000000"/>
                <w:sz w:val="22"/>
              </w:rPr>
            </w:pPr>
            <w:r w:rsidRPr="009029DA">
              <w:rPr>
                <w:rFonts w:ascii="Calibri" w:hAnsi="Calibri"/>
                <w:b/>
                <w:color w:val="000000"/>
                <w:sz w:val="22"/>
              </w:rPr>
              <w:t> </w:t>
            </w:r>
          </w:p>
        </w:tc>
        <w:tc>
          <w:tcPr>
            <w:tcW w:w="1180" w:type="dxa"/>
            <w:tcBorders>
              <w:top w:val="single" w:sz="8" w:space="0" w:color="auto"/>
              <w:left w:val="nil"/>
              <w:bottom w:val="single" w:sz="8" w:space="0" w:color="auto"/>
              <w:right w:val="nil"/>
            </w:tcBorders>
            <w:shd w:val="clear" w:color="000000" w:fill="EEECE1" w:themeFill="background2"/>
            <w:noWrap/>
            <w:vAlign w:val="bottom"/>
            <w:hideMark/>
          </w:tcPr>
          <w:p w14:paraId="10F54CA1" w14:textId="77777777" w:rsidR="007A03CB" w:rsidRPr="00281E4F" w:rsidRDefault="007A03CB" w:rsidP="003A6CA9">
            <w:pPr>
              <w:spacing w:after="0" w:line="240" w:lineRule="auto"/>
              <w:jc w:val="center"/>
              <w:rPr>
                <w:rFonts w:ascii="Calibri" w:hAnsi="Calibri" w:cs="Calibri"/>
                <w:color w:val="000000"/>
                <w:sz w:val="22"/>
                <w:szCs w:val="22"/>
              </w:rPr>
            </w:pPr>
            <w:r w:rsidRPr="00281E4F">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000000" w:fill="EEECE1" w:themeFill="background2"/>
            <w:noWrap/>
            <w:vAlign w:val="center"/>
            <w:hideMark/>
          </w:tcPr>
          <w:p w14:paraId="10F54CA2" w14:textId="77777777" w:rsidR="007A03CB" w:rsidRPr="00281E4F" w:rsidRDefault="007A03CB" w:rsidP="003A6CA9">
            <w:pPr>
              <w:spacing w:after="0" w:line="240" w:lineRule="auto"/>
              <w:jc w:val="center"/>
              <w:rPr>
                <w:rFonts w:ascii="Arial" w:hAnsi="Arial" w:cs="Arial"/>
                <w:color w:val="FFFF00"/>
                <w:sz w:val="24"/>
                <w:u w:val="single"/>
              </w:rPr>
            </w:pPr>
          </w:p>
        </w:tc>
      </w:tr>
      <w:tr w:rsidR="008012E5" w:rsidRPr="00281E4F" w14:paraId="10F54CA8" w14:textId="77777777" w:rsidTr="003A6CA9">
        <w:trPr>
          <w:trHeight w:val="300"/>
        </w:trPr>
        <w:tc>
          <w:tcPr>
            <w:tcW w:w="3920" w:type="dxa"/>
            <w:tcBorders>
              <w:top w:val="nil"/>
              <w:left w:val="single" w:sz="8" w:space="0" w:color="auto"/>
              <w:bottom w:val="nil"/>
              <w:right w:val="single" w:sz="8" w:space="0" w:color="auto"/>
            </w:tcBorders>
            <w:shd w:val="clear" w:color="auto" w:fill="auto"/>
            <w:noWrap/>
            <w:vAlign w:val="bottom"/>
            <w:hideMark/>
          </w:tcPr>
          <w:p w14:paraId="10F54CA4" w14:textId="77777777" w:rsidR="007A03CB" w:rsidRPr="00281E4F" w:rsidRDefault="007A03CB" w:rsidP="003A6CA9">
            <w:pPr>
              <w:spacing w:after="0" w:line="240" w:lineRule="auto"/>
              <w:jc w:val="left"/>
              <w:rPr>
                <w:rFonts w:ascii="Calibri" w:hAnsi="Calibri" w:cs="Calibri"/>
                <w:sz w:val="22"/>
                <w:szCs w:val="22"/>
              </w:rPr>
            </w:pPr>
            <w:proofErr w:type="spellStart"/>
            <w:r w:rsidRPr="00281E4F">
              <w:rPr>
                <w:rFonts w:ascii="Calibri" w:hAnsi="Calibri" w:cs="Calibri"/>
                <w:sz w:val="22"/>
                <w:szCs w:val="22"/>
              </w:rPr>
              <w:t>Grammage</w:t>
            </w:r>
            <w:proofErr w:type="spellEnd"/>
            <w:r w:rsidRPr="00281E4F">
              <w:rPr>
                <w:rFonts w:ascii="Calibri" w:hAnsi="Calibri" w:cs="Calibri"/>
                <w:sz w:val="22"/>
                <w:szCs w:val="22"/>
              </w:rPr>
              <w:t xml:space="preserve"> (gramáž)</w:t>
            </w:r>
          </w:p>
        </w:tc>
        <w:tc>
          <w:tcPr>
            <w:tcW w:w="960" w:type="dxa"/>
            <w:tcBorders>
              <w:top w:val="nil"/>
              <w:left w:val="nil"/>
              <w:bottom w:val="nil"/>
              <w:right w:val="single" w:sz="8" w:space="0" w:color="auto"/>
            </w:tcBorders>
            <w:shd w:val="clear" w:color="auto" w:fill="auto"/>
            <w:noWrap/>
            <w:vAlign w:val="bottom"/>
            <w:hideMark/>
          </w:tcPr>
          <w:p w14:paraId="10F54CA5"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g/m2</w:t>
            </w:r>
          </w:p>
        </w:tc>
        <w:tc>
          <w:tcPr>
            <w:tcW w:w="1180" w:type="dxa"/>
            <w:tcBorders>
              <w:top w:val="nil"/>
              <w:left w:val="nil"/>
              <w:bottom w:val="nil"/>
              <w:right w:val="single" w:sz="8" w:space="0" w:color="auto"/>
            </w:tcBorders>
            <w:shd w:val="clear" w:color="auto" w:fill="auto"/>
            <w:noWrap/>
            <w:vAlign w:val="bottom"/>
            <w:hideMark/>
          </w:tcPr>
          <w:p w14:paraId="10F54CA6"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ISO 536</w:t>
            </w:r>
          </w:p>
        </w:tc>
        <w:tc>
          <w:tcPr>
            <w:tcW w:w="960" w:type="dxa"/>
            <w:tcBorders>
              <w:top w:val="nil"/>
              <w:left w:val="nil"/>
              <w:bottom w:val="nil"/>
              <w:right w:val="single" w:sz="8" w:space="0" w:color="auto"/>
            </w:tcBorders>
            <w:shd w:val="clear" w:color="auto" w:fill="auto"/>
            <w:noWrap/>
            <w:vAlign w:val="bottom"/>
            <w:hideMark/>
          </w:tcPr>
          <w:p w14:paraId="10F54CA7"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80</w:t>
            </w:r>
            <w:r w:rsidR="00F83087">
              <w:rPr>
                <w:rFonts w:ascii="Calibri" w:hAnsi="Calibri" w:cs="Calibri"/>
                <w:sz w:val="22"/>
                <w:szCs w:val="22"/>
              </w:rPr>
              <w:t xml:space="preserve"> </w:t>
            </w:r>
            <w:r w:rsidR="00F83087" w:rsidRPr="008D62B8">
              <w:rPr>
                <w:rFonts w:ascii="Calibri" w:hAnsi="Calibri" w:cs="Calibri"/>
                <w:sz w:val="22"/>
                <w:szCs w:val="22"/>
              </w:rPr>
              <w:t>±</w:t>
            </w:r>
            <w:r w:rsidR="00F83087">
              <w:rPr>
                <w:rFonts w:ascii="Calibri" w:hAnsi="Calibri" w:cs="Calibri"/>
                <w:sz w:val="22"/>
                <w:szCs w:val="22"/>
              </w:rPr>
              <w:t xml:space="preserve"> 3</w:t>
            </w:r>
          </w:p>
        </w:tc>
      </w:tr>
      <w:tr w:rsidR="008012E5" w:rsidRPr="00281E4F" w14:paraId="10F54CAD" w14:textId="77777777" w:rsidTr="003A6CA9">
        <w:trPr>
          <w:trHeight w:val="300"/>
        </w:trPr>
        <w:tc>
          <w:tcPr>
            <w:tcW w:w="3920" w:type="dxa"/>
            <w:tcBorders>
              <w:top w:val="nil"/>
              <w:left w:val="single" w:sz="8" w:space="0" w:color="auto"/>
              <w:bottom w:val="nil"/>
              <w:right w:val="single" w:sz="8" w:space="0" w:color="auto"/>
            </w:tcBorders>
            <w:shd w:val="clear" w:color="auto" w:fill="auto"/>
            <w:noWrap/>
            <w:vAlign w:val="bottom"/>
            <w:hideMark/>
          </w:tcPr>
          <w:p w14:paraId="10F54CA9" w14:textId="77777777" w:rsidR="007A03CB" w:rsidRPr="00281E4F" w:rsidRDefault="007A03CB" w:rsidP="003A6CA9">
            <w:pPr>
              <w:spacing w:after="0" w:line="240" w:lineRule="auto"/>
              <w:jc w:val="left"/>
              <w:rPr>
                <w:rFonts w:ascii="Calibri" w:hAnsi="Calibri" w:cs="Calibri"/>
                <w:sz w:val="22"/>
                <w:szCs w:val="22"/>
              </w:rPr>
            </w:pPr>
            <w:proofErr w:type="spellStart"/>
            <w:r w:rsidRPr="00281E4F">
              <w:rPr>
                <w:rFonts w:ascii="Calibri" w:hAnsi="Calibri" w:cs="Calibri"/>
                <w:sz w:val="22"/>
                <w:szCs w:val="22"/>
              </w:rPr>
              <w:t>Thickness</w:t>
            </w:r>
            <w:proofErr w:type="spellEnd"/>
            <w:r w:rsidRPr="00281E4F">
              <w:rPr>
                <w:rFonts w:ascii="Calibri" w:hAnsi="Calibri" w:cs="Calibri"/>
                <w:sz w:val="22"/>
                <w:szCs w:val="22"/>
              </w:rPr>
              <w:t xml:space="preserve"> (tloušťka) / </w:t>
            </w:r>
            <w:proofErr w:type="spellStart"/>
            <w:r w:rsidRPr="00281E4F">
              <w:rPr>
                <w:rFonts w:ascii="Calibri" w:hAnsi="Calibri" w:cs="Calibri"/>
                <w:sz w:val="22"/>
                <w:szCs w:val="22"/>
              </w:rPr>
              <w:t>Caliper</w:t>
            </w:r>
            <w:proofErr w:type="spellEnd"/>
          </w:p>
        </w:tc>
        <w:tc>
          <w:tcPr>
            <w:tcW w:w="960" w:type="dxa"/>
            <w:tcBorders>
              <w:top w:val="nil"/>
              <w:left w:val="nil"/>
              <w:bottom w:val="nil"/>
              <w:right w:val="single" w:sz="8" w:space="0" w:color="auto"/>
            </w:tcBorders>
            <w:shd w:val="clear" w:color="auto" w:fill="auto"/>
            <w:noWrap/>
            <w:vAlign w:val="bottom"/>
            <w:hideMark/>
          </w:tcPr>
          <w:p w14:paraId="10F54CAA" w14:textId="77777777" w:rsidR="007A03CB" w:rsidRPr="00281E4F" w:rsidRDefault="007A03CB" w:rsidP="003A6CA9">
            <w:pPr>
              <w:spacing w:after="0" w:line="240" w:lineRule="auto"/>
              <w:jc w:val="center"/>
              <w:rPr>
                <w:rFonts w:ascii="Calibri" w:hAnsi="Calibri" w:cs="Calibri"/>
                <w:sz w:val="22"/>
                <w:szCs w:val="22"/>
              </w:rPr>
            </w:pPr>
            <w:proofErr w:type="spellStart"/>
            <w:r w:rsidRPr="00281E4F">
              <w:rPr>
                <w:rFonts w:ascii="Calibri" w:hAnsi="Calibri" w:cs="Calibri"/>
                <w:sz w:val="22"/>
                <w:szCs w:val="22"/>
              </w:rPr>
              <w:t>μm</w:t>
            </w:r>
            <w:proofErr w:type="spellEnd"/>
          </w:p>
        </w:tc>
        <w:tc>
          <w:tcPr>
            <w:tcW w:w="1180" w:type="dxa"/>
            <w:tcBorders>
              <w:top w:val="nil"/>
              <w:left w:val="nil"/>
              <w:bottom w:val="nil"/>
              <w:right w:val="single" w:sz="8" w:space="0" w:color="auto"/>
            </w:tcBorders>
            <w:shd w:val="clear" w:color="auto" w:fill="auto"/>
            <w:noWrap/>
            <w:vAlign w:val="bottom"/>
            <w:hideMark/>
          </w:tcPr>
          <w:p w14:paraId="10F54CAB"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ISO 534</w:t>
            </w:r>
          </w:p>
        </w:tc>
        <w:tc>
          <w:tcPr>
            <w:tcW w:w="960" w:type="dxa"/>
            <w:tcBorders>
              <w:top w:val="nil"/>
              <w:left w:val="nil"/>
              <w:bottom w:val="nil"/>
              <w:right w:val="single" w:sz="8" w:space="0" w:color="auto"/>
            </w:tcBorders>
            <w:shd w:val="clear" w:color="auto" w:fill="auto"/>
            <w:noWrap/>
            <w:vAlign w:val="bottom"/>
            <w:hideMark/>
          </w:tcPr>
          <w:p w14:paraId="10F54CAC"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106 ± 3</w:t>
            </w:r>
          </w:p>
        </w:tc>
      </w:tr>
      <w:tr w:rsidR="008012E5" w:rsidRPr="00281E4F" w14:paraId="10F54CB2" w14:textId="77777777" w:rsidTr="003A6CA9">
        <w:trPr>
          <w:trHeight w:val="300"/>
        </w:trPr>
        <w:tc>
          <w:tcPr>
            <w:tcW w:w="3920" w:type="dxa"/>
            <w:tcBorders>
              <w:top w:val="nil"/>
              <w:left w:val="single" w:sz="8" w:space="0" w:color="auto"/>
              <w:bottom w:val="nil"/>
              <w:right w:val="single" w:sz="8" w:space="0" w:color="auto"/>
            </w:tcBorders>
            <w:shd w:val="clear" w:color="auto" w:fill="auto"/>
            <w:noWrap/>
            <w:vAlign w:val="bottom"/>
            <w:hideMark/>
          </w:tcPr>
          <w:p w14:paraId="10F54CAE" w14:textId="77777777" w:rsidR="007A03CB" w:rsidRPr="00281E4F" w:rsidRDefault="007A03CB" w:rsidP="003A6CA9">
            <w:pPr>
              <w:spacing w:after="0" w:line="240" w:lineRule="auto"/>
              <w:jc w:val="left"/>
              <w:rPr>
                <w:rFonts w:ascii="Calibri" w:hAnsi="Calibri" w:cs="Calibri"/>
                <w:sz w:val="22"/>
                <w:szCs w:val="22"/>
              </w:rPr>
            </w:pPr>
            <w:proofErr w:type="spellStart"/>
            <w:r w:rsidRPr="00281E4F">
              <w:rPr>
                <w:rFonts w:ascii="Calibri" w:hAnsi="Calibri" w:cs="Calibri"/>
                <w:sz w:val="22"/>
                <w:szCs w:val="22"/>
              </w:rPr>
              <w:t>Roughness</w:t>
            </w:r>
            <w:proofErr w:type="spellEnd"/>
            <w:r w:rsidRPr="00281E4F">
              <w:rPr>
                <w:rFonts w:ascii="Calibri" w:hAnsi="Calibri" w:cs="Calibri"/>
                <w:sz w:val="22"/>
                <w:szCs w:val="22"/>
              </w:rPr>
              <w:t xml:space="preserve"> </w:t>
            </w:r>
            <w:proofErr w:type="spellStart"/>
            <w:r w:rsidRPr="00281E4F">
              <w:rPr>
                <w:rFonts w:ascii="Calibri" w:hAnsi="Calibri" w:cs="Calibri"/>
                <w:sz w:val="22"/>
                <w:szCs w:val="22"/>
              </w:rPr>
              <w:t>Bendtsen</w:t>
            </w:r>
            <w:proofErr w:type="spellEnd"/>
            <w:r w:rsidRPr="00281E4F">
              <w:rPr>
                <w:rFonts w:ascii="Calibri" w:hAnsi="Calibri" w:cs="Calibri"/>
                <w:sz w:val="22"/>
                <w:szCs w:val="22"/>
              </w:rPr>
              <w:t xml:space="preserve"> (hrubost)</w:t>
            </w:r>
          </w:p>
        </w:tc>
        <w:tc>
          <w:tcPr>
            <w:tcW w:w="960" w:type="dxa"/>
            <w:tcBorders>
              <w:top w:val="nil"/>
              <w:left w:val="nil"/>
              <w:bottom w:val="nil"/>
              <w:right w:val="single" w:sz="8" w:space="0" w:color="auto"/>
            </w:tcBorders>
            <w:shd w:val="clear" w:color="auto" w:fill="auto"/>
            <w:noWrap/>
            <w:vAlign w:val="bottom"/>
            <w:hideMark/>
          </w:tcPr>
          <w:p w14:paraId="10F54CAF"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ml/min.</w:t>
            </w:r>
          </w:p>
        </w:tc>
        <w:tc>
          <w:tcPr>
            <w:tcW w:w="1180" w:type="dxa"/>
            <w:tcBorders>
              <w:top w:val="nil"/>
              <w:left w:val="nil"/>
              <w:bottom w:val="nil"/>
              <w:right w:val="single" w:sz="8" w:space="0" w:color="auto"/>
            </w:tcBorders>
            <w:shd w:val="clear" w:color="auto" w:fill="auto"/>
            <w:noWrap/>
            <w:vAlign w:val="bottom"/>
            <w:hideMark/>
          </w:tcPr>
          <w:p w14:paraId="10F54CB0"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ISO 8791-2</w:t>
            </w:r>
          </w:p>
        </w:tc>
        <w:tc>
          <w:tcPr>
            <w:tcW w:w="960" w:type="dxa"/>
            <w:tcBorders>
              <w:top w:val="nil"/>
              <w:left w:val="nil"/>
              <w:bottom w:val="nil"/>
              <w:right w:val="single" w:sz="8" w:space="0" w:color="auto"/>
            </w:tcBorders>
            <w:shd w:val="clear" w:color="auto" w:fill="auto"/>
            <w:noWrap/>
            <w:vAlign w:val="bottom"/>
            <w:hideMark/>
          </w:tcPr>
          <w:p w14:paraId="10F54CB1" w14:textId="77777777" w:rsidR="007A03CB" w:rsidRPr="00281E4F" w:rsidRDefault="007A03CB" w:rsidP="00F83087">
            <w:pPr>
              <w:spacing w:after="0" w:line="240" w:lineRule="auto"/>
              <w:jc w:val="center"/>
              <w:rPr>
                <w:rFonts w:ascii="Calibri" w:hAnsi="Calibri" w:cs="Calibri"/>
                <w:sz w:val="22"/>
                <w:szCs w:val="22"/>
              </w:rPr>
            </w:pPr>
            <w:r w:rsidRPr="00281E4F">
              <w:rPr>
                <w:rFonts w:ascii="Calibri" w:hAnsi="Calibri" w:cs="Calibri"/>
                <w:sz w:val="22"/>
                <w:szCs w:val="22"/>
              </w:rPr>
              <w:t xml:space="preserve">200 ± </w:t>
            </w:r>
            <w:r w:rsidR="00F83087">
              <w:rPr>
                <w:rFonts w:ascii="Calibri" w:hAnsi="Calibri" w:cs="Calibri"/>
                <w:sz w:val="22"/>
                <w:szCs w:val="22"/>
              </w:rPr>
              <w:t>3</w:t>
            </w:r>
            <w:r w:rsidR="00F83087" w:rsidRPr="00281E4F">
              <w:rPr>
                <w:rFonts w:ascii="Calibri" w:hAnsi="Calibri" w:cs="Calibri"/>
                <w:sz w:val="22"/>
                <w:szCs w:val="22"/>
              </w:rPr>
              <w:t>0</w:t>
            </w:r>
          </w:p>
        </w:tc>
      </w:tr>
      <w:tr w:rsidR="008012E5" w:rsidRPr="00281E4F" w14:paraId="10F54CB7" w14:textId="77777777" w:rsidTr="003A6CA9">
        <w:trPr>
          <w:trHeight w:val="300"/>
        </w:trPr>
        <w:tc>
          <w:tcPr>
            <w:tcW w:w="3920" w:type="dxa"/>
            <w:tcBorders>
              <w:top w:val="nil"/>
              <w:left w:val="single" w:sz="8" w:space="0" w:color="auto"/>
              <w:bottom w:val="nil"/>
              <w:right w:val="single" w:sz="8" w:space="0" w:color="auto"/>
            </w:tcBorders>
            <w:shd w:val="clear" w:color="auto" w:fill="auto"/>
            <w:noWrap/>
            <w:vAlign w:val="bottom"/>
            <w:hideMark/>
          </w:tcPr>
          <w:p w14:paraId="10F54CB3" w14:textId="77777777" w:rsidR="007A03CB" w:rsidRPr="00281E4F" w:rsidRDefault="007A03CB" w:rsidP="003A6CA9">
            <w:pPr>
              <w:spacing w:after="0" w:line="240" w:lineRule="auto"/>
              <w:jc w:val="left"/>
              <w:rPr>
                <w:rFonts w:ascii="Calibri" w:hAnsi="Calibri" w:cs="Calibri"/>
                <w:sz w:val="22"/>
                <w:szCs w:val="22"/>
              </w:rPr>
            </w:pPr>
            <w:r w:rsidRPr="00281E4F">
              <w:rPr>
                <w:rFonts w:ascii="Calibri" w:hAnsi="Calibri" w:cs="Calibri"/>
                <w:sz w:val="22"/>
                <w:szCs w:val="22"/>
              </w:rPr>
              <w:t>Opacity (neprůhlednost)</w:t>
            </w:r>
          </w:p>
        </w:tc>
        <w:tc>
          <w:tcPr>
            <w:tcW w:w="960" w:type="dxa"/>
            <w:tcBorders>
              <w:top w:val="nil"/>
              <w:left w:val="nil"/>
              <w:bottom w:val="nil"/>
              <w:right w:val="single" w:sz="8" w:space="0" w:color="auto"/>
            </w:tcBorders>
            <w:shd w:val="clear" w:color="auto" w:fill="auto"/>
            <w:noWrap/>
            <w:vAlign w:val="bottom"/>
            <w:hideMark/>
          </w:tcPr>
          <w:p w14:paraId="10F54CB4"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CB5"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ISO 2471</w:t>
            </w:r>
          </w:p>
        </w:tc>
        <w:tc>
          <w:tcPr>
            <w:tcW w:w="960" w:type="dxa"/>
            <w:tcBorders>
              <w:top w:val="nil"/>
              <w:left w:val="nil"/>
              <w:bottom w:val="nil"/>
              <w:right w:val="single" w:sz="8" w:space="0" w:color="auto"/>
            </w:tcBorders>
            <w:shd w:val="clear" w:color="auto" w:fill="auto"/>
            <w:noWrap/>
            <w:vAlign w:val="bottom"/>
            <w:hideMark/>
          </w:tcPr>
          <w:p w14:paraId="10F54CB6" w14:textId="77777777" w:rsidR="007A03CB" w:rsidRPr="00281E4F" w:rsidRDefault="00F83087" w:rsidP="003A6CA9">
            <w:pPr>
              <w:spacing w:after="0" w:line="240" w:lineRule="auto"/>
              <w:jc w:val="center"/>
              <w:rPr>
                <w:rFonts w:ascii="Calibri" w:hAnsi="Calibri" w:cs="Calibri"/>
                <w:sz w:val="22"/>
                <w:szCs w:val="22"/>
              </w:rPr>
            </w:pPr>
            <w:r>
              <w:rPr>
                <w:rFonts w:ascii="Calibri" w:hAnsi="Calibri" w:cs="Calibri"/>
                <w:sz w:val="22"/>
                <w:szCs w:val="22"/>
              </w:rPr>
              <w:t xml:space="preserve">min. </w:t>
            </w:r>
            <w:r w:rsidR="007A03CB" w:rsidRPr="00281E4F">
              <w:rPr>
                <w:rFonts w:ascii="Calibri" w:hAnsi="Calibri" w:cs="Calibri"/>
                <w:sz w:val="22"/>
                <w:szCs w:val="22"/>
              </w:rPr>
              <w:t>92</w:t>
            </w:r>
          </w:p>
        </w:tc>
      </w:tr>
      <w:tr w:rsidR="008012E5" w:rsidRPr="00281E4F" w14:paraId="10F54CBC" w14:textId="77777777" w:rsidTr="003A6CA9">
        <w:trPr>
          <w:trHeight w:val="300"/>
        </w:trPr>
        <w:tc>
          <w:tcPr>
            <w:tcW w:w="3920" w:type="dxa"/>
            <w:tcBorders>
              <w:top w:val="nil"/>
              <w:left w:val="single" w:sz="8" w:space="0" w:color="auto"/>
              <w:bottom w:val="nil"/>
              <w:right w:val="single" w:sz="8" w:space="0" w:color="auto"/>
            </w:tcBorders>
            <w:shd w:val="clear" w:color="auto" w:fill="auto"/>
            <w:noWrap/>
            <w:vAlign w:val="bottom"/>
            <w:hideMark/>
          </w:tcPr>
          <w:p w14:paraId="10F54CB8" w14:textId="77777777" w:rsidR="007A03CB" w:rsidRPr="00281E4F" w:rsidRDefault="007A03CB" w:rsidP="003A6CA9">
            <w:pPr>
              <w:spacing w:after="0" w:line="240" w:lineRule="auto"/>
              <w:jc w:val="left"/>
              <w:rPr>
                <w:rFonts w:ascii="Calibri" w:hAnsi="Calibri" w:cs="Calibri"/>
                <w:sz w:val="22"/>
                <w:szCs w:val="22"/>
              </w:rPr>
            </w:pPr>
            <w:proofErr w:type="spellStart"/>
            <w:r w:rsidRPr="00281E4F">
              <w:rPr>
                <w:rFonts w:ascii="Calibri" w:hAnsi="Calibri" w:cs="Calibri"/>
                <w:sz w:val="22"/>
                <w:szCs w:val="22"/>
              </w:rPr>
              <w:t>Brightness</w:t>
            </w:r>
            <w:proofErr w:type="spellEnd"/>
            <w:r w:rsidRPr="00281E4F">
              <w:rPr>
                <w:rFonts w:ascii="Calibri" w:hAnsi="Calibri" w:cs="Calibri"/>
                <w:sz w:val="22"/>
                <w:szCs w:val="22"/>
              </w:rPr>
              <w:t xml:space="preserve"> </w:t>
            </w:r>
            <w:proofErr w:type="spellStart"/>
            <w:r w:rsidRPr="00281E4F">
              <w:rPr>
                <w:rFonts w:ascii="Calibri" w:hAnsi="Calibri" w:cs="Calibri"/>
                <w:sz w:val="22"/>
                <w:szCs w:val="22"/>
              </w:rPr>
              <w:t>with</w:t>
            </w:r>
            <w:proofErr w:type="spellEnd"/>
            <w:r w:rsidRPr="00281E4F">
              <w:rPr>
                <w:rFonts w:ascii="Calibri" w:hAnsi="Calibri" w:cs="Calibri"/>
                <w:sz w:val="22"/>
                <w:szCs w:val="22"/>
              </w:rPr>
              <w:t xml:space="preserve"> UV (jas)</w:t>
            </w:r>
          </w:p>
        </w:tc>
        <w:tc>
          <w:tcPr>
            <w:tcW w:w="960" w:type="dxa"/>
            <w:tcBorders>
              <w:top w:val="nil"/>
              <w:left w:val="nil"/>
              <w:bottom w:val="nil"/>
              <w:right w:val="single" w:sz="8" w:space="0" w:color="auto"/>
            </w:tcBorders>
            <w:shd w:val="clear" w:color="auto" w:fill="auto"/>
            <w:noWrap/>
            <w:vAlign w:val="bottom"/>
            <w:hideMark/>
          </w:tcPr>
          <w:p w14:paraId="10F54CB9"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CBA"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ISO 2470</w:t>
            </w:r>
          </w:p>
        </w:tc>
        <w:tc>
          <w:tcPr>
            <w:tcW w:w="960" w:type="dxa"/>
            <w:tcBorders>
              <w:top w:val="nil"/>
              <w:left w:val="nil"/>
              <w:bottom w:val="nil"/>
              <w:right w:val="single" w:sz="8" w:space="0" w:color="auto"/>
            </w:tcBorders>
            <w:shd w:val="clear" w:color="auto" w:fill="auto"/>
            <w:noWrap/>
            <w:vAlign w:val="bottom"/>
            <w:hideMark/>
          </w:tcPr>
          <w:p w14:paraId="10F54CBB"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98 ± 3</w:t>
            </w:r>
          </w:p>
        </w:tc>
      </w:tr>
      <w:tr w:rsidR="008012E5" w:rsidRPr="00281E4F" w14:paraId="10F54CC1" w14:textId="77777777" w:rsidTr="003A6CA9">
        <w:trPr>
          <w:trHeight w:val="315"/>
        </w:trPr>
        <w:tc>
          <w:tcPr>
            <w:tcW w:w="3920" w:type="dxa"/>
            <w:tcBorders>
              <w:top w:val="nil"/>
              <w:left w:val="single" w:sz="8" w:space="0" w:color="auto"/>
              <w:bottom w:val="single" w:sz="8" w:space="0" w:color="auto"/>
              <w:right w:val="single" w:sz="8" w:space="0" w:color="auto"/>
            </w:tcBorders>
            <w:shd w:val="clear" w:color="auto" w:fill="auto"/>
            <w:noWrap/>
            <w:vAlign w:val="bottom"/>
            <w:hideMark/>
          </w:tcPr>
          <w:p w14:paraId="10F54CBD" w14:textId="77777777" w:rsidR="007A03CB" w:rsidRPr="00281E4F" w:rsidRDefault="007A03CB" w:rsidP="003A6CA9">
            <w:pPr>
              <w:spacing w:after="0" w:line="240" w:lineRule="auto"/>
              <w:jc w:val="left"/>
              <w:rPr>
                <w:rFonts w:ascii="Calibri" w:hAnsi="Calibri" w:cs="Calibri"/>
                <w:sz w:val="22"/>
                <w:szCs w:val="22"/>
              </w:rPr>
            </w:pPr>
            <w:proofErr w:type="spellStart"/>
            <w:r w:rsidRPr="00281E4F">
              <w:rPr>
                <w:rFonts w:ascii="Calibri" w:hAnsi="Calibri" w:cs="Calibri"/>
                <w:sz w:val="22"/>
                <w:szCs w:val="22"/>
              </w:rPr>
              <w:t>Whiteness</w:t>
            </w:r>
            <w:proofErr w:type="spellEnd"/>
            <w:r w:rsidRPr="00281E4F">
              <w:rPr>
                <w:rFonts w:ascii="Calibri" w:hAnsi="Calibri" w:cs="Calibri"/>
                <w:sz w:val="22"/>
                <w:szCs w:val="22"/>
              </w:rPr>
              <w:t xml:space="preserve"> CIE (bělost)</w:t>
            </w:r>
          </w:p>
        </w:tc>
        <w:tc>
          <w:tcPr>
            <w:tcW w:w="960" w:type="dxa"/>
            <w:tcBorders>
              <w:top w:val="nil"/>
              <w:left w:val="nil"/>
              <w:bottom w:val="single" w:sz="8" w:space="0" w:color="auto"/>
              <w:right w:val="single" w:sz="8" w:space="0" w:color="auto"/>
            </w:tcBorders>
            <w:shd w:val="clear" w:color="auto" w:fill="auto"/>
            <w:noWrap/>
            <w:vAlign w:val="bottom"/>
            <w:hideMark/>
          </w:tcPr>
          <w:p w14:paraId="10F54CBE"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w:t>
            </w:r>
          </w:p>
        </w:tc>
        <w:tc>
          <w:tcPr>
            <w:tcW w:w="1180" w:type="dxa"/>
            <w:tcBorders>
              <w:top w:val="nil"/>
              <w:left w:val="nil"/>
              <w:bottom w:val="single" w:sz="8" w:space="0" w:color="auto"/>
              <w:right w:val="single" w:sz="8" w:space="0" w:color="auto"/>
            </w:tcBorders>
            <w:shd w:val="clear" w:color="auto" w:fill="auto"/>
            <w:noWrap/>
            <w:vAlign w:val="bottom"/>
            <w:hideMark/>
          </w:tcPr>
          <w:p w14:paraId="10F54CBF"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ISO 11475</w:t>
            </w:r>
          </w:p>
        </w:tc>
        <w:tc>
          <w:tcPr>
            <w:tcW w:w="960" w:type="dxa"/>
            <w:tcBorders>
              <w:top w:val="nil"/>
              <w:left w:val="nil"/>
              <w:bottom w:val="single" w:sz="8" w:space="0" w:color="auto"/>
              <w:right w:val="single" w:sz="8" w:space="0" w:color="auto"/>
            </w:tcBorders>
            <w:shd w:val="clear" w:color="auto" w:fill="auto"/>
            <w:noWrap/>
            <w:vAlign w:val="bottom"/>
            <w:hideMark/>
          </w:tcPr>
          <w:p w14:paraId="10F54CC0" w14:textId="77777777" w:rsidR="007A03CB" w:rsidRPr="00281E4F" w:rsidRDefault="007A03CB" w:rsidP="003A6CA9">
            <w:pPr>
              <w:spacing w:after="0" w:line="240" w:lineRule="auto"/>
              <w:jc w:val="center"/>
              <w:rPr>
                <w:rFonts w:ascii="Calibri" w:hAnsi="Calibri" w:cs="Calibri"/>
                <w:sz w:val="22"/>
                <w:szCs w:val="22"/>
              </w:rPr>
            </w:pPr>
            <w:r w:rsidRPr="00281E4F">
              <w:rPr>
                <w:rFonts w:ascii="Calibri" w:hAnsi="Calibri" w:cs="Calibri"/>
                <w:sz w:val="22"/>
                <w:szCs w:val="22"/>
              </w:rPr>
              <w:t>146 ± 3</w:t>
            </w:r>
          </w:p>
        </w:tc>
      </w:tr>
    </w:tbl>
    <w:p w14:paraId="10F54CC2" w14:textId="77777777" w:rsidR="007A03CB" w:rsidRPr="009029DA" w:rsidRDefault="007A03CB" w:rsidP="009029DA">
      <w:pPr>
        <w:pStyle w:val="111Styl2"/>
        <w:numPr>
          <w:ilvl w:val="0"/>
          <w:numId w:val="0"/>
        </w:numPr>
        <w:spacing w:before="120"/>
        <w:ind w:left="624" w:hanging="624"/>
        <w:rPr>
          <w:b/>
        </w:rPr>
      </w:pPr>
      <w:r w:rsidRPr="009029DA">
        <w:rPr>
          <w:b/>
          <w:lang w:val="cs-CZ"/>
        </w:rPr>
        <w:t>Dodatečná specifikace</w:t>
      </w:r>
    </w:p>
    <w:p w14:paraId="10F54CC3" w14:textId="77777777" w:rsidR="007A03CB" w:rsidRPr="009029DA" w:rsidRDefault="007A03CB" w:rsidP="009029DA">
      <w:pPr>
        <w:pStyle w:val="111Styl2"/>
        <w:numPr>
          <w:ilvl w:val="0"/>
          <w:numId w:val="0"/>
        </w:numPr>
      </w:pPr>
      <w:r w:rsidRPr="009029DA">
        <w:rPr>
          <w:lang w:val="cs-CZ"/>
        </w:rPr>
        <w:t xml:space="preserve">Bezdřevý nenatíraný papír vhodný pro </w:t>
      </w:r>
      <w:r w:rsidRPr="00281E4F">
        <w:rPr>
          <w:lang w:val="cs-CZ"/>
        </w:rPr>
        <w:t>laserový potisk</w:t>
      </w:r>
      <w:r w:rsidRPr="009029DA">
        <w:rPr>
          <w:lang w:val="cs-CZ"/>
        </w:rPr>
        <w:t xml:space="preserve"> na velkoobjemových produkčních tiskových a balících linkách, které používá např.: Česká pošta.</w:t>
      </w:r>
      <w:r w:rsidR="003A6CA9">
        <w:rPr>
          <w:lang w:val="cs-CZ"/>
        </w:rPr>
        <w:t xml:space="preserve"> </w:t>
      </w:r>
      <w:r w:rsidR="004D44C1" w:rsidRPr="008012E5">
        <w:rPr>
          <w:b/>
          <w:lang w:val="cs-CZ"/>
        </w:rPr>
        <w:t xml:space="preserve">Tento materiál bude dodáván, pokud se Smluvní strany nedohodnou jinak, vždy s vodící perforací. </w:t>
      </w:r>
      <w:r w:rsidR="003A6CA9" w:rsidRPr="008012E5">
        <w:rPr>
          <w:b/>
          <w:lang w:val="cs-CZ"/>
        </w:rPr>
        <w:t xml:space="preserve">Cena </w:t>
      </w:r>
      <w:r w:rsidR="004D44C1" w:rsidRPr="008012E5">
        <w:rPr>
          <w:b/>
          <w:lang w:val="cs-CZ"/>
        </w:rPr>
        <w:t xml:space="preserve">materiálu č. 1 </w:t>
      </w:r>
      <w:r w:rsidR="003A6CA9" w:rsidRPr="008012E5">
        <w:rPr>
          <w:b/>
          <w:lang w:val="cs-CZ"/>
        </w:rPr>
        <w:t xml:space="preserve">uvedená v Příloze č. 1 Smlouvy </w:t>
      </w:r>
      <w:r w:rsidR="004D44C1" w:rsidRPr="008012E5">
        <w:rPr>
          <w:b/>
          <w:lang w:val="cs-CZ"/>
        </w:rPr>
        <w:t>v sobě již zahrnuje i náklady na vodící perforaci.</w:t>
      </w:r>
      <w:r w:rsidR="004D44C1">
        <w:rPr>
          <w:lang w:val="cs-CZ"/>
        </w:rPr>
        <w:t xml:space="preserve"> </w:t>
      </w:r>
    </w:p>
    <w:p w14:paraId="10F54CC4" w14:textId="77777777" w:rsidR="007A03CB" w:rsidRPr="009029DA" w:rsidRDefault="007A03CB" w:rsidP="009029DA">
      <w:pPr>
        <w:pStyle w:val="111Styl2"/>
        <w:numPr>
          <w:ilvl w:val="0"/>
          <w:numId w:val="0"/>
        </w:numPr>
        <w:rPr>
          <w:b/>
        </w:rPr>
      </w:pPr>
      <w:r w:rsidRPr="009029DA">
        <w:rPr>
          <w:lang w:val="cs-CZ"/>
        </w:rPr>
        <w:t xml:space="preserve">Např.: </w:t>
      </w:r>
      <w:proofErr w:type="spellStart"/>
      <w:r w:rsidRPr="009029DA">
        <w:rPr>
          <w:b/>
          <w:lang w:val="cs-CZ"/>
        </w:rPr>
        <w:t>Modo</w:t>
      </w:r>
      <w:proofErr w:type="spellEnd"/>
      <w:r w:rsidRPr="009029DA">
        <w:rPr>
          <w:b/>
          <w:lang w:val="cs-CZ"/>
        </w:rPr>
        <w:t xml:space="preserve"> Laser</w:t>
      </w:r>
    </w:p>
    <w:p w14:paraId="10F54CC5" w14:textId="77777777" w:rsidR="007A03CB" w:rsidRPr="008012E5" w:rsidRDefault="00A94DFD" w:rsidP="008012E5">
      <w:pPr>
        <w:pStyle w:val="111Styl2"/>
        <w:numPr>
          <w:ilvl w:val="0"/>
          <w:numId w:val="0"/>
        </w:numPr>
        <w:spacing w:after="60"/>
        <w:rPr>
          <w:u w:val="single"/>
          <w:lang w:val="cs-CZ"/>
        </w:rPr>
      </w:pPr>
      <w:r>
        <w:rPr>
          <w:u w:val="single"/>
          <w:lang w:val="cs-CZ"/>
        </w:rPr>
        <w:t xml:space="preserve">TSM2: </w:t>
      </w:r>
      <w:r w:rsidR="007A03CB" w:rsidRPr="008012E5">
        <w:rPr>
          <w:u w:val="single"/>
          <w:lang w:val="cs-CZ"/>
        </w:rPr>
        <w:t>Materiál č. 2</w:t>
      </w:r>
    </w:p>
    <w:tbl>
      <w:tblPr>
        <w:tblW w:w="7020" w:type="dxa"/>
        <w:tblInd w:w="55" w:type="dxa"/>
        <w:tblCellMar>
          <w:left w:w="70" w:type="dxa"/>
          <w:right w:w="70" w:type="dxa"/>
        </w:tblCellMar>
        <w:tblLook w:val="04A0" w:firstRow="1" w:lastRow="0" w:firstColumn="1" w:lastColumn="0" w:noHBand="0" w:noVBand="1"/>
      </w:tblPr>
      <w:tblGrid>
        <w:gridCol w:w="3854"/>
        <w:gridCol w:w="1026"/>
        <w:gridCol w:w="1180"/>
        <w:gridCol w:w="960"/>
      </w:tblGrid>
      <w:tr w:rsidR="007A03CB" w:rsidRPr="00C70314" w14:paraId="10F54CC9" w14:textId="77777777" w:rsidTr="003A6CA9">
        <w:trPr>
          <w:trHeight w:val="315"/>
        </w:trPr>
        <w:tc>
          <w:tcPr>
            <w:tcW w:w="4880" w:type="dxa"/>
            <w:gridSpan w:val="2"/>
            <w:tcBorders>
              <w:top w:val="single" w:sz="8" w:space="0" w:color="auto"/>
              <w:left w:val="single" w:sz="8" w:space="0" w:color="auto"/>
              <w:bottom w:val="single" w:sz="8" w:space="0" w:color="auto"/>
              <w:right w:val="nil"/>
            </w:tcBorders>
            <w:shd w:val="clear" w:color="000000" w:fill="EEECE1"/>
            <w:noWrap/>
            <w:vAlign w:val="bottom"/>
            <w:hideMark/>
          </w:tcPr>
          <w:p w14:paraId="10F54CC6" w14:textId="77777777" w:rsidR="007A03CB" w:rsidRPr="00C70314" w:rsidRDefault="007A03CB" w:rsidP="003A6CA9">
            <w:pPr>
              <w:spacing w:after="0" w:line="240" w:lineRule="auto"/>
              <w:jc w:val="left"/>
              <w:rPr>
                <w:rFonts w:ascii="Calibri" w:hAnsi="Calibri" w:cs="Calibri"/>
                <w:b/>
                <w:bCs/>
                <w:color w:val="000000"/>
                <w:sz w:val="22"/>
                <w:szCs w:val="22"/>
              </w:rPr>
            </w:pPr>
            <w:r w:rsidRPr="00C70314">
              <w:rPr>
                <w:rFonts w:ascii="Calibri" w:hAnsi="Calibri" w:cs="Calibri"/>
                <w:b/>
                <w:bCs/>
                <w:color w:val="000000"/>
                <w:sz w:val="22"/>
                <w:szCs w:val="22"/>
              </w:rPr>
              <w:t xml:space="preserve">Materiál č.: 2 - Tabelační papír - </w:t>
            </w:r>
            <w:proofErr w:type="spellStart"/>
            <w:r w:rsidRPr="00C70314">
              <w:rPr>
                <w:rFonts w:ascii="Calibri" w:hAnsi="Calibri" w:cs="Calibri"/>
                <w:b/>
                <w:bCs/>
                <w:color w:val="000000"/>
                <w:sz w:val="22"/>
                <w:szCs w:val="22"/>
              </w:rPr>
              <w:t>InkJet</w:t>
            </w:r>
            <w:proofErr w:type="spellEnd"/>
            <w:r w:rsidRPr="00C70314">
              <w:rPr>
                <w:rFonts w:ascii="Calibri" w:hAnsi="Calibri" w:cs="Calibri"/>
                <w:b/>
                <w:bCs/>
                <w:color w:val="000000"/>
                <w:sz w:val="22"/>
                <w:szCs w:val="22"/>
              </w:rPr>
              <w:t xml:space="preserve"> základní</w:t>
            </w:r>
          </w:p>
        </w:tc>
        <w:tc>
          <w:tcPr>
            <w:tcW w:w="1180" w:type="dxa"/>
            <w:tcBorders>
              <w:top w:val="single" w:sz="8" w:space="0" w:color="auto"/>
              <w:left w:val="nil"/>
              <w:bottom w:val="single" w:sz="8" w:space="0" w:color="auto"/>
              <w:right w:val="nil"/>
            </w:tcBorders>
            <w:shd w:val="clear" w:color="000000" w:fill="EEECE1"/>
            <w:noWrap/>
            <w:vAlign w:val="bottom"/>
            <w:hideMark/>
          </w:tcPr>
          <w:p w14:paraId="10F54CC7" w14:textId="77777777" w:rsidR="007A03CB" w:rsidRPr="00C70314" w:rsidRDefault="007A03CB" w:rsidP="003A6CA9">
            <w:pPr>
              <w:spacing w:after="0" w:line="240" w:lineRule="auto"/>
              <w:jc w:val="center"/>
              <w:rPr>
                <w:rFonts w:ascii="Calibri" w:hAnsi="Calibri" w:cs="Calibri"/>
                <w:color w:val="000000"/>
                <w:sz w:val="22"/>
                <w:szCs w:val="22"/>
              </w:rPr>
            </w:pPr>
            <w:r w:rsidRPr="00C70314">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10F54CC8" w14:textId="77777777" w:rsidR="007A03CB" w:rsidRPr="00C70314" w:rsidRDefault="007A03CB" w:rsidP="003A6CA9">
            <w:pPr>
              <w:spacing w:after="0" w:line="240" w:lineRule="auto"/>
              <w:jc w:val="center"/>
              <w:rPr>
                <w:rFonts w:ascii="Arial" w:hAnsi="Arial" w:cs="Arial"/>
                <w:color w:val="FFFF00"/>
                <w:sz w:val="24"/>
                <w:u w:val="single"/>
              </w:rPr>
            </w:pPr>
          </w:p>
        </w:tc>
      </w:tr>
      <w:tr w:rsidR="007A03CB" w:rsidRPr="00CC530C" w14:paraId="10F54CCE" w14:textId="77777777" w:rsidTr="003A6CA9">
        <w:trPr>
          <w:trHeight w:val="300"/>
        </w:trPr>
        <w:tc>
          <w:tcPr>
            <w:tcW w:w="3854" w:type="dxa"/>
            <w:tcBorders>
              <w:top w:val="nil"/>
              <w:left w:val="single" w:sz="8" w:space="0" w:color="auto"/>
              <w:bottom w:val="nil"/>
              <w:right w:val="single" w:sz="8" w:space="0" w:color="auto"/>
            </w:tcBorders>
            <w:shd w:val="clear" w:color="auto" w:fill="auto"/>
            <w:noWrap/>
            <w:vAlign w:val="bottom"/>
            <w:hideMark/>
          </w:tcPr>
          <w:p w14:paraId="10F54CCA"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Grammage</w:t>
            </w:r>
            <w:proofErr w:type="spellEnd"/>
            <w:r w:rsidRPr="00E6402E">
              <w:rPr>
                <w:rFonts w:ascii="Calibri" w:hAnsi="Calibri" w:cs="Calibri"/>
                <w:sz w:val="22"/>
                <w:szCs w:val="22"/>
              </w:rPr>
              <w:t xml:space="preserve"> (gramáž)</w:t>
            </w:r>
          </w:p>
        </w:tc>
        <w:tc>
          <w:tcPr>
            <w:tcW w:w="1026" w:type="dxa"/>
            <w:tcBorders>
              <w:top w:val="nil"/>
              <w:left w:val="nil"/>
              <w:bottom w:val="nil"/>
              <w:right w:val="single" w:sz="8" w:space="0" w:color="auto"/>
            </w:tcBorders>
            <w:shd w:val="clear" w:color="auto" w:fill="auto"/>
            <w:noWrap/>
            <w:vAlign w:val="bottom"/>
            <w:hideMark/>
          </w:tcPr>
          <w:p w14:paraId="10F54CCB"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g/m2</w:t>
            </w:r>
          </w:p>
        </w:tc>
        <w:tc>
          <w:tcPr>
            <w:tcW w:w="1180" w:type="dxa"/>
            <w:tcBorders>
              <w:top w:val="nil"/>
              <w:left w:val="nil"/>
              <w:bottom w:val="nil"/>
              <w:right w:val="single" w:sz="8" w:space="0" w:color="auto"/>
            </w:tcBorders>
            <w:shd w:val="clear" w:color="auto" w:fill="auto"/>
            <w:noWrap/>
            <w:vAlign w:val="bottom"/>
            <w:hideMark/>
          </w:tcPr>
          <w:p w14:paraId="10F54CCC"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536</w:t>
            </w:r>
          </w:p>
        </w:tc>
        <w:tc>
          <w:tcPr>
            <w:tcW w:w="960" w:type="dxa"/>
            <w:tcBorders>
              <w:top w:val="nil"/>
              <w:left w:val="nil"/>
              <w:bottom w:val="nil"/>
              <w:right w:val="single" w:sz="8" w:space="0" w:color="auto"/>
            </w:tcBorders>
            <w:shd w:val="clear" w:color="auto" w:fill="auto"/>
            <w:noWrap/>
            <w:vAlign w:val="bottom"/>
            <w:hideMark/>
          </w:tcPr>
          <w:p w14:paraId="10F54CCD" w14:textId="77777777" w:rsidR="007A03CB" w:rsidRPr="00CC530C" w:rsidRDefault="0093161F" w:rsidP="00AD5617">
            <w:pPr>
              <w:spacing w:after="0" w:line="240" w:lineRule="auto"/>
              <w:jc w:val="center"/>
              <w:rPr>
                <w:rFonts w:ascii="Calibri" w:hAnsi="Calibri" w:cs="Calibri"/>
                <w:sz w:val="22"/>
                <w:szCs w:val="22"/>
              </w:rPr>
            </w:pPr>
            <w:r w:rsidRPr="00CC530C">
              <w:rPr>
                <w:rFonts w:ascii="Calibri" w:hAnsi="Calibri" w:cs="Calibri"/>
                <w:sz w:val="22"/>
                <w:szCs w:val="22"/>
              </w:rPr>
              <w:t>90</w:t>
            </w:r>
            <w:r w:rsidR="00AD5617" w:rsidRPr="00CC530C">
              <w:rPr>
                <w:rFonts w:ascii="Calibri" w:hAnsi="Calibri" w:cs="Calibri"/>
                <w:sz w:val="22"/>
                <w:szCs w:val="22"/>
              </w:rPr>
              <w:t xml:space="preserve"> ± 4</w:t>
            </w:r>
          </w:p>
        </w:tc>
      </w:tr>
      <w:tr w:rsidR="007A03CB" w:rsidRPr="00CC530C" w14:paraId="10F54CD3" w14:textId="77777777" w:rsidTr="003A6CA9">
        <w:trPr>
          <w:trHeight w:val="300"/>
        </w:trPr>
        <w:tc>
          <w:tcPr>
            <w:tcW w:w="3854" w:type="dxa"/>
            <w:tcBorders>
              <w:top w:val="nil"/>
              <w:left w:val="single" w:sz="8" w:space="0" w:color="auto"/>
              <w:bottom w:val="nil"/>
              <w:right w:val="single" w:sz="8" w:space="0" w:color="auto"/>
            </w:tcBorders>
            <w:shd w:val="clear" w:color="auto" w:fill="auto"/>
            <w:noWrap/>
            <w:vAlign w:val="bottom"/>
            <w:hideMark/>
          </w:tcPr>
          <w:p w14:paraId="10F54CCF"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Thickness</w:t>
            </w:r>
            <w:proofErr w:type="spellEnd"/>
            <w:r w:rsidRPr="00E6402E">
              <w:rPr>
                <w:rFonts w:ascii="Calibri" w:hAnsi="Calibri" w:cs="Calibri"/>
                <w:sz w:val="22"/>
                <w:szCs w:val="22"/>
              </w:rPr>
              <w:t xml:space="preserve"> (tloušťka) / </w:t>
            </w:r>
            <w:proofErr w:type="spellStart"/>
            <w:r w:rsidRPr="00E6402E">
              <w:rPr>
                <w:rFonts w:ascii="Calibri" w:hAnsi="Calibri" w:cs="Calibri"/>
                <w:sz w:val="22"/>
                <w:szCs w:val="22"/>
              </w:rPr>
              <w:t>Caliper</w:t>
            </w:r>
            <w:proofErr w:type="spellEnd"/>
          </w:p>
        </w:tc>
        <w:tc>
          <w:tcPr>
            <w:tcW w:w="1026" w:type="dxa"/>
            <w:tcBorders>
              <w:top w:val="nil"/>
              <w:left w:val="nil"/>
              <w:bottom w:val="nil"/>
              <w:right w:val="single" w:sz="8" w:space="0" w:color="auto"/>
            </w:tcBorders>
            <w:shd w:val="clear" w:color="auto" w:fill="auto"/>
            <w:noWrap/>
            <w:vAlign w:val="bottom"/>
            <w:hideMark/>
          </w:tcPr>
          <w:p w14:paraId="10F54CD0" w14:textId="77777777" w:rsidR="007A03CB" w:rsidRPr="00CC530C" w:rsidRDefault="007A03CB" w:rsidP="003A6CA9">
            <w:pPr>
              <w:spacing w:after="0" w:line="240" w:lineRule="auto"/>
              <w:jc w:val="center"/>
              <w:rPr>
                <w:rFonts w:ascii="Calibri" w:hAnsi="Calibri" w:cs="Calibri"/>
                <w:sz w:val="22"/>
                <w:szCs w:val="22"/>
              </w:rPr>
            </w:pPr>
            <w:proofErr w:type="spellStart"/>
            <w:r w:rsidRPr="00CC530C">
              <w:rPr>
                <w:rFonts w:ascii="Calibri" w:hAnsi="Calibri" w:cs="Calibri"/>
                <w:sz w:val="22"/>
                <w:szCs w:val="22"/>
              </w:rPr>
              <w:t>μm</w:t>
            </w:r>
            <w:proofErr w:type="spellEnd"/>
          </w:p>
        </w:tc>
        <w:tc>
          <w:tcPr>
            <w:tcW w:w="1180" w:type="dxa"/>
            <w:tcBorders>
              <w:top w:val="nil"/>
              <w:left w:val="nil"/>
              <w:bottom w:val="nil"/>
              <w:right w:val="single" w:sz="8" w:space="0" w:color="auto"/>
            </w:tcBorders>
            <w:shd w:val="clear" w:color="auto" w:fill="auto"/>
            <w:noWrap/>
            <w:vAlign w:val="bottom"/>
            <w:hideMark/>
          </w:tcPr>
          <w:p w14:paraId="10F54CD1"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534</w:t>
            </w:r>
          </w:p>
        </w:tc>
        <w:tc>
          <w:tcPr>
            <w:tcW w:w="960" w:type="dxa"/>
            <w:tcBorders>
              <w:top w:val="nil"/>
              <w:left w:val="nil"/>
              <w:bottom w:val="nil"/>
              <w:right w:val="single" w:sz="8" w:space="0" w:color="auto"/>
            </w:tcBorders>
            <w:shd w:val="clear" w:color="auto" w:fill="auto"/>
            <w:noWrap/>
            <w:vAlign w:val="bottom"/>
            <w:hideMark/>
          </w:tcPr>
          <w:p w14:paraId="10F54CD2" w14:textId="77777777" w:rsidR="007A03CB" w:rsidRPr="00CC530C" w:rsidRDefault="0093161F" w:rsidP="00CC530C">
            <w:pPr>
              <w:spacing w:after="0" w:line="240" w:lineRule="auto"/>
              <w:jc w:val="center"/>
              <w:rPr>
                <w:rFonts w:ascii="Calibri" w:hAnsi="Calibri" w:cs="Calibri"/>
                <w:sz w:val="22"/>
                <w:szCs w:val="22"/>
              </w:rPr>
            </w:pPr>
            <w:r w:rsidRPr="00CC530C">
              <w:rPr>
                <w:rFonts w:ascii="Calibri" w:hAnsi="Calibri" w:cs="Calibri"/>
                <w:sz w:val="22"/>
                <w:szCs w:val="22"/>
              </w:rPr>
              <w:t xml:space="preserve">110 </w:t>
            </w:r>
            <w:r w:rsidR="007A03CB" w:rsidRPr="00CC530C">
              <w:rPr>
                <w:rFonts w:ascii="Calibri" w:hAnsi="Calibri" w:cs="Calibri"/>
                <w:sz w:val="22"/>
                <w:szCs w:val="22"/>
              </w:rPr>
              <w:t xml:space="preserve">± </w:t>
            </w:r>
            <w:r w:rsidR="00AD5617" w:rsidRPr="00CC530C">
              <w:rPr>
                <w:rFonts w:ascii="Calibri" w:hAnsi="Calibri" w:cs="Calibri"/>
                <w:sz w:val="22"/>
                <w:szCs w:val="22"/>
              </w:rPr>
              <w:t>5</w:t>
            </w:r>
          </w:p>
        </w:tc>
      </w:tr>
      <w:tr w:rsidR="007A03CB" w:rsidRPr="00CC530C" w14:paraId="10F54CD8" w14:textId="77777777" w:rsidTr="003A6CA9">
        <w:trPr>
          <w:trHeight w:val="300"/>
        </w:trPr>
        <w:tc>
          <w:tcPr>
            <w:tcW w:w="3854" w:type="dxa"/>
            <w:tcBorders>
              <w:top w:val="nil"/>
              <w:left w:val="single" w:sz="8" w:space="0" w:color="auto"/>
              <w:bottom w:val="nil"/>
              <w:right w:val="single" w:sz="8" w:space="0" w:color="auto"/>
            </w:tcBorders>
            <w:shd w:val="clear" w:color="auto" w:fill="auto"/>
            <w:noWrap/>
            <w:vAlign w:val="bottom"/>
            <w:hideMark/>
          </w:tcPr>
          <w:p w14:paraId="10F54CD4"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Roughness</w:t>
            </w:r>
            <w:proofErr w:type="spellEnd"/>
            <w:r w:rsidRPr="00E6402E">
              <w:rPr>
                <w:rFonts w:ascii="Calibri" w:hAnsi="Calibri" w:cs="Calibri"/>
                <w:sz w:val="22"/>
                <w:szCs w:val="22"/>
              </w:rPr>
              <w:t xml:space="preserve"> </w:t>
            </w:r>
            <w:proofErr w:type="spellStart"/>
            <w:r w:rsidRPr="00E6402E">
              <w:rPr>
                <w:rFonts w:ascii="Calibri" w:hAnsi="Calibri" w:cs="Calibri"/>
                <w:sz w:val="22"/>
                <w:szCs w:val="22"/>
              </w:rPr>
              <w:t>Bendtsen</w:t>
            </w:r>
            <w:proofErr w:type="spellEnd"/>
            <w:r w:rsidRPr="00E6402E">
              <w:rPr>
                <w:rFonts w:ascii="Calibri" w:hAnsi="Calibri" w:cs="Calibri"/>
                <w:sz w:val="22"/>
                <w:szCs w:val="22"/>
              </w:rPr>
              <w:t xml:space="preserve"> (hrubost)</w:t>
            </w:r>
          </w:p>
        </w:tc>
        <w:tc>
          <w:tcPr>
            <w:tcW w:w="1026" w:type="dxa"/>
            <w:tcBorders>
              <w:top w:val="nil"/>
              <w:left w:val="nil"/>
              <w:bottom w:val="nil"/>
              <w:right w:val="single" w:sz="8" w:space="0" w:color="auto"/>
            </w:tcBorders>
            <w:shd w:val="clear" w:color="auto" w:fill="auto"/>
            <w:noWrap/>
            <w:vAlign w:val="bottom"/>
            <w:hideMark/>
          </w:tcPr>
          <w:p w14:paraId="10F54CD5"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ml/min.</w:t>
            </w:r>
          </w:p>
        </w:tc>
        <w:tc>
          <w:tcPr>
            <w:tcW w:w="1180" w:type="dxa"/>
            <w:tcBorders>
              <w:top w:val="nil"/>
              <w:left w:val="nil"/>
              <w:bottom w:val="nil"/>
              <w:right w:val="single" w:sz="8" w:space="0" w:color="auto"/>
            </w:tcBorders>
            <w:shd w:val="clear" w:color="auto" w:fill="auto"/>
            <w:noWrap/>
            <w:vAlign w:val="bottom"/>
            <w:hideMark/>
          </w:tcPr>
          <w:p w14:paraId="10F54CD6"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8791-2</w:t>
            </w:r>
          </w:p>
        </w:tc>
        <w:tc>
          <w:tcPr>
            <w:tcW w:w="960" w:type="dxa"/>
            <w:tcBorders>
              <w:top w:val="nil"/>
              <w:left w:val="nil"/>
              <w:bottom w:val="nil"/>
              <w:right w:val="single" w:sz="8" w:space="0" w:color="auto"/>
            </w:tcBorders>
            <w:shd w:val="clear" w:color="auto" w:fill="auto"/>
            <w:noWrap/>
            <w:vAlign w:val="bottom"/>
            <w:hideMark/>
          </w:tcPr>
          <w:p w14:paraId="10F54CD7" w14:textId="77777777" w:rsidR="007A03CB" w:rsidRPr="00CC530C" w:rsidRDefault="00AD5617" w:rsidP="00AD5617">
            <w:pPr>
              <w:spacing w:after="0" w:line="240" w:lineRule="auto"/>
              <w:jc w:val="center"/>
              <w:rPr>
                <w:rFonts w:ascii="Calibri" w:hAnsi="Calibri" w:cs="Calibri"/>
                <w:sz w:val="22"/>
                <w:szCs w:val="22"/>
              </w:rPr>
            </w:pPr>
            <w:r w:rsidRPr="00CC530C">
              <w:rPr>
                <w:rFonts w:ascii="Calibri" w:hAnsi="Calibri" w:cs="Calibri"/>
                <w:sz w:val="22"/>
                <w:szCs w:val="22"/>
              </w:rPr>
              <w:t xml:space="preserve">130 </w:t>
            </w:r>
            <w:r w:rsidR="007A03CB" w:rsidRPr="00CC530C">
              <w:rPr>
                <w:rFonts w:ascii="Calibri" w:hAnsi="Calibri" w:cs="Calibri"/>
                <w:sz w:val="22"/>
                <w:szCs w:val="22"/>
              </w:rPr>
              <w:t xml:space="preserve">± </w:t>
            </w:r>
            <w:r w:rsidRPr="00CC530C">
              <w:rPr>
                <w:rFonts w:ascii="Calibri" w:hAnsi="Calibri" w:cs="Calibri"/>
                <w:sz w:val="22"/>
                <w:szCs w:val="22"/>
              </w:rPr>
              <w:t>50</w:t>
            </w:r>
          </w:p>
        </w:tc>
      </w:tr>
      <w:tr w:rsidR="007A03CB" w:rsidRPr="00CC530C" w14:paraId="10F54CDD" w14:textId="77777777" w:rsidTr="003A6CA9">
        <w:trPr>
          <w:trHeight w:val="300"/>
        </w:trPr>
        <w:tc>
          <w:tcPr>
            <w:tcW w:w="3854" w:type="dxa"/>
            <w:tcBorders>
              <w:top w:val="nil"/>
              <w:left w:val="single" w:sz="8" w:space="0" w:color="auto"/>
              <w:bottom w:val="nil"/>
              <w:right w:val="single" w:sz="8" w:space="0" w:color="auto"/>
            </w:tcBorders>
            <w:shd w:val="clear" w:color="auto" w:fill="auto"/>
            <w:noWrap/>
            <w:vAlign w:val="bottom"/>
            <w:hideMark/>
          </w:tcPr>
          <w:p w14:paraId="10F54CD9" w14:textId="77777777" w:rsidR="007A03CB" w:rsidRPr="00E6402E" w:rsidRDefault="007A03CB" w:rsidP="003A6CA9">
            <w:pPr>
              <w:spacing w:after="0" w:line="240" w:lineRule="auto"/>
              <w:jc w:val="left"/>
              <w:rPr>
                <w:rFonts w:ascii="Calibri" w:hAnsi="Calibri" w:cs="Calibri"/>
                <w:sz w:val="22"/>
                <w:szCs w:val="22"/>
              </w:rPr>
            </w:pPr>
            <w:r w:rsidRPr="00E6402E">
              <w:rPr>
                <w:rFonts w:ascii="Calibri" w:hAnsi="Calibri" w:cs="Calibri"/>
                <w:sz w:val="22"/>
                <w:szCs w:val="22"/>
              </w:rPr>
              <w:t>Opacity (neprůhlednost)</w:t>
            </w:r>
            <w:r w:rsidR="00AD5617" w:rsidRPr="00E6402E">
              <w:rPr>
                <w:rFonts w:ascii="Calibri" w:hAnsi="Calibri" w:cs="Calibri"/>
                <w:sz w:val="22"/>
                <w:szCs w:val="22"/>
              </w:rPr>
              <w:t xml:space="preserve"> </w:t>
            </w:r>
          </w:p>
        </w:tc>
        <w:tc>
          <w:tcPr>
            <w:tcW w:w="1026" w:type="dxa"/>
            <w:tcBorders>
              <w:top w:val="nil"/>
              <w:left w:val="nil"/>
              <w:bottom w:val="nil"/>
              <w:right w:val="single" w:sz="8" w:space="0" w:color="auto"/>
            </w:tcBorders>
            <w:shd w:val="clear" w:color="auto" w:fill="auto"/>
            <w:noWrap/>
            <w:vAlign w:val="bottom"/>
            <w:hideMark/>
          </w:tcPr>
          <w:p w14:paraId="10F54CDA"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CDB"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2471</w:t>
            </w:r>
          </w:p>
        </w:tc>
        <w:tc>
          <w:tcPr>
            <w:tcW w:w="960" w:type="dxa"/>
            <w:tcBorders>
              <w:top w:val="nil"/>
              <w:left w:val="nil"/>
              <w:bottom w:val="nil"/>
              <w:right w:val="single" w:sz="8" w:space="0" w:color="auto"/>
            </w:tcBorders>
            <w:shd w:val="clear" w:color="auto" w:fill="auto"/>
            <w:noWrap/>
            <w:vAlign w:val="bottom"/>
            <w:hideMark/>
          </w:tcPr>
          <w:p w14:paraId="10F54CDC" w14:textId="77777777" w:rsidR="007A03CB" w:rsidRPr="00CC530C" w:rsidRDefault="00AD5617" w:rsidP="00CC530C">
            <w:pPr>
              <w:spacing w:after="0" w:line="240" w:lineRule="auto"/>
              <w:jc w:val="center"/>
              <w:rPr>
                <w:rFonts w:ascii="Calibri" w:hAnsi="Calibri" w:cs="Calibri"/>
                <w:sz w:val="22"/>
                <w:szCs w:val="22"/>
              </w:rPr>
            </w:pPr>
            <w:r w:rsidRPr="00CC530C">
              <w:rPr>
                <w:rFonts w:ascii="Calibri" w:hAnsi="Calibri" w:cs="Calibri"/>
                <w:sz w:val="22"/>
                <w:szCs w:val="22"/>
              </w:rPr>
              <w:t>min. 92</w:t>
            </w:r>
          </w:p>
        </w:tc>
      </w:tr>
      <w:tr w:rsidR="00AD5617" w:rsidRPr="00CC530C" w14:paraId="10F54CE2" w14:textId="77777777" w:rsidTr="003A6CA9">
        <w:trPr>
          <w:trHeight w:val="300"/>
        </w:trPr>
        <w:tc>
          <w:tcPr>
            <w:tcW w:w="3854" w:type="dxa"/>
            <w:tcBorders>
              <w:top w:val="nil"/>
              <w:left w:val="single" w:sz="8" w:space="0" w:color="auto"/>
              <w:bottom w:val="nil"/>
              <w:right w:val="single" w:sz="8" w:space="0" w:color="auto"/>
            </w:tcBorders>
            <w:shd w:val="clear" w:color="auto" w:fill="auto"/>
            <w:noWrap/>
            <w:vAlign w:val="bottom"/>
            <w:hideMark/>
          </w:tcPr>
          <w:p w14:paraId="10F54CDE" w14:textId="77777777" w:rsidR="00AD5617" w:rsidRPr="00E6402E" w:rsidRDefault="00AD5617"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Brightness</w:t>
            </w:r>
            <w:proofErr w:type="spellEnd"/>
            <w:r w:rsidRPr="00E6402E">
              <w:rPr>
                <w:rFonts w:ascii="Calibri" w:hAnsi="Calibri" w:cs="Calibri"/>
                <w:sz w:val="22"/>
                <w:szCs w:val="22"/>
              </w:rPr>
              <w:t xml:space="preserve"> </w:t>
            </w:r>
            <w:proofErr w:type="spellStart"/>
            <w:r w:rsidRPr="00E6402E">
              <w:rPr>
                <w:rFonts w:ascii="Calibri" w:hAnsi="Calibri" w:cs="Calibri"/>
                <w:sz w:val="22"/>
                <w:szCs w:val="22"/>
              </w:rPr>
              <w:t>with</w:t>
            </w:r>
            <w:proofErr w:type="spellEnd"/>
            <w:r w:rsidRPr="00E6402E">
              <w:rPr>
                <w:rFonts w:ascii="Calibri" w:hAnsi="Calibri" w:cs="Calibri"/>
                <w:sz w:val="22"/>
                <w:szCs w:val="22"/>
              </w:rPr>
              <w:t xml:space="preserve"> UV (jas) D65</w:t>
            </w:r>
          </w:p>
        </w:tc>
        <w:tc>
          <w:tcPr>
            <w:tcW w:w="1026" w:type="dxa"/>
            <w:tcBorders>
              <w:top w:val="nil"/>
              <w:left w:val="nil"/>
              <w:bottom w:val="nil"/>
              <w:right w:val="single" w:sz="8" w:space="0" w:color="auto"/>
            </w:tcBorders>
            <w:shd w:val="clear" w:color="auto" w:fill="auto"/>
            <w:noWrap/>
            <w:vAlign w:val="bottom"/>
            <w:hideMark/>
          </w:tcPr>
          <w:p w14:paraId="10F54CDF" w14:textId="77777777" w:rsidR="00AD5617" w:rsidRPr="00CC530C" w:rsidRDefault="00AD5617" w:rsidP="003A6CA9">
            <w:pPr>
              <w:spacing w:after="0" w:line="240" w:lineRule="auto"/>
              <w:jc w:val="center"/>
              <w:rPr>
                <w:rFonts w:ascii="Calibri" w:hAnsi="Calibri" w:cs="Calibri"/>
                <w:sz w:val="22"/>
                <w:szCs w:val="22"/>
              </w:rPr>
            </w:pPr>
            <w:r w:rsidRPr="00CC530C">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CE0" w14:textId="77777777" w:rsidR="00AD5617" w:rsidRPr="00CC530C" w:rsidRDefault="00AD5617" w:rsidP="003A6CA9">
            <w:pPr>
              <w:spacing w:after="0" w:line="240" w:lineRule="auto"/>
              <w:jc w:val="center"/>
              <w:rPr>
                <w:rFonts w:ascii="Calibri" w:hAnsi="Calibri" w:cs="Calibri"/>
                <w:sz w:val="22"/>
                <w:szCs w:val="22"/>
              </w:rPr>
            </w:pPr>
            <w:r w:rsidRPr="00CC530C">
              <w:rPr>
                <w:rFonts w:ascii="Calibri" w:hAnsi="Calibri" w:cs="Calibri"/>
                <w:sz w:val="22"/>
                <w:szCs w:val="22"/>
              </w:rPr>
              <w:t>ISO 2470</w:t>
            </w:r>
          </w:p>
        </w:tc>
        <w:tc>
          <w:tcPr>
            <w:tcW w:w="960" w:type="dxa"/>
            <w:tcBorders>
              <w:top w:val="nil"/>
              <w:left w:val="nil"/>
              <w:bottom w:val="nil"/>
              <w:right w:val="single" w:sz="8" w:space="0" w:color="auto"/>
            </w:tcBorders>
            <w:shd w:val="clear" w:color="auto" w:fill="auto"/>
            <w:noWrap/>
            <w:vAlign w:val="bottom"/>
            <w:hideMark/>
          </w:tcPr>
          <w:p w14:paraId="10F54CE1" w14:textId="77777777" w:rsidR="00AD5617" w:rsidRPr="00CC530C" w:rsidRDefault="00AD5617" w:rsidP="00CC530C">
            <w:pPr>
              <w:spacing w:after="0" w:line="240" w:lineRule="auto"/>
              <w:jc w:val="center"/>
              <w:rPr>
                <w:rFonts w:ascii="Calibri" w:hAnsi="Calibri" w:cs="Calibri"/>
                <w:sz w:val="22"/>
                <w:szCs w:val="22"/>
              </w:rPr>
            </w:pPr>
            <w:r w:rsidRPr="00CC530C">
              <w:rPr>
                <w:rFonts w:ascii="Calibri" w:hAnsi="Calibri" w:cs="Calibri"/>
                <w:sz w:val="22"/>
                <w:szCs w:val="22"/>
              </w:rPr>
              <w:t>103 ± 2</w:t>
            </w:r>
          </w:p>
        </w:tc>
      </w:tr>
      <w:tr w:rsidR="007A03CB" w:rsidRPr="00C70314" w14:paraId="10F54CE7" w14:textId="77777777" w:rsidTr="003A6CA9">
        <w:trPr>
          <w:trHeight w:val="315"/>
        </w:trPr>
        <w:tc>
          <w:tcPr>
            <w:tcW w:w="3854" w:type="dxa"/>
            <w:tcBorders>
              <w:top w:val="nil"/>
              <w:left w:val="single" w:sz="8" w:space="0" w:color="auto"/>
              <w:bottom w:val="single" w:sz="8" w:space="0" w:color="auto"/>
              <w:right w:val="single" w:sz="8" w:space="0" w:color="auto"/>
            </w:tcBorders>
            <w:shd w:val="clear" w:color="auto" w:fill="auto"/>
            <w:noWrap/>
            <w:vAlign w:val="bottom"/>
            <w:hideMark/>
          </w:tcPr>
          <w:p w14:paraId="10F54CE3"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Whiteness</w:t>
            </w:r>
            <w:proofErr w:type="spellEnd"/>
            <w:r w:rsidRPr="00E6402E">
              <w:rPr>
                <w:rFonts w:ascii="Calibri" w:hAnsi="Calibri" w:cs="Calibri"/>
                <w:sz w:val="22"/>
                <w:szCs w:val="22"/>
              </w:rPr>
              <w:t xml:space="preserve"> CIE (bělost)</w:t>
            </w:r>
          </w:p>
        </w:tc>
        <w:tc>
          <w:tcPr>
            <w:tcW w:w="1026" w:type="dxa"/>
            <w:tcBorders>
              <w:top w:val="nil"/>
              <w:left w:val="nil"/>
              <w:bottom w:val="single" w:sz="8" w:space="0" w:color="auto"/>
              <w:right w:val="single" w:sz="8" w:space="0" w:color="auto"/>
            </w:tcBorders>
            <w:shd w:val="clear" w:color="auto" w:fill="auto"/>
            <w:noWrap/>
            <w:vAlign w:val="bottom"/>
            <w:hideMark/>
          </w:tcPr>
          <w:p w14:paraId="10F54CE4"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w:t>
            </w:r>
          </w:p>
        </w:tc>
        <w:tc>
          <w:tcPr>
            <w:tcW w:w="1180" w:type="dxa"/>
            <w:tcBorders>
              <w:top w:val="nil"/>
              <w:left w:val="nil"/>
              <w:bottom w:val="single" w:sz="8" w:space="0" w:color="auto"/>
              <w:right w:val="single" w:sz="8" w:space="0" w:color="auto"/>
            </w:tcBorders>
            <w:shd w:val="clear" w:color="auto" w:fill="auto"/>
            <w:noWrap/>
            <w:vAlign w:val="bottom"/>
            <w:hideMark/>
          </w:tcPr>
          <w:p w14:paraId="10F54CE5"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11475</w:t>
            </w:r>
          </w:p>
        </w:tc>
        <w:tc>
          <w:tcPr>
            <w:tcW w:w="960" w:type="dxa"/>
            <w:tcBorders>
              <w:top w:val="nil"/>
              <w:left w:val="nil"/>
              <w:bottom w:val="single" w:sz="8" w:space="0" w:color="auto"/>
              <w:right w:val="single" w:sz="8" w:space="0" w:color="auto"/>
            </w:tcBorders>
            <w:shd w:val="clear" w:color="auto" w:fill="auto"/>
            <w:noWrap/>
            <w:vAlign w:val="bottom"/>
            <w:hideMark/>
          </w:tcPr>
          <w:p w14:paraId="10F54CE6" w14:textId="77777777" w:rsidR="007A03CB" w:rsidRPr="00C70314" w:rsidRDefault="00AD5617" w:rsidP="00CC530C">
            <w:pPr>
              <w:spacing w:after="0" w:line="240" w:lineRule="auto"/>
              <w:jc w:val="center"/>
              <w:rPr>
                <w:rFonts w:ascii="Calibri" w:hAnsi="Calibri" w:cs="Calibri"/>
                <w:sz w:val="22"/>
                <w:szCs w:val="22"/>
              </w:rPr>
            </w:pPr>
            <w:r w:rsidRPr="00CC530C">
              <w:rPr>
                <w:rFonts w:ascii="Calibri" w:hAnsi="Calibri" w:cs="Calibri"/>
                <w:sz w:val="22"/>
                <w:szCs w:val="22"/>
              </w:rPr>
              <w:t xml:space="preserve">145 </w:t>
            </w:r>
            <w:r w:rsidR="007A03CB" w:rsidRPr="00CC530C">
              <w:rPr>
                <w:rFonts w:ascii="Calibri" w:hAnsi="Calibri" w:cs="Calibri"/>
                <w:sz w:val="22"/>
                <w:szCs w:val="22"/>
              </w:rPr>
              <w:t>± 3</w:t>
            </w:r>
          </w:p>
        </w:tc>
      </w:tr>
    </w:tbl>
    <w:p w14:paraId="10F54CE8" w14:textId="77777777" w:rsidR="007A03CB" w:rsidRPr="00281E4F" w:rsidRDefault="007A03CB" w:rsidP="008012E5">
      <w:pPr>
        <w:pStyle w:val="111Styl2"/>
        <w:numPr>
          <w:ilvl w:val="0"/>
          <w:numId w:val="0"/>
        </w:numPr>
        <w:spacing w:before="120"/>
        <w:ind w:left="624" w:hanging="624"/>
        <w:rPr>
          <w:b/>
          <w:lang w:val="cs-CZ"/>
        </w:rPr>
      </w:pPr>
      <w:r w:rsidRPr="00281E4F">
        <w:rPr>
          <w:b/>
          <w:lang w:val="cs-CZ"/>
        </w:rPr>
        <w:lastRenderedPageBreak/>
        <w:t>Dodatečná specifikace</w:t>
      </w:r>
    </w:p>
    <w:p w14:paraId="10F54CE9" w14:textId="77777777" w:rsidR="007A03CB" w:rsidRPr="001533B3" w:rsidRDefault="00AD5617" w:rsidP="007A03CB">
      <w:pPr>
        <w:pStyle w:val="OdstP"/>
      </w:pPr>
      <w:r w:rsidRPr="00E6402E">
        <w:rPr>
          <w:lang w:val="cs-CZ"/>
        </w:rPr>
        <w:t>B</w:t>
      </w:r>
      <w:r w:rsidR="00891641" w:rsidRPr="00E6402E">
        <w:rPr>
          <w:lang w:val="cs-CZ"/>
        </w:rPr>
        <w:t xml:space="preserve">ílý </w:t>
      </w:r>
      <w:r w:rsidR="00891641" w:rsidRPr="00CC530C">
        <w:rPr>
          <w:lang w:val="cs-CZ"/>
        </w:rPr>
        <w:t>bezdřevý</w:t>
      </w:r>
      <w:r w:rsidR="007A03CB" w:rsidRPr="00E6402E">
        <w:t xml:space="preserve"> nenatíraný papír </w:t>
      </w:r>
      <w:r w:rsidR="00527CD8" w:rsidRPr="00E6402E">
        <w:rPr>
          <w:lang w:val="cs-CZ"/>
        </w:rPr>
        <w:t xml:space="preserve">s povrchovou úpravou </w:t>
      </w:r>
      <w:r w:rsidR="007A03CB" w:rsidRPr="00E6402E">
        <w:t xml:space="preserve">vhodný pro digitální potisk na velkoobjemových produkčních tiskových linkách s následným zpracováním na produkčních balících linkách, které používá např.: Česká pošta. Materiál musí být konstruován tak, aby následný potisk bylo možno skenovat (OCR) a vyhodnocovat vytištěná data. Důraz je kladen na stálost vytištěných dat (Permanent </w:t>
      </w:r>
      <w:proofErr w:type="spellStart"/>
      <w:r w:rsidR="007A03CB" w:rsidRPr="00E6402E">
        <w:t>document</w:t>
      </w:r>
      <w:proofErr w:type="spellEnd"/>
      <w:r w:rsidR="007A03CB" w:rsidRPr="00E6402E">
        <w:t>). Tento materiál musí splňovat FSC® a PEFC® certifikaci.</w:t>
      </w:r>
    </w:p>
    <w:p w14:paraId="10F54CEA" w14:textId="77777777" w:rsidR="007A03CB" w:rsidRDefault="007A03CB" w:rsidP="008012E5">
      <w:pPr>
        <w:keepNext/>
        <w:spacing w:line="240" w:lineRule="auto"/>
        <w:jc w:val="left"/>
        <w:rPr>
          <w:sz w:val="22"/>
        </w:rPr>
      </w:pPr>
      <w:bookmarkStart w:id="15" w:name="Priloha3"/>
      <w:bookmarkEnd w:id="15"/>
      <w:r w:rsidRPr="00C70314">
        <w:rPr>
          <w:sz w:val="22"/>
        </w:rPr>
        <w:t xml:space="preserve">Např.: </w:t>
      </w:r>
      <w:r w:rsidR="003A6CA9">
        <w:rPr>
          <w:b/>
          <w:sz w:val="22"/>
        </w:rPr>
        <w:t>DNS Performance</w:t>
      </w:r>
    </w:p>
    <w:p w14:paraId="10F54CEB" w14:textId="77777777" w:rsidR="007A03CB" w:rsidRPr="008012E5" w:rsidRDefault="00A94DFD" w:rsidP="008012E5">
      <w:pPr>
        <w:pStyle w:val="111Styl2"/>
        <w:numPr>
          <w:ilvl w:val="0"/>
          <w:numId w:val="0"/>
        </w:numPr>
        <w:spacing w:after="60"/>
        <w:rPr>
          <w:u w:val="single"/>
        </w:rPr>
      </w:pPr>
      <w:r>
        <w:rPr>
          <w:u w:val="single"/>
          <w:lang w:val="cs-CZ"/>
        </w:rPr>
        <w:t xml:space="preserve">TSM3: </w:t>
      </w:r>
      <w:r w:rsidR="007A03CB" w:rsidRPr="00C17FF4">
        <w:rPr>
          <w:u w:val="single"/>
          <w:lang w:val="cs-CZ"/>
        </w:rPr>
        <w:t xml:space="preserve">Materiál č. </w:t>
      </w:r>
      <w:r w:rsidR="007A03CB">
        <w:rPr>
          <w:u w:val="single"/>
          <w:lang w:val="cs-CZ"/>
        </w:rPr>
        <w:t>3</w:t>
      </w:r>
    </w:p>
    <w:tbl>
      <w:tblPr>
        <w:tblW w:w="7020" w:type="dxa"/>
        <w:tblInd w:w="55" w:type="dxa"/>
        <w:tblCellMar>
          <w:left w:w="70" w:type="dxa"/>
          <w:right w:w="70" w:type="dxa"/>
        </w:tblCellMar>
        <w:tblLook w:val="04A0" w:firstRow="1" w:lastRow="0" w:firstColumn="1" w:lastColumn="0" w:noHBand="0" w:noVBand="1"/>
      </w:tblPr>
      <w:tblGrid>
        <w:gridCol w:w="4228"/>
        <w:gridCol w:w="641"/>
        <w:gridCol w:w="1191"/>
        <w:gridCol w:w="960"/>
      </w:tblGrid>
      <w:tr w:rsidR="007A03CB" w:rsidRPr="00C70314" w14:paraId="10F54CEE" w14:textId="77777777" w:rsidTr="003A6CA9">
        <w:trPr>
          <w:trHeight w:val="315"/>
        </w:trPr>
        <w:tc>
          <w:tcPr>
            <w:tcW w:w="6060" w:type="dxa"/>
            <w:gridSpan w:val="3"/>
            <w:tcBorders>
              <w:top w:val="single" w:sz="8" w:space="0" w:color="auto"/>
              <w:left w:val="single" w:sz="8" w:space="0" w:color="auto"/>
              <w:bottom w:val="single" w:sz="8" w:space="0" w:color="auto"/>
              <w:right w:val="nil"/>
            </w:tcBorders>
            <w:shd w:val="clear" w:color="000000" w:fill="EEECE1"/>
            <w:noWrap/>
            <w:vAlign w:val="bottom"/>
            <w:hideMark/>
          </w:tcPr>
          <w:p w14:paraId="10F54CEC" w14:textId="77777777" w:rsidR="007A03CB" w:rsidRPr="00C70314" w:rsidRDefault="007A03CB" w:rsidP="003A6CA9">
            <w:pPr>
              <w:spacing w:after="0" w:line="240" w:lineRule="auto"/>
              <w:jc w:val="left"/>
              <w:rPr>
                <w:rFonts w:ascii="Calibri" w:hAnsi="Calibri" w:cs="Calibri"/>
                <w:b/>
                <w:bCs/>
                <w:color w:val="000000"/>
                <w:sz w:val="22"/>
                <w:szCs w:val="22"/>
              </w:rPr>
            </w:pPr>
            <w:r w:rsidRPr="00C70314">
              <w:rPr>
                <w:rFonts w:ascii="Calibri" w:hAnsi="Calibri" w:cs="Calibri"/>
                <w:b/>
                <w:bCs/>
                <w:color w:val="000000"/>
                <w:sz w:val="22"/>
                <w:szCs w:val="22"/>
              </w:rPr>
              <w:t xml:space="preserve">Materiál č.: 3 - Tabelační papír - </w:t>
            </w:r>
            <w:proofErr w:type="spellStart"/>
            <w:r w:rsidRPr="00C70314">
              <w:rPr>
                <w:rFonts w:ascii="Calibri" w:hAnsi="Calibri" w:cs="Calibri"/>
                <w:b/>
                <w:bCs/>
                <w:color w:val="000000"/>
                <w:sz w:val="22"/>
                <w:szCs w:val="22"/>
              </w:rPr>
              <w:t>InkJet</w:t>
            </w:r>
            <w:proofErr w:type="spellEnd"/>
            <w:r w:rsidRPr="00C70314">
              <w:rPr>
                <w:rFonts w:ascii="Calibri" w:hAnsi="Calibri" w:cs="Calibri"/>
                <w:b/>
                <w:bCs/>
                <w:color w:val="000000"/>
                <w:sz w:val="22"/>
                <w:szCs w:val="22"/>
              </w:rPr>
              <w:t xml:space="preserve"> střední kvalita</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10F54CED" w14:textId="77777777" w:rsidR="007A03CB" w:rsidRPr="00C70314" w:rsidRDefault="007A03CB" w:rsidP="003A6CA9">
            <w:pPr>
              <w:spacing w:after="0" w:line="240" w:lineRule="auto"/>
              <w:jc w:val="center"/>
              <w:rPr>
                <w:rFonts w:ascii="Arial" w:hAnsi="Arial" w:cs="Arial"/>
                <w:color w:val="FFFF00"/>
                <w:sz w:val="24"/>
                <w:u w:val="single"/>
              </w:rPr>
            </w:pPr>
          </w:p>
        </w:tc>
      </w:tr>
      <w:tr w:rsidR="007A03CB" w:rsidRPr="00C70314" w14:paraId="10F54CF3"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CEF"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Grammage</w:t>
            </w:r>
            <w:proofErr w:type="spellEnd"/>
            <w:r w:rsidRPr="00C70314">
              <w:rPr>
                <w:rFonts w:ascii="Calibri" w:hAnsi="Calibri" w:cs="Calibri"/>
                <w:sz w:val="22"/>
                <w:szCs w:val="22"/>
              </w:rPr>
              <w:t xml:space="preserve"> (gramáž)</w:t>
            </w:r>
          </w:p>
        </w:tc>
        <w:tc>
          <w:tcPr>
            <w:tcW w:w="641" w:type="dxa"/>
            <w:tcBorders>
              <w:top w:val="nil"/>
              <w:left w:val="nil"/>
              <w:bottom w:val="nil"/>
              <w:right w:val="single" w:sz="8" w:space="0" w:color="auto"/>
            </w:tcBorders>
            <w:shd w:val="clear" w:color="auto" w:fill="auto"/>
            <w:noWrap/>
            <w:vAlign w:val="bottom"/>
            <w:hideMark/>
          </w:tcPr>
          <w:p w14:paraId="10F54CF0"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g/m2</w:t>
            </w:r>
          </w:p>
        </w:tc>
        <w:tc>
          <w:tcPr>
            <w:tcW w:w="1191" w:type="dxa"/>
            <w:tcBorders>
              <w:top w:val="nil"/>
              <w:left w:val="nil"/>
              <w:bottom w:val="nil"/>
              <w:right w:val="single" w:sz="8" w:space="0" w:color="auto"/>
            </w:tcBorders>
            <w:shd w:val="clear" w:color="auto" w:fill="auto"/>
            <w:noWrap/>
            <w:vAlign w:val="bottom"/>
            <w:hideMark/>
          </w:tcPr>
          <w:p w14:paraId="10F54CF1"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536</w:t>
            </w:r>
          </w:p>
        </w:tc>
        <w:tc>
          <w:tcPr>
            <w:tcW w:w="960" w:type="dxa"/>
            <w:tcBorders>
              <w:top w:val="nil"/>
              <w:left w:val="nil"/>
              <w:bottom w:val="nil"/>
              <w:right w:val="single" w:sz="8" w:space="0" w:color="auto"/>
            </w:tcBorders>
            <w:shd w:val="clear" w:color="auto" w:fill="auto"/>
            <w:noWrap/>
            <w:vAlign w:val="bottom"/>
            <w:hideMark/>
          </w:tcPr>
          <w:p w14:paraId="10F54CF2" w14:textId="77777777" w:rsidR="007A03CB" w:rsidRPr="00C70314" w:rsidRDefault="007A03CB" w:rsidP="00CC530C">
            <w:pPr>
              <w:spacing w:after="0" w:line="240" w:lineRule="auto"/>
              <w:jc w:val="center"/>
              <w:rPr>
                <w:rFonts w:ascii="Calibri" w:hAnsi="Calibri" w:cs="Calibri"/>
                <w:sz w:val="22"/>
                <w:szCs w:val="22"/>
              </w:rPr>
            </w:pPr>
            <w:r w:rsidRPr="00C70314">
              <w:rPr>
                <w:rFonts w:ascii="Calibri" w:hAnsi="Calibri" w:cs="Calibri"/>
                <w:sz w:val="22"/>
                <w:szCs w:val="22"/>
              </w:rPr>
              <w:t xml:space="preserve">90 ± </w:t>
            </w:r>
            <w:r w:rsidR="005B6FE0">
              <w:rPr>
                <w:rFonts w:ascii="Calibri" w:hAnsi="Calibri" w:cs="Calibri"/>
                <w:sz w:val="22"/>
                <w:szCs w:val="22"/>
              </w:rPr>
              <w:t>4</w:t>
            </w:r>
          </w:p>
        </w:tc>
      </w:tr>
      <w:tr w:rsidR="007A03CB" w:rsidRPr="00C70314" w14:paraId="10F54CF8"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CF4"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Thickness</w:t>
            </w:r>
            <w:proofErr w:type="spellEnd"/>
            <w:r w:rsidRPr="00C70314">
              <w:rPr>
                <w:rFonts w:ascii="Calibri" w:hAnsi="Calibri" w:cs="Calibri"/>
                <w:sz w:val="22"/>
                <w:szCs w:val="22"/>
              </w:rPr>
              <w:t xml:space="preserve"> (tloušťka) / </w:t>
            </w:r>
            <w:proofErr w:type="spellStart"/>
            <w:r w:rsidRPr="00C70314">
              <w:rPr>
                <w:rFonts w:ascii="Calibri" w:hAnsi="Calibri" w:cs="Calibri"/>
                <w:sz w:val="22"/>
                <w:szCs w:val="22"/>
              </w:rPr>
              <w:t>Caliper</w:t>
            </w:r>
            <w:proofErr w:type="spellEnd"/>
          </w:p>
        </w:tc>
        <w:tc>
          <w:tcPr>
            <w:tcW w:w="641" w:type="dxa"/>
            <w:tcBorders>
              <w:top w:val="nil"/>
              <w:left w:val="nil"/>
              <w:bottom w:val="nil"/>
              <w:right w:val="single" w:sz="8" w:space="0" w:color="auto"/>
            </w:tcBorders>
            <w:shd w:val="clear" w:color="auto" w:fill="auto"/>
            <w:noWrap/>
            <w:vAlign w:val="bottom"/>
            <w:hideMark/>
          </w:tcPr>
          <w:p w14:paraId="10F54CF5" w14:textId="77777777" w:rsidR="007A03CB" w:rsidRPr="00C70314" w:rsidRDefault="007A03CB" w:rsidP="003A6CA9">
            <w:pPr>
              <w:spacing w:after="0" w:line="240" w:lineRule="auto"/>
              <w:jc w:val="center"/>
              <w:rPr>
                <w:rFonts w:ascii="Calibri" w:hAnsi="Calibri" w:cs="Calibri"/>
                <w:sz w:val="22"/>
                <w:szCs w:val="22"/>
              </w:rPr>
            </w:pPr>
            <w:proofErr w:type="spellStart"/>
            <w:r w:rsidRPr="00C70314">
              <w:rPr>
                <w:rFonts w:ascii="Calibri" w:hAnsi="Calibri" w:cs="Calibri"/>
                <w:sz w:val="22"/>
                <w:szCs w:val="22"/>
              </w:rPr>
              <w:t>μm</w:t>
            </w:r>
            <w:proofErr w:type="spellEnd"/>
          </w:p>
        </w:tc>
        <w:tc>
          <w:tcPr>
            <w:tcW w:w="1191" w:type="dxa"/>
            <w:tcBorders>
              <w:top w:val="nil"/>
              <w:left w:val="nil"/>
              <w:bottom w:val="nil"/>
              <w:right w:val="single" w:sz="8" w:space="0" w:color="auto"/>
            </w:tcBorders>
            <w:shd w:val="clear" w:color="auto" w:fill="auto"/>
            <w:noWrap/>
            <w:vAlign w:val="bottom"/>
            <w:hideMark/>
          </w:tcPr>
          <w:p w14:paraId="10F54CF6"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534</w:t>
            </w:r>
          </w:p>
        </w:tc>
        <w:tc>
          <w:tcPr>
            <w:tcW w:w="960" w:type="dxa"/>
            <w:tcBorders>
              <w:top w:val="nil"/>
              <w:left w:val="nil"/>
              <w:bottom w:val="nil"/>
              <w:right w:val="single" w:sz="8" w:space="0" w:color="auto"/>
            </w:tcBorders>
            <w:shd w:val="clear" w:color="auto" w:fill="auto"/>
            <w:noWrap/>
            <w:vAlign w:val="bottom"/>
            <w:hideMark/>
          </w:tcPr>
          <w:p w14:paraId="10F54CF7" w14:textId="77777777" w:rsidR="007A03CB" w:rsidRPr="00C70314" w:rsidRDefault="005B6FE0" w:rsidP="00CC530C">
            <w:pPr>
              <w:spacing w:after="0" w:line="240" w:lineRule="auto"/>
              <w:jc w:val="center"/>
              <w:rPr>
                <w:rFonts w:ascii="Calibri" w:hAnsi="Calibri" w:cs="Calibri"/>
                <w:sz w:val="22"/>
                <w:szCs w:val="22"/>
              </w:rPr>
            </w:pPr>
            <w:r w:rsidRPr="00C70314">
              <w:rPr>
                <w:rFonts w:ascii="Calibri" w:hAnsi="Calibri" w:cs="Calibri"/>
                <w:sz w:val="22"/>
                <w:szCs w:val="22"/>
              </w:rPr>
              <w:t>10</w:t>
            </w:r>
            <w:r>
              <w:rPr>
                <w:rFonts w:ascii="Calibri" w:hAnsi="Calibri" w:cs="Calibri"/>
                <w:sz w:val="22"/>
                <w:szCs w:val="22"/>
              </w:rPr>
              <w:t>0</w:t>
            </w:r>
            <w:r w:rsidRPr="00C70314">
              <w:rPr>
                <w:rFonts w:ascii="Calibri" w:hAnsi="Calibri" w:cs="Calibri"/>
                <w:sz w:val="22"/>
                <w:szCs w:val="22"/>
              </w:rPr>
              <w:t xml:space="preserve"> </w:t>
            </w:r>
            <w:r w:rsidR="007A03CB" w:rsidRPr="00C70314">
              <w:rPr>
                <w:rFonts w:ascii="Calibri" w:hAnsi="Calibri" w:cs="Calibri"/>
                <w:sz w:val="22"/>
                <w:szCs w:val="22"/>
              </w:rPr>
              <w:t xml:space="preserve">± </w:t>
            </w:r>
            <w:r>
              <w:rPr>
                <w:rFonts w:ascii="Calibri" w:hAnsi="Calibri" w:cs="Calibri"/>
                <w:sz w:val="22"/>
                <w:szCs w:val="22"/>
              </w:rPr>
              <w:t>4</w:t>
            </w:r>
          </w:p>
        </w:tc>
      </w:tr>
      <w:tr w:rsidR="007A03CB" w:rsidRPr="00C70314" w14:paraId="10F54CFD"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CF9"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Stiffness</w:t>
            </w:r>
            <w:proofErr w:type="spellEnd"/>
            <w:r w:rsidRPr="00C70314">
              <w:rPr>
                <w:rFonts w:ascii="Calibri" w:hAnsi="Calibri" w:cs="Calibri"/>
                <w:sz w:val="22"/>
                <w:szCs w:val="22"/>
              </w:rPr>
              <w:t xml:space="preserve"> MD (tuhost)</w:t>
            </w:r>
          </w:p>
        </w:tc>
        <w:tc>
          <w:tcPr>
            <w:tcW w:w="641" w:type="dxa"/>
            <w:tcBorders>
              <w:top w:val="nil"/>
              <w:left w:val="nil"/>
              <w:bottom w:val="nil"/>
              <w:right w:val="single" w:sz="8" w:space="0" w:color="auto"/>
            </w:tcBorders>
            <w:shd w:val="clear" w:color="auto" w:fill="auto"/>
            <w:noWrap/>
            <w:vAlign w:val="bottom"/>
            <w:hideMark/>
          </w:tcPr>
          <w:p w14:paraId="10F54CFA" w14:textId="77777777" w:rsidR="007A03CB" w:rsidRPr="00C70314" w:rsidRDefault="007A03CB" w:rsidP="003A6CA9">
            <w:pPr>
              <w:spacing w:after="0" w:line="240" w:lineRule="auto"/>
              <w:jc w:val="center"/>
              <w:rPr>
                <w:rFonts w:ascii="Calibri" w:hAnsi="Calibri" w:cs="Calibri"/>
                <w:sz w:val="22"/>
                <w:szCs w:val="22"/>
              </w:rPr>
            </w:pPr>
            <w:proofErr w:type="spellStart"/>
            <w:r w:rsidRPr="00C70314">
              <w:rPr>
                <w:rFonts w:ascii="Calibri" w:hAnsi="Calibri" w:cs="Calibri"/>
                <w:sz w:val="22"/>
                <w:szCs w:val="22"/>
              </w:rPr>
              <w:t>mN</w:t>
            </w:r>
            <w:proofErr w:type="spellEnd"/>
          </w:p>
        </w:tc>
        <w:tc>
          <w:tcPr>
            <w:tcW w:w="1191" w:type="dxa"/>
            <w:tcBorders>
              <w:top w:val="nil"/>
              <w:left w:val="nil"/>
              <w:bottom w:val="nil"/>
              <w:right w:val="single" w:sz="8" w:space="0" w:color="auto"/>
            </w:tcBorders>
            <w:shd w:val="clear" w:color="auto" w:fill="auto"/>
            <w:noWrap/>
            <w:vAlign w:val="bottom"/>
            <w:hideMark/>
          </w:tcPr>
          <w:p w14:paraId="10F54CFB"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2493</w:t>
            </w:r>
          </w:p>
        </w:tc>
        <w:tc>
          <w:tcPr>
            <w:tcW w:w="960" w:type="dxa"/>
            <w:tcBorders>
              <w:top w:val="nil"/>
              <w:left w:val="nil"/>
              <w:bottom w:val="nil"/>
              <w:right w:val="single" w:sz="8" w:space="0" w:color="auto"/>
            </w:tcBorders>
            <w:shd w:val="clear" w:color="auto" w:fill="auto"/>
            <w:noWrap/>
            <w:vAlign w:val="bottom"/>
            <w:hideMark/>
          </w:tcPr>
          <w:p w14:paraId="10F54CFC"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110 ± 10</w:t>
            </w:r>
          </w:p>
        </w:tc>
      </w:tr>
      <w:tr w:rsidR="007A03CB" w:rsidRPr="00C70314" w14:paraId="10F54D02"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CFE"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Stiffness</w:t>
            </w:r>
            <w:proofErr w:type="spellEnd"/>
            <w:r w:rsidRPr="00C70314">
              <w:rPr>
                <w:rFonts w:ascii="Calibri" w:hAnsi="Calibri" w:cs="Calibri"/>
                <w:sz w:val="22"/>
                <w:szCs w:val="22"/>
              </w:rPr>
              <w:t xml:space="preserve"> CD (tuhost)</w:t>
            </w:r>
          </w:p>
        </w:tc>
        <w:tc>
          <w:tcPr>
            <w:tcW w:w="641" w:type="dxa"/>
            <w:tcBorders>
              <w:top w:val="nil"/>
              <w:left w:val="nil"/>
              <w:bottom w:val="nil"/>
              <w:right w:val="single" w:sz="8" w:space="0" w:color="auto"/>
            </w:tcBorders>
            <w:shd w:val="clear" w:color="auto" w:fill="auto"/>
            <w:noWrap/>
            <w:vAlign w:val="bottom"/>
            <w:hideMark/>
          </w:tcPr>
          <w:p w14:paraId="10F54CFF" w14:textId="77777777" w:rsidR="007A03CB" w:rsidRPr="00C70314" w:rsidRDefault="007A03CB" w:rsidP="003A6CA9">
            <w:pPr>
              <w:spacing w:after="0" w:line="240" w:lineRule="auto"/>
              <w:jc w:val="center"/>
              <w:rPr>
                <w:rFonts w:ascii="Calibri" w:hAnsi="Calibri" w:cs="Calibri"/>
                <w:sz w:val="22"/>
                <w:szCs w:val="22"/>
              </w:rPr>
            </w:pPr>
            <w:proofErr w:type="spellStart"/>
            <w:r w:rsidRPr="00C70314">
              <w:rPr>
                <w:rFonts w:ascii="Calibri" w:hAnsi="Calibri" w:cs="Calibri"/>
                <w:sz w:val="22"/>
                <w:szCs w:val="22"/>
              </w:rPr>
              <w:t>mN</w:t>
            </w:r>
            <w:proofErr w:type="spellEnd"/>
          </w:p>
        </w:tc>
        <w:tc>
          <w:tcPr>
            <w:tcW w:w="1191" w:type="dxa"/>
            <w:tcBorders>
              <w:top w:val="nil"/>
              <w:left w:val="nil"/>
              <w:bottom w:val="nil"/>
              <w:right w:val="single" w:sz="8" w:space="0" w:color="auto"/>
            </w:tcBorders>
            <w:shd w:val="clear" w:color="auto" w:fill="auto"/>
            <w:noWrap/>
            <w:vAlign w:val="bottom"/>
            <w:hideMark/>
          </w:tcPr>
          <w:p w14:paraId="10F54D00"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2493</w:t>
            </w:r>
          </w:p>
        </w:tc>
        <w:tc>
          <w:tcPr>
            <w:tcW w:w="960" w:type="dxa"/>
            <w:tcBorders>
              <w:top w:val="nil"/>
              <w:left w:val="nil"/>
              <w:bottom w:val="nil"/>
              <w:right w:val="single" w:sz="8" w:space="0" w:color="auto"/>
            </w:tcBorders>
            <w:shd w:val="clear" w:color="auto" w:fill="auto"/>
            <w:noWrap/>
            <w:vAlign w:val="bottom"/>
            <w:hideMark/>
          </w:tcPr>
          <w:p w14:paraId="10F54D01"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50 ± 10</w:t>
            </w:r>
          </w:p>
        </w:tc>
      </w:tr>
      <w:tr w:rsidR="007A03CB" w:rsidRPr="00C70314" w14:paraId="10F54D07"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D03"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Tearing</w:t>
            </w:r>
            <w:proofErr w:type="spellEnd"/>
            <w:r w:rsidRPr="00C70314">
              <w:rPr>
                <w:rFonts w:ascii="Calibri" w:hAnsi="Calibri" w:cs="Calibri"/>
                <w:sz w:val="22"/>
                <w:szCs w:val="22"/>
              </w:rPr>
              <w:t xml:space="preserve"> </w:t>
            </w:r>
            <w:proofErr w:type="spellStart"/>
            <w:r w:rsidRPr="00C70314">
              <w:rPr>
                <w:rFonts w:ascii="Calibri" w:hAnsi="Calibri" w:cs="Calibri"/>
                <w:sz w:val="22"/>
                <w:szCs w:val="22"/>
              </w:rPr>
              <w:t>resistance</w:t>
            </w:r>
            <w:proofErr w:type="spellEnd"/>
            <w:r w:rsidRPr="00C70314">
              <w:rPr>
                <w:rFonts w:ascii="Calibri" w:hAnsi="Calibri" w:cs="Calibri"/>
                <w:sz w:val="22"/>
                <w:szCs w:val="22"/>
              </w:rPr>
              <w:t xml:space="preserve"> MD (odpor trhání)</w:t>
            </w:r>
          </w:p>
        </w:tc>
        <w:tc>
          <w:tcPr>
            <w:tcW w:w="641" w:type="dxa"/>
            <w:tcBorders>
              <w:top w:val="nil"/>
              <w:left w:val="nil"/>
              <w:bottom w:val="nil"/>
              <w:right w:val="single" w:sz="8" w:space="0" w:color="auto"/>
            </w:tcBorders>
            <w:shd w:val="clear" w:color="auto" w:fill="auto"/>
            <w:noWrap/>
            <w:vAlign w:val="bottom"/>
            <w:hideMark/>
          </w:tcPr>
          <w:p w14:paraId="10F54D04" w14:textId="77777777" w:rsidR="007A03CB" w:rsidRPr="00C70314" w:rsidRDefault="007A03CB" w:rsidP="003A6CA9">
            <w:pPr>
              <w:spacing w:after="0" w:line="240" w:lineRule="auto"/>
              <w:jc w:val="center"/>
              <w:rPr>
                <w:rFonts w:ascii="Calibri" w:hAnsi="Calibri" w:cs="Calibri"/>
                <w:sz w:val="22"/>
                <w:szCs w:val="22"/>
              </w:rPr>
            </w:pPr>
            <w:proofErr w:type="spellStart"/>
            <w:r w:rsidRPr="00C70314">
              <w:rPr>
                <w:rFonts w:ascii="Calibri" w:hAnsi="Calibri" w:cs="Calibri"/>
                <w:sz w:val="22"/>
                <w:szCs w:val="22"/>
              </w:rPr>
              <w:t>mN</w:t>
            </w:r>
            <w:proofErr w:type="spellEnd"/>
          </w:p>
        </w:tc>
        <w:tc>
          <w:tcPr>
            <w:tcW w:w="1191" w:type="dxa"/>
            <w:tcBorders>
              <w:top w:val="nil"/>
              <w:left w:val="nil"/>
              <w:bottom w:val="nil"/>
              <w:right w:val="single" w:sz="8" w:space="0" w:color="auto"/>
            </w:tcBorders>
            <w:shd w:val="clear" w:color="auto" w:fill="auto"/>
            <w:noWrap/>
            <w:vAlign w:val="bottom"/>
            <w:hideMark/>
          </w:tcPr>
          <w:p w14:paraId="10F54D05"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1974</w:t>
            </w:r>
          </w:p>
        </w:tc>
        <w:tc>
          <w:tcPr>
            <w:tcW w:w="960" w:type="dxa"/>
            <w:tcBorders>
              <w:top w:val="nil"/>
              <w:left w:val="nil"/>
              <w:bottom w:val="nil"/>
              <w:right w:val="single" w:sz="8" w:space="0" w:color="auto"/>
            </w:tcBorders>
            <w:shd w:val="clear" w:color="auto" w:fill="auto"/>
            <w:noWrap/>
            <w:vAlign w:val="bottom"/>
            <w:hideMark/>
          </w:tcPr>
          <w:p w14:paraId="10F54D06" w14:textId="77777777" w:rsidR="007A03CB" w:rsidRPr="00C70314" w:rsidRDefault="005B6FE0" w:rsidP="00CC530C">
            <w:pPr>
              <w:spacing w:after="0" w:line="240" w:lineRule="auto"/>
              <w:jc w:val="center"/>
              <w:rPr>
                <w:rFonts w:ascii="Calibri" w:hAnsi="Calibri" w:cs="Calibri"/>
                <w:sz w:val="22"/>
                <w:szCs w:val="22"/>
              </w:rPr>
            </w:pPr>
            <w:r>
              <w:rPr>
                <w:rFonts w:ascii="Calibri" w:hAnsi="Calibri" w:cs="Calibri"/>
                <w:sz w:val="22"/>
                <w:szCs w:val="22"/>
              </w:rPr>
              <w:t xml:space="preserve">min. </w:t>
            </w:r>
            <w:r w:rsidRPr="00C70314">
              <w:rPr>
                <w:rFonts w:ascii="Calibri" w:hAnsi="Calibri" w:cs="Calibri"/>
                <w:sz w:val="22"/>
                <w:szCs w:val="22"/>
              </w:rPr>
              <w:t>5</w:t>
            </w:r>
            <w:r>
              <w:rPr>
                <w:rFonts w:ascii="Calibri" w:hAnsi="Calibri" w:cs="Calibri"/>
                <w:sz w:val="22"/>
                <w:szCs w:val="22"/>
              </w:rPr>
              <w:t>4</w:t>
            </w:r>
            <w:r w:rsidRPr="00C70314">
              <w:rPr>
                <w:rFonts w:ascii="Calibri" w:hAnsi="Calibri" w:cs="Calibri"/>
                <w:sz w:val="22"/>
                <w:szCs w:val="22"/>
              </w:rPr>
              <w:t>0</w:t>
            </w:r>
          </w:p>
        </w:tc>
      </w:tr>
      <w:tr w:rsidR="007A03CB" w:rsidRPr="00C70314" w14:paraId="10F54D0C"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D08"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Tearing</w:t>
            </w:r>
            <w:proofErr w:type="spellEnd"/>
            <w:r w:rsidRPr="00C70314">
              <w:rPr>
                <w:rFonts w:ascii="Calibri" w:hAnsi="Calibri" w:cs="Calibri"/>
                <w:sz w:val="22"/>
                <w:szCs w:val="22"/>
              </w:rPr>
              <w:t xml:space="preserve"> </w:t>
            </w:r>
            <w:proofErr w:type="spellStart"/>
            <w:r w:rsidRPr="00C70314">
              <w:rPr>
                <w:rFonts w:ascii="Calibri" w:hAnsi="Calibri" w:cs="Calibri"/>
                <w:sz w:val="22"/>
                <w:szCs w:val="22"/>
              </w:rPr>
              <w:t>resistance</w:t>
            </w:r>
            <w:proofErr w:type="spellEnd"/>
            <w:r w:rsidRPr="00C70314">
              <w:rPr>
                <w:rFonts w:ascii="Calibri" w:hAnsi="Calibri" w:cs="Calibri"/>
                <w:sz w:val="22"/>
                <w:szCs w:val="22"/>
              </w:rPr>
              <w:t xml:space="preserve"> CD (odpor trhání)</w:t>
            </w:r>
          </w:p>
        </w:tc>
        <w:tc>
          <w:tcPr>
            <w:tcW w:w="641" w:type="dxa"/>
            <w:tcBorders>
              <w:top w:val="nil"/>
              <w:left w:val="nil"/>
              <w:bottom w:val="nil"/>
              <w:right w:val="single" w:sz="8" w:space="0" w:color="auto"/>
            </w:tcBorders>
            <w:shd w:val="clear" w:color="auto" w:fill="auto"/>
            <w:noWrap/>
            <w:vAlign w:val="bottom"/>
            <w:hideMark/>
          </w:tcPr>
          <w:p w14:paraId="10F54D09" w14:textId="77777777" w:rsidR="007A03CB" w:rsidRPr="00C70314" w:rsidRDefault="007A03CB" w:rsidP="003A6CA9">
            <w:pPr>
              <w:spacing w:after="0" w:line="240" w:lineRule="auto"/>
              <w:jc w:val="center"/>
              <w:rPr>
                <w:rFonts w:ascii="Calibri" w:hAnsi="Calibri" w:cs="Calibri"/>
                <w:sz w:val="22"/>
                <w:szCs w:val="22"/>
              </w:rPr>
            </w:pPr>
            <w:proofErr w:type="spellStart"/>
            <w:r w:rsidRPr="00C70314">
              <w:rPr>
                <w:rFonts w:ascii="Calibri" w:hAnsi="Calibri" w:cs="Calibri"/>
                <w:sz w:val="22"/>
                <w:szCs w:val="22"/>
              </w:rPr>
              <w:t>mN</w:t>
            </w:r>
            <w:proofErr w:type="spellEnd"/>
          </w:p>
        </w:tc>
        <w:tc>
          <w:tcPr>
            <w:tcW w:w="1191" w:type="dxa"/>
            <w:tcBorders>
              <w:top w:val="nil"/>
              <w:left w:val="nil"/>
              <w:bottom w:val="nil"/>
              <w:right w:val="single" w:sz="8" w:space="0" w:color="auto"/>
            </w:tcBorders>
            <w:shd w:val="clear" w:color="auto" w:fill="auto"/>
            <w:noWrap/>
            <w:vAlign w:val="bottom"/>
            <w:hideMark/>
          </w:tcPr>
          <w:p w14:paraId="10F54D0A"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1974</w:t>
            </w:r>
          </w:p>
        </w:tc>
        <w:tc>
          <w:tcPr>
            <w:tcW w:w="960" w:type="dxa"/>
            <w:tcBorders>
              <w:top w:val="nil"/>
              <w:left w:val="nil"/>
              <w:bottom w:val="nil"/>
              <w:right w:val="single" w:sz="8" w:space="0" w:color="auto"/>
            </w:tcBorders>
            <w:shd w:val="clear" w:color="auto" w:fill="auto"/>
            <w:noWrap/>
            <w:vAlign w:val="bottom"/>
            <w:hideMark/>
          </w:tcPr>
          <w:p w14:paraId="10F54D0B" w14:textId="77777777" w:rsidR="007A03CB" w:rsidRPr="00C70314" w:rsidRDefault="005B6FE0" w:rsidP="00CC530C">
            <w:pPr>
              <w:spacing w:after="0" w:line="240" w:lineRule="auto"/>
              <w:jc w:val="center"/>
              <w:rPr>
                <w:rFonts w:ascii="Calibri" w:hAnsi="Calibri" w:cs="Calibri"/>
                <w:sz w:val="22"/>
                <w:szCs w:val="22"/>
              </w:rPr>
            </w:pPr>
            <w:r>
              <w:rPr>
                <w:rFonts w:ascii="Calibri" w:hAnsi="Calibri" w:cs="Calibri"/>
                <w:sz w:val="22"/>
                <w:szCs w:val="22"/>
              </w:rPr>
              <w:t xml:space="preserve">min. </w:t>
            </w:r>
            <w:r w:rsidRPr="00C70314">
              <w:rPr>
                <w:rFonts w:ascii="Calibri" w:hAnsi="Calibri" w:cs="Calibri"/>
                <w:sz w:val="22"/>
                <w:szCs w:val="22"/>
              </w:rPr>
              <w:t>5</w:t>
            </w:r>
            <w:r>
              <w:rPr>
                <w:rFonts w:ascii="Calibri" w:hAnsi="Calibri" w:cs="Calibri"/>
                <w:sz w:val="22"/>
                <w:szCs w:val="22"/>
              </w:rPr>
              <w:t>4</w:t>
            </w:r>
            <w:r w:rsidRPr="00C70314">
              <w:rPr>
                <w:rFonts w:ascii="Calibri" w:hAnsi="Calibri" w:cs="Calibri"/>
                <w:sz w:val="22"/>
                <w:szCs w:val="22"/>
              </w:rPr>
              <w:t>0</w:t>
            </w:r>
          </w:p>
        </w:tc>
      </w:tr>
      <w:tr w:rsidR="007A03CB" w:rsidRPr="00C70314" w14:paraId="10F54D11"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D0D" w14:textId="77777777" w:rsidR="007A03CB" w:rsidRPr="00C70314" w:rsidRDefault="007A03CB" w:rsidP="003A6CA9">
            <w:pPr>
              <w:spacing w:after="0" w:line="240" w:lineRule="auto"/>
              <w:jc w:val="left"/>
              <w:rPr>
                <w:rFonts w:ascii="Calibri" w:hAnsi="Calibri" w:cs="Calibri"/>
                <w:sz w:val="22"/>
                <w:szCs w:val="22"/>
              </w:rPr>
            </w:pPr>
            <w:r w:rsidRPr="00C70314">
              <w:rPr>
                <w:rFonts w:ascii="Calibri" w:hAnsi="Calibri" w:cs="Calibri"/>
                <w:sz w:val="22"/>
                <w:szCs w:val="22"/>
              </w:rPr>
              <w:t>Opacity (neprůhlednost)</w:t>
            </w:r>
          </w:p>
        </w:tc>
        <w:tc>
          <w:tcPr>
            <w:tcW w:w="641" w:type="dxa"/>
            <w:tcBorders>
              <w:top w:val="nil"/>
              <w:left w:val="nil"/>
              <w:bottom w:val="nil"/>
              <w:right w:val="single" w:sz="8" w:space="0" w:color="auto"/>
            </w:tcBorders>
            <w:shd w:val="clear" w:color="auto" w:fill="auto"/>
            <w:noWrap/>
            <w:vAlign w:val="bottom"/>
            <w:hideMark/>
          </w:tcPr>
          <w:p w14:paraId="10F54D0E"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w:t>
            </w:r>
          </w:p>
        </w:tc>
        <w:tc>
          <w:tcPr>
            <w:tcW w:w="1191" w:type="dxa"/>
            <w:tcBorders>
              <w:top w:val="nil"/>
              <w:left w:val="nil"/>
              <w:bottom w:val="nil"/>
              <w:right w:val="single" w:sz="8" w:space="0" w:color="auto"/>
            </w:tcBorders>
            <w:shd w:val="clear" w:color="auto" w:fill="auto"/>
            <w:noWrap/>
            <w:vAlign w:val="bottom"/>
            <w:hideMark/>
          </w:tcPr>
          <w:p w14:paraId="10F54D0F"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2471</w:t>
            </w:r>
          </w:p>
        </w:tc>
        <w:tc>
          <w:tcPr>
            <w:tcW w:w="960" w:type="dxa"/>
            <w:tcBorders>
              <w:top w:val="nil"/>
              <w:left w:val="nil"/>
              <w:bottom w:val="nil"/>
              <w:right w:val="single" w:sz="8" w:space="0" w:color="auto"/>
            </w:tcBorders>
            <w:shd w:val="clear" w:color="auto" w:fill="auto"/>
            <w:noWrap/>
            <w:vAlign w:val="bottom"/>
            <w:hideMark/>
          </w:tcPr>
          <w:p w14:paraId="10F54D10" w14:textId="77777777" w:rsidR="007A03CB" w:rsidRPr="00C70314" w:rsidRDefault="005B6FE0" w:rsidP="003A6CA9">
            <w:pPr>
              <w:spacing w:after="0" w:line="240" w:lineRule="auto"/>
              <w:jc w:val="center"/>
              <w:rPr>
                <w:rFonts w:ascii="Calibri" w:hAnsi="Calibri" w:cs="Calibri"/>
                <w:sz w:val="22"/>
                <w:szCs w:val="22"/>
              </w:rPr>
            </w:pPr>
            <w:r>
              <w:rPr>
                <w:rFonts w:ascii="Calibri" w:hAnsi="Calibri" w:cs="Calibri"/>
                <w:sz w:val="22"/>
                <w:szCs w:val="22"/>
              </w:rPr>
              <w:t xml:space="preserve">min. </w:t>
            </w:r>
            <w:r w:rsidR="007A03CB" w:rsidRPr="00C70314">
              <w:rPr>
                <w:rFonts w:ascii="Calibri" w:hAnsi="Calibri" w:cs="Calibri"/>
                <w:sz w:val="22"/>
                <w:szCs w:val="22"/>
              </w:rPr>
              <w:t>92</w:t>
            </w:r>
          </w:p>
        </w:tc>
      </w:tr>
      <w:tr w:rsidR="007A03CB" w:rsidRPr="00C70314" w14:paraId="10F54D16"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D12"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Smoothness</w:t>
            </w:r>
            <w:proofErr w:type="spellEnd"/>
            <w:r w:rsidRPr="00C70314">
              <w:rPr>
                <w:rFonts w:ascii="Calibri" w:hAnsi="Calibri" w:cs="Calibri"/>
                <w:sz w:val="22"/>
                <w:szCs w:val="22"/>
              </w:rPr>
              <w:t xml:space="preserve"> </w:t>
            </w:r>
            <w:proofErr w:type="spellStart"/>
            <w:r w:rsidRPr="00C70314">
              <w:rPr>
                <w:rFonts w:ascii="Calibri" w:hAnsi="Calibri" w:cs="Calibri"/>
                <w:sz w:val="22"/>
                <w:szCs w:val="22"/>
              </w:rPr>
              <w:t>Bekk</w:t>
            </w:r>
            <w:proofErr w:type="spellEnd"/>
            <w:r w:rsidRPr="00C70314">
              <w:rPr>
                <w:rFonts w:ascii="Calibri" w:hAnsi="Calibri" w:cs="Calibri"/>
                <w:sz w:val="22"/>
                <w:szCs w:val="22"/>
              </w:rPr>
              <w:t xml:space="preserve"> (hladkost)</w:t>
            </w:r>
          </w:p>
        </w:tc>
        <w:tc>
          <w:tcPr>
            <w:tcW w:w="641" w:type="dxa"/>
            <w:tcBorders>
              <w:top w:val="nil"/>
              <w:left w:val="nil"/>
              <w:bottom w:val="nil"/>
              <w:right w:val="single" w:sz="8" w:space="0" w:color="auto"/>
            </w:tcBorders>
            <w:shd w:val="clear" w:color="auto" w:fill="auto"/>
            <w:noWrap/>
            <w:vAlign w:val="bottom"/>
            <w:hideMark/>
          </w:tcPr>
          <w:p w14:paraId="10F54D13"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sec</w:t>
            </w:r>
          </w:p>
        </w:tc>
        <w:tc>
          <w:tcPr>
            <w:tcW w:w="1191" w:type="dxa"/>
            <w:tcBorders>
              <w:top w:val="nil"/>
              <w:left w:val="nil"/>
              <w:bottom w:val="nil"/>
              <w:right w:val="single" w:sz="8" w:space="0" w:color="auto"/>
            </w:tcBorders>
            <w:shd w:val="clear" w:color="auto" w:fill="auto"/>
            <w:noWrap/>
            <w:vAlign w:val="bottom"/>
            <w:hideMark/>
          </w:tcPr>
          <w:p w14:paraId="10F54D14"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5627</w:t>
            </w:r>
          </w:p>
        </w:tc>
        <w:tc>
          <w:tcPr>
            <w:tcW w:w="960" w:type="dxa"/>
            <w:tcBorders>
              <w:top w:val="nil"/>
              <w:left w:val="nil"/>
              <w:bottom w:val="nil"/>
              <w:right w:val="single" w:sz="8" w:space="0" w:color="auto"/>
            </w:tcBorders>
            <w:shd w:val="clear" w:color="auto" w:fill="auto"/>
            <w:noWrap/>
            <w:vAlign w:val="bottom"/>
            <w:hideMark/>
          </w:tcPr>
          <w:p w14:paraId="10F54D15"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90 ± 20</w:t>
            </w:r>
          </w:p>
        </w:tc>
      </w:tr>
      <w:tr w:rsidR="007A03CB" w:rsidRPr="00C70314" w14:paraId="10F54D1B" w14:textId="77777777" w:rsidTr="003A6CA9">
        <w:trPr>
          <w:trHeight w:val="300"/>
        </w:trPr>
        <w:tc>
          <w:tcPr>
            <w:tcW w:w="4228" w:type="dxa"/>
            <w:tcBorders>
              <w:top w:val="nil"/>
              <w:left w:val="single" w:sz="8" w:space="0" w:color="auto"/>
              <w:bottom w:val="nil"/>
              <w:right w:val="single" w:sz="8" w:space="0" w:color="auto"/>
            </w:tcBorders>
            <w:shd w:val="clear" w:color="auto" w:fill="auto"/>
            <w:noWrap/>
            <w:vAlign w:val="bottom"/>
            <w:hideMark/>
          </w:tcPr>
          <w:p w14:paraId="10F54D17"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Brightness</w:t>
            </w:r>
            <w:proofErr w:type="spellEnd"/>
            <w:r w:rsidRPr="00C70314">
              <w:rPr>
                <w:rFonts w:ascii="Calibri" w:hAnsi="Calibri" w:cs="Calibri"/>
                <w:sz w:val="22"/>
                <w:szCs w:val="22"/>
              </w:rPr>
              <w:t xml:space="preserve"> </w:t>
            </w:r>
            <w:proofErr w:type="spellStart"/>
            <w:r w:rsidRPr="00C70314">
              <w:rPr>
                <w:rFonts w:ascii="Calibri" w:hAnsi="Calibri" w:cs="Calibri"/>
                <w:sz w:val="22"/>
                <w:szCs w:val="22"/>
              </w:rPr>
              <w:t>with</w:t>
            </w:r>
            <w:proofErr w:type="spellEnd"/>
            <w:r w:rsidRPr="00C70314">
              <w:rPr>
                <w:rFonts w:ascii="Calibri" w:hAnsi="Calibri" w:cs="Calibri"/>
                <w:sz w:val="22"/>
                <w:szCs w:val="22"/>
              </w:rPr>
              <w:t xml:space="preserve"> UV (jas)</w:t>
            </w:r>
          </w:p>
        </w:tc>
        <w:tc>
          <w:tcPr>
            <w:tcW w:w="641" w:type="dxa"/>
            <w:tcBorders>
              <w:top w:val="nil"/>
              <w:left w:val="nil"/>
              <w:bottom w:val="nil"/>
              <w:right w:val="single" w:sz="8" w:space="0" w:color="auto"/>
            </w:tcBorders>
            <w:shd w:val="clear" w:color="auto" w:fill="auto"/>
            <w:noWrap/>
            <w:vAlign w:val="bottom"/>
            <w:hideMark/>
          </w:tcPr>
          <w:p w14:paraId="10F54D18"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w:t>
            </w:r>
          </w:p>
        </w:tc>
        <w:tc>
          <w:tcPr>
            <w:tcW w:w="1191" w:type="dxa"/>
            <w:tcBorders>
              <w:top w:val="nil"/>
              <w:left w:val="nil"/>
              <w:bottom w:val="nil"/>
              <w:right w:val="single" w:sz="8" w:space="0" w:color="auto"/>
            </w:tcBorders>
            <w:shd w:val="clear" w:color="auto" w:fill="auto"/>
            <w:noWrap/>
            <w:vAlign w:val="bottom"/>
            <w:hideMark/>
          </w:tcPr>
          <w:p w14:paraId="10F54D19"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2470</w:t>
            </w:r>
          </w:p>
        </w:tc>
        <w:tc>
          <w:tcPr>
            <w:tcW w:w="960" w:type="dxa"/>
            <w:tcBorders>
              <w:top w:val="nil"/>
              <w:left w:val="nil"/>
              <w:bottom w:val="nil"/>
              <w:right w:val="single" w:sz="8" w:space="0" w:color="auto"/>
            </w:tcBorders>
            <w:shd w:val="clear" w:color="auto" w:fill="auto"/>
            <w:noWrap/>
            <w:vAlign w:val="bottom"/>
            <w:hideMark/>
          </w:tcPr>
          <w:p w14:paraId="10F54D1A"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112 ± 2</w:t>
            </w:r>
          </w:p>
        </w:tc>
      </w:tr>
      <w:tr w:rsidR="007A03CB" w:rsidRPr="00C70314" w14:paraId="10F54D20" w14:textId="77777777" w:rsidTr="003A6CA9">
        <w:trPr>
          <w:trHeight w:val="315"/>
        </w:trPr>
        <w:tc>
          <w:tcPr>
            <w:tcW w:w="4228" w:type="dxa"/>
            <w:tcBorders>
              <w:top w:val="nil"/>
              <w:left w:val="single" w:sz="8" w:space="0" w:color="auto"/>
              <w:bottom w:val="single" w:sz="8" w:space="0" w:color="auto"/>
              <w:right w:val="single" w:sz="8" w:space="0" w:color="auto"/>
            </w:tcBorders>
            <w:shd w:val="clear" w:color="auto" w:fill="auto"/>
            <w:noWrap/>
            <w:vAlign w:val="bottom"/>
            <w:hideMark/>
          </w:tcPr>
          <w:p w14:paraId="10F54D1C" w14:textId="77777777" w:rsidR="007A03CB" w:rsidRPr="00C70314" w:rsidRDefault="007A03CB" w:rsidP="003A6CA9">
            <w:pPr>
              <w:spacing w:after="0" w:line="240" w:lineRule="auto"/>
              <w:jc w:val="left"/>
              <w:rPr>
                <w:rFonts w:ascii="Calibri" w:hAnsi="Calibri" w:cs="Calibri"/>
                <w:sz w:val="22"/>
                <w:szCs w:val="22"/>
              </w:rPr>
            </w:pPr>
            <w:proofErr w:type="spellStart"/>
            <w:r w:rsidRPr="00C70314">
              <w:rPr>
                <w:rFonts w:ascii="Calibri" w:hAnsi="Calibri" w:cs="Calibri"/>
                <w:sz w:val="22"/>
                <w:szCs w:val="22"/>
              </w:rPr>
              <w:t>Whiteness</w:t>
            </w:r>
            <w:proofErr w:type="spellEnd"/>
            <w:r w:rsidRPr="00C70314">
              <w:rPr>
                <w:rFonts w:ascii="Calibri" w:hAnsi="Calibri" w:cs="Calibri"/>
                <w:sz w:val="22"/>
                <w:szCs w:val="22"/>
              </w:rPr>
              <w:t xml:space="preserve"> CIE (bělost)</w:t>
            </w:r>
          </w:p>
        </w:tc>
        <w:tc>
          <w:tcPr>
            <w:tcW w:w="641" w:type="dxa"/>
            <w:tcBorders>
              <w:top w:val="nil"/>
              <w:left w:val="nil"/>
              <w:bottom w:val="single" w:sz="8" w:space="0" w:color="auto"/>
              <w:right w:val="single" w:sz="8" w:space="0" w:color="auto"/>
            </w:tcBorders>
            <w:shd w:val="clear" w:color="auto" w:fill="auto"/>
            <w:noWrap/>
            <w:vAlign w:val="bottom"/>
            <w:hideMark/>
          </w:tcPr>
          <w:p w14:paraId="10F54D1D"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w:t>
            </w:r>
          </w:p>
        </w:tc>
        <w:tc>
          <w:tcPr>
            <w:tcW w:w="1191" w:type="dxa"/>
            <w:tcBorders>
              <w:top w:val="nil"/>
              <w:left w:val="nil"/>
              <w:bottom w:val="single" w:sz="8" w:space="0" w:color="auto"/>
              <w:right w:val="single" w:sz="8" w:space="0" w:color="auto"/>
            </w:tcBorders>
            <w:shd w:val="clear" w:color="auto" w:fill="auto"/>
            <w:noWrap/>
            <w:vAlign w:val="bottom"/>
            <w:hideMark/>
          </w:tcPr>
          <w:p w14:paraId="10F54D1E"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ISO 11475</w:t>
            </w:r>
          </w:p>
        </w:tc>
        <w:tc>
          <w:tcPr>
            <w:tcW w:w="960" w:type="dxa"/>
            <w:tcBorders>
              <w:top w:val="nil"/>
              <w:left w:val="nil"/>
              <w:bottom w:val="single" w:sz="8" w:space="0" w:color="auto"/>
              <w:right w:val="single" w:sz="8" w:space="0" w:color="auto"/>
            </w:tcBorders>
            <w:shd w:val="clear" w:color="auto" w:fill="auto"/>
            <w:noWrap/>
            <w:vAlign w:val="bottom"/>
            <w:hideMark/>
          </w:tcPr>
          <w:p w14:paraId="10F54D1F" w14:textId="77777777" w:rsidR="007A03CB" w:rsidRPr="00C70314" w:rsidRDefault="007A03CB" w:rsidP="003A6CA9">
            <w:pPr>
              <w:spacing w:after="0" w:line="240" w:lineRule="auto"/>
              <w:jc w:val="center"/>
              <w:rPr>
                <w:rFonts w:ascii="Calibri" w:hAnsi="Calibri" w:cs="Calibri"/>
                <w:sz w:val="22"/>
                <w:szCs w:val="22"/>
              </w:rPr>
            </w:pPr>
            <w:r w:rsidRPr="00C70314">
              <w:rPr>
                <w:rFonts w:ascii="Calibri" w:hAnsi="Calibri" w:cs="Calibri"/>
                <w:sz w:val="22"/>
                <w:szCs w:val="22"/>
              </w:rPr>
              <w:t>164 ± 3</w:t>
            </w:r>
          </w:p>
        </w:tc>
      </w:tr>
    </w:tbl>
    <w:p w14:paraId="10F54D21" w14:textId="77777777" w:rsidR="007A03CB" w:rsidRPr="00281E4F" w:rsidRDefault="007A03CB" w:rsidP="008012E5">
      <w:pPr>
        <w:pStyle w:val="111Styl2"/>
        <w:numPr>
          <w:ilvl w:val="0"/>
          <w:numId w:val="0"/>
        </w:numPr>
        <w:spacing w:before="120"/>
        <w:ind w:left="624" w:hanging="624"/>
        <w:rPr>
          <w:b/>
          <w:lang w:val="cs-CZ"/>
        </w:rPr>
      </w:pPr>
      <w:r w:rsidRPr="00281E4F">
        <w:rPr>
          <w:b/>
          <w:lang w:val="cs-CZ"/>
        </w:rPr>
        <w:t>Dodatečná specifikace</w:t>
      </w:r>
    </w:p>
    <w:p w14:paraId="10F54D22" w14:textId="77777777" w:rsidR="007A03CB" w:rsidRPr="00E6402E" w:rsidRDefault="007A03CB" w:rsidP="00CC530C">
      <w:pPr>
        <w:pStyle w:val="OdstP"/>
        <w:rPr>
          <w:lang w:val="cs-CZ"/>
        </w:rPr>
      </w:pPr>
      <w:r w:rsidRPr="00C70314">
        <w:t xml:space="preserve">Natíraný papír s hlazeným povrchem vhodný pro </w:t>
      </w:r>
      <w:r w:rsidR="001C50D9" w:rsidRPr="001C50D9">
        <w:t>vysokorychlostní inkoustový tisk</w:t>
      </w:r>
      <w:r w:rsidRPr="00C70314">
        <w:t>, j</w:t>
      </w:r>
      <w:r>
        <w:t xml:space="preserve">ak </w:t>
      </w:r>
      <w:proofErr w:type="spellStart"/>
      <w:r>
        <w:t>dye-based</w:t>
      </w:r>
      <w:proofErr w:type="spellEnd"/>
      <w:r>
        <w:t xml:space="preserve"> (barvivovými), tak </w:t>
      </w:r>
      <w:r w:rsidRPr="00C70314">
        <w:t>pigmentovými inkousty. Způsob použití tohoto materiálu je na velkoobjemových produkčních tiskových a balících linkách, které používá např.: Česká pošta. Tento materiál musí splňovat nároky na dostatečnou kapacitu absorpce inkoustu, extrémně krátkou dobu sušení a výsledek tisku musí být otěru odolný. Důraz je kladen na nízkou prášivost, barevnou věrnost a stálost vytištěných dat. Tento materiál musí splňovat FSC® a CBS2 certifikaci.</w:t>
      </w:r>
      <w:r w:rsidR="00527CD8">
        <w:rPr>
          <w:lang w:val="cs-CZ"/>
        </w:rPr>
        <w:t xml:space="preserve"> </w:t>
      </w:r>
    </w:p>
    <w:p w14:paraId="10F54D23" w14:textId="77777777" w:rsidR="007A03CB" w:rsidRDefault="007A03CB" w:rsidP="007A03CB">
      <w:pPr>
        <w:pStyle w:val="OdstP"/>
        <w:jc w:val="left"/>
        <w:rPr>
          <w:b/>
          <w:lang w:val="cs-CZ"/>
        </w:rPr>
      </w:pPr>
      <w:r w:rsidRPr="00C70314">
        <w:t xml:space="preserve">Např.: </w:t>
      </w:r>
      <w:r w:rsidRPr="00C70314">
        <w:rPr>
          <w:b/>
        </w:rPr>
        <w:t xml:space="preserve">DNS </w:t>
      </w:r>
      <w:proofErr w:type="spellStart"/>
      <w:r w:rsidRPr="00C70314">
        <w:rPr>
          <w:b/>
        </w:rPr>
        <w:t>high</w:t>
      </w:r>
      <w:proofErr w:type="spellEnd"/>
      <w:r w:rsidRPr="00C70314">
        <w:rPr>
          <w:b/>
        </w:rPr>
        <w:t xml:space="preserve">-speed </w:t>
      </w:r>
      <w:proofErr w:type="spellStart"/>
      <w:r w:rsidRPr="00C70314">
        <w:rPr>
          <w:b/>
        </w:rPr>
        <w:t>inkjet</w:t>
      </w:r>
      <w:proofErr w:type="spellEnd"/>
    </w:p>
    <w:p w14:paraId="10F54D24" w14:textId="77777777" w:rsidR="007A03CB" w:rsidRPr="00C17FF4" w:rsidRDefault="00A94DFD" w:rsidP="007A03CB">
      <w:pPr>
        <w:pStyle w:val="111Styl2"/>
        <w:numPr>
          <w:ilvl w:val="0"/>
          <w:numId w:val="0"/>
        </w:numPr>
        <w:spacing w:after="60"/>
        <w:rPr>
          <w:u w:val="single"/>
          <w:lang w:val="cs-CZ"/>
        </w:rPr>
      </w:pPr>
      <w:r>
        <w:rPr>
          <w:u w:val="single"/>
          <w:lang w:val="cs-CZ"/>
        </w:rPr>
        <w:t xml:space="preserve">TSM4: </w:t>
      </w:r>
      <w:r w:rsidR="007A03CB" w:rsidRPr="00C17FF4">
        <w:rPr>
          <w:u w:val="single"/>
          <w:lang w:val="cs-CZ"/>
        </w:rPr>
        <w:t xml:space="preserve">Materiál č. </w:t>
      </w:r>
      <w:r w:rsidR="007A03CB">
        <w:rPr>
          <w:u w:val="single"/>
          <w:lang w:val="cs-CZ"/>
        </w:rPr>
        <w:t>4</w:t>
      </w:r>
    </w:p>
    <w:tbl>
      <w:tblPr>
        <w:tblW w:w="7020" w:type="dxa"/>
        <w:tblInd w:w="55" w:type="dxa"/>
        <w:tblCellMar>
          <w:left w:w="70" w:type="dxa"/>
          <w:right w:w="70" w:type="dxa"/>
        </w:tblCellMar>
        <w:tblLook w:val="04A0" w:firstRow="1" w:lastRow="0" w:firstColumn="1" w:lastColumn="0" w:noHBand="0" w:noVBand="1"/>
      </w:tblPr>
      <w:tblGrid>
        <w:gridCol w:w="4238"/>
        <w:gridCol w:w="642"/>
        <w:gridCol w:w="1180"/>
        <w:gridCol w:w="960"/>
      </w:tblGrid>
      <w:tr w:rsidR="007A03CB" w:rsidRPr="00C70314" w14:paraId="10F54D28" w14:textId="77777777" w:rsidTr="003A6CA9">
        <w:trPr>
          <w:trHeight w:val="315"/>
        </w:trPr>
        <w:tc>
          <w:tcPr>
            <w:tcW w:w="4880" w:type="dxa"/>
            <w:gridSpan w:val="2"/>
            <w:tcBorders>
              <w:top w:val="single" w:sz="8" w:space="0" w:color="auto"/>
              <w:left w:val="single" w:sz="8" w:space="0" w:color="auto"/>
              <w:bottom w:val="single" w:sz="8" w:space="0" w:color="auto"/>
              <w:right w:val="nil"/>
            </w:tcBorders>
            <w:shd w:val="clear" w:color="000000" w:fill="EEECE1"/>
            <w:noWrap/>
            <w:vAlign w:val="bottom"/>
            <w:hideMark/>
          </w:tcPr>
          <w:p w14:paraId="10F54D25" w14:textId="77777777" w:rsidR="007A03CB" w:rsidRPr="00C70314" w:rsidRDefault="007A03CB" w:rsidP="003A6CA9">
            <w:pPr>
              <w:spacing w:after="0" w:line="240" w:lineRule="auto"/>
              <w:jc w:val="left"/>
              <w:rPr>
                <w:rFonts w:ascii="Calibri" w:hAnsi="Calibri" w:cs="Calibri"/>
                <w:b/>
                <w:bCs/>
                <w:color w:val="000000"/>
                <w:sz w:val="22"/>
                <w:szCs w:val="22"/>
              </w:rPr>
            </w:pPr>
            <w:r w:rsidRPr="00C70314">
              <w:rPr>
                <w:rFonts w:ascii="Calibri" w:hAnsi="Calibri" w:cs="Calibri"/>
                <w:b/>
                <w:bCs/>
                <w:color w:val="000000"/>
                <w:sz w:val="22"/>
                <w:szCs w:val="22"/>
              </w:rPr>
              <w:t xml:space="preserve">Materiál č.: 4 - Tabelační papír - </w:t>
            </w:r>
            <w:proofErr w:type="spellStart"/>
            <w:r w:rsidRPr="00C70314">
              <w:rPr>
                <w:rFonts w:ascii="Calibri" w:hAnsi="Calibri" w:cs="Calibri"/>
                <w:b/>
                <w:bCs/>
                <w:color w:val="000000"/>
                <w:sz w:val="22"/>
                <w:szCs w:val="22"/>
              </w:rPr>
              <w:t>InkJet</w:t>
            </w:r>
            <w:proofErr w:type="spellEnd"/>
            <w:r w:rsidRPr="00C70314">
              <w:rPr>
                <w:rFonts w:ascii="Calibri" w:hAnsi="Calibri" w:cs="Calibri"/>
                <w:b/>
                <w:bCs/>
                <w:color w:val="000000"/>
                <w:sz w:val="22"/>
                <w:szCs w:val="22"/>
              </w:rPr>
              <w:t xml:space="preserve"> vyšší kvalita</w:t>
            </w:r>
          </w:p>
        </w:tc>
        <w:tc>
          <w:tcPr>
            <w:tcW w:w="1180" w:type="dxa"/>
            <w:tcBorders>
              <w:top w:val="single" w:sz="8" w:space="0" w:color="auto"/>
              <w:left w:val="nil"/>
              <w:bottom w:val="single" w:sz="8" w:space="0" w:color="auto"/>
              <w:right w:val="nil"/>
            </w:tcBorders>
            <w:shd w:val="clear" w:color="000000" w:fill="EEECE1"/>
            <w:noWrap/>
            <w:vAlign w:val="bottom"/>
            <w:hideMark/>
          </w:tcPr>
          <w:p w14:paraId="10F54D26" w14:textId="77777777" w:rsidR="007A03CB" w:rsidRPr="00C70314" w:rsidRDefault="007A03CB" w:rsidP="003A6CA9">
            <w:pPr>
              <w:spacing w:after="0" w:line="240" w:lineRule="auto"/>
              <w:jc w:val="center"/>
              <w:rPr>
                <w:rFonts w:ascii="Calibri" w:hAnsi="Calibri" w:cs="Calibri"/>
                <w:color w:val="000000"/>
                <w:sz w:val="22"/>
                <w:szCs w:val="22"/>
              </w:rPr>
            </w:pPr>
            <w:r w:rsidRPr="00C70314">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10F54D27" w14:textId="77777777" w:rsidR="007A03CB" w:rsidRPr="00C70314" w:rsidRDefault="007A03CB" w:rsidP="003A6CA9">
            <w:pPr>
              <w:spacing w:after="0" w:line="240" w:lineRule="auto"/>
              <w:jc w:val="center"/>
              <w:rPr>
                <w:rFonts w:ascii="Arial" w:hAnsi="Arial" w:cs="Arial"/>
                <w:color w:val="FFFF00"/>
                <w:sz w:val="24"/>
                <w:u w:val="single"/>
              </w:rPr>
            </w:pPr>
          </w:p>
        </w:tc>
      </w:tr>
      <w:tr w:rsidR="007A03CB" w:rsidRPr="00CC530C" w14:paraId="10F54D2D"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29"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Grammage</w:t>
            </w:r>
            <w:proofErr w:type="spellEnd"/>
            <w:r w:rsidRPr="00E6402E">
              <w:rPr>
                <w:rFonts w:ascii="Calibri" w:hAnsi="Calibri" w:cs="Calibri"/>
                <w:sz w:val="22"/>
                <w:szCs w:val="22"/>
              </w:rPr>
              <w:t xml:space="preserve"> (gramáž)</w:t>
            </w:r>
          </w:p>
        </w:tc>
        <w:tc>
          <w:tcPr>
            <w:tcW w:w="642" w:type="dxa"/>
            <w:tcBorders>
              <w:top w:val="nil"/>
              <w:left w:val="nil"/>
              <w:bottom w:val="nil"/>
              <w:right w:val="single" w:sz="8" w:space="0" w:color="auto"/>
            </w:tcBorders>
            <w:shd w:val="clear" w:color="auto" w:fill="auto"/>
            <w:noWrap/>
            <w:vAlign w:val="bottom"/>
            <w:hideMark/>
          </w:tcPr>
          <w:p w14:paraId="10F54D2A"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g/m2</w:t>
            </w:r>
          </w:p>
        </w:tc>
        <w:tc>
          <w:tcPr>
            <w:tcW w:w="1180" w:type="dxa"/>
            <w:tcBorders>
              <w:top w:val="nil"/>
              <w:left w:val="nil"/>
              <w:bottom w:val="nil"/>
              <w:right w:val="single" w:sz="8" w:space="0" w:color="auto"/>
            </w:tcBorders>
            <w:shd w:val="clear" w:color="auto" w:fill="auto"/>
            <w:noWrap/>
            <w:vAlign w:val="bottom"/>
            <w:hideMark/>
          </w:tcPr>
          <w:p w14:paraId="10F54D2B"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536</w:t>
            </w:r>
          </w:p>
        </w:tc>
        <w:tc>
          <w:tcPr>
            <w:tcW w:w="960" w:type="dxa"/>
            <w:tcBorders>
              <w:top w:val="nil"/>
              <w:left w:val="nil"/>
              <w:bottom w:val="nil"/>
              <w:right w:val="single" w:sz="8" w:space="0" w:color="auto"/>
            </w:tcBorders>
            <w:shd w:val="clear" w:color="000000" w:fill="FFFFFF"/>
            <w:noWrap/>
            <w:vAlign w:val="bottom"/>
            <w:hideMark/>
          </w:tcPr>
          <w:p w14:paraId="10F54D2C"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90 ± 3</w:t>
            </w:r>
          </w:p>
        </w:tc>
      </w:tr>
      <w:tr w:rsidR="007A03CB" w:rsidRPr="00CC530C" w14:paraId="10F54D32"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2E"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Thickness</w:t>
            </w:r>
            <w:proofErr w:type="spellEnd"/>
            <w:r w:rsidRPr="00E6402E">
              <w:rPr>
                <w:rFonts w:ascii="Calibri" w:hAnsi="Calibri" w:cs="Calibri"/>
                <w:sz w:val="22"/>
                <w:szCs w:val="22"/>
              </w:rPr>
              <w:t xml:space="preserve"> (tloušťka) / </w:t>
            </w:r>
            <w:proofErr w:type="spellStart"/>
            <w:r w:rsidRPr="00E6402E">
              <w:rPr>
                <w:rFonts w:ascii="Calibri" w:hAnsi="Calibri" w:cs="Calibri"/>
                <w:sz w:val="22"/>
                <w:szCs w:val="22"/>
              </w:rPr>
              <w:t>Caliper</w:t>
            </w:r>
            <w:proofErr w:type="spellEnd"/>
          </w:p>
        </w:tc>
        <w:tc>
          <w:tcPr>
            <w:tcW w:w="642" w:type="dxa"/>
            <w:tcBorders>
              <w:top w:val="nil"/>
              <w:left w:val="nil"/>
              <w:bottom w:val="nil"/>
              <w:right w:val="single" w:sz="8" w:space="0" w:color="auto"/>
            </w:tcBorders>
            <w:shd w:val="clear" w:color="auto" w:fill="auto"/>
            <w:noWrap/>
            <w:vAlign w:val="bottom"/>
            <w:hideMark/>
          </w:tcPr>
          <w:p w14:paraId="10F54D2F" w14:textId="77777777" w:rsidR="007A03CB" w:rsidRPr="00CC530C" w:rsidRDefault="007A03CB" w:rsidP="003A6CA9">
            <w:pPr>
              <w:spacing w:after="0" w:line="240" w:lineRule="auto"/>
              <w:jc w:val="center"/>
              <w:rPr>
                <w:rFonts w:ascii="Calibri" w:hAnsi="Calibri" w:cs="Calibri"/>
                <w:sz w:val="22"/>
                <w:szCs w:val="22"/>
              </w:rPr>
            </w:pPr>
            <w:proofErr w:type="spellStart"/>
            <w:r w:rsidRPr="00CC530C">
              <w:rPr>
                <w:rFonts w:ascii="Calibri" w:hAnsi="Calibri" w:cs="Calibri"/>
                <w:sz w:val="22"/>
                <w:szCs w:val="22"/>
              </w:rPr>
              <w:t>μm</w:t>
            </w:r>
            <w:proofErr w:type="spellEnd"/>
          </w:p>
        </w:tc>
        <w:tc>
          <w:tcPr>
            <w:tcW w:w="1180" w:type="dxa"/>
            <w:tcBorders>
              <w:top w:val="nil"/>
              <w:left w:val="nil"/>
              <w:bottom w:val="nil"/>
              <w:right w:val="single" w:sz="8" w:space="0" w:color="auto"/>
            </w:tcBorders>
            <w:shd w:val="clear" w:color="auto" w:fill="auto"/>
            <w:noWrap/>
            <w:vAlign w:val="bottom"/>
            <w:hideMark/>
          </w:tcPr>
          <w:p w14:paraId="10F54D30"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534</w:t>
            </w:r>
          </w:p>
        </w:tc>
        <w:tc>
          <w:tcPr>
            <w:tcW w:w="960" w:type="dxa"/>
            <w:tcBorders>
              <w:top w:val="nil"/>
              <w:left w:val="nil"/>
              <w:bottom w:val="nil"/>
              <w:right w:val="single" w:sz="8" w:space="0" w:color="auto"/>
            </w:tcBorders>
            <w:shd w:val="clear" w:color="000000" w:fill="FFFFFF"/>
            <w:noWrap/>
            <w:vAlign w:val="bottom"/>
            <w:hideMark/>
          </w:tcPr>
          <w:p w14:paraId="10F54D31"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103 ± 4</w:t>
            </w:r>
          </w:p>
        </w:tc>
      </w:tr>
      <w:tr w:rsidR="007A03CB" w:rsidRPr="00CC530C" w14:paraId="10F54D37"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33"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Stiffness</w:t>
            </w:r>
            <w:proofErr w:type="spellEnd"/>
            <w:r w:rsidRPr="00E6402E">
              <w:rPr>
                <w:rFonts w:ascii="Calibri" w:hAnsi="Calibri" w:cs="Calibri"/>
                <w:sz w:val="22"/>
                <w:szCs w:val="22"/>
              </w:rPr>
              <w:t xml:space="preserve"> MD (tuhost)</w:t>
            </w:r>
          </w:p>
        </w:tc>
        <w:tc>
          <w:tcPr>
            <w:tcW w:w="642" w:type="dxa"/>
            <w:tcBorders>
              <w:top w:val="nil"/>
              <w:left w:val="nil"/>
              <w:bottom w:val="nil"/>
              <w:right w:val="single" w:sz="8" w:space="0" w:color="auto"/>
            </w:tcBorders>
            <w:shd w:val="clear" w:color="auto" w:fill="auto"/>
            <w:noWrap/>
            <w:vAlign w:val="bottom"/>
            <w:hideMark/>
          </w:tcPr>
          <w:p w14:paraId="10F54D34" w14:textId="77777777" w:rsidR="007A03CB" w:rsidRPr="00CC530C" w:rsidRDefault="007A03CB" w:rsidP="003A6CA9">
            <w:pPr>
              <w:spacing w:after="0" w:line="240" w:lineRule="auto"/>
              <w:jc w:val="center"/>
              <w:rPr>
                <w:rFonts w:ascii="Calibri" w:hAnsi="Calibri" w:cs="Calibri"/>
                <w:sz w:val="22"/>
                <w:szCs w:val="22"/>
              </w:rPr>
            </w:pPr>
            <w:proofErr w:type="spellStart"/>
            <w:r w:rsidRPr="00CC530C">
              <w:rPr>
                <w:rFonts w:ascii="Calibri" w:hAnsi="Calibri" w:cs="Calibri"/>
                <w:sz w:val="22"/>
                <w:szCs w:val="22"/>
              </w:rPr>
              <w:t>mN</w:t>
            </w:r>
            <w:proofErr w:type="spellEnd"/>
          </w:p>
        </w:tc>
        <w:tc>
          <w:tcPr>
            <w:tcW w:w="1180" w:type="dxa"/>
            <w:tcBorders>
              <w:top w:val="nil"/>
              <w:left w:val="nil"/>
              <w:bottom w:val="nil"/>
              <w:right w:val="single" w:sz="8" w:space="0" w:color="auto"/>
            </w:tcBorders>
            <w:shd w:val="clear" w:color="auto" w:fill="auto"/>
            <w:noWrap/>
            <w:vAlign w:val="bottom"/>
            <w:hideMark/>
          </w:tcPr>
          <w:p w14:paraId="10F54D35"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2493</w:t>
            </w:r>
          </w:p>
        </w:tc>
        <w:tc>
          <w:tcPr>
            <w:tcW w:w="960" w:type="dxa"/>
            <w:tcBorders>
              <w:top w:val="nil"/>
              <w:left w:val="nil"/>
              <w:bottom w:val="nil"/>
              <w:right w:val="single" w:sz="8" w:space="0" w:color="auto"/>
            </w:tcBorders>
            <w:shd w:val="clear" w:color="000000" w:fill="FFFFFF"/>
            <w:noWrap/>
            <w:vAlign w:val="bottom"/>
            <w:hideMark/>
          </w:tcPr>
          <w:p w14:paraId="10F54D36"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120 ± 20</w:t>
            </w:r>
          </w:p>
        </w:tc>
      </w:tr>
      <w:tr w:rsidR="007A03CB" w:rsidRPr="00CC530C" w14:paraId="10F54D3C"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38"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Stiffness</w:t>
            </w:r>
            <w:proofErr w:type="spellEnd"/>
            <w:r w:rsidRPr="00E6402E">
              <w:rPr>
                <w:rFonts w:ascii="Calibri" w:hAnsi="Calibri" w:cs="Calibri"/>
                <w:sz w:val="22"/>
                <w:szCs w:val="22"/>
              </w:rPr>
              <w:t xml:space="preserve"> CD (tuhost)</w:t>
            </w:r>
          </w:p>
        </w:tc>
        <w:tc>
          <w:tcPr>
            <w:tcW w:w="642" w:type="dxa"/>
            <w:tcBorders>
              <w:top w:val="nil"/>
              <w:left w:val="nil"/>
              <w:bottom w:val="nil"/>
              <w:right w:val="single" w:sz="8" w:space="0" w:color="auto"/>
            </w:tcBorders>
            <w:shd w:val="clear" w:color="auto" w:fill="auto"/>
            <w:noWrap/>
            <w:vAlign w:val="bottom"/>
            <w:hideMark/>
          </w:tcPr>
          <w:p w14:paraId="10F54D39" w14:textId="77777777" w:rsidR="007A03CB" w:rsidRPr="00CC530C" w:rsidRDefault="007A03CB" w:rsidP="003A6CA9">
            <w:pPr>
              <w:spacing w:after="0" w:line="240" w:lineRule="auto"/>
              <w:jc w:val="center"/>
              <w:rPr>
                <w:rFonts w:ascii="Calibri" w:hAnsi="Calibri" w:cs="Calibri"/>
                <w:sz w:val="22"/>
                <w:szCs w:val="22"/>
              </w:rPr>
            </w:pPr>
            <w:proofErr w:type="spellStart"/>
            <w:r w:rsidRPr="00CC530C">
              <w:rPr>
                <w:rFonts w:ascii="Calibri" w:hAnsi="Calibri" w:cs="Calibri"/>
                <w:sz w:val="22"/>
                <w:szCs w:val="22"/>
              </w:rPr>
              <w:t>mN</w:t>
            </w:r>
            <w:proofErr w:type="spellEnd"/>
          </w:p>
        </w:tc>
        <w:tc>
          <w:tcPr>
            <w:tcW w:w="1180" w:type="dxa"/>
            <w:tcBorders>
              <w:top w:val="nil"/>
              <w:left w:val="nil"/>
              <w:bottom w:val="nil"/>
              <w:right w:val="single" w:sz="8" w:space="0" w:color="auto"/>
            </w:tcBorders>
            <w:shd w:val="clear" w:color="auto" w:fill="auto"/>
            <w:noWrap/>
            <w:vAlign w:val="bottom"/>
            <w:hideMark/>
          </w:tcPr>
          <w:p w14:paraId="10F54D3A"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2493</w:t>
            </w:r>
          </w:p>
        </w:tc>
        <w:tc>
          <w:tcPr>
            <w:tcW w:w="960" w:type="dxa"/>
            <w:tcBorders>
              <w:top w:val="nil"/>
              <w:left w:val="nil"/>
              <w:bottom w:val="nil"/>
              <w:right w:val="single" w:sz="8" w:space="0" w:color="auto"/>
            </w:tcBorders>
            <w:shd w:val="clear" w:color="000000" w:fill="FFFFFF"/>
            <w:noWrap/>
            <w:vAlign w:val="bottom"/>
            <w:hideMark/>
          </w:tcPr>
          <w:p w14:paraId="10F54D3B"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60 ± 15</w:t>
            </w:r>
          </w:p>
        </w:tc>
      </w:tr>
      <w:tr w:rsidR="007A03CB" w:rsidRPr="00CC530C" w14:paraId="10F54D41"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3D"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Tearing</w:t>
            </w:r>
            <w:proofErr w:type="spellEnd"/>
            <w:r w:rsidRPr="00E6402E">
              <w:rPr>
                <w:rFonts w:ascii="Calibri" w:hAnsi="Calibri" w:cs="Calibri"/>
                <w:sz w:val="22"/>
                <w:szCs w:val="22"/>
              </w:rPr>
              <w:t xml:space="preserve"> </w:t>
            </w:r>
            <w:proofErr w:type="spellStart"/>
            <w:r w:rsidRPr="00E6402E">
              <w:rPr>
                <w:rFonts w:ascii="Calibri" w:hAnsi="Calibri" w:cs="Calibri"/>
                <w:sz w:val="22"/>
                <w:szCs w:val="22"/>
              </w:rPr>
              <w:t>resistance</w:t>
            </w:r>
            <w:proofErr w:type="spellEnd"/>
            <w:r w:rsidRPr="00E6402E">
              <w:rPr>
                <w:rFonts w:ascii="Calibri" w:hAnsi="Calibri" w:cs="Calibri"/>
                <w:sz w:val="22"/>
                <w:szCs w:val="22"/>
              </w:rPr>
              <w:t xml:space="preserve"> MD (odpor trhání)</w:t>
            </w:r>
          </w:p>
        </w:tc>
        <w:tc>
          <w:tcPr>
            <w:tcW w:w="642" w:type="dxa"/>
            <w:tcBorders>
              <w:top w:val="nil"/>
              <w:left w:val="nil"/>
              <w:bottom w:val="nil"/>
              <w:right w:val="single" w:sz="8" w:space="0" w:color="auto"/>
            </w:tcBorders>
            <w:shd w:val="clear" w:color="auto" w:fill="auto"/>
            <w:noWrap/>
            <w:vAlign w:val="bottom"/>
            <w:hideMark/>
          </w:tcPr>
          <w:p w14:paraId="10F54D3E" w14:textId="77777777" w:rsidR="007A03CB" w:rsidRPr="00CC530C" w:rsidRDefault="007A03CB" w:rsidP="003A6CA9">
            <w:pPr>
              <w:spacing w:after="0" w:line="240" w:lineRule="auto"/>
              <w:jc w:val="center"/>
              <w:rPr>
                <w:rFonts w:ascii="Calibri" w:hAnsi="Calibri" w:cs="Calibri"/>
                <w:sz w:val="22"/>
                <w:szCs w:val="22"/>
              </w:rPr>
            </w:pPr>
            <w:proofErr w:type="spellStart"/>
            <w:r w:rsidRPr="00CC530C">
              <w:rPr>
                <w:rFonts w:ascii="Calibri" w:hAnsi="Calibri" w:cs="Calibri"/>
                <w:sz w:val="22"/>
                <w:szCs w:val="22"/>
              </w:rPr>
              <w:t>mN</w:t>
            </w:r>
            <w:proofErr w:type="spellEnd"/>
          </w:p>
        </w:tc>
        <w:tc>
          <w:tcPr>
            <w:tcW w:w="1180" w:type="dxa"/>
            <w:tcBorders>
              <w:top w:val="nil"/>
              <w:left w:val="nil"/>
              <w:bottom w:val="nil"/>
              <w:right w:val="single" w:sz="8" w:space="0" w:color="auto"/>
            </w:tcBorders>
            <w:shd w:val="clear" w:color="auto" w:fill="auto"/>
            <w:noWrap/>
            <w:vAlign w:val="bottom"/>
            <w:hideMark/>
          </w:tcPr>
          <w:p w14:paraId="10F54D3F"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1974</w:t>
            </w:r>
          </w:p>
        </w:tc>
        <w:tc>
          <w:tcPr>
            <w:tcW w:w="960" w:type="dxa"/>
            <w:tcBorders>
              <w:top w:val="nil"/>
              <w:left w:val="nil"/>
              <w:bottom w:val="nil"/>
              <w:right w:val="single" w:sz="8" w:space="0" w:color="auto"/>
            </w:tcBorders>
            <w:shd w:val="clear" w:color="auto" w:fill="auto"/>
            <w:noWrap/>
            <w:vAlign w:val="bottom"/>
            <w:hideMark/>
          </w:tcPr>
          <w:p w14:paraId="10F54D40" w14:textId="77777777" w:rsidR="007A03CB" w:rsidRPr="00CC530C" w:rsidRDefault="005B6FE0" w:rsidP="00CC530C">
            <w:pPr>
              <w:spacing w:after="0" w:line="240" w:lineRule="auto"/>
              <w:jc w:val="center"/>
              <w:rPr>
                <w:rFonts w:ascii="Calibri" w:hAnsi="Calibri" w:cs="Calibri"/>
                <w:sz w:val="22"/>
                <w:szCs w:val="22"/>
              </w:rPr>
            </w:pPr>
            <w:r w:rsidRPr="00CC530C">
              <w:rPr>
                <w:rFonts w:ascii="Calibri" w:hAnsi="Calibri" w:cs="Calibri"/>
                <w:sz w:val="22"/>
                <w:szCs w:val="22"/>
              </w:rPr>
              <w:t>min. 540</w:t>
            </w:r>
          </w:p>
        </w:tc>
      </w:tr>
      <w:tr w:rsidR="007A03CB" w:rsidRPr="00CC530C" w14:paraId="10F54D46"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42"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Tearing</w:t>
            </w:r>
            <w:proofErr w:type="spellEnd"/>
            <w:r w:rsidRPr="00E6402E">
              <w:rPr>
                <w:rFonts w:ascii="Calibri" w:hAnsi="Calibri" w:cs="Calibri"/>
                <w:sz w:val="22"/>
                <w:szCs w:val="22"/>
              </w:rPr>
              <w:t xml:space="preserve"> </w:t>
            </w:r>
            <w:proofErr w:type="spellStart"/>
            <w:r w:rsidRPr="00E6402E">
              <w:rPr>
                <w:rFonts w:ascii="Calibri" w:hAnsi="Calibri" w:cs="Calibri"/>
                <w:sz w:val="22"/>
                <w:szCs w:val="22"/>
              </w:rPr>
              <w:t>resistance</w:t>
            </w:r>
            <w:proofErr w:type="spellEnd"/>
            <w:r w:rsidRPr="00E6402E">
              <w:rPr>
                <w:rFonts w:ascii="Calibri" w:hAnsi="Calibri" w:cs="Calibri"/>
                <w:sz w:val="22"/>
                <w:szCs w:val="22"/>
              </w:rPr>
              <w:t xml:space="preserve"> CD (odpor trhání)</w:t>
            </w:r>
          </w:p>
        </w:tc>
        <w:tc>
          <w:tcPr>
            <w:tcW w:w="642" w:type="dxa"/>
            <w:tcBorders>
              <w:top w:val="nil"/>
              <w:left w:val="nil"/>
              <w:bottom w:val="nil"/>
              <w:right w:val="single" w:sz="8" w:space="0" w:color="auto"/>
            </w:tcBorders>
            <w:shd w:val="clear" w:color="auto" w:fill="auto"/>
            <w:noWrap/>
            <w:vAlign w:val="bottom"/>
            <w:hideMark/>
          </w:tcPr>
          <w:p w14:paraId="10F54D43" w14:textId="77777777" w:rsidR="007A03CB" w:rsidRPr="00CC530C" w:rsidRDefault="007A03CB" w:rsidP="003A6CA9">
            <w:pPr>
              <w:spacing w:after="0" w:line="240" w:lineRule="auto"/>
              <w:jc w:val="center"/>
              <w:rPr>
                <w:rFonts w:ascii="Calibri" w:hAnsi="Calibri" w:cs="Calibri"/>
                <w:sz w:val="22"/>
                <w:szCs w:val="22"/>
              </w:rPr>
            </w:pPr>
            <w:proofErr w:type="spellStart"/>
            <w:r w:rsidRPr="00CC530C">
              <w:rPr>
                <w:rFonts w:ascii="Calibri" w:hAnsi="Calibri" w:cs="Calibri"/>
                <w:sz w:val="22"/>
                <w:szCs w:val="22"/>
              </w:rPr>
              <w:t>mN</w:t>
            </w:r>
            <w:proofErr w:type="spellEnd"/>
          </w:p>
        </w:tc>
        <w:tc>
          <w:tcPr>
            <w:tcW w:w="1180" w:type="dxa"/>
            <w:tcBorders>
              <w:top w:val="nil"/>
              <w:left w:val="nil"/>
              <w:bottom w:val="nil"/>
              <w:right w:val="single" w:sz="8" w:space="0" w:color="auto"/>
            </w:tcBorders>
            <w:shd w:val="clear" w:color="auto" w:fill="auto"/>
            <w:noWrap/>
            <w:vAlign w:val="bottom"/>
            <w:hideMark/>
          </w:tcPr>
          <w:p w14:paraId="10F54D44"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1974</w:t>
            </w:r>
          </w:p>
        </w:tc>
        <w:tc>
          <w:tcPr>
            <w:tcW w:w="960" w:type="dxa"/>
            <w:tcBorders>
              <w:top w:val="nil"/>
              <w:left w:val="nil"/>
              <w:bottom w:val="nil"/>
              <w:right w:val="single" w:sz="8" w:space="0" w:color="auto"/>
            </w:tcBorders>
            <w:shd w:val="clear" w:color="auto" w:fill="auto"/>
            <w:noWrap/>
            <w:vAlign w:val="bottom"/>
            <w:hideMark/>
          </w:tcPr>
          <w:p w14:paraId="10F54D45" w14:textId="77777777" w:rsidR="007A03CB" w:rsidRPr="00CC530C" w:rsidRDefault="005B6FE0" w:rsidP="003A6CA9">
            <w:pPr>
              <w:spacing w:after="0" w:line="240" w:lineRule="auto"/>
              <w:jc w:val="center"/>
              <w:rPr>
                <w:rFonts w:ascii="Calibri" w:hAnsi="Calibri" w:cs="Calibri"/>
                <w:sz w:val="22"/>
                <w:szCs w:val="22"/>
              </w:rPr>
            </w:pPr>
            <w:r w:rsidRPr="00CC530C">
              <w:rPr>
                <w:rFonts w:ascii="Calibri" w:hAnsi="Calibri" w:cs="Calibri"/>
                <w:sz w:val="22"/>
                <w:szCs w:val="22"/>
              </w:rPr>
              <w:t xml:space="preserve">min. </w:t>
            </w:r>
            <w:r w:rsidR="007A03CB" w:rsidRPr="00CC530C">
              <w:rPr>
                <w:rFonts w:ascii="Calibri" w:hAnsi="Calibri" w:cs="Calibri"/>
                <w:sz w:val="22"/>
                <w:szCs w:val="22"/>
              </w:rPr>
              <w:t>5</w:t>
            </w:r>
            <w:r w:rsidRPr="00CC530C">
              <w:rPr>
                <w:rFonts w:ascii="Calibri" w:hAnsi="Calibri" w:cs="Calibri"/>
                <w:sz w:val="22"/>
                <w:szCs w:val="22"/>
              </w:rPr>
              <w:t>4</w:t>
            </w:r>
            <w:r w:rsidR="007A03CB" w:rsidRPr="00CC530C">
              <w:rPr>
                <w:rFonts w:ascii="Calibri" w:hAnsi="Calibri" w:cs="Calibri"/>
                <w:sz w:val="22"/>
                <w:szCs w:val="22"/>
              </w:rPr>
              <w:t>0</w:t>
            </w:r>
          </w:p>
        </w:tc>
      </w:tr>
      <w:tr w:rsidR="007A03CB" w:rsidRPr="00CC530C" w14:paraId="10F54D4B"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47" w14:textId="77777777" w:rsidR="007A03CB" w:rsidRPr="00E6402E" w:rsidRDefault="007A03CB" w:rsidP="003A6CA9">
            <w:pPr>
              <w:spacing w:after="0" w:line="240" w:lineRule="auto"/>
              <w:jc w:val="left"/>
              <w:rPr>
                <w:rFonts w:ascii="Calibri" w:hAnsi="Calibri" w:cs="Calibri"/>
                <w:sz w:val="22"/>
                <w:szCs w:val="22"/>
              </w:rPr>
            </w:pPr>
            <w:r w:rsidRPr="00E6402E">
              <w:rPr>
                <w:rFonts w:ascii="Calibri" w:hAnsi="Calibri" w:cs="Calibri"/>
                <w:sz w:val="22"/>
                <w:szCs w:val="22"/>
              </w:rPr>
              <w:t>Opacity (neprůhlednost)</w:t>
            </w:r>
          </w:p>
        </w:tc>
        <w:tc>
          <w:tcPr>
            <w:tcW w:w="642" w:type="dxa"/>
            <w:tcBorders>
              <w:top w:val="nil"/>
              <w:left w:val="nil"/>
              <w:bottom w:val="nil"/>
              <w:right w:val="single" w:sz="8" w:space="0" w:color="auto"/>
            </w:tcBorders>
            <w:shd w:val="clear" w:color="auto" w:fill="auto"/>
            <w:noWrap/>
            <w:vAlign w:val="bottom"/>
            <w:hideMark/>
          </w:tcPr>
          <w:p w14:paraId="10F54D48"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D49"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2471</w:t>
            </w:r>
          </w:p>
        </w:tc>
        <w:tc>
          <w:tcPr>
            <w:tcW w:w="960" w:type="dxa"/>
            <w:tcBorders>
              <w:top w:val="nil"/>
              <w:left w:val="nil"/>
              <w:bottom w:val="nil"/>
              <w:right w:val="single" w:sz="8" w:space="0" w:color="auto"/>
            </w:tcBorders>
            <w:shd w:val="clear" w:color="auto" w:fill="auto"/>
            <w:noWrap/>
            <w:vAlign w:val="bottom"/>
            <w:hideMark/>
          </w:tcPr>
          <w:p w14:paraId="10F54D4A" w14:textId="77777777" w:rsidR="007A03CB" w:rsidRPr="00CC530C" w:rsidRDefault="005B6FE0" w:rsidP="003A6CA9">
            <w:pPr>
              <w:spacing w:after="0" w:line="240" w:lineRule="auto"/>
              <w:jc w:val="center"/>
              <w:rPr>
                <w:rFonts w:ascii="Calibri" w:hAnsi="Calibri" w:cs="Calibri"/>
                <w:sz w:val="22"/>
                <w:szCs w:val="22"/>
              </w:rPr>
            </w:pPr>
            <w:r w:rsidRPr="00CC530C">
              <w:rPr>
                <w:rFonts w:ascii="Calibri" w:hAnsi="Calibri" w:cs="Calibri"/>
                <w:sz w:val="22"/>
                <w:szCs w:val="22"/>
              </w:rPr>
              <w:t xml:space="preserve">min. </w:t>
            </w:r>
            <w:r w:rsidR="007A03CB" w:rsidRPr="00CC530C">
              <w:rPr>
                <w:rFonts w:ascii="Calibri" w:hAnsi="Calibri" w:cs="Calibri"/>
                <w:sz w:val="22"/>
                <w:szCs w:val="22"/>
              </w:rPr>
              <w:t>93</w:t>
            </w:r>
          </w:p>
        </w:tc>
      </w:tr>
      <w:tr w:rsidR="007A03CB" w:rsidRPr="00CC530C" w14:paraId="10F54D50"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4C"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Smoothness</w:t>
            </w:r>
            <w:proofErr w:type="spellEnd"/>
            <w:r w:rsidRPr="00E6402E">
              <w:rPr>
                <w:rFonts w:ascii="Calibri" w:hAnsi="Calibri" w:cs="Calibri"/>
                <w:sz w:val="22"/>
                <w:szCs w:val="22"/>
              </w:rPr>
              <w:t xml:space="preserve"> </w:t>
            </w:r>
            <w:proofErr w:type="spellStart"/>
            <w:r w:rsidRPr="00E6402E">
              <w:rPr>
                <w:rFonts w:ascii="Calibri" w:hAnsi="Calibri" w:cs="Calibri"/>
                <w:sz w:val="22"/>
                <w:szCs w:val="22"/>
              </w:rPr>
              <w:t>Bekk</w:t>
            </w:r>
            <w:proofErr w:type="spellEnd"/>
            <w:r w:rsidRPr="00E6402E">
              <w:rPr>
                <w:rFonts w:ascii="Calibri" w:hAnsi="Calibri" w:cs="Calibri"/>
                <w:sz w:val="22"/>
                <w:szCs w:val="22"/>
              </w:rPr>
              <w:t xml:space="preserve"> (hladkost)</w:t>
            </w:r>
          </w:p>
        </w:tc>
        <w:tc>
          <w:tcPr>
            <w:tcW w:w="642" w:type="dxa"/>
            <w:tcBorders>
              <w:top w:val="nil"/>
              <w:left w:val="nil"/>
              <w:bottom w:val="nil"/>
              <w:right w:val="single" w:sz="8" w:space="0" w:color="auto"/>
            </w:tcBorders>
            <w:shd w:val="clear" w:color="auto" w:fill="auto"/>
            <w:noWrap/>
            <w:vAlign w:val="bottom"/>
            <w:hideMark/>
          </w:tcPr>
          <w:p w14:paraId="10F54D4D"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sec</w:t>
            </w:r>
          </w:p>
        </w:tc>
        <w:tc>
          <w:tcPr>
            <w:tcW w:w="1180" w:type="dxa"/>
            <w:tcBorders>
              <w:top w:val="nil"/>
              <w:left w:val="nil"/>
              <w:bottom w:val="nil"/>
              <w:right w:val="single" w:sz="8" w:space="0" w:color="auto"/>
            </w:tcBorders>
            <w:shd w:val="clear" w:color="auto" w:fill="auto"/>
            <w:noWrap/>
            <w:vAlign w:val="bottom"/>
            <w:hideMark/>
          </w:tcPr>
          <w:p w14:paraId="10F54D4E"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5627</w:t>
            </w:r>
          </w:p>
        </w:tc>
        <w:tc>
          <w:tcPr>
            <w:tcW w:w="960" w:type="dxa"/>
            <w:tcBorders>
              <w:top w:val="nil"/>
              <w:left w:val="nil"/>
              <w:bottom w:val="nil"/>
              <w:right w:val="single" w:sz="8" w:space="0" w:color="auto"/>
            </w:tcBorders>
            <w:shd w:val="clear" w:color="auto" w:fill="auto"/>
            <w:noWrap/>
            <w:vAlign w:val="bottom"/>
            <w:hideMark/>
          </w:tcPr>
          <w:p w14:paraId="10F54D4F"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55 ± 20</w:t>
            </w:r>
          </w:p>
        </w:tc>
      </w:tr>
      <w:tr w:rsidR="007A03CB" w:rsidRPr="00CC530C" w14:paraId="10F54D55" w14:textId="77777777" w:rsidTr="003A6CA9">
        <w:trPr>
          <w:trHeight w:val="300"/>
        </w:trPr>
        <w:tc>
          <w:tcPr>
            <w:tcW w:w="4238" w:type="dxa"/>
            <w:tcBorders>
              <w:top w:val="nil"/>
              <w:left w:val="single" w:sz="8" w:space="0" w:color="auto"/>
              <w:bottom w:val="nil"/>
              <w:right w:val="single" w:sz="8" w:space="0" w:color="auto"/>
            </w:tcBorders>
            <w:shd w:val="clear" w:color="auto" w:fill="auto"/>
            <w:noWrap/>
            <w:vAlign w:val="bottom"/>
            <w:hideMark/>
          </w:tcPr>
          <w:p w14:paraId="10F54D51"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Brightness</w:t>
            </w:r>
            <w:proofErr w:type="spellEnd"/>
            <w:r w:rsidRPr="00E6402E">
              <w:rPr>
                <w:rFonts w:ascii="Calibri" w:hAnsi="Calibri" w:cs="Calibri"/>
                <w:sz w:val="22"/>
                <w:szCs w:val="22"/>
              </w:rPr>
              <w:t xml:space="preserve"> </w:t>
            </w:r>
            <w:proofErr w:type="spellStart"/>
            <w:r w:rsidRPr="00E6402E">
              <w:rPr>
                <w:rFonts w:ascii="Calibri" w:hAnsi="Calibri" w:cs="Calibri"/>
                <w:sz w:val="22"/>
                <w:szCs w:val="22"/>
              </w:rPr>
              <w:t>with</w:t>
            </w:r>
            <w:proofErr w:type="spellEnd"/>
            <w:r w:rsidRPr="00E6402E">
              <w:rPr>
                <w:rFonts w:ascii="Calibri" w:hAnsi="Calibri" w:cs="Calibri"/>
                <w:sz w:val="22"/>
                <w:szCs w:val="22"/>
              </w:rPr>
              <w:t xml:space="preserve"> UV (jas)</w:t>
            </w:r>
          </w:p>
        </w:tc>
        <w:tc>
          <w:tcPr>
            <w:tcW w:w="642" w:type="dxa"/>
            <w:tcBorders>
              <w:top w:val="nil"/>
              <w:left w:val="nil"/>
              <w:bottom w:val="nil"/>
              <w:right w:val="single" w:sz="8" w:space="0" w:color="auto"/>
            </w:tcBorders>
            <w:shd w:val="clear" w:color="auto" w:fill="auto"/>
            <w:noWrap/>
            <w:vAlign w:val="bottom"/>
            <w:hideMark/>
          </w:tcPr>
          <w:p w14:paraId="10F54D52"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D53"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2470</w:t>
            </w:r>
          </w:p>
        </w:tc>
        <w:tc>
          <w:tcPr>
            <w:tcW w:w="960" w:type="dxa"/>
            <w:tcBorders>
              <w:top w:val="nil"/>
              <w:left w:val="nil"/>
              <w:bottom w:val="nil"/>
              <w:right w:val="single" w:sz="8" w:space="0" w:color="auto"/>
            </w:tcBorders>
            <w:shd w:val="clear" w:color="auto" w:fill="auto"/>
            <w:noWrap/>
            <w:vAlign w:val="bottom"/>
            <w:hideMark/>
          </w:tcPr>
          <w:p w14:paraId="10F54D54"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112 ± 2</w:t>
            </w:r>
          </w:p>
        </w:tc>
      </w:tr>
      <w:tr w:rsidR="007A03CB" w:rsidRPr="00CC530C" w14:paraId="10F54D5A" w14:textId="77777777" w:rsidTr="003A6CA9">
        <w:trPr>
          <w:trHeight w:val="315"/>
        </w:trPr>
        <w:tc>
          <w:tcPr>
            <w:tcW w:w="4238" w:type="dxa"/>
            <w:tcBorders>
              <w:top w:val="nil"/>
              <w:left w:val="single" w:sz="8" w:space="0" w:color="auto"/>
              <w:bottom w:val="single" w:sz="8" w:space="0" w:color="auto"/>
              <w:right w:val="single" w:sz="8" w:space="0" w:color="auto"/>
            </w:tcBorders>
            <w:shd w:val="clear" w:color="auto" w:fill="auto"/>
            <w:noWrap/>
            <w:vAlign w:val="bottom"/>
            <w:hideMark/>
          </w:tcPr>
          <w:p w14:paraId="10F54D56" w14:textId="77777777" w:rsidR="007A03CB" w:rsidRPr="00E6402E" w:rsidRDefault="007A03CB" w:rsidP="003A6CA9">
            <w:pPr>
              <w:spacing w:after="0" w:line="240" w:lineRule="auto"/>
              <w:jc w:val="left"/>
              <w:rPr>
                <w:rFonts w:ascii="Calibri" w:hAnsi="Calibri" w:cs="Calibri"/>
                <w:sz w:val="22"/>
                <w:szCs w:val="22"/>
              </w:rPr>
            </w:pPr>
            <w:proofErr w:type="spellStart"/>
            <w:r w:rsidRPr="00E6402E">
              <w:rPr>
                <w:rFonts w:ascii="Calibri" w:hAnsi="Calibri" w:cs="Calibri"/>
                <w:sz w:val="22"/>
                <w:szCs w:val="22"/>
              </w:rPr>
              <w:t>Whiteness</w:t>
            </w:r>
            <w:proofErr w:type="spellEnd"/>
            <w:r w:rsidRPr="00E6402E">
              <w:rPr>
                <w:rFonts w:ascii="Calibri" w:hAnsi="Calibri" w:cs="Calibri"/>
                <w:sz w:val="22"/>
                <w:szCs w:val="22"/>
              </w:rPr>
              <w:t xml:space="preserve"> CIE (bělost)</w:t>
            </w:r>
          </w:p>
        </w:tc>
        <w:tc>
          <w:tcPr>
            <w:tcW w:w="642" w:type="dxa"/>
            <w:tcBorders>
              <w:top w:val="nil"/>
              <w:left w:val="nil"/>
              <w:bottom w:val="single" w:sz="8" w:space="0" w:color="auto"/>
              <w:right w:val="single" w:sz="8" w:space="0" w:color="auto"/>
            </w:tcBorders>
            <w:shd w:val="clear" w:color="auto" w:fill="auto"/>
            <w:noWrap/>
            <w:vAlign w:val="bottom"/>
            <w:hideMark/>
          </w:tcPr>
          <w:p w14:paraId="10F54D57"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w:t>
            </w:r>
          </w:p>
        </w:tc>
        <w:tc>
          <w:tcPr>
            <w:tcW w:w="1180" w:type="dxa"/>
            <w:tcBorders>
              <w:top w:val="nil"/>
              <w:left w:val="nil"/>
              <w:bottom w:val="single" w:sz="8" w:space="0" w:color="auto"/>
              <w:right w:val="single" w:sz="8" w:space="0" w:color="auto"/>
            </w:tcBorders>
            <w:shd w:val="clear" w:color="auto" w:fill="auto"/>
            <w:noWrap/>
            <w:vAlign w:val="bottom"/>
            <w:hideMark/>
          </w:tcPr>
          <w:p w14:paraId="10F54D58"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ISO 11475</w:t>
            </w:r>
          </w:p>
        </w:tc>
        <w:tc>
          <w:tcPr>
            <w:tcW w:w="960" w:type="dxa"/>
            <w:tcBorders>
              <w:top w:val="nil"/>
              <w:left w:val="nil"/>
              <w:bottom w:val="single" w:sz="8" w:space="0" w:color="auto"/>
              <w:right w:val="single" w:sz="8" w:space="0" w:color="auto"/>
            </w:tcBorders>
            <w:shd w:val="clear" w:color="auto" w:fill="auto"/>
            <w:noWrap/>
            <w:vAlign w:val="bottom"/>
            <w:hideMark/>
          </w:tcPr>
          <w:p w14:paraId="10F54D59" w14:textId="77777777" w:rsidR="007A03CB" w:rsidRPr="00CC530C" w:rsidRDefault="007A03CB" w:rsidP="003A6CA9">
            <w:pPr>
              <w:spacing w:after="0" w:line="240" w:lineRule="auto"/>
              <w:jc w:val="center"/>
              <w:rPr>
                <w:rFonts w:ascii="Calibri" w:hAnsi="Calibri" w:cs="Calibri"/>
                <w:sz w:val="22"/>
                <w:szCs w:val="22"/>
              </w:rPr>
            </w:pPr>
            <w:r w:rsidRPr="00CC530C">
              <w:rPr>
                <w:rFonts w:ascii="Calibri" w:hAnsi="Calibri" w:cs="Calibri"/>
                <w:sz w:val="22"/>
                <w:szCs w:val="22"/>
              </w:rPr>
              <w:t>164 ± 3</w:t>
            </w:r>
          </w:p>
        </w:tc>
      </w:tr>
    </w:tbl>
    <w:p w14:paraId="10F54D5B" w14:textId="77777777" w:rsidR="007A03CB" w:rsidRPr="00CC530C" w:rsidRDefault="007A03CB" w:rsidP="008012E5">
      <w:pPr>
        <w:pStyle w:val="111Styl2"/>
        <w:numPr>
          <w:ilvl w:val="0"/>
          <w:numId w:val="0"/>
        </w:numPr>
        <w:spacing w:before="120"/>
        <w:ind w:left="624" w:hanging="624"/>
        <w:rPr>
          <w:b/>
          <w:lang w:val="cs-CZ"/>
        </w:rPr>
      </w:pPr>
      <w:r w:rsidRPr="00CC530C">
        <w:rPr>
          <w:b/>
          <w:lang w:val="cs-CZ"/>
        </w:rPr>
        <w:t>Dodatečná specifikace</w:t>
      </w:r>
    </w:p>
    <w:p w14:paraId="10F54D5C" w14:textId="77777777" w:rsidR="007A03CB" w:rsidRDefault="007A03CB" w:rsidP="007A03CB">
      <w:pPr>
        <w:pStyle w:val="OdstP"/>
      </w:pPr>
      <w:r w:rsidRPr="00E6402E">
        <w:t xml:space="preserve">Natíraný papír s povrchem vhodným pro plnobarevný inkoustový potisk, jak </w:t>
      </w:r>
      <w:proofErr w:type="spellStart"/>
      <w:r w:rsidRPr="00E6402E">
        <w:t>dye-based</w:t>
      </w:r>
      <w:proofErr w:type="spellEnd"/>
      <w:r w:rsidRPr="00E6402E">
        <w:t xml:space="preserve"> (barvivovými), tak pigmentovými inkousty. Způsob použití tohoto materiálu je na velkoobjemových </w:t>
      </w:r>
      <w:r w:rsidRPr="00E6402E">
        <w:lastRenderedPageBreak/>
        <w:t>produkčních tiskových a balících linkách, které používá např.: Česká pošta. Tento materiál musí splňovat nároky na dostatečnou kapacitu absorpce inkoustu, vyváženou reprodukci barev s vysokou přesností odstínu (modrá a červená), krátkou dobu sušení a výsledek tisku musí být otěru odolný. Důraz je kladen na nízkou prášivost, barevnou věrnost a stálost vytištěných dat. Tento materiál musí splňovat FSC® certifikaci a musí být vhodný na tisk fotografií.</w:t>
      </w:r>
    </w:p>
    <w:p w14:paraId="10F54D5D" w14:textId="77777777" w:rsidR="007A03CB" w:rsidRPr="008012E5" w:rsidRDefault="007A03CB" w:rsidP="007A03CB">
      <w:pPr>
        <w:pStyle w:val="OdstP"/>
        <w:rPr>
          <w:lang w:val="cs-CZ"/>
        </w:rPr>
      </w:pPr>
      <w:r w:rsidRPr="00A91AE0">
        <w:t xml:space="preserve">Např.: </w:t>
      </w:r>
      <w:r w:rsidRPr="00A91AE0">
        <w:rPr>
          <w:b/>
        </w:rPr>
        <w:t xml:space="preserve">DNS </w:t>
      </w:r>
      <w:proofErr w:type="spellStart"/>
      <w:r w:rsidR="003A6CA9">
        <w:rPr>
          <w:b/>
          <w:lang w:val="cs-CZ"/>
        </w:rPr>
        <w:t>NeuJet</w:t>
      </w:r>
      <w:proofErr w:type="spellEnd"/>
    </w:p>
    <w:p w14:paraId="10F54D5E" w14:textId="77777777" w:rsidR="007A03CB" w:rsidRPr="00C17FF4" w:rsidRDefault="00A94DFD" w:rsidP="007A03CB">
      <w:pPr>
        <w:pStyle w:val="111Styl2"/>
        <w:numPr>
          <w:ilvl w:val="0"/>
          <w:numId w:val="0"/>
        </w:numPr>
        <w:spacing w:after="60"/>
        <w:rPr>
          <w:u w:val="single"/>
          <w:lang w:val="cs-CZ"/>
        </w:rPr>
      </w:pPr>
      <w:r>
        <w:rPr>
          <w:u w:val="single"/>
          <w:lang w:val="cs-CZ"/>
        </w:rPr>
        <w:t xml:space="preserve">TSM5: </w:t>
      </w:r>
      <w:r w:rsidR="007A03CB" w:rsidRPr="00C17FF4">
        <w:rPr>
          <w:u w:val="single"/>
          <w:lang w:val="cs-CZ"/>
        </w:rPr>
        <w:t xml:space="preserve">Materiál č. </w:t>
      </w:r>
      <w:r w:rsidR="007A03CB">
        <w:rPr>
          <w:u w:val="single"/>
          <w:lang w:val="cs-CZ"/>
        </w:rPr>
        <w:t>5</w:t>
      </w:r>
    </w:p>
    <w:tbl>
      <w:tblPr>
        <w:tblW w:w="7027" w:type="dxa"/>
        <w:tblInd w:w="55" w:type="dxa"/>
        <w:tblCellMar>
          <w:left w:w="70" w:type="dxa"/>
          <w:right w:w="70" w:type="dxa"/>
        </w:tblCellMar>
        <w:tblLook w:val="04A0" w:firstRow="1" w:lastRow="0" w:firstColumn="1" w:lastColumn="0" w:noHBand="0" w:noVBand="1"/>
      </w:tblPr>
      <w:tblGrid>
        <w:gridCol w:w="4088"/>
        <w:gridCol w:w="792"/>
        <w:gridCol w:w="1180"/>
        <w:gridCol w:w="967"/>
      </w:tblGrid>
      <w:tr w:rsidR="007A03CB" w:rsidRPr="00F75CE7" w14:paraId="10F54D62" w14:textId="77777777" w:rsidTr="003A6CA9">
        <w:trPr>
          <w:trHeight w:val="315"/>
        </w:trPr>
        <w:tc>
          <w:tcPr>
            <w:tcW w:w="4880" w:type="dxa"/>
            <w:gridSpan w:val="2"/>
            <w:tcBorders>
              <w:top w:val="single" w:sz="8" w:space="0" w:color="auto"/>
              <w:left w:val="single" w:sz="8" w:space="0" w:color="auto"/>
              <w:bottom w:val="single" w:sz="8" w:space="0" w:color="auto"/>
              <w:right w:val="nil"/>
            </w:tcBorders>
            <w:shd w:val="clear" w:color="000000" w:fill="EEECE1"/>
            <w:noWrap/>
            <w:vAlign w:val="bottom"/>
            <w:hideMark/>
          </w:tcPr>
          <w:p w14:paraId="10F54D5F" w14:textId="77777777" w:rsidR="007A03CB" w:rsidRPr="00F75CE7" w:rsidRDefault="007A03CB" w:rsidP="003A6CA9">
            <w:pPr>
              <w:spacing w:after="0" w:line="240" w:lineRule="auto"/>
              <w:jc w:val="left"/>
              <w:rPr>
                <w:rFonts w:ascii="Calibri" w:hAnsi="Calibri" w:cs="Calibri"/>
                <w:b/>
                <w:bCs/>
                <w:color w:val="000000"/>
                <w:sz w:val="22"/>
                <w:szCs w:val="22"/>
              </w:rPr>
            </w:pPr>
            <w:r w:rsidRPr="00F75CE7">
              <w:rPr>
                <w:rFonts w:ascii="Calibri" w:hAnsi="Calibri" w:cs="Calibri"/>
                <w:b/>
                <w:bCs/>
                <w:color w:val="000000"/>
                <w:sz w:val="22"/>
                <w:szCs w:val="22"/>
              </w:rPr>
              <w:t xml:space="preserve">Materiál č.: 5 - Tabelační papír - </w:t>
            </w:r>
            <w:proofErr w:type="spellStart"/>
            <w:r w:rsidRPr="00F75CE7">
              <w:rPr>
                <w:rFonts w:ascii="Calibri" w:hAnsi="Calibri" w:cs="Calibri"/>
                <w:b/>
                <w:bCs/>
                <w:color w:val="000000"/>
                <w:sz w:val="22"/>
                <w:szCs w:val="22"/>
              </w:rPr>
              <w:t>InkJet</w:t>
            </w:r>
            <w:proofErr w:type="spellEnd"/>
            <w:r w:rsidRPr="00F75CE7">
              <w:rPr>
                <w:rFonts w:ascii="Calibri" w:hAnsi="Calibri" w:cs="Calibri"/>
                <w:b/>
                <w:bCs/>
                <w:color w:val="000000"/>
                <w:sz w:val="22"/>
                <w:szCs w:val="22"/>
              </w:rPr>
              <w:t xml:space="preserve"> exkluzivní</w:t>
            </w:r>
          </w:p>
        </w:tc>
        <w:tc>
          <w:tcPr>
            <w:tcW w:w="1180" w:type="dxa"/>
            <w:tcBorders>
              <w:top w:val="single" w:sz="8" w:space="0" w:color="auto"/>
              <w:left w:val="nil"/>
              <w:bottom w:val="single" w:sz="8" w:space="0" w:color="auto"/>
              <w:right w:val="nil"/>
            </w:tcBorders>
            <w:shd w:val="clear" w:color="000000" w:fill="EEECE1"/>
            <w:noWrap/>
            <w:vAlign w:val="bottom"/>
            <w:hideMark/>
          </w:tcPr>
          <w:p w14:paraId="10F54D60" w14:textId="77777777" w:rsidR="007A03CB" w:rsidRPr="00F75CE7" w:rsidRDefault="007A03CB" w:rsidP="003A6CA9">
            <w:pPr>
              <w:spacing w:after="0" w:line="240" w:lineRule="auto"/>
              <w:jc w:val="center"/>
              <w:rPr>
                <w:rFonts w:ascii="Calibri" w:hAnsi="Calibri" w:cs="Calibri"/>
                <w:color w:val="000000"/>
                <w:sz w:val="22"/>
                <w:szCs w:val="22"/>
              </w:rPr>
            </w:pPr>
            <w:r w:rsidRPr="00F75CE7">
              <w:rPr>
                <w:rFonts w:ascii="Calibri" w:hAnsi="Calibri" w:cs="Calibri"/>
                <w:color w:val="000000"/>
                <w:sz w:val="22"/>
                <w:szCs w:val="22"/>
              </w:rPr>
              <w:t> </w:t>
            </w:r>
          </w:p>
        </w:tc>
        <w:tc>
          <w:tcPr>
            <w:tcW w:w="967" w:type="dxa"/>
            <w:tcBorders>
              <w:top w:val="single" w:sz="8" w:space="0" w:color="auto"/>
              <w:left w:val="nil"/>
              <w:bottom w:val="single" w:sz="8" w:space="0" w:color="auto"/>
              <w:right w:val="single" w:sz="8" w:space="0" w:color="auto"/>
            </w:tcBorders>
            <w:shd w:val="clear" w:color="000000" w:fill="EEECE1"/>
            <w:noWrap/>
            <w:vAlign w:val="center"/>
            <w:hideMark/>
          </w:tcPr>
          <w:p w14:paraId="10F54D61" w14:textId="77777777" w:rsidR="007A03CB" w:rsidRPr="00F75CE7" w:rsidRDefault="007A03CB" w:rsidP="003A6CA9">
            <w:pPr>
              <w:spacing w:after="0" w:line="240" w:lineRule="auto"/>
              <w:jc w:val="center"/>
              <w:rPr>
                <w:rFonts w:ascii="Arial" w:hAnsi="Arial" w:cs="Arial"/>
                <w:color w:val="FFFF00"/>
                <w:sz w:val="24"/>
                <w:u w:val="single"/>
              </w:rPr>
            </w:pPr>
          </w:p>
        </w:tc>
      </w:tr>
      <w:tr w:rsidR="007A03CB" w:rsidRPr="00F75CE7" w14:paraId="10F54D67"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63"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Grammage</w:t>
            </w:r>
            <w:proofErr w:type="spellEnd"/>
            <w:r w:rsidRPr="00F75CE7">
              <w:rPr>
                <w:rFonts w:ascii="Calibri" w:hAnsi="Calibri" w:cs="Calibri"/>
                <w:sz w:val="22"/>
                <w:szCs w:val="22"/>
              </w:rPr>
              <w:t xml:space="preserve"> (gramáž)</w:t>
            </w:r>
          </w:p>
        </w:tc>
        <w:tc>
          <w:tcPr>
            <w:tcW w:w="792" w:type="dxa"/>
            <w:tcBorders>
              <w:top w:val="nil"/>
              <w:left w:val="nil"/>
              <w:bottom w:val="nil"/>
              <w:right w:val="single" w:sz="8" w:space="0" w:color="auto"/>
            </w:tcBorders>
            <w:shd w:val="clear" w:color="auto" w:fill="auto"/>
            <w:noWrap/>
            <w:vAlign w:val="bottom"/>
            <w:hideMark/>
          </w:tcPr>
          <w:p w14:paraId="10F54D64"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g/m2</w:t>
            </w:r>
          </w:p>
        </w:tc>
        <w:tc>
          <w:tcPr>
            <w:tcW w:w="1180" w:type="dxa"/>
            <w:tcBorders>
              <w:top w:val="nil"/>
              <w:left w:val="nil"/>
              <w:bottom w:val="nil"/>
              <w:right w:val="single" w:sz="8" w:space="0" w:color="auto"/>
            </w:tcBorders>
            <w:shd w:val="clear" w:color="auto" w:fill="auto"/>
            <w:noWrap/>
            <w:vAlign w:val="bottom"/>
            <w:hideMark/>
          </w:tcPr>
          <w:p w14:paraId="10F54D65"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536</w:t>
            </w:r>
          </w:p>
        </w:tc>
        <w:tc>
          <w:tcPr>
            <w:tcW w:w="967" w:type="dxa"/>
            <w:tcBorders>
              <w:top w:val="nil"/>
              <w:left w:val="nil"/>
              <w:bottom w:val="nil"/>
              <w:right w:val="single" w:sz="8" w:space="0" w:color="auto"/>
            </w:tcBorders>
            <w:shd w:val="clear" w:color="auto" w:fill="auto"/>
            <w:noWrap/>
            <w:vAlign w:val="bottom"/>
            <w:hideMark/>
          </w:tcPr>
          <w:p w14:paraId="10F54D66"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91 ± 8</w:t>
            </w:r>
          </w:p>
        </w:tc>
      </w:tr>
      <w:tr w:rsidR="007A03CB" w:rsidRPr="00F75CE7" w14:paraId="10F54D6C"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68"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Thickness</w:t>
            </w:r>
            <w:proofErr w:type="spellEnd"/>
            <w:r w:rsidRPr="00F75CE7">
              <w:rPr>
                <w:rFonts w:ascii="Calibri" w:hAnsi="Calibri" w:cs="Calibri"/>
                <w:sz w:val="22"/>
                <w:szCs w:val="22"/>
              </w:rPr>
              <w:t xml:space="preserve"> (tloušťka) / </w:t>
            </w:r>
            <w:proofErr w:type="spellStart"/>
            <w:r w:rsidRPr="00F75CE7">
              <w:rPr>
                <w:rFonts w:ascii="Calibri" w:hAnsi="Calibri" w:cs="Calibri"/>
                <w:sz w:val="22"/>
                <w:szCs w:val="22"/>
              </w:rPr>
              <w:t>Caliper</w:t>
            </w:r>
            <w:proofErr w:type="spellEnd"/>
          </w:p>
        </w:tc>
        <w:tc>
          <w:tcPr>
            <w:tcW w:w="792" w:type="dxa"/>
            <w:tcBorders>
              <w:top w:val="nil"/>
              <w:left w:val="nil"/>
              <w:bottom w:val="nil"/>
              <w:right w:val="single" w:sz="8" w:space="0" w:color="auto"/>
            </w:tcBorders>
            <w:shd w:val="clear" w:color="auto" w:fill="auto"/>
            <w:noWrap/>
            <w:vAlign w:val="bottom"/>
            <w:hideMark/>
          </w:tcPr>
          <w:p w14:paraId="10F54D69" w14:textId="77777777" w:rsidR="007A03CB" w:rsidRPr="00F75CE7" w:rsidRDefault="007A03CB" w:rsidP="003A6CA9">
            <w:pPr>
              <w:spacing w:after="0" w:line="240" w:lineRule="auto"/>
              <w:jc w:val="center"/>
              <w:rPr>
                <w:rFonts w:ascii="Calibri" w:hAnsi="Calibri" w:cs="Calibri"/>
                <w:sz w:val="22"/>
                <w:szCs w:val="22"/>
              </w:rPr>
            </w:pPr>
            <w:proofErr w:type="spellStart"/>
            <w:r w:rsidRPr="00F75CE7">
              <w:rPr>
                <w:rFonts w:ascii="Calibri" w:hAnsi="Calibri" w:cs="Calibri"/>
                <w:sz w:val="22"/>
                <w:szCs w:val="22"/>
              </w:rPr>
              <w:t>μm</w:t>
            </w:r>
            <w:proofErr w:type="spellEnd"/>
          </w:p>
        </w:tc>
        <w:tc>
          <w:tcPr>
            <w:tcW w:w="1180" w:type="dxa"/>
            <w:tcBorders>
              <w:top w:val="nil"/>
              <w:left w:val="nil"/>
              <w:bottom w:val="nil"/>
              <w:right w:val="single" w:sz="8" w:space="0" w:color="auto"/>
            </w:tcBorders>
            <w:shd w:val="clear" w:color="auto" w:fill="auto"/>
            <w:noWrap/>
            <w:vAlign w:val="bottom"/>
            <w:hideMark/>
          </w:tcPr>
          <w:p w14:paraId="10F54D6A"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534</w:t>
            </w:r>
          </w:p>
        </w:tc>
        <w:tc>
          <w:tcPr>
            <w:tcW w:w="967" w:type="dxa"/>
            <w:tcBorders>
              <w:top w:val="nil"/>
              <w:left w:val="nil"/>
              <w:bottom w:val="nil"/>
              <w:right w:val="single" w:sz="8" w:space="0" w:color="auto"/>
            </w:tcBorders>
            <w:shd w:val="clear" w:color="auto" w:fill="auto"/>
            <w:noWrap/>
            <w:vAlign w:val="bottom"/>
            <w:hideMark/>
          </w:tcPr>
          <w:p w14:paraId="10F54D6B"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117 ± 10</w:t>
            </w:r>
          </w:p>
        </w:tc>
      </w:tr>
      <w:tr w:rsidR="007A03CB" w:rsidRPr="00F75CE7" w14:paraId="10F54D71"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6D"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Smoothness</w:t>
            </w:r>
            <w:proofErr w:type="spellEnd"/>
            <w:r w:rsidRPr="00F75CE7">
              <w:rPr>
                <w:rFonts w:ascii="Calibri" w:hAnsi="Calibri" w:cs="Calibri"/>
                <w:sz w:val="22"/>
                <w:szCs w:val="22"/>
              </w:rPr>
              <w:t xml:space="preserve"> </w:t>
            </w:r>
            <w:proofErr w:type="spellStart"/>
            <w:r w:rsidRPr="00F75CE7">
              <w:rPr>
                <w:rFonts w:ascii="Calibri" w:hAnsi="Calibri" w:cs="Calibri"/>
                <w:sz w:val="22"/>
                <w:szCs w:val="22"/>
              </w:rPr>
              <w:t>Bekk</w:t>
            </w:r>
            <w:proofErr w:type="spellEnd"/>
            <w:r w:rsidRPr="00F75CE7">
              <w:rPr>
                <w:rFonts w:ascii="Calibri" w:hAnsi="Calibri" w:cs="Calibri"/>
                <w:sz w:val="22"/>
                <w:szCs w:val="22"/>
              </w:rPr>
              <w:t xml:space="preserve"> (hladkost)</w:t>
            </w:r>
          </w:p>
        </w:tc>
        <w:tc>
          <w:tcPr>
            <w:tcW w:w="792" w:type="dxa"/>
            <w:tcBorders>
              <w:top w:val="nil"/>
              <w:left w:val="nil"/>
              <w:bottom w:val="nil"/>
              <w:right w:val="single" w:sz="8" w:space="0" w:color="auto"/>
            </w:tcBorders>
            <w:shd w:val="clear" w:color="auto" w:fill="auto"/>
            <w:noWrap/>
            <w:vAlign w:val="bottom"/>
            <w:hideMark/>
          </w:tcPr>
          <w:p w14:paraId="10F54D6E"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sec</w:t>
            </w:r>
          </w:p>
        </w:tc>
        <w:tc>
          <w:tcPr>
            <w:tcW w:w="1180" w:type="dxa"/>
            <w:tcBorders>
              <w:top w:val="nil"/>
              <w:left w:val="nil"/>
              <w:bottom w:val="nil"/>
              <w:right w:val="single" w:sz="8" w:space="0" w:color="auto"/>
            </w:tcBorders>
            <w:shd w:val="clear" w:color="auto" w:fill="auto"/>
            <w:noWrap/>
            <w:vAlign w:val="bottom"/>
            <w:hideMark/>
          </w:tcPr>
          <w:p w14:paraId="10F54D6F"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5627</w:t>
            </w:r>
          </w:p>
        </w:tc>
        <w:tc>
          <w:tcPr>
            <w:tcW w:w="967" w:type="dxa"/>
            <w:tcBorders>
              <w:top w:val="nil"/>
              <w:left w:val="nil"/>
              <w:bottom w:val="nil"/>
              <w:right w:val="single" w:sz="8" w:space="0" w:color="auto"/>
            </w:tcBorders>
            <w:shd w:val="clear" w:color="auto" w:fill="auto"/>
            <w:noWrap/>
            <w:vAlign w:val="bottom"/>
            <w:hideMark/>
          </w:tcPr>
          <w:p w14:paraId="10F54D70"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37 ± 10</w:t>
            </w:r>
          </w:p>
        </w:tc>
      </w:tr>
      <w:tr w:rsidR="007A03CB" w:rsidRPr="00F75CE7" w14:paraId="10F54D76"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72" w14:textId="77777777" w:rsidR="007A03CB" w:rsidRPr="00F75CE7" w:rsidRDefault="007A03CB" w:rsidP="003A6CA9">
            <w:pPr>
              <w:spacing w:after="0" w:line="240" w:lineRule="auto"/>
              <w:jc w:val="left"/>
              <w:rPr>
                <w:rFonts w:ascii="Calibri" w:hAnsi="Calibri" w:cs="Calibri"/>
                <w:sz w:val="22"/>
                <w:szCs w:val="22"/>
              </w:rPr>
            </w:pPr>
            <w:r w:rsidRPr="00F75CE7">
              <w:rPr>
                <w:rFonts w:ascii="Calibri" w:hAnsi="Calibri" w:cs="Calibri"/>
                <w:sz w:val="22"/>
                <w:szCs w:val="22"/>
              </w:rPr>
              <w:t>Opacity (neprůhlednost)</w:t>
            </w:r>
          </w:p>
        </w:tc>
        <w:tc>
          <w:tcPr>
            <w:tcW w:w="792" w:type="dxa"/>
            <w:tcBorders>
              <w:top w:val="nil"/>
              <w:left w:val="nil"/>
              <w:bottom w:val="nil"/>
              <w:right w:val="single" w:sz="8" w:space="0" w:color="auto"/>
            </w:tcBorders>
            <w:shd w:val="clear" w:color="auto" w:fill="auto"/>
            <w:noWrap/>
            <w:vAlign w:val="bottom"/>
            <w:hideMark/>
          </w:tcPr>
          <w:p w14:paraId="10F54D73"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D74"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2471</w:t>
            </w:r>
          </w:p>
        </w:tc>
        <w:tc>
          <w:tcPr>
            <w:tcW w:w="967" w:type="dxa"/>
            <w:tcBorders>
              <w:top w:val="nil"/>
              <w:left w:val="nil"/>
              <w:bottom w:val="nil"/>
              <w:right w:val="single" w:sz="8" w:space="0" w:color="auto"/>
            </w:tcBorders>
            <w:shd w:val="clear" w:color="auto" w:fill="auto"/>
            <w:noWrap/>
            <w:vAlign w:val="bottom"/>
            <w:hideMark/>
          </w:tcPr>
          <w:p w14:paraId="10F54D75"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88</w:t>
            </w:r>
          </w:p>
        </w:tc>
      </w:tr>
      <w:tr w:rsidR="007A03CB" w:rsidRPr="00F75CE7" w14:paraId="10F54D7B"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77"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Stiffness</w:t>
            </w:r>
            <w:proofErr w:type="spellEnd"/>
            <w:r w:rsidRPr="00F75CE7">
              <w:rPr>
                <w:rFonts w:ascii="Calibri" w:hAnsi="Calibri" w:cs="Calibri"/>
                <w:sz w:val="22"/>
                <w:szCs w:val="22"/>
              </w:rPr>
              <w:t xml:space="preserve"> MD (tuhost)</w:t>
            </w:r>
          </w:p>
        </w:tc>
        <w:tc>
          <w:tcPr>
            <w:tcW w:w="792" w:type="dxa"/>
            <w:tcBorders>
              <w:top w:val="nil"/>
              <w:left w:val="nil"/>
              <w:bottom w:val="nil"/>
              <w:right w:val="single" w:sz="8" w:space="0" w:color="auto"/>
            </w:tcBorders>
            <w:shd w:val="clear" w:color="auto" w:fill="auto"/>
            <w:noWrap/>
            <w:vAlign w:val="bottom"/>
            <w:hideMark/>
          </w:tcPr>
          <w:p w14:paraId="10F54D78" w14:textId="77777777" w:rsidR="007A03CB" w:rsidRPr="00F75CE7" w:rsidRDefault="007A03CB" w:rsidP="003A6CA9">
            <w:pPr>
              <w:spacing w:after="0" w:line="240" w:lineRule="auto"/>
              <w:jc w:val="center"/>
              <w:rPr>
                <w:rFonts w:ascii="Calibri" w:hAnsi="Calibri" w:cs="Calibri"/>
                <w:sz w:val="22"/>
                <w:szCs w:val="22"/>
              </w:rPr>
            </w:pPr>
            <w:proofErr w:type="spellStart"/>
            <w:r w:rsidRPr="00F75CE7">
              <w:rPr>
                <w:rFonts w:ascii="Calibri" w:hAnsi="Calibri" w:cs="Calibri"/>
                <w:sz w:val="22"/>
                <w:szCs w:val="22"/>
              </w:rPr>
              <w:t>mN</w:t>
            </w:r>
            <w:proofErr w:type="spellEnd"/>
          </w:p>
        </w:tc>
        <w:tc>
          <w:tcPr>
            <w:tcW w:w="1180" w:type="dxa"/>
            <w:tcBorders>
              <w:top w:val="nil"/>
              <w:left w:val="nil"/>
              <w:bottom w:val="nil"/>
              <w:right w:val="single" w:sz="8" w:space="0" w:color="auto"/>
            </w:tcBorders>
            <w:shd w:val="clear" w:color="auto" w:fill="auto"/>
            <w:noWrap/>
            <w:vAlign w:val="bottom"/>
            <w:hideMark/>
          </w:tcPr>
          <w:p w14:paraId="10F54D79"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2493</w:t>
            </w:r>
          </w:p>
        </w:tc>
        <w:tc>
          <w:tcPr>
            <w:tcW w:w="967" w:type="dxa"/>
            <w:tcBorders>
              <w:top w:val="nil"/>
              <w:left w:val="nil"/>
              <w:bottom w:val="nil"/>
              <w:right w:val="single" w:sz="8" w:space="0" w:color="auto"/>
            </w:tcBorders>
            <w:shd w:val="clear" w:color="auto" w:fill="auto"/>
            <w:noWrap/>
            <w:vAlign w:val="bottom"/>
            <w:hideMark/>
          </w:tcPr>
          <w:p w14:paraId="10F54D7A"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3 ± 1</w:t>
            </w:r>
          </w:p>
        </w:tc>
      </w:tr>
      <w:tr w:rsidR="007A03CB" w:rsidRPr="00F75CE7" w14:paraId="10F54D80"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7C"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Stiffness</w:t>
            </w:r>
            <w:proofErr w:type="spellEnd"/>
            <w:r w:rsidRPr="00F75CE7">
              <w:rPr>
                <w:rFonts w:ascii="Calibri" w:hAnsi="Calibri" w:cs="Calibri"/>
                <w:sz w:val="22"/>
                <w:szCs w:val="22"/>
              </w:rPr>
              <w:t xml:space="preserve"> CD (tuhost)</w:t>
            </w:r>
          </w:p>
        </w:tc>
        <w:tc>
          <w:tcPr>
            <w:tcW w:w="792" w:type="dxa"/>
            <w:tcBorders>
              <w:top w:val="nil"/>
              <w:left w:val="nil"/>
              <w:bottom w:val="nil"/>
              <w:right w:val="single" w:sz="8" w:space="0" w:color="auto"/>
            </w:tcBorders>
            <w:shd w:val="clear" w:color="auto" w:fill="auto"/>
            <w:noWrap/>
            <w:vAlign w:val="bottom"/>
            <w:hideMark/>
          </w:tcPr>
          <w:p w14:paraId="10F54D7D" w14:textId="77777777" w:rsidR="007A03CB" w:rsidRPr="00F75CE7" w:rsidRDefault="007A03CB" w:rsidP="003A6CA9">
            <w:pPr>
              <w:spacing w:after="0" w:line="240" w:lineRule="auto"/>
              <w:jc w:val="center"/>
              <w:rPr>
                <w:rFonts w:ascii="Calibri" w:hAnsi="Calibri" w:cs="Calibri"/>
                <w:sz w:val="22"/>
                <w:szCs w:val="22"/>
              </w:rPr>
            </w:pPr>
            <w:proofErr w:type="spellStart"/>
            <w:r w:rsidRPr="00F75CE7">
              <w:rPr>
                <w:rFonts w:ascii="Calibri" w:hAnsi="Calibri" w:cs="Calibri"/>
                <w:sz w:val="22"/>
                <w:szCs w:val="22"/>
              </w:rPr>
              <w:t>mN</w:t>
            </w:r>
            <w:proofErr w:type="spellEnd"/>
          </w:p>
        </w:tc>
        <w:tc>
          <w:tcPr>
            <w:tcW w:w="1180" w:type="dxa"/>
            <w:tcBorders>
              <w:top w:val="nil"/>
              <w:left w:val="nil"/>
              <w:bottom w:val="nil"/>
              <w:right w:val="single" w:sz="8" w:space="0" w:color="auto"/>
            </w:tcBorders>
            <w:shd w:val="clear" w:color="auto" w:fill="auto"/>
            <w:noWrap/>
            <w:vAlign w:val="bottom"/>
            <w:hideMark/>
          </w:tcPr>
          <w:p w14:paraId="10F54D7E"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2493</w:t>
            </w:r>
          </w:p>
        </w:tc>
        <w:tc>
          <w:tcPr>
            <w:tcW w:w="967" w:type="dxa"/>
            <w:tcBorders>
              <w:top w:val="nil"/>
              <w:left w:val="nil"/>
              <w:bottom w:val="nil"/>
              <w:right w:val="single" w:sz="8" w:space="0" w:color="auto"/>
            </w:tcBorders>
            <w:shd w:val="clear" w:color="auto" w:fill="auto"/>
            <w:noWrap/>
            <w:vAlign w:val="bottom"/>
            <w:hideMark/>
          </w:tcPr>
          <w:p w14:paraId="10F54D7F"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3 ± 1</w:t>
            </w:r>
          </w:p>
        </w:tc>
      </w:tr>
      <w:tr w:rsidR="007A03CB" w:rsidRPr="00F75CE7" w14:paraId="10F54D85"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81"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Whiteness</w:t>
            </w:r>
            <w:proofErr w:type="spellEnd"/>
            <w:r w:rsidRPr="00F75CE7">
              <w:rPr>
                <w:rFonts w:ascii="Calibri" w:hAnsi="Calibri" w:cs="Calibri"/>
                <w:sz w:val="22"/>
                <w:szCs w:val="22"/>
              </w:rPr>
              <w:t xml:space="preserve"> CIE (bělost)</w:t>
            </w:r>
          </w:p>
        </w:tc>
        <w:tc>
          <w:tcPr>
            <w:tcW w:w="792" w:type="dxa"/>
            <w:tcBorders>
              <w:top w:val="nil"/>
              <w:left w:val="nil"/>
              <w:bottom w:val="nil"/>
              <w:right w:val="single" w:sz="8" w:space="0" w:color="auto"/>
            </w:tcBorders>
            <w:shd w:val="clear" w:color="auto" w:fill="auto"/>
            <w:noWrap/>
            <w:vAlign w:val="bottom"/>
            <w:hideMark/>
          </w:tcPr>
          <w:p w14:paraId="10F54D82"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w:t>
            </w:r>
          </w:p>
        </w:tc>
        <w:tc>
          <w:tcPr>
            <w:tcW w:w="1180" w:type="dxa"/>
            <w:tcBorders>
              <w:top w:val="nil"/>
              <w:left w:val="nil"/>
              <w:bottom w:val="nil"/>
              <w:right w:val="single" w:sz="8" w:space="0" w:color="auto"/>
            </w:tcBorders>
            <w:shd w:val="clear" w:color="auto" w:fill="auto"/>
            <w:noWrap/>
            <w:vAlign w:val="bottom"/>
            <w:hideMark/>
          </w:tcPr>
          <w:p w14:paraId="10F54D83"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11475</w:t>
            </w:r>
          </w:p>
        </w:tc>
        <w:tc>
          <w:tcPr>
            <w:tcW w:w="967" w:type="dxa"/>
            <w:tcBorders>
              <w:top w:val="nil"/>
              <w:left w:val="nil"/>
              <w:bottom w:val="nil"/>
              <w:right w:val="single" w:sz="8" w:space="0" w:color="auto"/>
            </w:tcBorders>
            <w:shd w:val="clear" w:color="auto" w:fill="auto"/>
            <w:noWrap/>
            <w:vAlign w:val="bottom"/>
            <w:hideMark/>
          </w:tcPr>
          <w:p w14:paraId="10F54D84"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152 ± 10</w:t>
            </w:r>
          </w:p>
        </w:tc>
      </w:tr>
      <w:tr w:rsidR="007A03CB" w:rsidRPr="00F75CE7" w14:paraId="10F54D8A"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86" w14:textId="77777777" w:rsidR="007A03CB" w:rsidRPr="00F75CE7" w:rsidRDefault="007A03CB" w:rsidP="003A6CA9">
            <w:pPr>
              <w:spacing w:after="0" w:line="240" w:lineRule="auto"/>
              <w:jc w:val="left"/>
              <w:rPr>
                <w:rFonts w:ascii="Calibri" w:hAnsi="Calibri" w:cs="Calibri"/>
                <w:sz w:val="22"/>
                <w:szCs w:val="22"/>
              </w:rPr>
            </w:pPr>
            <w:proofErr w:type="spellStart"/>
            <w:r w:rsidRPr="00F75CE7">
              <w:rPr>
                <w:rFonts w:ascii="Calibri" w:hAnsi="Calibri" w:cs="Calibri"/>
                <w:sz w:val="22"/>
                <w:szCs w:val="22"/>
              </w:rPr>
              <w:t>Shade</w:t>
            </w:r>
            <w:proofErr w:type="spellEnd"/>
            <w:r w:rsidRPr="00F75CE7">
              <w:rPr>
                <w:rFonts w:ascii="Calibri" w:hAnsi="Calibri" w:cs="Calibri"/>
                <w:sz w:val="22"/>
                <w:szCs w:val="22"/>
              </w:rPr>
              <w:t>: L*</w:t>
            </w:r>
          </w:p>
        </w:tc>
        <w:tc>
          <w:tcPr>
            <w:tcW w:w="792" w:type="dxa"/>
            <w:tcBorders>
              <w:top w:val="nil"/>
              <w:left w:val="nil"/>
              <w:bottom w:val="nil"/>
              <w:right w:val="single" w:sz="8" w:space="0" w:color="auto"/>
            </w:tcBorders>
            <w:shd w:val="clear" w:color="auto" w:fill="auto"/>
            <w:noWrap/>
            <w:vAlign w:val="bottom"/>
            <w:hideMark/>
          </w:tcPr>
          <w:p w14:paraId="10F54D87"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 </w:t>
            </w:r>
          </w:p>
        </w:tc>
        <w:tc>
          <w:tcPr>
            <w:tcW w:w="1180" w:type="dxa"/>
            <w:tcBorders>
              <w:top w:val="nil"/>
              <w:left w:val="nil"/>
              <w:bottom w:val="nil"/>
              <w:right w:val="single" w:sz="8" w:space="0" w:color="auto"/>
            </w:tcBorders>
            <w:shd w:val="clear" w:color="auto" w:fill="auto"/>
            <w:noWrap/>
            <w:vAlign w:val="bottom"/>
            <w:hideMark/>
          </w:tcPr>
          <w:p w14:paraId="10F54D88"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5631-2</w:t>
            </w:r>
          </w:p>
        </w:tc>
        <w:tc>
          <w:tcPr>
            <w:tcW w:w="967" w:type="dxa"/>
            <w:tcBorders>
              <w:top w:val="nil"/>
              <w:left w:val="nil"/>
              <w:bottom w:val="nil"/>
              <w:right w:val="single" w:sz="8" w:space="0" w:color="auto"/>
            </w:tcBorders>
            <w:shd w:val="clear" w:color="auto" w:fill="auto"/>
            <w:noWrap/>
            <w:vAlign w:val="bottom"/>
            <w:hideMark/>
          </w:tcPr>
          <w:p w14:paraId="10F54D89"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97 ± 2</w:t>
            </w:r>
          </w:p>
        </w:tc>
      </w:tr>
      <w:tr w:rsidR="007A03CB" w:rsidRPr="00F75CE7" w14:paraId="10F54D8F" w14:textId="77777777" w:rsidTr="003A6CA9">
        <w:trPr>
          <w:trHeight w:val="300"/>
        </w:trPr>
        <w:tc>
          <w:tcPr>
            <w:tcW w:w="4088" w:type="dxa"/>
            <w:tcBorders>
              <w:top w:val="nil"/>
              <w:left w:val="single" w:sz="8" w:space="0" w:color="auto"/>
              <w:bottom w:val="nil"/>
              <w:right w:val="single" w:sz="8" w:space="0" w:color="auto"/>
            </w:tcBorders>
            <w:shd w:val="clear" w:color="auto" w:fill="auto"/>
            <w:noWrap/>
            <w:vAlign w:val="bottom"/>
            <w:hideMark/>
          </w:tcPr>
          <w:p w14:paraId="10F54D8B" w14:textId="77777777" w:rsidR="007A03CB" w:rsidRPr="00F75CE7" w:rsidRDefault="007A03CB" w:rsidP="003A6CA9">
            <w:pPr>
              <w:spacing w:after="0" w:line="240" w:lineRule="auto"/>
              <w:jc w:val="left"/>
              <w:rPr>
                <w:rFonts w:ascii="Calibri" w:hAnsi="Calibri" w:cs="Calibri"/>
                <w:sz w:val="22"/>
                <w:szCs w:val="22"/>
              </w:rPr>
            </w:pPr>
            <w:r w:rsidRPr="00F75CE7">
              <w:rPr>
                <w:rFonts w:ascii="Calibri" w:hAnsi="Calibri" w:cs="Calibri"/>
                <w:sz w:val="22"/>
                <w:szCs w:val="22"/>
              </w:rPr>
              <w:t xml:space="preserve">             a*</w:t>
            </w:r>
          </w:p>
        </w:tc>
        <w:tc>
          <w:tcPr>
            <w:tcW w:w="792" w:type="dxa"/>
            <w:tcBorders>
              <w:top w:val="nil"/>
              <w:left w:val="nil"/>
              <w:bottom w:val="nil"/>
              <w:right w:val="single" w:sz="8" w:space="0" w:color="auto"/>
            </w:tcBorders>
            <w:shd w:val="clear" w:color="auto" w:fill="auto"/>
            <w:noWrap/>
            <w:vAlign w:val="bottom"/>
            <w:hideMark/>
          </w:tcPr>
          <w:p w14:paraId="10F54D8C"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 </w:t>
            </w:r>
          </w:p>
        </w:tc>
        <w:tc>
          <w:tcPr>
            <w:tcW w:w="1180" w:type="dxa"/>
            <w:tcBorders>
              <w:top w:val="nil"/>
              <w:left w:val="nil"/>
              <w:bottom w:val="nil"/>
              <w:right w:val="single" w:sz="8" w:space="0" w:color="auto"/>
            </w:tcBorders>
            <w:shd w:val="clear" w:color="auto" w:fill="auto"/>
            <w:noWrap/>
            <w:vAlign w:val="bottom"/>
            <w:hideMark/>
          </w:tcPr>
          <w:p w14:paraId="10F54D8D"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5631-2</w:t>
            </w:r>
          </w:p>
        </w:tc>
        <w:tc>
          <w:tcPr>
            <w:tcW w:w="967" w:type="dxa"/>
            <w:tcBorders>
              <w:top w:val="nil"/>
              <w:left w:val="nil"/>
              <w:bottom w:val="nil"/>
              <w:right w:val="single" w:sz="8" w:space="0" w:color="auto"/>
            </w:tcBorders>
            <w:shd w:val="clear" w:color="auto" w:fill="auto"/>
            <w:noWrap/>
            <w:vAlign w:val="bottom"/>
            <w:hideMark/>
          </w:tcPr>
          <w:p w14:paraId="10F54D8E"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3.5 ± 1</w:t>
            </w:r>
          </w:p>
        </w:tc>
      </w:tr>
      <w:tr w:rsidR="007A03CB" w:rsidRPr="00F75CE7" w14:paraId="10F54D94" w14:textId="77777777" w:rsidTr="003A6CA9">
        <w:trPr>
          <w:trHeight w:val="315"/>
        </w:trPr>
        <w:tc>
          <w:tcPr>
            <w:tcW w:w="4088" w:type="dxa"/>
            <w:tcBorders>
              <w:top w:val="nil"/>
              <w:left w:val="single" w:sz="8" w:space="0" w:color="auto"/>
              <w:bottom w:val="single" w:sz="8" w:space="0" w:color="auto"/>
              <w:right w:val="single" w:sz="8" w:space="0" w:color="auto"/>
            </w:tcBorders>
            <w:shd w:val="clear" w:color="auto" w:fill="auto"/>
            <w:noWrap/>
            <w:vAlign w:val="bottom"/>
            <w:hideMark/>
          </w:tcPr>
          <w:p w14:paraId="10F54D90" w14:textId="77777777" w:rsidR="007A03CB" w:rsidRPr="00F75CE7" w:rsidRDefault="007A03CB" w:rsidP="003A6CA9">
            <w:pPr>
              <w:spacing w:after="0" w:line="240" w:lineRule="auto"/>
              <w:jc w:val="left"/>
              <w:rPr>
                <w:rFonts w:ascii="Calibri" w:hAnsi="Calibri" w:cs="Calibri"/>
                <w:sz w:val="22"/>
                <w:szCs w:val="22"/>
              </w:rPr>
            </w:pPr>
            <w:r w:rsidRPr="00F75CE7">
              <w:rPr>
                <w:rFonts w:ascii="Calibri" w:hAnsi="Calibri" w:cs="Calibri"/>
                <w:sz w:val="22"/>
                <w:szCs w:val="22"/>
              </w:rPr>
              <w:t xml:space="preserve">             b*</w:t>
            </w:r>
          </w:p>
        </w:tc>
        <w:tc>
          <w:tcPr>
            <w:tcW w:w="792" w:type="dxa"/>
            <w:tcBorders>
              <w:top w:val="nil"/>
              <w:left w:val="nil"/>
              <w:bottom w:val="single" w:sz="8" w:space="0" w:color="auto"/>
              <w:right w:val="single" w:sz="8" w:space="0" w:color="auto"/>
            </w:tcBorders>
            <w:shd w:val="clear" w:color="auto" w:fill="auto"/>
            <w:noWrap/>
            <w:vAlign w:val="bottom"/>
            <w:hideMark/>
          </w:tcPr>
          <w:p w14:paraId="10F54D91"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 </w:t>
            </w:r>
          </w:p>
        </w:tc>
        <w:tc>
          <w:tcPr>
            <w:tcW w:w="1180" w:type="dxa"/>
            <w:tcBorders>
              <w:top w:val="nil"/>
              <w:left w:val="nil"/>
              <w:bottom w:val="single" w:sz="8" w:space="0" w:color="auto"/>
              <w:right w:val="single" w:sz="8" w:space="0" w:color="auto"/>
            </w:tcBorders>
            <w:shd w:val="clear" w:color="auto" w:fill="auto"/>
            <w:noWrap/>
            <w:vAlign w:val="bottom"/>
            <w:hideMark/>
          </w:tcPr>
          <w:p w14:paraId="10F54D92"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ISO 5631-2</w:t>
            </w:r>
          </w:p>
        </w:tc>
        <w:tc>
          <w:tcPr>
            <w:tcW w:w="967" w:type="dxa"/>
            <w:tcBorders>
              <w:top w:val="nil"/>
              <w:left w:val="nil"/>
              <w:bottom w:val="single" w:sz="8" w:space="0" w:color="auto"/>
              <w:right w:val="single" w:sz="8" w:space="0" w:color="auto"/>
            </w:tcBorders>
            <w:shd w:val="clear" w:color="auto" w:fill="auto"/>
            <w:noWrap/>
            <w:vAlign w:val="bottom"/>
            <w:hideMark/>
          </w:tcPr>
          <w:p w14:paraId="10F54D93" w14:textId="77777777" w:rsidR="007A03CB" w:rsidRPr="00F75CE7" w:rsidRDefault="007A03CB" w:rsidP="003A6CA9">
            <w:pPr>
              <w:spacing w:after="0" w:line="240" w:lineRule="auto"/>
              <w:jc w:val="center"/>
              <w:rPr>
                <w:rFonts w:ascii="Calibri" w:hAnsi="Calibri" w:cs="Calibri"/>
                <w:sz w:val="22"/>
                <w:szCs w:val="22"/>
              </w:rPr>
            </w:pPr>
            <w:r w:rsidRPr="00F75CE7">
              <w:rPr>
                <w:rFonts w:ascii="Calibri" w:hAnsi="Calibri" w:cs="Calibri"/>
                <w:sz w:val="22"/>
                <w:szCs w:val="22"/>
              </w:rPr>
              <w:t>-14 ± 2</w:t>
            </w:r>
          </w:p>
        </w:tc>
      </w:tr>
    </w:tbl>
    <w:p w14:paraId="10F54D95" w14:textId="77777777" w:rsidR="007A03CB" w:rsidRPr="00281E4F" w:rsidRDefault="007A03CB" w:rsidP="008012E5">
      <w:pPr>
        <w:pStyle w:val="111Styl2"/>
        <w:numPr>
          <w:ilvl w:val="0"/>
          <w:numId w:val="0"/>
        </w:numPr>
        <w:spacing w:before="120"/>
        <w:ind w:left="624" w:hanging="624"/>
        <w:rPr>
          <w:b/>
          <w:lang w:val="cs-CZ"/>
        </w:rPr>
      </w:pPr>
      <w:r w:rsidRPr="00281E4F">
        <w:rPr>
          <w:b/>
          <w:lang w:val="cs-CZ"/>
        </w:rPr>
        <w:t>Dodatečná specifikace</w:t>
      </w:r>
    </w:p>
    <w:p w14:paraId="10F54D96" w14:textId="77777777" w:rsidR="007A03CB" w:rsidRDefault="007A03CB" w:rsidP="007A03CB">
      <w:pPr>
        <w:pStyle w:val="OdstP"/>
      </w:pPr>
      <w:r w:rsidRPr="00F75CE7">
        <w:t>Oboustranně natíraný papír speciálně navržený pro "</w:t>
      </w:r>
      <w:proofErr w:type="spellStart"/>
      <w:r w:rsidRPr="00F75CE7">
        <w:t>industrial</w:t>
      </w:r>
      <w:proofErr w:type="spellEnd"/>
      <w:r w:rsidRPr="00F75CE7">
        <w:t xml:space="preserve"> </w:t>
      </w:r>
      <w:proofErr w:type="spellStart"/>
      <w:r w:rsidRPr="00F75CE7">
        <w:t>inkjet-printing</w:t>
      </w:r>
      <w:proofErr w:type="spellEnd"/>
      <w:r w:rsidRPr="00F75CE7">
        <w:t xml:space="preserve">", povrchem vhodným pro plnobarevný inkoustový potisk, jak </w:t>
      </w:r>
      <w:proofErr w:type="spellStart"/>
      <w:r w:rsidRPr="00F75CE7">
        <w:t>dye-based</w:t>
      </w:r>
      <w:proofErr w:type="spellEnd"/>
      <w:r w:rsidRPr="00F75CE7">
        <w:t xml:space="preserve"> (barvivovými), tak pigmentovými inkousty. Způsob použití tohoto materiálu je na velkoobjemových produkčních tiskových a balících linkách, které používá např.: Česká pošta. Tento materiál musí splňovat nároky na vyváženou reprodukci barev s vysokou přesností odstínu (modrá a červená), vysokou kapacitu absorpce inkoustu, extrémně krátkou dobu sušení a výsledek tisku musí být otěru odolný. Důraz je kladen na nízkou prášivost, barevnou věrnost a stálost vytištěných dat. Tento materiál musí splňovat FSC® certifikaci.</w:t>
      </w:r>
    </w:p>
    <w:p w14:paraId="10F54D97" w14:textId="77777777" w:rsidR="007A03CB" w:rsidRDefault="007A03CB" w:rsidP="007A03CB">
      <w:pPr>
        <w:pStyle w:val="OdstP"/>
      </w:pPr>
      <w:r w:rsidRPr="00F75CE7">
        <w:t xml:space="preserve">Např.: </w:t>
      </w:r>
      <w:r w:rsidRPr="00F75CE7">
        <w:rPr>
          <w:b/>
        </w:rPr>
        <w:t xml:space="preserve">Mitsubishi DL 9084 </w:t>
      </w:r>
      <w:proofErr w:type="spellStart"/>
      <w:r w:rsidRPr="00F75CE7">
        <w:rPr>
          <w:b/>
        </w:rPr>
        <w:t>Matt</w:t>
      </w:r>
      <w:proofErr w:type="spellEnd"/>
      <w:r w:rsidRPr="00F75CE7">
        <w:rPr>
          <w:b/>
        </w:rPr>
        <w:t xml:space="preserve"> </w:t>
      </w:r>
      <w:proofErr w:type="spellStart"/>
      <w:r w:rsidRPr="00F75CE7">
        <w:rPr>
          <w:b/>
        </w:rPr>
        <w:t>coated</w:t>
      </w:r>
      <w:proofErr w:type="spellEnd"/>
      <w:r w:rsidRPr="00F75CE7">
        <w:rPr>
          <w:b/>
        </w:rPr>
        <w:t xml:space="preserve"> double-</w:t>
      </w:r>
      <w:proofErr w:type="spellStart"/>
      <w:r w:rsidRPr="00F75CE7">
        <w:rPr>
          <w:b/>
        </w:rPr>
        <w:t>sided</w:t>
      </w:r>
      <w:proofErr w:type="spellEnd"/>
      <w:r w:rsidRPr="00F75CE7">
        <w:rPr>
          <w:b/>
        </w:rPr>
        <w:t xml:space="preserve"> </w:t>
      </w:r>
      <w:proofErr w:type="spellStart"/>
      <w:r w:rsidRPr="00F75CE7">
        <w:rPr>
          <w:b/>
        </w:rPr>
        <w:t>High</w:t>
      </w:r>
      <w:proofErr w:type="spellEnd"/>
      <w:r w:rsidRPr="00F75CE7">
        <w:rPr>
          <w:b/>
        </w:rPr>
        <w:t xml:space="preserve"> </w:t>
      </w:r>
      <w:proofErr w:type="spellStart"/>
      <w:r w:rsidRPr="00F75CE7">
        <w:rPr>
          <w:b/>
        </w:rPr>
        <w:t>Resolution</w:t>
      </w:r>
      <w:proofErr w:type="spellEnd"/>
    </w:p>
    <w:p w14:paraId="10F54D98" w14:textId="77777777" w:rsidR="007A03CB" w:rsidRDefault="007A03CB" w:rsidP="0042756C">
      <w:pPr>
        <w:pStyle w:val="Nadpis3"/>
        <w:numPr>
          <w:ilvl w:val="0"/>
          <w:numId w:val="0"/>
        </w:numPr>
        <w:spacing w:before="0" w:after="120" w:line="240" w:lineRule="auto"/>
        <w:ind w:hanging="11"/>
      </w:pPr>
    </w:p>
    <w:p w14:paraId="10F54D99" w14:textId="77777777" w:rsidR="00B0388C" w:rsidRPr="00A14455" w:rsidRDefault="007A03CB" w:rsidP="0042756C">
      <w:pPr>
        <w:pStyle w:val="Nadpis3"/>
        <w:numPr>
          <w:ilvl w:val="0"/>
          <w:numId w:val="0"/>
        </w:numPr>
        <w:spacing w:before="0" w:after="120" w:line="240" w:lineRule="auto"/>
        <w:ind w:hanging="11"/>
        <w:rPr>
          <w:rFonts w:ascii="Times New Roman" w:hAnsi="Times New Roman" w:cs="Times New Roman"/>
          <w:sz w:val="22"/>
          <w:szCs w:val="22"/>
        </w:rPr>
      </w:pPr>
      <w:r>
        <w:br w:type="page"/>
      </w:r>
      <w:r w:rsidR="00B0388C" w:rsidRPr="00A14455">
        <w:rPr>
          <w:rFonts w:ascii="Times New Roman" w:hAnsi="Times New Roman" w:cs="Times New Roman"/>
          <w:sz w:val="22"/>
          <w:szCs w:val="22"/>
        </w:rPr>
        <w:lastRenderedPageBreak/>
        <w:t xml:space="preserve">Příloha č. </w:t>
      </w:r>
      <w:r w:rsidR="00204B3B">
        <w:rPr>
          <w:rFonts w:ascii="Times New Roman" w:hAnsi="Times New Roman" w:cs="Times New Roman"/>
          <w:sz w:val="22"/>
          <w:szCs w:val="22"/>
        </w:rPr>
        <w:t>3</w:t>
      </w:r>
      <w:r w:rsidR="00B0388C" w:rsidRPr="00A14455">
        <w:rPr>
          <w:rFonts w:ascii="Times New Roman" w:hAnsi="Times New Roman" w:cs="Times New Roman"/>
          <w:sz w:val="22"/>
          <w:szCs w:val="22"/>
        </w:rPr>
        <w:t xml:space="preserve"> – </w:t>
      </w:r>
      <w:r w:rsidR="006F796F">
        <w:rPr>
          <w:rFonts w:ascii="Times New Roman" w:hAnsi="Times New Roman" w:cs="Times New Roman"/>
          <w:sz w:val="22"/>
          <w:szCs w:val="22"/>
        </w:rPr>
        <w:t>Kontaktní osoby</w:t>
      </w:r>
    </w:p>
    <w:p w14:paraId="10F54D9A" w14:textId="77777777" w:rsidR="00B0388C" w:rsidRPr="00A14455" w:rsidRDefault="00B0388C" w:rsidP="00575CD3">
      <w:pPr>
        <w:keepNext/>
        <w:spacing w:line="240" w:lineRule="auto"/>
        <w:rPr>
          <w:sz w:val="22"/>
          <w:szCs w:val="22"/>
        </w:rPr>
      </w:pPr>
    </w:p>
    <w:p w14:paraId="10F54D9B" w14:textId="77777777" w:rsidR="006F796F" w:rsidRPr="00575CD3" w:rsidRDefault="006F796F" w:rsidP="00575CD3">
      <w:pPr>
        <w:pStyle w:val="Odstavec2"/>
        <w:keepNext/>
        <w:numPr>
          <w:ilvl w:val="0"/>
          <w:numId w:val="0"/>
        </w:numPr>
        <w:spacing w:line="240" w:lineRule="auto"/>
        <w:rPr>
          <w:sz w:val="22"/>
          <w:szCs w:val="22"/>
          <w:u w:val="single"/>
        </w:rPr>
      </w:pPr>
      <w:r w:rsidRPr="00575CD3">
        <w:rPr>
          <w:sz w:val="22"/>
          <w:szCs w:val="22"/>
          <w:u w:val="single"/>
        </w:rPr>
        <w:t xml:space="preserve">Kontaktní osoba </w:t>
      </w:r>
      <w:r w:rsidR="00A32F39" w:rsidRPr="00575CD3">
        <w:rPr>
          <w:sz w:val="22"/>
          <w:szCs w:val="22"/>
          <w:u w:val="single"/>
        </w:rPr>
        <w:t>Kupujícího</w:t>
      </w:r>
      <w:r w:rsidR="000E77D6" w:rsidRPr="00575CD3">
        <w:rPr>
          <w:sz w:val="22"/>
          <w:szCs w:val="22"/>
          <w:u w:val="single"/>
        </w:rPr>
        <w:t xml:space="preserve"> ve věcech obchodních a smluvních</w:t>
      </w:r>
      <w:r w:rsidRPr="00575CD3">
        <w:rPr>
          <w:sz w:val="22"/>
          <w:szCs w:val="22"/>
          <w:u w:val="single"/>
        </w:rPr>
        <w:t>:</w:t>
      </w:r>
    </w:p>
    <w:p w14:paraId="10F54D9C" w14:textId="39731090" w:rsidR="00B72AD4" w:rsidRDefault="00EE707D" w:rsidP="00575CD3">
      <w:pPr>
        <w:pStyle w:val="Odstavec2"/>
        <w:keepNext/>
        <w:numPr>
          <w:ilvl w:val="0"/>
          <w:numId w:val="0"/>
        </w:numPr>
        <w:spacing w:after="0" w:line="240" w:lineRule="auto"/>
        <w:rPr>
          <w:sz w:val="22"/>
          <w:szCs w:val="22"/>
        </w:rPr>
      </w:pPr>
      <w:r>
        <w:rPr>
          <w:sz w:val="22"/>
          <w:szCs w:val="22"/>
        </w:rPr>
        <w:t>XXX</w:t>
      </w:r>
      <w:r w:rsidR="00237E2A" w:rsidRPr="00AB3B27">
        <w:rPr>
          <w:sz w:val="22"/>
          <w:szCs w:val="22"/>
        </w:rPr>
        <w:t xml:space="preserve">, </w:t>
      </w:r>
      <w:r w:rsidR="00B72AD4">
        <w:rPr>
          <w:sz w:val="22"/>
          <w:szCs w:val="22"/>
        </w:rPr>
        <w:t>vedoucí odboru Hybridní pošta</w:t>
      </w:r>
    </w:p>
    <w:p w14:paraId="10F54D9D" w14:textId="38B45C98" w:rsidR="00237E2A" w:rsidRDefault="00B72AD4" w:rsidP="00575CD3">
      <w:pPr>
        <w:pStyle w:val="Odstavec2"/>
        <w:keepNext/>
        <w:numPr>
          <w:ilvl w:val="0"/>
          <w:numId w:val="0"/>
        </w:numPr>
        <w:spacing w:line="240" w:lineRule="auto"/>
        <w:rPr>
          <w:sz w:val="22"/>
          <w:szCs w:val="22"/>
          <w:u w:val="single"/>
        </w:rPr>
      </w:pPr>
      <w:r>
        <w:rPr>
          <w:sz w:val="22"/>
          <w:szCs w:val="22"/>
        </w:rPr>
        <w:t xml:space="preserve">Tel.: </w:t>
      </w:r>
      <w:r w:rsidR="00EE707D">
        <w:rPr>
          <w:sz w:val="22"/>
          <w:szCs w:val="22"/>
        </w:rPr>
        <w:t>XXX</w:t>
      </w:r>
      <w:r w:rsidR="00237E2A" w:rsidRPr="00AB3B27">
        <w:rPr>
          <w:sz w:val="22"/>
          <w:szCs w:val="22"/>
        </w:rPr>
        <w:t xml:space="preserve">, </w:t>
      </w:r>
      <w:r>
        <w:rPr>
          <w:sz w:val="22"/>
          <w:szCs w:val="22"/>
        </w:rPr>
        <w:t xml:space="preserve">e-mail: </w:t>
      </w:r>
      <w:hyperlink r:id="rId13" w:history="1">
        <w:r w:rsidR="00EE707D">
          <w:rPr>
            <w:rStyle w:val="Hypertextovodkaz"/>
            <w:sz w:val="22"/>
            <w:szCs w:val="22"/>
          </w:rPr>
          <w:t>XXX</w:t>
        </w:r>
      </w:hyperlink>
    </w:p>
    <w:p w14:paraId="10F54D9E" w14:textId="77777777" w:rsidR="000E77D6" w:rsidRPr="00AB3B27" w:rsidRDefault="000E77D6" w:rsidP="00575CD3">
      <w:pPr>
        <w:pStyle w:val="Odstavec2"/>
        <w:keepNext/>
        <w:numPr>
          <w:ilvl w:val="0"/>
          <w:numId w:val="0"/>
        </w:numPr>
        <w:spacing w:line="240" w:lineRule="auto"/>
        <w:rPr>
          <w:sz w:val="22"/>
          <w:szCs w:val="22"/>
        </w:rPr>
      </w:pPr>
    </w:p>
    <w:p w14:paraId="10F54D9F" w14:textId="77777777" w:rsidR="000E77D6" w:rsidRPr="00575CD3" w:rsidRDefault="000E77D6" w:rsidP="00575CD3">
      <w:pPr>
        <w:pStyle w:val="Odstavec2"/>
        <w:keepNext/>
        <w:numPr>
          <w:ilvl w:val="0"/>
          <w:numId w:val="0"/>
        </w:numPr>
        <w:spacing w:line="240" w:lineRule="auto"/>
        <w:rPr>
          <w:sz w:val="22"/>
          <w:szCs w:val="22"/>
          <w:u w:val="single"/>
        </w:rPr>
      </w:pPr>
      <w:r w:rsidRPr="00575CD3">
        <w:rPr>
          <w:sz w:val="22"/>
          <w:szCs w:val="22"/>
          <w:u w:val="single"/>
        </w:rPr>
        <w:t>Kontaktní osoba Prodávajícího ve věcech obchodních a smluvních:</w:t>
      </w:r>
    </w:p>
    <w:p w14:paraId="10F54DA0" w14:textId="1046E2F4" w:rsidR="000E77D6" w:rsidRDefault="00EE707D" w:rsidP="00910A1C">
      <w:pPr>
        <w:pStyle w:val="Odstavec2"/>
        <w:keepNext/>
        <w:numPr>
          <w:ilvl w:val="0"/>
          <w:numId w:val="0"/>
        </w:numPr>
        <w:spacing w:after="0" w:line="240" w:lineRule="auto"/>
        <w:rPr>
          <w:sz w:val="22"/>
        </w:rPr>
      </w:pPr>
      <w:r>
        <w:rPr>
          <w:sz w:val="22"/>
        </w:rPr>
        <w:t>XXX</w:t>
      </w:r>
      <w:r w:rsidR="00910A1C">
        <w:rPr>
          <w:sz w:val="22"/>
        </w:rPr>
        <w:t>, Vrbenská 6, 370 01 České Budějovice</w:t>
      </w:r>
    </w:p>
    <w:p w14:paraId="52ABCDB3" w14:textId="09148244" w:rsidR="00910A1C" w:rsidRPr="00AB3B27" w:rsidRDefault="00910A1C" w:rsidP="00910A1C">
      <w:pPr>
        <w:pStyle w:val="Odstavec2"/>
        <w:keepNext/>
        <w:numPr>
          <w:ilvl w:val="0"/>
          <w:numId w:val="0"/>
        </w:numPr>
        <w:spacing w:after="0" w:line="240" w:lineRule="auto"/>
        <w:rPr>
          <w:i/>
          <w:sz w:val="22"/>
          <w:szCs w:val="22"/>
        </w:rPr>
      </w:pPr>
      <w:r>
        <w:rPr>
          <w:sz w:val="22"/>
        </w:rPr>
        <w:t xml:space="preserve">tel.: </w:t>
      </w:r>
      <w:r w:rsidR="00EE707D">
        <w:rPr>
          <w:sz w:val="22"/>
        </w:rPr>
        <w:t>XXX</w:t>
      </w:r>
      <w:r>
        <w:rPr>
          <w:sz w:val="22"/>
        </w:rPr>
        <w:t xml:space="preserve">, e-mail: </w:t>
      </w:r>
      <w:r w:rsidR="00EE707D">
        <w:t>XXX</w:t>
      </w:r>
    </w:p>
    <w:p w14:paraId="10F54DA1" w14:textId="77777777" w:rsidR="00C82CF7" w:rsidRDefault="00C82CF7" w:rsidP="0042756C">
      <w:pPr>
        <w:pStyle w:val="OdstavecA"/>
        <w:numPr>
          <w:ilvl w:val="0"/>
          <w:numId w:val="0"/>
        </w:numPr>
        <w:rPr>
          <w:u w:val="single"/>
        </w:rPr>
      </w:pPr>
    </w:p>
    <w:p w14:paraId="10F54DA2" w14:textId="77777777" w:rsidR="006F796F" w:rsidRPr="000E77D6" w:rsidRDefault="000E77D6" w:rsidP="0042756C">
      <w:pPr>
        <w:pStyle w:val="OdstavecA"/>
        <w:numPr>
          <w:ilvl w:val="0"/>
          <w:numId w:val="0"/>
        </w:numPr>
        <w:rPr>
          <w:u w:val="single"/>
        </w:rPr>
      </w:pPr>
      <w:r w:rsidRPr="00575CD3">
        <w:rPr>
          <w:u w:val="single"/>
        </w:rPr>
        <w:t>Kontaktní osoba Kupujícího ve věcech</w:t>
      </w:r>
      <w:r w:rsidRPr="000E77D6" w:rsidDel="000E77D6">
        <w:rPr>
          <w:u w:val="single"/>
        </w:rPr>
        <w:t xml:space="preserve"> </w:t>
      </w:r>
      <w:r w:rsidR="006F796F" w:rsidRPr="000E77D6">
        <w:rPr>
          <w:u w:val="single"/>
        </w:rPr>
        <w:t>objednávek:</w:t>
      </w:r>
    </w:p>
    <w:p w14:paraId="10F54DA3" w14:textId="77777777" w:rsidR="000E77D6" w:rsidRDefault="000E77D6" w:rsidP="0042756C">
      <w:pPr>
        <w:keepNext/>
        <w:spacing w:after="0" w:line="240" w:lineRule="auto"/>
        <w:rPr>
          <w:sz w:val="22"/>
          <w:szCs w:val="22"/>
        </w:rPr>
      </w:pPr>
      <w:r>
        <w:rPr>
          <w:sz w:val="22"/>
          <w:szCs w:val="22"/>
        </w:rPr>
        <w:t>HP – Centrální tiskárna</w:t>
      </w:r>
    </w:p>
    <w:p w14:paraId="10F54DA4" w14:textId="6AA35B4E" w:rsidR="000E77D6" w:rsidRDefault="00EE707D" w:rsidP="0042756C">
      <w:pPr>
        <w:pStyle w:val="Odstavec2"/>
        <w:keepNext/>
        <w:numPr>
          <w:ilvl w:val="0"/>
          <w:numId w:val="0"/>
        </w:numPr>
        <w:tabs>
          <w:tab w:val="left" w:pos="708"/>
        </w:tabs>
        <w:spacing w:after="0" w:line="240" w:lineRule="auto"/>
        <w:rPr>
          <w:sz w:val="22"/>
          <w:szCs w:val="22"/>
        </w:rPr>
      </w:pPr>
      <w:r>
        <w:rPr>
          <w:sz w:val="22"/>
          <w:szCs w:val="22"/>
        </w:rPr>
        <w:t>XXX</w:t>
      </w:r>
      <w:r w:rsidR="000E77D6">
        <w:rPr>
          <w:sz w:val="22"/>
          <w:szCs w:val="22"/>
        </w:rPr>
        <w:t xml:space="preserve">, </w:t>
      </w:r>
      <w:r>
        <w:rPr>
          <w:sz w:val="22"/>
          <w:szCs w:val="22"/>
        </w:rPr>
        <w:t>XXX</w:t>
      </w:r>
      <w:r w:rsidR="000E77D6">
        <w:rPr>
          <w:sz w:val="22"/>
          <w:szCs w:val="22"/>
        </w:rPr>
        <w:t xml:space="preserve">, </w:t>
      </w:r>
      <w:hyperlink r:id="rId14" w:history="1">
        <w:r w:rsidR="000E77D6" w:rsidRPr="001D066C">
          <w:rPr>
            <w:rStyle w:val="Hypertextovodkaz"/>
            <w:sz w:val="22"/>
            <w:szCs w:val="22"/>
          </w:rPr>
          <w:t>tiskarna.praha@cpost.cz</w:t>
        </w:r>
      </w:hyperlink>
    </w:p>
    <w:p w14:paraId="10F54DA5" w14:textId="12DBADC2" w:rsidR="000E77D6" w:rsidRPr="00D34C48" w:rsidRDefault="00EE707D" w:rsidP="0042756C">
      <w:pPr>
        <w:pStyle w:val="Odstavec2"/>
        <w:keepNext/>
        <w:numPr>
          <w:ilvl w:val="0"/>
          <w:numId w:val="0"/>
        </w:numPr>
        <w:tabs>
          <w:tab w:val="left" w:pos="708"/>
        </w:tabs>
        <w:spacing w:after="0" w:line="240" w:lineRule="auto"/>
        <w:rPr>
          <w:sz w:val="22"/>
          <w:szCs w:val="18"/>
        </w:rPr>
      </w:pPr>
      <w:r>
        <w:rPr>
          <w:sz w:val="22"/>
          <w:szCs w:val="22"/>
        </w:rPr>
        <w:t>XXX</w:t>
      </w:r>
      <w:r w:rsidR="000E77D6">
        <w:rPr>
          <w:sz w:val="22"/>
          <w:szCs w:val="22"/>
        </w:rPr>
        <w:t xml:space="preserve">, </w:t>
      </w:r>
      <w:r>
        <w:rPr>
          <w:sz w:val="22"/>
          <w:szCs w:val="22"/>
        </w:rPr>
        <w:t>XXX</w:t>
      </w:r>
      <w:r w:rsidR="000E77D6">
        <w:rPr>
          <w:sz w:val="22"/>
          <w:szCs w:val="22"/>
        </w:rPr>
        <w:t xml:space="preserve">, </w:t>
      </w:r>
      <w:hyperlink r:id="rId15" w:history="1">
        <w:r w:rsidR="000E77D6" w:rsidRPr="001D066C">
          <w:rPr>
            <w:rStyle w:val="Hypertextovodkaz"/>
            <w:sz w:val="22"/>
            <w:szCs w:val="22"/>
          </w:rPr>
          <w:t>tiskarna.praha@cpost.cz</w:t>
        </w:r>
      </w:hyperlink>
      <w:r w:rsidR="000E77D6">
        <w:rPr>
          <w:sz w:val="22"/>
          <w:szCs w:val="22"/>
        </w:rPr>
        <w:t xml:space="preserve"> </w:t>
      </w:r>
      <w:r w:rsidR="00D56261">
        <w:rPr>
          <w:sz w:val="22"/>
          <w:szCs w:val="22"/>
        </w:rPr>
        <w:t>(CK)</w:t>
      </w:r>
    </w:p>
    <w:p w14:paraId="10F54DA6" w14:textId="77777777" w:rsidR="000E77D6" w:rsidRDefault="000E77D6" w:rsidP="0042756C">
      <w:pPr>
        <w:keepNext/>
        <w:spacing w:after="0" w:line="240" w:lineRule="auto"/>
        <w:rPr>
          <w:sz w:val="12"/>
          <w:szCs w:val="12"/>
        </w:rPr>
      </w:pPr>
    </w:p>
    <w:p w14:paraId="10F54DA7" w14:textId="77777777" w:rsidR="000E77D6" w:rsidRDefault="000E77D6" w:rsidP="0042756C">
      <w:pPr>
        <w:keepNext/>
        <w:spacing w:after="0" w:line="240" w:lineRule="auto"/>
        <w:rPr>
          <w:sz w:val="22"/>
          <w:szCs w:val="22"/>
        </w:rPr>
      </w:pPr>
      <w:r>
        <w:rPr>
          <w:sz w:val="22"/>
          <w:szCs w:val="22"/>
        </w:rPr>
        <w:t xml:space="preserve">HP – </w:t>
      </w:r>
      <w:proofErr w:type="spellStart"/>
      <w:r>
        <w:rPr>
          <w:sz w:val="22"/>
          <w:szCs w:val="22"/>
        </w:rPr>
        <w:t>Postservis</w:t>
      </w:r>
      <w:proofErr w:type="spellEnd"/>
      <w:r>
        <w:rPr>
          <w:sz w:val="22"/>
          <w:szCs w:val="22"/>
        </w:rPr>
        <w:t xml:space="preserve"> Praha</w:t>
      </w:r>
    </w:p>
    <w:p w14:paraId="10F54DA8" w14:textId="437DE355" w:rsidR="000E77D6" w:rsidRDefault="00EE707D" w:rsidP="0042756C">
      <w:pPr>
        <w:pStyle w:val="Odstavec2"/>
        <w:keepNext/>
        <w:numPr>
          <w:ilvl w:val="0"/>
          <w:numId w:val="0"/>
        </w:numPr>
        <w:tabs>
          <w:tab w:val="left" w:pos="708"/>
        </w:tabs>
        <w:spacing w:after="0" w:line="240" w:lineRule="auto"/>
        <w:rPr>
          <w:sz w:val="22"/>
          <w:szCs w:val="22"/>
        </w:rPr>
      </w:pPr>
      <w:r>
        <w:rPr>
          <w:sz w:val="22"/>
          <w:szCs w:val="22"/>
        </w:rPr>
        <w:t>XXX</w:t>
      </w:r>
      <w:r w:rsidR="000E77D6">
        <w:rPr>
          <w:sz w:val="22"/>
          <w:szCs w:val="22"/>
        </w:rPr>
        <w:t xml:space="preserve">, </w:t>
      </w:r>
      <w:r>
        <w:rPr>
          <w:sz w:val="22"/>
          <w:szCs w:val="22"/>
        </w:rPr>
        <w:t>XXX,</w:t>
      </w:r>
      <w:r w:rsidR="000E77D6">
        <w:rPr>
          <w:sz w:val="22"/>
          <w:szCs w:val="22"/>
        </w:rPr>
        <w:t xml:space="preserve"> </w:t>
      </w:r>
      <w:hyperlink r:id="rId16" w:history="1">
        <w:r>
          <w:rPr>
            <w:rStyle w:val="Hypertextovodkaz"/>
            <w:sz w:val="22"/>
            <w:szCs w:val="22"/>
          </w:rPr>
          <w:t>XXX</w:t>
        </w:r>
      </w:hyperlink>
    </w:p>
    <w:p w14:paraId="10F54DA9" w14:textId="1AABE92D" w:rsidR="000E77D6" w:rsidRPr="00B20652" w:rsidRDefault="00EE707D" w:rsidP="0042756C">
      <w:pPr>
        <w:pStyle w:val="Odstavec2"/>
        <w:keepNext/>
        <w:numPr>
          <w:ilvl w:val="0"/>
          <w:numId w:val="0"/>
        </w:numPr>
        <w:tabs>
          <w:tab w:val="left" w:pos="708"/>
        </w:tabs>
        <w:spacing w:after="0" w:line="240" w:lineRule="auto"/>
        <w:rPr>
          <w:sz w:val="22"/>
          <w:szCs w:val="22"/>
        </w:rPr>
      </w:pPr>
      <w:r>
        <w:rPr>
          <w:sz w:val="22"/>
          <w:szCs w:val="22"/>
        </w:rPr>
        <w:t>XXX</w:t>
      </w:r>
      <w:r w:rsidR="000E77D6">
        <w:rPr>
          <w:sz w:val="22"/>
          <w:szCs w:val="22"/>
        </w:rPr>
        <w:t xml:space="preserve">, </w:t>
      </w:r>
      <w:r>
        <w:rPr>
          <w:sz w:val="22"/>
          <w:szCs w:val="22"/>
        </w:rPr>
        <w:t>XXX</w:t>
      </w:r>
      <w:r w:rsidR="000E77D6">
        <w:rPr>
          <w:sz w:val="22"/>
          <w:szCs w:val="22"/>
        </w:rPr>
        <w:t>,</w:t>
      </w:r>
      <w:hyperlink r:id="rId17" w:history="1"/>
      <w:r>
        <w:rPr>
          <w:rStyle w:val="Hypertextovodkaz"/>
          <w:sz w:val="22"/>
          <w:szCs w:val="22"/>
        </w:rPr>
        <w:t xml:space="preserve"> XXX</w:t>
      </w:r>
      <w:r w:rsidR="000E77D6">
        <w:rPr>
          <w:sz w:val="22"/>
          <w:szCs w:val="22"/>
        </w:rPr>
        <w:t xml:space="preserve"> </w:t>
      </w:r>
      <w:r w:rsidR="00D56261">
        <w:rPr>
          <w:sz w:val="22"/>
          <w:szCs w:val="22"/>
        </w:rPr>
        <w:t>(CK)</w:t>
      </w:r>
    </w:p>
    <w:p w14:paraId="10F54DAA" w14:textId="77777777" w:rsidR="000E77D6" w:rsidRDefault="000E77D6" w:rsidP="0042756C">
      <w:pPr>
        <w:keepNext/>
        <w:spacing w:after="0" w:line="240" w:lineRule="auto"/>
        <w:rPr>
          <w:sz w:val="12"/>
          <w:szCs w:val="12"/>
        </w:rPr>
      </w:pPr>
    </w:p>
    <w:p w14:paraId="10F54DAB" w14:textId="77777777" w:rsidR="000E77D6" w:rsidRDefault="000E77D6" w:rsidP="0042756C">
      <w:pPr>
        <w:keepNext/>
        <w:spacing w:after="0" w:line="240" w:lineRule="auto"/>
        <w:rPr>
          <w:sz w:val="22"/>
          <w:szCs w:val="22"/>
        </w:rPr>
      </w:pPr>
      <w:r>
        <w:rPr>
          <w:sz w:val="22"/>
          <w:szCs w:val="22"/>
        </w:rPr>
        <w:t xml:space="preserve">HP – </w:t>
      </w:r>
      <w:proofErr w:type="spellStart"/>
      <w:r>
        <w:rPr>
          <w:sz w:val="22"/>
          <w:szCs w:val="22"/>
        </w:rPr>
        <w:t>Postservis</w:t>
      </w:r>
      <w:proofErr w:type="spellEnd"/>
      <w:r>
        <w:rPr>
          <w:sz w:val="22"/>
          <w:szCs w:val="22"/>
        </w:rPr>
        <w:t xml:space="preserve"> Brno</w:t>
      </w:r>
    </w:p>
    <w:p w14:paraId="10F54DAC" w14:textId="699270C1" w:rsidR="000E77D6" w:rsidRDefault="00EE707D" w:rsidP="0042756C">
      <w:pPr>
        <w:pStyle w:val="Odstavec2"/>
        <w:keepNext/>
        <w:numPr>
          <w:ilvl w:val="0"/>
          <w:numId w:val="0"/>
        </w:numPr>
        <w:tabs>
          <w:tab w:val="left" w:pos="708"/>
        </w:tabs>
        <w:spacing w:after="0" w:line="240" w:lineRule="auto"/>
        <w:rPr>
          <w:sz w:val="22"/>
          <w:szCs w:val="22"/>
        </w:rPr>
      </w:pPr>
      <w:r>
        <w:rPr>
          <w:sz w:val="22"/>
          <w:szCs w:val="22"/>
        </w:rPr>
        <w:t>XXX</w:t>
      </w:r>
      <w:r w:rsidR="000E77D6">
        <w:rPr>
          <w:sz w:val="22"/>
          <w:szCs w:val="22"/>
        </w:rPr>
        <w:t xml:space="preserve">, </w:t>
      </w:r>
      <w:r>
        <w:rPr>
          <w:sz w:val="22"/>
          <w:szCs w:val="22"/>
        </w:rPr>
        <w:t>XXX</w:t>
      </w:r>
      <w:r w:rsidR="000E77D6">
        <w:rPr>
          <w:sz w:val="22"/>
          <w:szCs w:val="22"/>
        </w:rPr>
        <w:t xml:space="preserve">, </w:t>
      </w:r>
      <w:hyperlink r:id="rId18" w:history="1">
        <w:r>
          <w:rPr>
            <w:rStyle w:val="Hypertextovodkaz"/>
            <w:sz w:val="22"/>
            <w:szCs w:val="22"/>
          </w:rPr>
          <w:t>XXX</w:t>
        </w:r>
      </w:hyperlink>
    </w:p>
    <w:p w14:paraId="10F54DAD" w14:textId="3EF7EFC9" w:rsidR="000E77D6" w:rsidRPr="00B20652" w:rsidRDefault="00EE707D" w:rsidP="0042756C">
      <w:pPr>
        <w:pStyle w:val="Odstavec2"/>
        <w:keepNext/>
        <w:numPr>
          <w:ilvl w:val="0"/>
          <w:numId w:val="0"/>
        </w:numPr>
        <w:tabs>
          <w:tab w:val="left" w:pos="708"/>
        </w:tabs>
        <w:spacing w:after="0" w:line="240" w:lineRule="auto"/>
        <w:rPr>
          <w:sz w:val="22"/>
          <w:szCs w:val="22"/>
        </w:rPr>
      </w:pPr>
      <w:r>
        <w:rPr>
          <w:sz w:val="22"/>
          <w:szCs w:val="22"/>
        </w:rPr>
        <w:t>XXX</w:t>
      </w:r>
      <w:r w:rsidR="000E77D6">
        <w:rPr>
          <w:sz w:val="22"/>
          <w:szCs w:val="22"/>
        </w:rPr>
        <w:t xml:space="preserve">, </w:t>
      </w:r>
      <w:proofErr w:type="gramStart"/>
      <w:r>
        <w:rPr>
          <w:sz w:val="22"/>
          <w:szCs w:val="22"/>
        </w:rPr>
        <w:t>XXX</w:t>
      </w:r>
      <w:r w:rsidR="000E77D6">
        <w:rPr>
          <w:sz w:val="22"/>
          <w:szCs w:val="22"/>
        </w:rPr>
        <w:t>,</w:t>
      </w:r>
      <w:hyperlink r:id="rId19" w:history="1">
        <w:r>
          <w:rPr>
            <w:sz w:val="22"/>
            <w:szCs w:val="22"/>
          </w:rPr>
          <w:t>XXX</w:t>
        </w:r>
        <w:proofErr w:type="gramEnd"/>
      </w:hyperlink>
      <w:r w:rsidR="000E77D6">
        <w:rPr>
          <w:sz w:val="22"/>
          <w:szCs w:val="22"/>
        </w:rPr>
        <w:t xml:space="preserve"> </w:t>
      </w:r>
      <w:r w:rsidR="00D56261">
        <w:rPr>
          <w:sz w:val="22"/>
          <w:szCs w:val="22"/>
        </w:rPr>
        <w:t>(CK)</w:t>
      </w:r>
    </w:p>
    <w:p w14:paraId="10F54DAE" w14:textId="77777777" w:rsidR="000E77D6" w:rsidRDefault="000E77D6" w:rsidP="0042756C">
      <w:pPr>
        <w:keepNext/>
        <w:spacing w:after="0" w:line="240" w:lineRule="auto"/>
        <w:rPr>
          <w:sz w:val="12"/>
          <w:szCs w:val="12"/>
        </w:rPr>
      </w:pPr>
    </w:p>
    <w:p w14:paraId="10F54DAF" w14:textId="77777777" w:rsidR="000E77D6" w:rsidRDefault="000E77D6" w:rsidP="0042756C">
      <w:pPr>
        <w:keepNext/>
        <w:spacing w:after="0" w:line="240" w:lineRule="auto"/>
        <w:rPr>
          <w:sz w:val="22"/>
          <w:szCs w:val="22"/>
        </w:rPr>
      </w:pPr>
      <w:r>
        <w:rPr>
          <w:sz w:val="22"/>
          <w:szCs w:val="22"/>
        </w:rPr>
        <w:t xml:space="preserve">HP – </w:t>
      </w:r>
      <w:proofErr w:type="spellStart"/>
      <w:r>
        <w:rPr>
          <w:sz w:val="22"/>
          <w:szCs w:val="22"/>
        </w:rPr>
        <w:t>Postservis</w:t>
      </w:r>
      <w:proofErr w:type="spellEnd"/>
      <w:r>
        <w:rPr>
          <w:sz w:val="22"/>
          <w:szCs w:val="22"/>
        </w:rPr>
        <w:t xml:space="preserve"> České Budějovice</w:t>
      </w:r>
    </w:p>
    <w:p w14:paraId="10F54DB0" w14:textId="333A5CD5" w:rsidR="000E77D6" w:rsidRDefault="00EE707D" w:rsidP="0042756C">
      <w:pPr>
        <w:pStyle w:val="Odstavec2"/>
        <w:keepNext/>
        <w:numPr>
          <w:ilvl w:val="0"/>
          <w:numId w:val="0"/>
        </w:numPr>
        <w:tabs>
          <w:tab w:val="left" w:pos="708"/>
        </w:tabs>
        <w:spacing w:after="0" w:line="240" w:lineRule="auto"/>
        <w:rPr>
          <w:sz w:val="22"/>
          <w:szCs w:val="22"/>
        </w:rPr>
      </w:pPr>
      <w:r>
        <w:rPr>
          <w:sz w:val="22"/>
          <w:szCs w:val="22"/>
        </w:rPr>
        <w:t>XXX</w:t>
      </w:r>
      <w:r w:rsidR="000E77D6">
        <w:rPr>
          <w:sz w:val="22"/>
          <w:szCs w:val="22"/>
        </w:rPr>
        <w:t xml:space="preserve">, </w:t>
      </w:r>
      <w:r>
        <w:rPr>
          <w:sz w:val="22"/>
          <w:szCs w:val="22"/>
        </w:rPr>
        <w:t>XXX</w:t>
      </w:r>
      <w:r w:rsidR="000E77D6">
        <w:rPr>
          <w:sz w:val="22"/>
          <w:szCs w:val="22"/>
        </w:rPr>
        <w:t xml:space="preserve">, </w:t>
      </w:r>
      <w:hyperlink r:id="rId20" w:history="1">
        <w:r>
          <w:rPr>
            <w:rStyle w:val="Hypertextovodkaz"/>
            <w:sz w:val="22"/>
            <w:szCs w:val="22"/>
          </w:rPr>
          <w:t>XXX</w:t>
        </w:r>
      </w:hyperlink>
    </w:p>
    <w:p w14:paraId="10F54DB1" w14:textId="0D7D1522" w:rsidR="000E77D6" w:rsidRDefault="00EE707D" w:rsidP="0042756C">
      <w:pPr>
        <w:keepNext/>
        <w:spacing w:after="0" w:line="240" w:lineRule="auto"/>
        <w:rPr>
          <w:sz w:val="22"/>
          <w:szCs w:val="22"/>
        </w:rPr>
      </w:pPr>
      <w:r>
        <w:rPr>
          <w:sz w:val="22"/>
          <w:szCs w:val="22"/>
        </w:rPr>
        <w:t>XXX</w:t>
      </w:r>
      <w:r w:rsidR="000E77D6">
        <w:rPr>
          <w:sz w:val="22"/>
          <w:szCs w:val="22"/>
        </w:rPr>
        <w:t xml:space="preserve">, </w:t>
      </w:r>
      <w:r>
        <w:rPr>
          <w:sz w:val="22"/>
          <w:szCs w:val="22"/>
        </w:rPr>
        <w:t xml:space="preserve">XXX, </w:t>
      </w:r>
      <w:hyperlink r:id="rId21" w:history="1">
        <w:r>
          <w:rPr>
            <w:rStyle w:val="Hypertextovodkaz"/>
            <w:sz w:val="22"/>
            <w:szCs w:val="22"/>
          </w:rPr>
          <w:t>XXX</w:t>
        </w:r>
      </w:hyperlink>
      <w:r w:rsidR="000E77D6">
        <w:rPr>
          <w:sz w:val="22"/>
          <w:szCs w:val="22"/>
        </w:rPr>
        <w:t xml:space="preserve"> </w:t>
      </w:r>
      <w:r w:rsidR="00D56261">
        <w:rPr>
          <w:sz w:val="22"/>
          <w:szCs w:val="22"/>
        </w:rPr>
        <w:t>(CK)</w:t>
      </w:r>
    </w:p>
    <w:p w14:paraId="10F54DB2" w14:textId="2EE31D92" w:rsidR="000E77D6" w:rsidRDefault="00EE707D" w:rsidP="0042756C">
      <w:pPr>
        <w:keepNext/>
        <w:spacing w:after="0" w:line="240" w:lineRule="auto"/>
        <w:rPr>
          <w:sz w:val="22"/>
          <w:szCs w:val="22"/>
        </w:rPr>
      </w:pPr>
      <w:r>
        <w:rPr>
          <w:sz w:val="22"/>
          <w:szCs w:val="22"/>
        </w:rPr>
        <w:t>XXX</w:t>
      </w:r>
      <w:r w:rsidR="000E77D6">
        <w:rPr>
          <w:sz w:val="22"/>
          <w:szCs w:val="22"/>
        </w:rPr>
        <w:t xml:space="preserve">, </w:t>
      </w:r>
      <w:r>
        <w:rPr>
          <w:sz w:val="22"/>
          <w:szCs w:val="22"/>
        </w:rPr>
        <w:t xml:space="preserve">XXX, </w:t>
      </w:r>
      <w:hyperlink r:id="rId22" w:history="1">
        <w:r>
          <w:rPr>
            <w:rStyle w:val="Hypertextovodkaz"/>
            <w:sz w:val="22"/>
            <w:szCs w:val="22"/>
          </w:rPr>
          <w:t>XXX</w:t>
        </w:r>
      </w:hyperlink>
      <w:r w:rsidR="000E77D6" w:rsidRPr="003B5CD4">
        <w:rPr>
          <w:sz w:val="22"/>
          <w:szCs w:val="22"/>
        </w:rPr>
        <w:t xml:space="preserve"> </w:t>
      </w:r>
      <w:r w:rsidR="00D56261">
        <w:rPr>
          <w:sz w:val="22"/>
          <w:szCs w:val="22"/>
        </w:rPr>
        <w:t>(CK)</w:t>
      </w:r>
    </w:p>
    <w:p w14:paraId="10F54DB3" w14:textId="39A3A435" w:rsidR="000E77D6" w:rsidRDefault="00EE707D" w:rsidP="0042756C">
      <w:pPr>
        <w:keepNext/>
        <w:spacing w:after="0" w:line="240" w:lineRule="auto"/>
        <w:rPr>
          <w:sz w:val="22"/>
          <w:szCs w:val="22"/>
        </w:rPr>
      </w:pPr>
      <w:r>
        <w:rPr>
          <w:sz w:val="22"/>
          <w:szCs w:val="22"/>
        </w:rPr>
        <w:t>XXX</w:t>
      </w:r>
      <w:r w:rsidR="000E77D6">
        <w:rPr>
          <w:sz w:val="22"/>
          <w:szCs w:val="22"/>
        </w:rPr>
        <w:t xml:space="preserve">, </w:t>
      </w:r>
      <w:r>
        <w:rPr>
          <w:sz w:val="22"/>
          <w:szCs w:val="22"/>
        </w:rPr>
        <w:t xml:space="preserve">XXX, </w:t>
      </w:r>
      <w:hyperlink r:id="rId23" w:history="1">
        <w:r>
          <w:rPr>
            <w:rStyle w:val="Hypertextovodkaz"/>
            <w:sz w:val="22"/>
            <w:szCs w:val="22"/>
          </w:rPr>
          <w:t>XXX</w:t>
        </w:r>
      </w:hyperlink>
      <w:r w:rsidR="000E77D6" w:rsidRPr="003B5CD4">
        <w:rPr>
          <w:sz w:val="22"/>
          <w:szCs w:val="22"/>
        </w:rPr>
        <w:t xml:space="preserve"> </w:t>
      </w:r>
      <w:r w:rsidR="00D56261">
        <w:rPr>
          <w:sz w:val="22"/>
          <w:szCs w:val="22"/>
        </w:rPr>
        <w:t>(CK)</w:t>
      </w:r>
    </w:p>
    <w:p w14:paraId="10F54DB4" w14:textId="727E6DD9" w:rsidR="000E77D6" w:rsidRDefault="00EE707D" w:rsidP="0042756C">
      <w:pPr>
        <w:keepNext/>
        <w:spacing w:after="0" w:line="240" w:lineRule="auto"/>
        <w:rPr>
          <w:sz w:val="22"/>
          <w:szCs w:val="22"/>
        </w:rPr>
      </w:pPr>
      <w:r>
        <w:rPr>
          <w:sz w:val="22"/>
          <w:szCs w:val="22"/>
        </w:rPr>
        <w:t>XXX</w:t>
      </w:r>
      <w:r w:rsidR="000E77D6">
        <w:rPr>
          <w:sz w:val="22"/>
          <w:szCs w:val="22"/>
        </w:rPr>
        <w:t xml:space="preserve">, </w:t>
      </w:r>
      <w:r>
        <w:rPr>
          <w:sz w:val="22"/>
          <w:szCs w:val="22"/>
        </w:rPr>
        <w:t xml:space="preserve">XXX, </w:t>
      </w:r>
      <w:hyperlink r:id="rId24" w:history="1">
        <w:r>
          <w:rPr>
            <w:rStyle w:val="Hypertextovodkaz"/>
            <w:sz w:val="22"/>
            <w:szCs w:val="22"/>
          </w:rPr>
          <w:t>XXX</w:t>
        </w:r>
      </w:hyperlink>
      <w:r w:rsidR="000E77D6">
        <w:rPr>
          <w:sz w:val="22"/>
          <w:szCs w:val="22"/>
        </w:rPr>
        <w:t xml:space="preserve"> </w:t>
      </w:r>
      <w:r w:rsidR="00D56261">
        <w:rPr>
          <w:sz w:val="22"/>
          <w:szCs w:val="22"/>
        </w:rPr>
        <w:t>(CK)</w:t>
      </w:r>
    </w:p>
    <w:p w14:paraId="10F54DB5" w14:textId="77777777" w:rsidR="000E77D6" w:rsidRDefault="000E77D6" w:rsidP="0042756C">
      <w:pPr>
        <w:keepNext/>
        <w:spacing w:after="0" w:line="240" w:lineRule="auto"/>
        <w:ind w:left="284"/>
        <w:rPr>
          <w:b/>
          <w:bCs/>
          <w:sz w:val="22"/>
          <w:szCs w:val="22"/>
        </w:rPr>
      </w:pPr>
    </w:p>
    <w:p w14:paraId="10F54DB6" w14:textId="77777777" w:rsidR="000E77D6" w:rsidRPr="00575CD3" w:rsidRDefault="000E77D6" w:rsidP="00575CD3">
      <w:pPr>
        <w:keepNext/>
        <w:spacing w:after="0" w:line="240" w:lineRule="auto"/>
        <w:rPr>
          <w:bCs/>
          <w:i/>
          <w:sz w:val="22"/>
          <w:szCs w:val="22"/>
        </w:rPr>
      </w:pPr>
      <w:r w:rsidRPr="00575CD3">
        <w:rPr>
          <w:bCs/>
          <w:i/>
          <w:sz w:val="22"/>
          <w:szCs w:val="22"/>
        </w:rPr>
        <w:t xml:space="preserve">Pozn.: „CK“ – cenové kalkulace; </w:t>
      </w:r>
    </w:p>
    <w:p w14:paraId="10F54DB7" w14:textId="77777777" w:rsidR="000E77D6" w:rsidRDefault="000E77D6" w:rsidP="0042756C">
      <w:pPr>
        <w:keepNext/>
        <w:spacing w:after="0" w:line="240" w:lineRule="auto"/>
        <w:ind w:left="284"/>
        <w:rPr>
          <w:bCs/>
          <w:sz w:val="22"/>
          <w:szCs w:val="22"/>
        </w:rPr>
      </w:pPr>
    </w:p>
    <w:p w14:paraId="10F54DB8" w14:textId="77777777" w:rsidR="000E77D6" w:rsidRPr="00575CD3" w:rsidRDefault="000E77D6" w:rsidP="00575CD3">
      <w:pPr>
        <w:pStyle w:val="Odstavec2"/>
        <w:keepNext/>
        <w:numPr>
          <w:ilvl w:val="0"/>
          <w:numId w:val="0"/>
        </w:numPr>
        <w:spacing w:line="240" w:lineRule="auto"/>
        <w:rPr>
          <w:sz w:val="22"/>
          <w:szCs w:val="22"/>
          <w:u w:val="single"/>
        </w:rPr>
      </w:pPr>
      <w:r w:rsidRPr="00575CD3">
        <w:rPr>
          <w:sz w:val="22"/>
          <w:szCs w:val="22"/>
          <w:u w:val="single"/>
        </w:rPr>
        <w:t>Kontaktní osoba Prodávajícího ve věcech</w:t>
      </w:r>
      <w:r w:rsidRPr="00575CD3" w:rsidDel="000E77D6">
        <w:rPr>
          <w:u w:val="single"/>
        </w:rPr>
        <w:t xml:space="preserve"> </w:t>
      </w:r>
      <w:r w:rsidRPr="00575CD3">
        <w:rPr>
          <w:u w:val="single"/>
        </w:rPr>
        <w:t>objednávek</w:t>
      </w:r>
      <w:r w:rsidRPr="00575CD3">
        <w:rPr>
          <w:sz w:val="22"/>
          <w:szCs w:val="22"/>
          <w:u w:val="single"/>
        </w:rPr>
        <w:t>:</w:t>
      </w:r>
    </w:p>
    <w:p w14:paraId="10F54DB9" w14:textId="2356A630" w:rsidR="000E77D6" w:rsidRDefault="000E7A9F" w:rsidP="00575CD3">
      <w:pPr>
        <w:pStyle w:val="Odstavec2"/>
        <w:keepNext/>
        <w:numPr>
          <w:ilvl w:val="0"/>
          <w:numId w:val="0"/>
        </w:numPr>
        <w:spacing w:after="0" w:line="240" w:lineRule="auto"/>
        <w:rPr>
          <w:sz w:val="22"/>
        </w:rPr>
      </w:pPr>
      <w:r>
        <w:rPr>
          <w:sz w:val="22"/>
        </w:rPr>
        <w:t>XXX</w:t>
      </w:r>
      <w:r w:rsidR="00910A1C">
        <w:rPr>
          <w:sz w:val="22"/>
        </w:rPr>
        <w:t>, Vrbenská 6, 370 01 České Budějovice</w:t>
      </w:r>
    </w:p>
    <w:p w14:paraId="23256670" w14:textId="5C705C7F" w:rsidR="00910A1C" w:rsidRPr="00AB3B27" w:rsidRDefault="00910A1C" w:rsidP="00575CD3">
      <w:pPr>
        <w:pStyle w:val="Odstavec2"/>
        <w:keepNext/>
        <w:numPr>
          <w:ilvl w:val="0"/>
          <w:numId w:val="0"/>
        </w:numPr>
        <w:spacing w:after="0" w:line="240" w:lineRule="auto"/>
        <w:rPr>
          <w:i/>
          <w:sz w:val="22"/>
          <w:szCs w:val="22"/>
        </w:rPr>
      </w:pPr>
      <w:r>
        <w:rPr>
          <w:sz w:val="22"/>
        </w:rPr>
        <w:t xml:space="preserve">tel.: </w:t>
      </w:r>
      <w:r w:rsidR="000E7A9F">
        <w:rPr>
          <w:sz w:val="22"/>
        </w:rPr>
        <w:t>XXX</w:t>
      </w:r>
      <w:r>
        <w:rPr>
          <w:sz w:val="22"/>
        </w:rPr>
        <w:t>, e-mail</w:t>
      </w:r>
      <w:r w:rsidR="000E7A9F">
        <w:rPr>
          <w:sz w:val="22"/>
        </w:rPr>
        <w:t>: XXX</w:t>
      </w:r>
    </w:p>
    <w:p w14:paraId="10F54DBA" w14:textId="77777777" w:rsidR="006F796F" w:rsidRDefault="006F796F" w:rsidP="0042756C">
      <w:pPr>
        <w:pStyle w:val="OdstavecA"/>
        <w:numPr>
          <w:ilvl w:val="0"/>
          <w:numId w:val="0"/>
        </w:numPr>
        <w:ind w:left="993" w:hanging="284"/>
      </w:pPr>
    </w:p>
    <w:p w14:paraId="10F54DBB" w14:textId="77777777" w:rsidR="000E77D6" w:rsidRPr="000E77D6" w:rsidRDefault="000E77D6" w:rsidP="00575CD3">
      <w:pPr>
        <w:pStyle w:val="Odstavec2"/>
        <w:keepNext/>
        <w:numPr>
          <w:ilvl w:val="0"/>
          <w:numId w:val="0"/>
        </w:numPr>
        <w:spacing w:line="240" w:lineRule="auto"/>
        <w:rPr>
          <w:sz w:val="22"/>
          <w:szCs w:val="22"/>
          <w:u w:val="single"/>
        </w:rPr>
      </w:pPr>
      <w:r w:rsidRPr="000E77D6">
        <w:rPr>
          <w:sz w:val="22"/>
          <w:szCs w:val="22"/>
          <w:u w:val="single"/>
        </w:rPr>
        <w:t>Kontaktní osoba Kupujícího ve věcech</w:t>
      </w:r>
      <w:r w:rsidRPr="00575CD3" w:rsidDel="000E77D6">
        <w:rPr>
          <w:sz w:val="22"/>
          <w:szCs w:val="22"/>
          <w:u w:val="single"/>
        </w:rPr>
        <w:t xml:space="preserve"> </w:t>
      </w:r>
      <w:r w:rsidRPr="000E77D6">
        <w:rPr>
          <w:sz w:val="22"/>
          <w:szCs w:val="22"/>
          <w:u w:val="single"/>
        </w:rPr>
        <w:t>technických:</w:t>
      </w:r>
    </w:p>
    <w:p w14:paraId="10F54DBC" w14:textId="77777777" w:rsidR="0042756C" w:rsidRDefault="0042756C" w:rsidP="006951CC">
      <w:pPr>
        <w:pStyle w:val="Odstavec2"/>
        <w:keepNext/>
        <w:numPr>
          <w:ilvl w:val="0"/>
          <w:numId w:val="0"/>
        </w:numPr>
        <w:tabs>
          <w:tab w:val="left" w:pos="708"/>
        </w:tabs>
        <w:spacing w:after="0" w:line="240" w:lineRule="auto"/>
        <w:rPr>
          <w:sz w:val="22"/>
          <w:szCs w:val="22"/>
        </w:rPr>
      </w:pPr>
      <w:r>
        <w:rPr>
          <w:b/>
          <w:bCs/>
          <w:sz w:val="22"/>
          <w:szCs w:val="22"/>
        </w:rPr>
        <w:t>POSTSERVIS ČESKÉ BUDĚJOVICE</w:t>
      </w:r>
      <w:r>
        <w:rPr>
          <w:sz w:val="22"/>
          <w:szCs w:val="22"/>
        </w:rPr>
        <w:t>, Nemanická 2208/16, 370 00 České Budějovice,</w:t>
      </w:r>
    </w:p>
    <w:p w14:paraId="10F54DBD" w14:textId="77777777" w:rsidR="0042756C" w:rsidRDefault="0042756C" w:rsidP="006951CC">
      <w:pPr>
        <w:pStyle w:val="Odstavec2"/>
        <w:keepNext/>
        <w:numPr>
          <w:ilvl w:val="0"/>
          <w:numId w:val="0"/>
        </w:numPr>
        <w:tabs>
          <w:tab w:val="left" w:pos="708"/>
        </w:tabs>
        <w:spacing w:after="0" w:line="240" w:lineRule="auto"/>
        <w:rPr>
          <w:sz w:val="22"/>
          <w:szCs w:val="22"/>
        </w:rPr>
      </w:pPr>
      <w:r>
        <w:rPr>
          <w:sz w:val="22"/>
          <w:szCs w:val="22"/>
        </w:rPr>
        <w:t>Přejímka dodávek:</w:t>
      </w:r>
      <w:r>
        <w:rPr>
          <w:rFonts w:ascii="Arial" w:hAnsi="Arial" w:cs="Arial"/>
          <w:b/>
          <w:bCs/>
          <w:sz w:val="22"/>
          <w:szCs w:val="22"/>
        </w:rPr>
        <w:t xml:space="preserve">  </w:t>
      </w:r>
      <w:r>
        <w:rPr>
          <w:sz w:val="22"/>
          <w:szCs w:val="22"/>
        </w:rPr>
        <w:t>Pondělí – Pátek 7:00 – 21:00 hod., Sobota – Neděle dle dohody.</w:t>
      </w:r>
    </w:p>
    <w:p w14:paraId="10F54DBE" w14:textId="3B71326C" w:rsidR="0042756C" w:rsidRDefault="000E7A9F" w:rsidP="006951CC">
      <w:pPr>
        <w:pStyle w:val="Odstavec2"/>
        <w:keepNext/>
        <w:numPr>
          <w:ilvl w:val="0"/>
          <w:numId w:val="0"/>
        </w:numPr>
        <w:tabs>
          <w:tab w:val="left" w:pos="708"/>
        </w:tabs>
        <w:spacing w:after="0" w:line="240" w:lineRule="auto"/>
        <w:rPr>
          <w:sz w:val="22"/>
          <w:szCs w:val="22"/>
        </w:rPr>
      </w:pPr>
      <w:r>
        <w:rPr>
          <w:sz w:val="22"/>
          <w:szCs w:val="22"/>
        </w:rPr>
        <w:t>XXX</w:t>
      </w:r>
      <w:r w:rsidR="0042756C">
        <w:rPr>
          <w:sz w:val="22"/>
          <w:szCs w:val="22"/>
        </w:rPr>
        <w:t xml:space="preserve">, </w:t>
      </w:r>
      <w:r w:rsidR="006951CC">
        <w:rPr>
          <w:sz w:val="22"/>
          <w:szCs w:val="22"/>
        </w:rPr>
        <w:t>manažer</w:t>
      </w:r>
      <w:r w:rsidR="006951CC" w:rsidRPr="0042756C">
        <w:rPr>
          <w:sz w:val="22"/>
          <w:szCs w:val="22"/>
        </w:rPr>
        <w:t>,</w:t>
      </w:r>
      <w:r w:rsidR="006951CC">
        <w:rPr>
          <w:sz w:val="22"/>
          <w:szCs w:val="22"/>
        </w:rPr>
        <w:t xml:space="preserve"> </w:t>
      </w:r>
      <w:r>
        <w:rPr>
          <w:sz w:val="22"/>
          <w:szCs w:val="22"/>
        </w:rPr>
        <w:t>XXX</w:t>
      </w:r>
      <w:r w:rsidR="0042756C" w:rsidRPr="00D406A8">
        <w:rPr>
          <w:sz w:val="22"/>
          <w:szCs w:val="22"/>
        </w:rPr>
        <w:t xml:space="preserve">, </w:t>
      </w:r>
      <w:hyperlink r:id="rId25" w:history="1">
        <w:r>
          <w:rPr>
            <w:rStyle w:val="Hypertextovodkaz"/>
            <w:sz w:val="22"/>
            <w:szCs w:val="22"/>
          </w:rPr>
          <w:t>XXX</w:t>
        </w:r>
      </w:hyperlink>
    </w:p>
    <w:p w14:paraId="10F54DBF" w14:textId="4E3B02E7" w:rsidR="0042756C" w:rsidRDefault="000E7A9F" w:rsidP="006951CC">
      <w:pPr>
        <w:pStyle w:val="Odstavec2"/>
        <w:keepNext/>
        <w:numPr>
          <w:ilvl w:val="0"/>
          <w:numId w:val="0"/>
        </w:numPr>
        <w:tabs>
          <w:tab w:val="left" w:pos="708"/>
        </w:tabs>
        <w:spacing w:after="0" w:line="240" w:lineRule="auto"/>
        <w:rPr>
          <w:sz w:val="22"/>
          <w:szCs w:val="22"/>
        </w:rPr>
      </w:pPr>
      <w:r>
        <w:rPr>
          <w:sz w:val="22"/>
          <w:szCs w:val="22"/>
        </w:rPr>
        <w:t>XXX</w:t>
      </w:r>
      <w:r w:rsidR="0042756C">
        <w:rPr>
          <w:sz w:val="22"/>
          <w:szCs w:val="22"/>
        </w:rPr>
        <w:t xml:space="preserve">, </w:t>
      </w:r>
      <w:r w:rsidR="006951CC">
        <w:rPr>
          <w:sz w:val="22"/>
          <w:szCs w:val="22"/>
        </w:rPr>
        <w:t>logistik</w:t>
      </w:r>
      <w:r w:rsidR="006951CC" w:rsidRPr="0042756C">
        <w:rPr>
          <w:sz w:val="22"/>
          <w:szCs w:val="22"/>
        </w:rPr>
        <w:t>,</w:t>
      </w:r>
      <w:r w:rsidR="006951CC">
        <w:rPr>
          <w:sz w:val="22"/>
          <w:szCs w:val="22"/>
        </w:rPr>
        <w:t xml:space="preserve"> </w:t>
      </w:r>
      <w:r>
        <w:rPr>
          <w:sz w:val="22"/>
          <w:szCs w:val="22"/>
        </w:rPr>
        <w:t>XXX</w:t>
      </w:r>
      <w:r w:rsidR="0042756C">
        <w:rPr>
          <w:sz w:val="22"/>
          <w:szCs w:val="22"/>
        </w:rPr>
        <w:t xml:space="preserve">, </w:t>
      </w:r>
      <w:hyperlink r:id="rId26" w:history="1">
        <w:r>
          <w:rPr>
            <w:rStyle w:val="Hypertextovodkaz"/>
            <w:sz w:val="22"/>
            <w:szCs w:val="22"/>
          </w:rPr>
          <w:t>XXX</w:t>
        </w:r>
      </w:hyperlink>
    </w:p>
    <w:p w14:paraId="10F54DC0" w14:textId="77777777" w:rsidR="00F15275" w:rsidRPr="009029DA" w:rsidRDefault="00F15275" w:rsidP="009029DA">
      <w:pPr>
        <w:pStyle w:val="Odstavec2"/>
        <w:keepNext/>
        <w:numPr>
          <w:ilvl w:val="0"/>
          <w:numId w:val="0"/>
        </w:numPr>
        <w:tabs>
          <w:tab w:val="left" w:pos="708"/>
        </w:tabs>
        <w:spacing w:after="0" w:line="240" w:lineRule="auto"/>
        <w:rPr>
          <w:b/>
          <w:sz w:val="22"/>
        </w:rPr>
      </w:pPr>
    </w:p>
    <w:p w14:paraId="10F54DC1" w14:textId="77777777" w:rsidR="00F15275" w:rsidRDefault="00F15275" w:rsidP="00F15275">
      <w:pPr>
        <w:pStyle w:val="Odstavec2"/>
        <w:keepNext/>
        <w:numPr>
          <w:ilvl w:val="0"/>
          <w:numId w:val="0"/>
        </w:numPr>
        <w:tabs>
          <w:tab w:val="left" w:pos="708"/>
        </w:tabs>
        <w:spacing w:after="0" w:line="240" w:lineRule="auto"/>
        <w:rPr>
          <w:sz w:val="22"/>
          <w:szCs w:val="22"/>
        </w:rPr>
      </w:pPr>
      <w:r>
        <w:rPr>
          <w:b/>
          <w:bCs/>
          <w:sz w:val="22"/>
          <w:szCs w:val="22"/>
        </w:rPr>
        <w:t>POSTSERVIS BRNO</w:t>
      </w:r>
      <w:r>
        <w:rPr>
          <w:sz w:val="22"/>
          <w:szCs w:val="22"/>
        </w:rPr>
        <w:t>, Řípská 18a/1181, 655 90 Brno – Slatina,</w:t>
      </w:r>
    </w:p>
    <w:p w14:paraId="10F54DC2" w14:textId="77777777" w:rsidR="00F15275" w:rsidRDefault="00F15275" w:rsidP="00F15275">
      <w:pPr>
        <w:pStyle w:val="Odstavec2"/>
        <w:keepNext/>
        <w:numPr>
          <w:ilvl w:val="0"/>
          <w:numId w:val="0"/>
        </w:numPr>
        <w:tabs>
          <w:tab w:val="left" w:pos="708"/>
        </w:tabs>
        <w:spacing w:after="0" w:line="240" w:lineRule="auto"/>
        <w:rPr>
          <w:sz w:val="22"/>
          <w:szCs w:val="22"/>
        </w:rPr>
      </w:pPr>
      <w:r>
        <w:rPr>
          <w:sz w:val="22"/>
          <w:szCs w:val="22"/>
        </w:rPr>
        <w:t>Přejímka dodávek:</w:t>
      </w:r>
      <w:r>
        <w:rPr>
          <w:rFonts w:ascii="Arial" w:hAnsi="Arial" w:cs="Arial"/>
          <w:b/>
          <w:bCs/>
          <w:sz w:val="22"/>
          <w:szCs w:val="22"/>
        </w:rPr>
        <w:t xml:space="preserve">  </w:t>
      </w:r>
      <w:r>
        <w:rPr>
          <w:sz w:val="22"/>
          <w:szCs w:val="22"/>
        </w:rPr>
        <w:t>Pondělí – Pátek 7:00 – 20:00 hod., Sobota – Neděle dle dohody.</w:t>
      </w:r>
    </w:p>
    <w:p w14:paraId="10F54DC3" w14:textId="0FEB6EBA" w:rsidR="00F15275" w:rsidRDefault="000E7A9F" w:rsidP="00F15275">
      <w:pPr>
        <w:pStyle w:val="Odstavec2"/>
        <w:keepNext/>
        <w:numPr>
          <w:ilvl w:val="0"/>
          <w:numId w:val="0"/>
        </w:numPr>
        <w:tabs>
          <w:tab w:val="left" w:pos="708"/>
        </w:tabs>
        <w:spacing w:after="0" w:line="240" w:lineRule="auto"/>
        <w:rPr>
          <w:sz w:val="22"/>
          <w:szCs w:val="22"/>
        </w:rPr>
      </w:pPr>
      <w:r>
        <w:rPr>
          <w:sz w:val="22"/>
          <w:szCs w:val="22"/>
        </w:rPr>
        <w:t>XXX</w:t>
      </w:r>
      <w:r w:rsidR="00F15275">
        <w:rPr>
          <w:sz w:val="22"/>
          <w:szCs w:val="22"/>
        </w:rPr>
        <w:t>, manažer</w:t>
      </w:r>
      <w:r w:rsidR="00F15275" w:rsidRPr="0042756C">
        <w:rPr>
          <w:sz w:val="22"/>
          <w:szCs w:val="22"/>
        </w:rPr>
        <w:t>,</w:t>
      </w:r>
      <w:r w:rsidR="00F15275">
        <w:rPr>
          <w:sz w:val="22"/>
          <w:szCs w:val="22"/>
        </w:rPr>
        <w:t xml:space="preserve"> </w:t>
      </w:r>
      <w:r>
        <w:rPr>
          <w:sz w:val="22"/>
          <w:szCs w:val="22"/>
        </w:rPr>
        <w:t>XXX</w:t>
      </w:r>
      <w:r w:rsidR="00F15275" w:rsidRPr="00D406A8">
        <w:rPr>
          <w:sz w:val="22"/>
          <w:szCs w:val="22"/>
        </w:rPr>
        <w:t>,</w:t>
      </w:r>
      <w:r w:rsidR="00F15275">
        <w:rPr>
          <w:sz w:val="22"/>
          <w:szCs w:val="22"/>
        </w:rPr>
        <w:t> </w:t>
      </w:r>
      <w:hyperlink r:id="rId27" w:history="1">
        <w:r>
          <w:rPr>
            <w:rStyle w:val="Hypertextovodkaz"/>
            <w:sz w:val="22"/>
            <w:szCs w:val="22"/>
          </w:rPr>
          <w:t>XXX</w:t>
        </w:r>
      </w:hyperlink>
    </w:p>
    <w:p w14:paraId="10F54DC4" w14:textId="3745BE84" w:rsidR="00F15275" w:rsidRDefault="000E7A9F" w:rsidP="00F15275">
      <w:pPr>
        <w:pStyle w:val="Odstavec2"/>
        <w:keepNext/>
        <w:numPr>
          <w:ilvl w:val="0"/>
          <w:numId w:val="0"/>
        </w:numPr>
        <w:tabs>
          <w:tab w:val="left" w:pos="708"/>
        </w:tabs>
        <w:spacing w:after="0" w:line="240" w:lineRule="auto"/>
        <w:rPr>
          <w:sz w:val="22"/>
          <w:szCs w:val="22"/>
        </w:rPr>
      </w:pPr>
      <w:r>
        <w:rPr>
          <w:sz w:val="22"/>
          <w:szCs w:val="22"/>
        </w:rPr>
        <w:t>XXX</w:t>
      </w:r>
      <w:r w:rsidR="00F15275">
        <w:rPr>
          <w:sz w:val="22"/>
          <w:szCs w:val="22"/>
        </w:rPr>
        <w:t>,</w:t>
      </w:r>
      <w:r w:rsidR="00F15275" w:rsidRPr="006951CC">
        <w:rPr>
          <w:sz w:val="22"/>
          <w:szCs w:val="22"/>
        </w:rPr>
        <w:t xml:space="preserve"> </w:t>
      </w:r>
      <w:r w:rsidR="00F15275">
        <w:rPr>
          <w:sz w:val="22"/>
          <w:szCs w:val="22"/>
        </w:rPr>
        <w:t>logistik</w:t>
      </w:r>
      <w:r w:rsidR="00F15275" w:rsidRPr="0042756C">
        <w:rPr>
          <w:sz w:val="22"/>
          <w:szCs w:val="22"/>
        </w:rPr>
        <w:t>,</w:t>
      </w:r>
      <w:r w:rsidR="00F15275">
        <w:rPr>
          <w:sz w:val="22"/>
          <w:szCs w:val="22"/>
        </w:rPr>
        <w:t xml:space="preserve"> </w:t>
      </w:r>
      <w:r>
        <w:rPr>
          <w:sz w:val="22"/>
          <w:szCs w:val="22"/>
        </w:rPr>
        <w:t>XXX</w:t>
      </w:r>
      <w:r w:rsidR="00F15275">
        <w:rPr>
          <w:sz w:val="22"/>
          <w:szCs w:val="22"/>
        </w:rPr>
        <w:t xml:space="preserve">, </w:t>
      </w:r>
      <w:hyperlink r:id="rId28" w:history="1">
        <w:r>
          <w:rPr>
            <w:rStyle w:val="Hypertextovodkaz"/>
            <w:sz w:val="22"/>
            <w:szCs w:val="22"/>
          </w:rPr>
          <w:t>XXX</w:t>
        </w:r>
      </w:hyperlink>
    </w:p>
    <w:p w14:paraId="10F54DC5" w14:textId="77777777" w:rsidR="00F15275" w:rsidRPr="009029DA" w:rsidRDefault="00F15275" w:rsidP="00F15275">
      <w:pPr>
        <w:pStyle w:val="Odstavec2"/>
        <w:keepNext/>
        <w:numPr>
          <w:ilvl w:val="0"/>
          <w:numId w:val="0"/>
        </w:numPr>
        <w:tabs>
          <w:tab w:val="left" w:pos="708"/>
        </w:tabs>
        <w:spacing w:after="0" w:line="240" w:lineRule="auto"/>
        <w:rPr>
          <w:b/>
          <w:sz w:val="22"/>
        </w:rPr>
      </w:pPr>
    </w:p>
    <w:p w14:paraId="10F54DC6" w14:textId="77777777" w:rsidR="00F15275" w:rsidRDefault="00F15275" w:rsidP="00F15275">
      <w:pPr>
        <w:pStyle w:val="Odstavec2"/>
        <w:keepNext/>
        <w:numPr>
          <w:ilvl w:val="0"/>
          <w:numId w:val="0"/>
        </w:numPr>
        <w:tabs>
          <w:tab w:val="left" w:pos="708"/>
        </w:tabs>
        <w:spacing w:after="0" w:line="240" w:lineRule="auto"/>
        <w:rPr>
          <w:sz w:val="22"/>
          <w:szCs w:val="22"/>
        </w:rPr>
      </w:pPr>
      <w:r>
        <w:rPr>
          <w:b/>
          <w:bCs/>
          <w:sz w:val="22"/>
          <w:szCs w:val="22"/>
        </w:rPr>
        <w:t>TOC Praha</w:t>
      </w:r>
      <w:r>
        <w:rPr>
          <w:sz w:val="22"/>
          <w:szCs w:val="22"/>
        </w:rPr>
        <w:t>, Antala Staška 1292/32, 140 00 P</w:t>
      </w:r>
      <w:r w:rsidRPr="0042756C">
        <w:rPr>
          <w:sz w:val="22"/>
          <w:szCs w:val="22"/>
        </w:rPr>
        <w:t>raha 4</w:t>
      </w:r>
      <w:r>
        <w:rPr>
          <w:sz w:val="22"/>
          <w:szCs w:val="22"/>
        </w:rPr>
        <w:t>,</w:t>
      </w:r>
    </w:p>
    <w:p w14:paraId="10F54DC7" w14:textId="77777777" w:rsidR="00F15275" w:rsidRDefault="00F15275" w:rsidP="00F15275">
      <w:pPr>
        <w:pStyle w:val="Odstavec2"/>
        <w:keepNext/>
        <w:numPr>
          <w:ilvl w:val="0"/>
          <w:numId w:val="0"/>
        </w:numPr>
        <w:tabs>
          <w:tab w:val="left" w:pos="708"/>
        </w:tabs>
        <w:spacing w:after="0" w:line="240" w:lineRule="auto"/>
        <w:rPr>
          <w:sz w:val="22"/>
          <w:szCs w:val="22"/>
        </w:rPr>
      </w:pPr>
      <w:r>
        <w:rPr>
          <w:sz w:val="22"/>
          <w:szCs w:val="22"/>
        </w:rPr>
        <w:lastRenderedPageBreak/>
        <w:t>Přejímka dodávek:</w:t>
      </w:r>
      <w:r>
        <w:rPr>
          <w:rFonts w:ascii="Arial" w:hAnsi="Arial" w:cs="Arial"/>
          <w:b/>
          <w:bCs/>
          <w:sz w:val="22"/>
          <w:szCs w:val="22"/>
        </w:rPr>
        <w:t xml:space="preserve">  </w:t>
      </w:r>
      <w:r>
        <w:rPr>
          <w:sz w:val="22"/>
          <w:szCs w:val="22"/>
        </w:rPr>
        <w:t>Pondělí – Pátek 8:00 – 17:00 hod., Sobota – Neděle dle dohody.</w:t>
      </w:r>
    </w:p>
    <w:p w14:paraId="10F54DC8" w14:textId="4ACD5AA0" w:rsidR="00F15275" w:rsidRDefault="000E7A9F" w:rsidP="00F15275">
      <w:pPr>
        <w:pStyle w:val="Odstavec2"/>
        <w:keepNext/>
        <w:numPr>
          <w:ilvl w:val="0"/>
          <w:numId w:val="0"/>
        </w:numPr>
        <w:tabs>
          <w:tab w:val="left" w:pos="708"/>
        </w:tabs>
        <w:spacing w:after="0" w:line="240" w:lineRule="auto"/>
        <w:rPr>
          <w:sz w:val="22"/>
          <w:szCs w:val="22"/>
        </w:rPr>
      </w:pPr>
      <w:r>
        <w:rPr>
          <w:sz w:val="22"/>
          <w:szCs w:val="22"/>
        </w:rPr>
        <w:t>XXX</w:t>
      </w:r>
      <w:r w:rsidR="00F15275">
        <w:rPr>
          <w:sz w:val="22"/>
          <w:szCs w:val="22"/>
        </w:rPr>
        <w:t>, manažer</w:t>
      </w:r>
      <w:r w:rsidR="00F15275" w:rsidRPr="0042756C">
        <w:rPr>
          <w:sz w:val="22"/>
          <w:szCs w:val="22"/>
        </w:rPr>
        <w:t>,</w:t>
      </w:r>
      <w:r w:rsidR="00F15275">
        <w:rPr>
          <w:sz w:val="22"/>
          <w:szCs w:val="22"/>
        </w:rPr>
        <w:t xml:space="preserve"> </w:t>
      </w:r>
      <w:r>
        <w:rPr>
          <w:sz w:val="22"/>
          <w:szCs w:val="22"/>
        </w:rPr>
        <w:t>XXX</w:t>
      </w:r>
      <w:r w:rsidR="00F15275" w:rsidRPr="0042756C">
        <w:rPr>
          <w:sz w:val="22"/>
          <w:szCs w:val="22"/>
        </w:rPr>
        <w:t xml:space="preserve">, </w:t>
      </w:r>
      <w:r>
        <w:rPr>
          <w:color w:val="0000FF"/>
          <w:sz w:val="22"/>
          <w:szCs w:val="22"/>
          <w:u w:val="single"/>
        </w:rPr>
        <w:t>XXX</w:t>
      </w:r>
    </w:p>
    <w:p w14:paraId="10F54DC9" w14:textId="77777777" w:rsidR="00F15275" w:rsidRDefault="00F15275" w:rsidP="00F15275">
      <w:pPr>
        <w:pStyle w:val="Odstavec2"/>
        <w:keepNext/>
        <w:numPr>
          <w:ilvl w:val="0"/>
          <w:numId w:val="0"/>
        </w:numPr>
        <w:tabs>
          <w:tab w:val="left" w:pos="708"/>
        </w:tabs>
        <w:spacing w:after="0" w:line="240" w:lineRule="auto"/>
        <w:rPr>
          <w:b/>
          <w:bCs/>
          <w:sz w:val="22"/>
          <w:szCs w:val="22"/>
        </w:rPr>
      </w:pPr>
    </w:p>
    <w:p w14:paraId="10F54DCA" w14:textId="77777777" w:rsidR="00F15275" w:rsidRDefault="00F15275" w:rsidP="00F15275">
      <w:pPr>
        <w:pStyle w:val="Odstavec2"/>
        <w:keepNext/>
        <w:numPr>
          <w:ilvl w:val="0"/>
          <w:numId w:val="0"/>
        </w:numPr>
        <w:tabs>
          <w:tab w:val="left" w:pos="708"/>
        </w:tabs>
        <w:spacing w:after="0" w:line="240" w:lineRule="auto"/>
        <w:rPr>
          <w:sz w:val="22"/>
          <w:szCs w:val="22"/>
        </w:rPr>
      </w:pPr>
      <w:r>
        <w:rPr>
          <w:b/>
          <w:bCs/>
          <w:sz w:val="22"/>
          <w:szCs w:val="22"/>
        </w:rPr>
        <w:t>POSTSERVIS PRAHA</w:t>
      </w:r>
      <w:r>
        <w:rPr>
          <w:sz w:val="22"/>
          <w:szCs w:val="22"/>
        </w:rPr>
        <w:t>, Poděbradská 312/39, 190 00 Praha 9</w:t>
      </w:r>
    </w:p>
    <w:p w14:paraId="10F54DCB" w14:textId="77777777" w:rsidR="00F15275" w:rsidRDefault="00F15275" w:rsidP="00F15275">
      <w:pPr>
        <w:pStyle w:val="Odstavec2"/>
        <w:keepNext/>
        <w:numPr>
          <w:ilvl w:val="0"/>
          <w:numId w:val="0"/>
        </w:numPr>
        <w:tabs>
          <w:tab w:val="left" w:pos="708"/>
        </w:tabs>
        <w:spacing w:after="0" w:line="240" w:lineRule="auto"/>
        <w:rPr>
          <w:sz w:val="22"/>
          <w:szCs w:val="22"/>
        </w:rPr>
      </w:pPr>
      <w:r>
        <w:rPr>
          <w:sz w:val="22"/>
          <w:szCs w:val="22"/>
        </w:rPr>
        <w:t>Přejímka dodávek:</w:t>
      </w:r>
      <w:r>
        <w:rPr>
          <w:rFonts w:ascii="Arial" w:hAnsi="Arial" w:cs="Arial"/>
          <w:b/>
          <w:bCs/>
          <w:sz w:val="22"/>
          <w:szCs w:val="22"/>
        </w:rPr>
        <w:t xml:space="preserve">  </w:t>
      </w:r>
      <w:r>
        <w:rPr>
          <w:sz w:val="22"/>
          <w:szCs w:val="22"/>
        </w:rPr>
        <w:t>Pondělí – Pátek 7:00 – 17:00 hod.</w:t>
      </w:r>
    </w:p>
    <w:p w14:paraId="10F54DCC" w14:textId="39090EF0" w:rsidR="00F15275" w:rsidRDefault="00913F87" w:rsidP="00F15275">
      <w:pPr>
        <w:pStyle w:val="Odstavec2"/>
        <w:keepNext/>
        <w:numPr>
          <w:ilvl w:val="0"/>
          <w:numId w:val="0"/>
        </w:numPr>
        <w:tabs>
          <w:tab w:val="left" w:pos="708"/>
        </w:tabs>
        <w:spacing w:after="0" w:line="240" w:lineRule="auto"/>
        <w:rPr>
          <w:sz w:val="22"/>
          <w:szCs w:val="22"/>
        </w:rPr>
      </w:pPr>
      <w:r>
        <w:rPr>
          <w:sz w:val="22"/>
          <w:szCs w:val="22"/>
        </w:rPr>
        <w:t>XXX</w:t>
      </w:r>
      <w:r w:rsidR="00F15275">
        <w:rPr>
          <w:sz w:val="22"/>
          <w:szCs w:val="22"/>
        </w:rPr>
        <w:t>,</w:t>
      </w:r>
      <w:r w:rsidR="00F15275" w:rsidRPr="006951CC">
        <w:rPr>
          <w:sz w:val="22"/>
          <w:szCs w:val="22"/>
        </w:rPr>
        <w:t xml:space="preserve"> </w:t>
      </w:r>
      <w:r w:rsidR="00F15275">
        <w:rPr>
          <w:sz w:val="22"/>
          <w:szCs w:val="22"/>
        </w:rPr>
        <w:t>manažer</w:t>
      </w:r>
      <w:r w:rsidR="00F15275" w:rsidRPr="0042756C">
        <w:rPr>
          <w:sz w:val="22"/>
          <w:szCs w:val="22"/>
        </w:rPr>
        <w:t>,</w:t>
      </w:r>
      <w:r w:rsidR="00F15275">
        <w:rPr>
          <w:sz w:val="22"/>
          <w:szCs w:val="22"/>
        </w:rPr>
        <w:t xml:space="preserve"> </w:t>
      </w:r>
      <w:r>
        <w:rPr>
          <w:sz w:val="22"/>
          <w:szCs w:val="22"/>
        </w:rPr>
        <w:t>XXX,</w:t>
      </w:r>
      <w:r w:rsidR="00F15275">
        <w:rPr>
          <w:sz w:val="22"/>
          <w:szCs w:val="22"/>
        </w:rPr>
        <w:t xml:space="preserve"> </w:t>
      </w:r>
      <w:hyperlink r:id="rId29" w:history="1">
        <w:r>
          <w:rPr>
            <w:rStyle w:val="Hypertextovodkaz"/>
            <w:sz w:val="22"/>
            <w:szCs w:val="22"/>
          </w:rPr>
          <w:t>XXX</w:t>
        </w:r>
      </w:hyperlink>
    </w:p>
    <w:p w14:paraId="10F54DCD" w14:textId="43133B2A" w:rsidR="00F15275" w:rsidRDefault="00913F87" w:rsidP="00F15275">
      <w:pPr>
        <w:pStyle w:val="Odstavec2"/>
        <w:keepNext/>
        <w:numPr>
          <w:ilvl w:val="0"/>
          <w:numId w:val="0"/>
        </w:numPr>
        <w:tabs>
          <w:tab w:val="left" w:pos="708"/>
        </w:tabs>
        <w:spacing w:after="0" w:line="240" w:lineRule="auto"/>
        <w:rPr>
          <w:sz w:val="22"/>
          <w:szCs w:val="22"/>
        </w:rPr>
      </w:pPr>
      <w:r>
        <w:rPr>
          <w:sz w:val="22"/>
          <w:szCs w:val="22"/>
        </w:rPr>
        <w:t>XXX</w:t>
      </w:r>
      <w:r w:rsidR="00F15275">
        <w:rPr>
          <w:sz w:val="22"/>
          <w:szCs w:val="22"/>
        </w:rPr>
        <w:t>, logistik</w:t>
      </w:r>
      <w:r w:rsidR="00F15275" w:rsidRPr="0042756C">
        <w:rPr>
          <w:sz w:val="22"/>
          <w:szCs w:val="22"/>
        </w:rPr>
        <w:t>,</w:t>
      </w:r>
      <w:r w:rsidR="00F15275">
        <w:rPr>
          <w:sz w:val="22"/>
          <w:szCs w:val="22"/>
        </w:rPr>
        <w:t xml:space="preserve"> </w:t>
      </w:r>
      <w:r>
        <w:rPr>
          <w:sz w:val="22"/>
          <w:szCs w:val="22"/>
        </w:rPr>
        <w:t>XXX</w:t>
      </w:r>
      <w:r w:rsidR="00F15275">
        <w:rPr>
          <w:sz w:val="22"/>
          <w:szCs w:val="22"/>
        </w:rPr>
        <w:t xml:space="preserve">, </w:t>
      </w:r>
      <w:hyperlink r:id="rId30" w:history="1">
        <w:r>
          <w:rPr>
            <w:rStyle w:val="Hypertextovodkaz"/>
            <w:sz w:val="22"/>
            <w:szCs w:val="22"/>
          </w:rPr>
          <w:t>XXX</w:t>
        </w:r>
      </w:hyperlink>
      <w:bookmarkStart w:id="16" w:name="_GoBack"/>
      <w:bookmarkEnd w:id="16"/>
    </w:p>
    <w:p w14:paraId="10F54DCE" w14:textId="77777777" w:rsidR="00F15275" w:rsidRDefault="00F15275" w:rsidP="00F15275">
      <w:pPr>
        <w:pStyle w:val="Odstavec2"/>
        <w:keepNext/>
        <w:numPr>
          <w:ilvl w:val="0"/>
          <w:numId w:val="0"/>
        </w:numPr>
        <w:tabs>
          <w:tab w:val="left" w:pos="708"/>
        </w:tabs>
        <w:spacing w:after="0" w:line="240" w:lineRule="auto"/>
        <w:rPr>
          <w:sz w:val="22"/>
          <w:szCs w:val="22"/>
        </w:rPr>
      </w:pPr>
    </w:p>
    <w:p w14:paraId="10F54DCF" w14:textId="77777777" w:rsidR="00F15275" w:rsidRDefault="00F15275" w:rsidP="00F15275">
      <w:pPr>
        <w:pStyle w:val="Odstavec2"/>
        <w:keepNext/>
        <w:numPr>
          <w:ilvl w:val="0"/>
          <w:numId w:val="0"/>
        </w:numPr>
        <w:tabs>
          <w:tab w:val="left" w:pos="708"/>
        </w:tabs>
        <w:spacing w:after="0" w:line="240" w:lineRule="auto"/>
        <w:rPr>
          <w:sz w:val="22"/>
          <w:szCs w:val="22"/>
        </w:rPr>
      </w:pPr>
      <w:r>
        <w:rPr>
          <w:b/>
          <w:bCs/>
          <w:sz w:val="22"/>
          <w:szCs w:val="22"/>
        </w:rPr>
        <w:t>CENTRÁLNÍ TISKÁRNA</w:t>
      </w:r>
      <w:r>
        <w:rPr>
          <w:sz w:val="22"/>
          <w:szCs w:val="22"/>
        </w:rPr>
        <w:t>, Ortenovo náměstí 16, 170 00 Praha 7,</w:t>
      </w:r>
    </w:p>
    <w:p w14:paraId="10F54DD0" w14:textId="77777777" w:rsidR="00F15275" w:rsidRDefault="00F15275" w:rsidP="00F15275">
      <w:pPr>
        <w:pStyle w:val="Odstavec2"/>
        <w:keepNext/>
        <w:numPr>
          <w:ilvl w:val="0"/>
          <w:numId w:val="0"/>
        </w:numPr>
        <w:tabs>
          <w:tab w:val="left" w:pos="708"/>
        </w:tabs>
        <w:spacing w:after="0" w:line="240" w:lineRule="auto"/>
        <w:rPr>
          <w:sz w:val="22"/>
          <w:szCs w:val="22"/>
        </w:rPr>
      </w:pPr>
      <w:r>
        <w:rPr>
          <w:sz w:val="22"/>
          <w:szCs w:val="22"/>
        </w:rPr>
        <w:t>Přejímka dodávek:</w:t>
      </w:r>
      <w:r>
        <w:rPr>
          <w:rFonts w:ascii="Arial" w:hAnsi="Arial" w:cs="Arial"/>
          <w:b/>
          <w:bCs/>
          <w:sz w:val="22"/>
          <w:szCs w:val="22"/>
        </w:rPr>
        <w:t xml:space="preserve">  </w:t>
      </w:r>
      <w:r>
        <w:rPr>
          <w:sz w:val="22"/>
          <w:szCs w:val="22"/>
        </w:rPr>
        <w:t>Pondělí – Pátek 7:00 – 14:00 hod., Sobota – Neděle dle dohody.</w:t>
      </w:r>
    </w:p>
    <w:p w14:paraId="10F54DD1" w14:textId="5DE54566" w:rsidR="00F15275" w:rsidRDefault="00913F87" w:rsidP="00F15275">
      <w:pPr>
        <w:pStyle w:val="Odstavec2"/>
        <w:keepNext/>
        <w:numPr>
          <w:ilvl w:val="0"/>
          <w:numId w:val="0"/>
        </w:numPr>
        <w:tabs>
          <w:tab w:val="left" w:pos="708"/>
        </w:tabs>
        <w:spacing w:after="0" w:line="240" w:lineRule="auto"/>
        <w:rPr>
          <w:sz w:val="22"/>
          <w:szCs w:val="22"/>
        </w:rPr>
      </w:pPr>
      <w:r>
        <w:rPr>
          <w:sz w:val="22"/>
          <w:szCs w:val="22"/>
        </w:rPr>
        <w:t>XXX</w:t>
      </w:r>
      <w:r w:rsidR="00F15275" w:rsidRPr="0042756C">
        <w:rPr>
          <w:sz w:val="22"/>
          <w:szCs w:val="22"/>
        </w:rPr>
        <w:t xml:space="preserve">, </w:t>
      </w:r>
      <w:r w:rsidR="00F15275">
        <w:rPr>
          <w:sz w:val="22"/>
          <w:szCs w:val="22"/>
        </w:rPr>
        <w:t>manažer</w:t>
      </w:r>
      <w:r w:rsidR="00F15275" w:rsidRPr="0042756C">
        <w:rPr>
          <w:sz w:val="22"/>
          <w:szCs w:val="22"/>
        </w:rPr>
        <w:t>,</w:t>
      </w:r>
      <w:r w:rsidR="00F15275">
        <w:rPr>
          <w:sz w:val="22"/>
          <w:szCs w:val="22"/>
        </w:rPr>
        <w:t xml:space="preserve"> </w:t>
      </w:r>
      <w:r>
        <w:rPr>
          <w:sz w:val="22"/>
          <w:szCs w:val="22"/>
        </w:rPr>
        <w:t>XXX</w:t>
      </w:r>
      <w:r w:rsidR="00F15275" w:rsidRPr="0042756C">
        <w:rPr>
          <w:sz w:val="22"/>
          <w:szCs w:val="22"/>
        </w:rPr>
        <w:t xml:space="preserve">, </w:t>
      </w:r>
      <w:r>
        <w:rPr>
          <w:color w:val="0000FF"/>
          <w:sz w:val="22"/>
          <w:szCs w:val="22"/>
          <w:u w:val="single"/>
        </w:rPr>
        <w:t>XXX</w:t>
      </w:r>
    </w:p>
    <w:p w14:paraId="10F54DD2" w14:textId="12DAAB22" w:rsidR="00E1051A" w:rsidRDefault="00913F87" w:rsidP="00F15275">
      <w:pPr>
        <w:pStyle w:val="Odstavec2"/>
        <w:keepNext/>
        <w:numPr>
          <w:ilvl w:val="0"/>
          <w:numId w:val="0"/>
        </w:numPr>
        <w:tabs>
          <w:tab w:val="left" w:pos="708"/>
        </w:tabs>
        <w:spacing w:after="0" w:line="240" w:lineRule="auto"/>
        <w:rPr>
          <w:sz w:val="22"/>
          <w:szCs w:val="22"/>
        </w:rPr>
      </w:pPr>
      <w:r>
        <w:rPr>
          <w:sz w:val="22"/>
          <w:szCs w:val="22"/>
        </w:rPr>
        <w:t>XXX</w:t>
      </w:r>
      <w:r w:rsidR="00E1051A">
        <w:rPr>
          <w:sz w:val="22"/>
          <w:szCs w:val="22"/>
        </w:rPr>
        <w:t xml:space="preserve">, </w:t>
      </w:r>
      <w:r>
        <w:rPr>
          <w:sz w:val="22"/>
          <w:szCs w:val="22"/>
        </w:rPr>
        <w:t>XXX</w:t>
      </w:r>
      <w:r w:rsidR="00E1051A">
        <w:rPr>
          <w:sz w:val="22"/>
          <w:szCs w:val="22"/>
        </w:rPr>
        <w:t>,</w:t>
      </w:r>
      <w:r w:rsidR="00E1051A" w:rsidRPr="00E1051A">
        <w:rPr>
          <w:sz w:val="22"/>
          <w:szCs w:val="22"/>
        </w:rPr>
        <w:t xml:space="preserve"> </w:t>
      </w:r>
      <w:hyperlink r:id="rId31" w:history="1">
        <w:r w:rsidR="00E1051A" w:rsidRPr="001D066C">
          <w:rPr>
            <w:rStyle w:val="Hypertextovodkaz"/>
            <w:sz w:val="22"/>
            <w:szCs w:val="22"/>
          </w:rPr>
          <w:t>tiskarna.praha@cpost.cz</w:t>
        </w:r>
      </w:hyperlink>
    </w:p>
    <w:p w14:paraId="10F54DD3" w14:textId="67EE1619" w:rsidR="00F15275" w:rsidRDefault="00913F87" w:rsidP="00F15275">
      <w:pPr>
        <w:pStyle w:val="Odstavec2"/>
        <w:keepNext/>
        <w:numPr>
          <w:ilvl w:val="0"/>
          <w:numId w:val="0"/>
        </w:numPr>
        <w:tabs>
          <w:tab w:val="left" w:pos="708"/>
        </w:tabs>
        <w:spacing w:after="0" w:line="240" w:lineRule="auto"/>
        <w:rPr>
          <w:rStyle w:val="Hypertextovodkaz"/>
          <w:sz w:val="22"/>
          <w:szCs w:val="22"/>
        </w:rPr>
      </w:pPr>
      <w:r>
        <w:rPr>
          <w:sz w:val="22"/>
          <w:szCs w:val="22"/>
        </w:rPr>
        <w:t>XXX</w:t>
      </w:r>
      <w:r w:rsidR="00F15275">
        <w:rPr>
          <w:sz w:val="22"/>
          <w:szCs w:val="22"/>
        </w:rPr>
        <w:t>, logistik</w:t>
      </w:r>
      <w:r w:rsidR="00F15275" w:rsidRPr="0042756C">
        <w:rPr>
          <w:sz w:val="22"/>
          <w:szCs w:val="22"/>
        </w:rPr>
        <w:t>,</w:t>
      </w:r>
      <w:r w:rsidR="00F15275">
        <w:rPr>
          <w:sz w:val="22"/>
          <w:szCs w:val="22"/>
        </w:rPr>
        <w:t xml:space="preserve"> </w:t>
      </w:r>
      <w:bookmarkStart w:id="17" w:name="OLE_LINK3"/>
      <w:bookmarkStart w:id="18" w:name="OLE_LINK4"/>
      <w:r>
        <w:rPr>
          <w:sz w:val="22"/>
          <w:szCs w:val="22"/>
        </w:rPr>
        <w:t>XXX</w:t>
      </w:r>
      <w:r w:rsidR="00F15275">
        <w:rPr>
          <w:sz w:val="22"/>
          <w:szCs w:val="22"/>
        </w:rPr>
        <w:t xml:space="preserve">, </w:t>
      </w:r>
      <w:hyperlink r:id="rId32" w:history="1">
        <w:r w:rsidR="00F15275" w:rsidRPr="001D066C">
          <w:rPr>
            <w:rStyle w:val="Hypertextovodkaz"/>
            <w:sz w:val="22"/>
            <w:szCs w:val="22"/>
          </w:rPr>
          <w:t>tiskarna.praha@cpost.cz</w:t>
        </w:r>
      </w:hyperlink>
      <w:bookmarkEnd w:id="17"/>
      <w:bookmarkEnd w:id="18"/>
    </w:p>
    <w:p w14:paraId="10F54DD4" w14:textId="77777777" w:rsidR="00F15275" w:rsidRPr="009029DA" w:rsidRDefault="00F15275" w:rsidP="009029DA">
      <w:pPr>
        <w:pStyle w:val="Odstavec2"/>
        <w:keepNext/>
        <w:numPr>
          <w:ilvl w:val="0"/>
          <w:numId w:val="0"/>
        </w:numPr>
        <w:spacing w:after="0" w:line="240" w:lineRule="auto"/>
        <w:rPr>
          <w:sz w:val="22"/>
          <w:highlight w:val="yellow"/>
        </w:rPr>
      </w:pPr>
    </w:p>
    <w:p w14:paraId="10F54DD5" w14:textId="77777777" w:rsidR="006F796F" w:rsidRPr="00575CD3" w:rsidRDefault="006F796F" w:rsidP="00575CD3">
      <w:pPr>
        <w:pStyle w:val="Odstavec2"/>
        <w:keepNext/>
        <w:numPr>
          <w:ilvl w:val="0"/>
          <w:numId w:val="0"/>
        </w:numPr>
        <w:spacing w:line="240" w:lineRule="auto"/>
        <w:rPr>
          <w:sz w:val="22"/>
          <w:szCs w:val="22"/>
          <w:u w:val="single"/>
        </w:rPr>
      </w:pPr>
      <w:r w:rsidRPr="00575CD3">
        <w:rPr>
          <w:sz w:val="22"/>
          <w:szCs w:val="22"/>
          <w:u w:val="single"/>
        </w:rPr>
        <w:t xml:space="preserve">Kontaktní osoba </w:t>
      </w:r>
      <w:r w:rsidR="00A32F39" w:rsidRPr="00575CD3">
        <w:rPr>
          <w:sz w:val="22"/>
          <w:szCs w:val="22"/>
          <w:u w:val="single"/>
        </w:rPr>
        <w:t>Prodávajícího</w:t>
      </w:r>
      <w:r w:rsidR="006951CC" w:rsidRPr="006951CC">
        <w:rPr>
          <w:sz w:val="22"/>
          <w:szCs w:val="22"/>
          <w:u w:val="single"/>
        </w:rPr>
        <w:t xml:space="preserve"> ve věcech</w:t>
      </w:r>
      <w:r w:rsidR="006951CC" w:rsidRPr="006951CC" w:rsidDel="000E77D6">
        <w:rPr>
          <w:sz w:val="22"/>
          <w:szCs w:val="22"/>
          <w:u w:val="single"/>
        </w:rPr>
        <w:t xml:space="preserve"> </w:t>
      </w:r>
      <w:r w:rsidR="006951CC" w:rsidRPr="006951CC">
        <w:rPr>
          <w:sz w:val="22"/>
          <w:szCs w:val="22"/>
          <w:u w:val="single"/>
        </w:rPr>
        <w:t>technických</w:t>
      </w:r>
      <w:r w:rsidRPr="00575CD3">
        <w:rPr>
          <w:sz w:val="22"/>
          <w:szCs w:val="22"/>
          <w:u w:val="single"/>
        </w:rPr>
        <w:t>:</w:t>
      </w:r>
    </w:p>
    <w:p w14:paraId="0EF68B49" w14:textId="1A591F01" w:rsidR="00910A1C" w:rsidRDefault="00913F87" w:rsidP="00910A1C">
      <w:pPr>
        <w:pStyle w:val="Odstavec2"/>
        <w:keepNext/>
        <w:numPr>
          <w:ilvl w:val="0"/>
          <w:numId w:val="0"/>
        </w:numPr>
        <w:spacing w:after="0" w:line="240" w:lineRule="auto"/>
        <w:rPr>
          <w:sz w:val="22"/>
        </w:rPr>
      </w:pPr>
      <w:r>
        <w:rPr>
          <w:sz w:val="22"/>
        </w:rPr>
        <w:t>XXX</w:t>
      </w:r>
      <w:r w:rsidR="00910A1C">
        <w:rPr>
          <w:sz w:val="22"/>
        </w:rPr>
        <w:t>, Vrbenská 6, 370 01 České Budějovice</w:t>
      </w:r>
    </w:p>
    <w:p w14:paraId="10F54DD6" w14:textId="0AB0203A" w:rsidR="00B72AD4" w:rsidRPr="00AB3B27" w:rsidRDefault="00910A1C" w:rsidP="00910A1C">
      <w:pPr>
        <w:pStyle w:val="Odstavec2"/>
        <w:keepNext/>
        <w:numPr>
          <w:ilvl w:val="0"/>
          <w:numId w:val="0"/>
        </w:numPr>
        <w:spacing w:after="0" w:line="240" w:lineRule="auto"/>
        <w:rPr>
          <w:i/>
          <w:sz w:val="22"/>
          <w:szCs w:val="22"/>
        </w:rPr>
      </w:pPr>
      <w:r>
        <w:rPr>
          <w:sz w:val="22"/>
        </w:rPr>
        <w:t xml:space="preserve">tel.: </w:t>
      </w:r>
      <w:r w:rsidR="00913F87">
        <w:rPr>
          <w:sz w:val="22"/>
        </w:rPr>
        <w:t>XXX</w:t>
      </w:r>
      <w:r>
        <w:rPr>
          <w:sz w:val="22"/>
        </w:rPr>
        <w:t xml:space="preserve">, e-mail: </w:t>
      </w:r>
      <w:hyperlink r:id="rId33" w:history="1">
        <w:r w:rsidR="00913F87">
          <w:rPr>
            <w:rStyle w:val="Hypertextovodkaz"/>
            <w:sz w:val="22"/>
          </w:rPr>
          <w:t>XXX</w:t>
        </w:r>
      </w:hyperlink>
    </w:p>
    <w:p w14:paraId="10F54DD7" w14:textId="77777777" w:rsidR="00B0388C" w:rsidRPr="00A14455" w:rsidRDefault="00B0388C" w:rsidP="00575CD3">
      <w:pPr>
        <w:keepNext/>
        <w:spacing w:line="240" w:lineRule="auto"/>
        <w:jc w:val="left"/>
        <w:rPr>
          <w:sz w:val="22"/>
          <w:szCs w:val="22"/>
        </w:rPr>
      </w:pPr>
    </w:p>
    <w:p w14:paraId="10F54DD8" w14:textId="77777777" w:rsidR="00205615" w:rsidRPr="00D76D04" w:rsidRDefault="00205615" w:rsidP="009029DA">
      <w:pPr>
        <w:spacing w:line="240" w:lineRule="auto"/>
        <w:rPr>
          <w:sz w:val="22"/>
          <w:szCs w:val="22"/>
        </w:rPr>
      </w:pPr>
    </w:p>
    <w:sectPr w:rsidR="00205615" w:rsidRPr="00D76D04" w:rsidSect="00D62A88">
      <w:headerReference w:type="default" r:id="rId34"/>
      <w:footerReference w:type="default" r:id="rId35"/>
      <w:pgSz w:w="11906" w:h="16838" w:code="9"/>
      <w:pgMar w:top="2238" w:right="1418" w:bottom="1418" w:left="1418" w:header="426" w:footer="5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C97595" w15:done="0"/>
  <w15:commentEx w15:paraId="259BF29C" w15:paraIdParent="43C97595" w15:done="0"/>
  <w15:commentEx w15:paraId="48CD0D25" w15:done="0"/>
  <w15:commentEx w15:paraId="0B1E0873" w15:paraIdParent="48CD0D25" w15:done="0"/>
  <w15:commentEx w15:paraId="3A5F249C" w15:done="0"/>
  <w15:commentEx w15:paraId="3319ECEC" w15:paraIdParent="3A5F249C" w15:done="0"/>
  <w15:commentEx w15:paraId="414FD450" w15:done="0"/>
  <w15:commentEx w15:paraId="38F18C78" w15:paraIdParent="414FD450" w15:done="0"/>
  <w15:commentEx w15:paraId="0098EC20" w15:done="0"/>
  <w15:commentEx w15:paraId="6A68014F" w15:done="0"/>
  <w15:commentEx w15:paraId="6CEF10F5" w15:paraIdParent="6A68014F" w15:done="0"/>
  <w15:commentEx w15:paraId="6051FEE9" w15:done="0"/>
  <w15:commentEx w15:paraId="3D814F42" w15:paraIdParent="6051FE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6CC25" w14:textId="77777777" w:rsidR="007565D3" w:rsidRDefault="007565D3">
      <w:r>
        <w:separator/>
      </w:r>
    </w:p>
  </w:endnote>
  <w:endnote w:type="continuationSeparator" w:id="0">
    <w:p w14:paraId="2656A457" w14:textId="77777777" w:rsidR="007565D3" w:rsidRDefault="007565D3">
      <w:r>
        <w:continuationSeparator/>
      </w:r>
    </w:p>
  </w:endnote>
  <w:endnote w:type="continuationNotice" w:id="1">
    <w:p w14:paraId="35BA1FF6" w14:textId="77777777" w:rsidR="007565D3" w:rsidRDefault="00756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54DE2" w14:textId="77777777" w:rsidR="005829C7" w:rsidRPr="002F5DEC" w:rsidRDefault="005829C7" w:rsidP="00205615">
    <w:pPr>
      <w:pStyle w:val="Zpat"/>
      <w:spacing w:after="0"/>
      <w:jc w:val="center"/>
      <w:rPr>
        <w:sz w:val="18"/>
        <w:szCs w:val="18"/>
      </w:rPr>
    </w:pPr>
    <w:r w:rsidRPr="002F5DEC">
      <w:rPr>
        <w:sz w:val="18"/>
        <w:szCs w:val="18"/>
      </w:rPr>
      <w:t xml:space="preserve">Strana </w:t>
    </w:r>
    <w:r w:rsidRPr="002F5DEC">
      <w:rPr>
        <w:sz w:val="18"/>
        <w:szCs w:val="18"/>
      </w:rPr>
      <w:fldChar w:fldCharType="begin"/>
    </w:r>
    <w:r w:rsidRPr="002F5DEC">
      <w:rPr>
        <w:sz w:val="18"/>
        <w:szCs w:val="18"/>
      </w:rPr>
      <w:instrText xml:space="preserve"> PAGE </w:instrText>
    </w:r>
    <w:r w:rsidRPr="002F5DEC">
      <w:rPr>
        <w:sz w:val="18"/>
        <w:szCs w:val="18"/>
      </w:rPr>
      <w:fldChar w:fldCharType="separate"/>
    </w:r>
    <w:r w:rsidR="00913F87">
      <w:rPr>
        <w:noProof/>
        <w:sz w:val="18"/>
        <w:szCs w:val="18"/>
      </w:rPr>
      <w:t>24</w:t>
    </w:r>
    <w:r w:rsidRPr="002F5DEC">
      <w:rPr>
        <w:sz w:val="18"/>
        <w:szCs w:val="18"/>
      </w:rPr>
      <w:fldChar w:fldCharType="end"/>
    </w:r>
    <w:r w:rsidRPr="002F5DEC">
      <w:rPr>
        <w:sz w:val="18"/>
        <w:szCs w:val="18"/>
      </w:rPr>
      <w:t xml:space="preserve"> (celkem </w:t>
    </w:r>
    <w:r w:rsidRPr="002F5DEC">
      <w:rPr>
        <w:sz w:val="18"/>
        <w:szCs w:val="18"/>
      </w:rPr>
      <w:fldChar w:fldCharType="begin"/>
    </w:r>
    <w:r w:rsidRPr="002F5DEC">
      <w:rPr>
        <w:sz w:val="18"/>
        <w:szCs w:val="18"/>
      </w:rPr>
      <w:instrText xml:space="preserve"> NUMPAGES </w:instrText>
    </w:r>
    <w:r w:rsidRPr="002F5DEC">
      <w:rPr>
        <w:sz w:val="18"/>
        <w:szCs w:val="18"/>
      </w:rPr>
      <w:fldChar w:fldCharType="separate"/>
    </w:r>
    <w:r w:rsidR="00913F87">
      <w:rPr>
        <w:noProof/>
        <w:sz w:val="18"/>
        <w:szCs w:val="18"/>
      </w:rPr>
      <w:t>24</w:t>
    </w:r>
    <w:r w:rsidRPr="002F5DEC">
      <w:rPr>
        <w:sz w:val="18"/>
        <w:szCs w:val="18"/>
      </w:rPr>
      <w:fldChar w:fldCharType="end"/>
    </w:r>
    <w:r w:rsidRPr="002F5DEC">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99EE9" w14:textId="77777777" w:rsidR="007565D3" w:rsidRDefault="007565D3">
      <w:r>
        <w:separator/>
      </w:r>
    </w:p>
  </w:footnote>
  <w:footnote w:type="continuationSeparator" w:id="0">
    <w:p w14:paraId="4401B40B" w14:textId="77777777" w:rsidR="007565D3" w:rsidRDefault="007565D3">
      <w:r>
        <w:continuationSeparator/>
      </w:r>
    </w:p>
  </w:footnote>
  <w:footnote w:type="continuationNotice" w:id="1">
    <w:p w14:paraId="095FFC19" w14:textId="77777777" w:rsidR="007565D3" w:rsidRDefault="007565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54DDF" w14:textId="77777777" w:rsidR="005829C7" w:rsidRDefault="005829C7" w:rsidP="00AE3958">
    <w:pPr>
      <w:pStyle w:val="Zhlav"/>
      <w:spacing w:after="0" w:line="240" w:lineRule="auto"/>
      <w:ind w:left="4956" w:firstLine="3272"/>
      <w:jc w:val="right"/>
      <w:rPr>
        <w:sz w:val="22"/>
        <w:szCs w:val="22"/>
      </w:rPr>
    </w:pPr>
  </w:p>
  <w:p w14:paraId="10F54DE0" w14:textId="6D38D08D" w:rsidR="005829C7" w:rsidRDefault="005829C7" w:rsidP="006F796F">
    <w:pPr>
      <w:pStyle w:val="Zhlav"/>
      <w:tabs>
        <w:tab w:val="clear" w:pos="4536"/>
        <w:tab w:val="center" w:pos="9072"/>
      </w:tabs>
      <w:spacing w:after="0" w:line="240" w:lineRule="auto"/>
      <w:ind w:left="1276"/>
      <w:jc w:val="left"/>
      <w:rPr>
        <w:sz w:val="22"/>
        <w:szCs w:val="22"/>
      </w:rPr>
    </w:pPr>
    <w:r>
      <w:rPr>
        <w:noProof/>
      </w:rPr>
      <w:drawing>
        <wp:anchor distT="0" distB="0" distL="114300" distR="114300" simplePos="0" relativeHeight="251657216" behindDoc="1" locked="0" layoutInCell="1" allowOverlap="1" wp14:anchorId="10F54DE3" wp14:editId="4273BD7A">
          <wp:simplePos x="0" y="0"/>
          <wp:positionH relativeFrom="page">
            <wp:posOffset>719455</wp:posOffset>
          </wp:positionH>
          <wp:positionV relativeFrom="page">
            <wp:posOffset>433070</wp:posOffset>
          </wp:positionV>
          <wp:extent cx="817245" cy="466725"/>
          <wp:effectExtent l="0" t="0" r="1905" b="9525"/>
          <wp:wrapNone/>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0F54DE4" wp14:editId="2C50AE2C">
          <wp:simplePos x="0" y="0"/>
          <wp:positionH relativeFrom="page">
            <wp:posOffset>714375</wp:posOffset>
          </wp:positionH>
          <wp:positionV relativeFrom="page">
            <wp:posOffset>1076325</wp:posOffset>
          </wp:positionV>
          <wp:extent cx="6119495" cy="147955"/>
          <wp:effectExtent l="0" t="0" r="0" b="444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r w:rsidRPr="006F796F">
      <w:rPr>
        <w:sz w:val="22"/>
        <w:szCs w:val="22"/>
      </w:rPr>
      <w:t xml:space="preserve">Rámcová smlouva o dodávkách </w:t>
    </w:r>
  </w:p>
  <w:p w14:paraId="10F54DE1" w14:textId="77777777" w:rsidR="005829C7" w:rsidRPr="00125519" w:rsidRDefault="005829C7" w:rsidP="006F796F">
    <w:pPr>
      <w:pStyle w:val="Zhlav"/>
      <w:tabs>
        <w:tab w:val="clear" w:pos="4536"/>
        <w:tab w:val="center" w:pos="9072"/>
      </w:tabs>
      <w:spacing w:after="0" w:line="240" w:lineRule="auto"/>
      <w:ind w:left="1276"/>
      <w:jc w:val="left"/>
      <w:rPr>
        <w:sz w:val="22"/>
        <w:szCs w:val="22"/>
      </w:rPr>
    </w:pPr>
    <w:r>
      <w:rPr>
        <w:sz w:val="22"/>
        <w:szCs w:val="22"/>
      </w:rPr>
      <w:t>ne</w:t>
    </w:r>
    <w:r w:rsidRPr="004A1FC4">
      <w:rPr>
        <w:sz w:val="22"/>
        <w:szCs w:val="22"/>
      </w:rPr>
      <w:t>předtištěného tabelačního papíru</w:t>
    </w:r>
    <w:r>
      <w:rPr>
        <w:sz w:val="22"/>
        <w:szCs w:val="22"/>
      </w:rPr>
      <w:t xml:space="preserve"> </w:t>
    </w:r>
    <w:r w:rsidRPr="009029DA">
      <w:rPr>
        <w:sz w:val="22"/>
      </w:rPr>
      <w:t>pro strojní zpracování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0B5"/>
    <w:multiLevelType w:val="multilevel"/>
    <w:tmpl w:val="8E4A2B32"/>
    <w:lvl w:ilvl="0">
      <w:start w:val="1"/>
      <w:numFmt w:val="decimal"/>
      <w:pStyle w:val="Styl2"/>
      <w:lvlText w:val="%1."/>
      <w:lvlJc w:val="left"/>
      <w:pPr>
        <w:ind w:left="360" w:hanging="360"/>
      </w:pPr>
      <w:rPr>
        <w:rFonts w:hint="default"/>
      </w:rPr>
    </w:lvl>
    <w:lvl w:ilvl="1">
      <w:start w:val="1"/>
      <w:numFmt w:val="decimal"/>
      <w:pStyle w:val="Styl6"/>
      <w:lvlText w:val="%1.%2."/>
      <w:lvlJc w:val="left"/>
      <w:pPr>
        <w:ind w:left="8654"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216142"/>
    <w:multiLevelType w:val="hybridMultilevel"/>
    <w:tmpl w:val="59B83D54"/>
    <w:lvl w:ilvl="0" w:tplc="E9BC850C">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D66E8E"/>
    <w:multiLevelType w:val="hybridMultilevel"/>
    <w:tmpl w:val="02AA863E"/>
    <w:lvl w:ilvl="0" w:tplc="8414818C">
      <w:start w:val="1"/>
      <w:numFmt w:val="lowerLetter"/>
      <w:pStyle w:val="OdstABC"/>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5">
    <w:nsid w:val="108B5C79"/>
    <w:multiLevelType w:val="hybridMultilevel"/>
    <w:tmpl w:val="801EA52A"/>
    <w:lvl w:ilvl="0" w:tplc="F6CEF21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4A655E"/>
    <w:multiLevelType w:val="hybridMultilevel"/>
    <w:tmpl w:val="72328824"/>
    <w:lvl w:ilvl="0" w:tplc="6ADAA3E6">
      <w:start w:val="1"/>
      <w:numFmt w:val="lowerLetter"/>
      <w:lvlText w:val="%1)"/>
      <w:lvlJc w:val="left"/>
      <w:pPr>
        <w:tabs>
          <w:tab w:val="num" w:pos="720"/>
        </w:tabs>
        <w:ind w:left="720" w:hanging="360"/>
      </w:pPr>
      <w:rPr>
        <w:rFonts w:ascii="Times New Roman" w:eastAsia="Times New Roman" w:hAnsi="Times New Roman" w:cs="Times New Roman" w:hint="default"/>
        <w:sz w:val="22"/>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25D39A8"/>
    <w:multiLevelType w:val="hybridMultilevel"/>
    <w:tmpl w:val="5BEE370A"/>
    <w:lvl w:ilvl="0" w:tplc="AE8EED38">
      <w:start w:val="1"/>
      <w:numFmt w:val="lowerLetter"/>
      <w:pStyle w:val="Psmennodrka"/>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8">
    <w:nsid w:val="1CD01E1C"/>
    <w:multiLevelType w:val="hybridMultilevel"/>
    <w:tmpl w:val="7F6E0C24"/>
    <w:lvl w:ilvl="0" w:tplc="C2CECD56">
      <w:start w:val="1"/>
      <w:numFmt w:val="bullet"/>
      <w:lvlText w:val=""/>
      <w:lvlJc w:val="left"/>
      <w:pPr>
        <w:tabs>
          <w:tab w:val="num" w:pos="1622"/>
        </w:tabs>
        <w:ind w:left="1622" w:hanging="542"/>
      </w:pPr>
      <w:rPr>
        <w:rFonts w:ascii="Wingdings" w:hAnsi="Wingdings" w:hint="default"/>
        <w:b w:val="0"/>
        <w:i w:val="0"/>
        <w:color w:val="auto"/>
        <w:sz w:val="20"/>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nsid w:val="210208BC"/>
    <w:multiLevelType w:val="hybridMultilevel"/>
    <w:tmpl w:val="51D82EA2"/>
    <w:lvl w:ilvl="0" w:tplc="F5DA77C6">
      <w:start w:val="1"/>
      <w:numFmt w:val="lowerLetter"/>
      <w:lvlText w:val="%1)"/>
      <w:lvlJc w:val="left"/>
      <w:pPr>
        <w:tabs>
          <w:tab w:val="num" w:pos="1070"/>
        </w:tabs>
        <w:ind w:left="1070" w:hanging="360"/>
      </w:pPr>
      <w:rPr>
        <w:rFonts w:ascii="Times New Roman" w:eastAsia="Times New Roman" w:hAnsi="Times New Roman" w:cs="Times New Roman" w:hint="default"/>
      </w:rPr>
    </w:lvl>
    <w:lvl w:ilvl="1" w:tplc="74821E0E">
      <w:start w:val="1"/>
      <w:numFmt w:val="lowerLetter"/>
      <w:lvlText w:val="%2)"/>
      <w:lvlJc w:val="left"/>
      <w:pPr>
        <w:tabs>
          <w:tab w:val="num" w:pos="1070"/>
        </w:tabs>
        <w:ind w:left="1070" w:hanging="360"/>
      </w:pPr>
      <w:rPr>
        <w:rFonts w:ascii="Times New Roman" w:eastAsia="Times New Roman" w:hAnsi="Times New Roman"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10">
    <w:nsid w:val="213221F8"/>
    <w:multiLevelType w:val="hybridMultilevel"/>
    <w:tmpl w:val="6C82112C"/>
    <w:lvl w:ilvl="0" w:tplc="567A0D7A">
      <w:start w:val="2"/>
      <w:numFmt w:val="lowerLetter"/>
      <w:pStyle w:val="Styl5"/>
      <w:lvlText w:val="%1)"/>
      <w:lvlJc w:val="left"/>
      <w:pPr>
        <w:tabs>
          <w:tab w:val="num" w:pos="1070"/>
        </w:tabs>
        <w:ind w:left="1070" w:hanging="360"/>
      </w:pPr>
      <w:rPr>
        <w:rFonts w:ascii="Times New Roman" w:eastAsia="Times New Roman" w:hAnsi="Times New Roman" w:cs="Times New Roman" w:hint="default"/>
      </w:rPr>
    </w:lvl>
    <w:lvl w:ilvl="1" w:tplc="74821E0E">
      <w:start w:val="1"/>
      <w:numFmt w:val="lowerLetter"/>
      <w:lvlText w:val="%2)"/>
      <w:lvlJc w:val="left"/>
      <w:pPr>
        <w:tabs>
          <w:tab w:val="num" w:pos="1070"/>
        </w:tabs>
        <w:ind w:left="1070" w:hanging="360"/>
      </w:pPr>
      <w:rPr>
        <w:rFonts w:ascii="Times New Roman" w:eastAsia="Times New Roman" w:hAnsi="Times New Roman"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11">
    <w:nsid w:val="222A67CE"/>
    <w:multiLevelType w:val="multilevel"/>
    <w:tmpl w:val="DDF23112"/>
    <w:lvl w:ilvl="0">
      <w:start w:val="6"/>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sz w:val="22"/>
        <w:szCs w:val="22"/>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2">
    <w:nsid w:val="2498076D"/>
    <w:multiLevelType w:val="hybridMultilevel"/>
    <w:tmpl w:val="3F4473CC"/>
    <w:lvl w:ilvl="0" w:tplc="9B0EF6E2">
      <w:start w:val="1"/>
      <w:numFmt w:val="decimal"/>
      <w:lvlText w:val="3.%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nsid w:val="2941686D"/>
    <w:multiLevelType w:val="hybridMultilevel"/>
    <w:tmpl w:val="A05EABEC"/>
    <w:lvl w:ilvl="0" w:tplc="9DA4412E">
      <w:start w:val="1"/>
      <w:numFmt w:val="lowerLetter"/>
      <w:lvlText w:val="%1)"/>
      <w:lvlJc w:val="left"/>
      <w:pPr>
        <w:tabs>
          <w:tab w:val="num" w:pos="1070"/>
        </w:tabs>
        <w:ind w:left="1070" w:hanging="360"/>
      </w:pPr>
      <w:rPr>
        <w:rFonts w:ascii="Times New Roman" w:eastAsia="Times New Roman" w:hAnsi="Times New Roman" w:cs="Times New Roman" w:hint="default"/>
      </w:rPr>
    </w:lvl>
    <w:lvl w:ilvl="1" w:tplc="74821E0E">
      <w:start w:val="1"/>
      <w:numFmt w:val="lowerLetter"/>
      <w:lvlText w:val="%2)"/>
      <w:lvlJc w:val="left"/>
      <w:pPr>
        <w:tabs>
          <w:tab w:val="num" w:pos="1070"/>
        </w:tabs>
        <w:ind w:left="1070" w:hanging="360"/>
      </w:pPr>
      <w:rPr>
        <w:rFonts w:ascii="Times New Roman" w:eastAsia="Times New Roman" w:hAnsi="Times New Roman"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14">
    <w:nsid w:val="29845A33"/>
    <w:multiLevelType w:val="hybridMultilevel"/>
    <w:tmpl w:val="216227E2"/>
    <w:lvl w:ilvl="0" w:tplc="80E42A96">
      <w:start w:val="3"/>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A10B73"/>
    <w:multiLevelType w:val="hybridMultilevel"/>
    <w:tmpl w:val="CAF83750"/>
    <w:lvl w:ilvl="0" w:tplc="D576D112">
      <w:start w:val="1"/>
      <w:numFmt w:val="decimal"/>
      <w:lvlText w:val="7.%1."/>
      <w:lvlJc w:val="left"/>
      <w:pPr>
        <w:ind w:left="1429" w:hanging="360"/>
      </w:pPr>
      <w:rPr>
        <w:rFonts w:hint="default"/>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3B5852B3"/>
    <w:multiLevelType w:val="hybridMultilevel"/>
    <w:tmpl w:val="372046BA"/>
    <w:lvl w:ilvl="0" w:tplc="C04CD616">
      <w:start w:val="1"/>
      <w:numFmt w:val="lowerLetter"/>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B6C5526"/>
    <w:multiLevelType w:val="hybridMultilevel"/>
    <w:tmpl w:val="C4A8E978"/>
    <w:lvl w:ilvl="0" w:tplc="A4CCB09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4B139D"/>
    <w:multiLevelType w:val="hybridMultilevel"/>
    <w:tmpl w:val="3842CCB4"/>
    <w:lvl w:ilvl="0" w:tplc="2E748FC6">
      <w:start w:val="1"/>
      <w:numFmt w:val="lowerLetter"/>
      <w:lvlText w:val="%1)"/>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2185AB9"/>
    <w:multiLevelType w:val="multilevel"/>
    <w:tmpl w:val="B4AA85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2B7232D"/>
    <w:multiLevelType w:val="multilevel"/>
    <w:tmpl w:val="5FDE4FF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A59785B"/>
    <w:multiLevelType w:val="hybridMultilevel"/>
    <w:tmpl w:val="EE88659C"/>
    <w:lvl w:ilvl="0" w:tplc="787CCA28">
      <w:start w:val="1"/>
      <w:numFmt w:val="lowerLetter"/>
      <w:lvlText w:val="%1)"/>
      <w:lvlJc w:val="left"/>
      <w:pPr>
        <w:ind w:left="1778" w:hanging="360"/>
      </w:pPr>
      <w:rPr>
        <w:rFonts w:ascii="Times New Roman" w:hAnsi="Times New Roman"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2">
    <w:nsid w:val="5190516F"/>
    <w:multiLevelType w:val="multilevel"/>
    <w:tmpl w:val="9C7E28C2"/>
    <w:lvl w:ilvl="0">
      <w:start w:val="1"/>
      <w:numFmt w:val="decimal"/>
      <w:pStyle w:val="OdstavecI"/>
      <w:lvlText w:val="%1."/>
      <w:lvlJc w:val="left"/>
      <w:pPr>
        <w:ind w:left="720" w:hanging="360"/>
      </w:pPr>
      <w:rPr>
        <w:rFonts w:hint="default"/>
      </w:rPr>
    </w:lvl>
    <w:lvl w:ilvl="1">
      <w:start w:val="1"/>
      <w:numFmt w:val="decimal"/>
      <w:pStyle w:val="Odstavec"/>
      <w:isLgl/>
      <w:lvlText w:val="%1.%2."/>
      <w:lvlJc w:val="left"/>
      <w:pPr>
        <w:ind w:left="644" w:hanging="360"/>
      </w:pPr>
      <w:rPr>
        <w:rFonts w:hint="default"/>
      </w:rPr>
    </w:lvl>
    <w:lvl w:ilvl="2">
      <w:start w:val="1"/>
      <w:numFmt w:val="lowerLetter"/>
      <w:pStyle w:val="OdstavecA"/>
      <w:lvlText w:val="%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23">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58755CB"/>
    <w:multiLevelType w:val="multilevel"/>
    <w:tmpl w:val="174E7D14"/>
    <w:lvl w:ilvl="0">
      <w:start w:val="4"/>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nsid w:val="58696B5E"/>
    <w:multiLevelType w:val="hybridMultilevel"/>
    <w:tmpl w:val="64CC4802"/>
    <w:lvl w:ilvl="0" w:tplc="B5A8A58C">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A330DC7"/>
    <w:multiLevelType w:val="hybridMultilevel"/>
    <w:tmpl w:val="00AAF09C"/>
    <w:lvl w:ilvl="0" w:tplc="57A27C10">
      <w:start w:val="1"/>
      <w:numFmt w:val="decimal"/>
      <w:lvlText w:val="8.%1."/>
      <w:lvlJc w:val="left"/>
      <w:pPr>
        <w:ind w:left="928" w:hanging="360"/>
      </w:pPr>
      <w:rPr>
        <w:rFonts w:hint="default"/>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nsid w:val="5E9D6BD9"/>
    <w:multiLevelType w:val="multilevel"/>
    <w:tmpl w:val="51860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9">
    <w:nsid w:val="60364C07"/>
    <w:multiLevelType w:val="hybridMultilevel"/>
    <w:tmpl w:val="7D26C246"/>
    <w:lvl w:ilvl="0" w:tplc="7158C32E">
      <w:start w:val="1"/>
      <w:numFmt w:val="lowerLetter"/>
      <w:lvlText w:val="%1)"/>
      <w:lvlJc w:val="left"/>
      <w:pPr>
        <w:tabs>
          <w:tab w:val="num" w:pos="1070"/>
        </w:tabs>
        <w:ind w:left="107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63701212"/>
    <w:multiLevelType w:val="hybridMultilevel"/>
    <w:tmpl w:val="F898A436"/>
    <w:lvl w:ilvl="0" w:tplc="28E68A64">
      <w:start w:val="1"/>
      <w:numFmt w:val="lowerLetter"/>
      <w:lvlText w:val="%1)"/>
      <w:lvlJc w:val="left"/>
      <w:pPr>
        <w:tabs>
          <w:tab w:val="num" w:pos="1070"/>
        </w:tabs>
        <w:ind w:left="107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C9B3EEB"/>
    <w:multiLevelType w:val="hybridMultilevel"/>
    <w:tmpl w:val="F6ACB18C"/>
    <w:lvl w:ilvl="0" w:tplc="CE10C87C">
      <w:start w:val="1"/>
      <w:numFmt w:val="lowerLetter"/>
      <w:lvlText w:val="%1)"/>
      <w:lvlJc w:val="left"/>
      <w:pPr>
        <w:tabs>
          <w:tab w:val="num" w:pos="1070"/>
        </w:tabs>
        <w:ind w:left="107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21734D8"/>
    <w:multiLevelType w:val="multilevel"/>
    <w:tmpl w:val="2550B8B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3">
    <w:nsid w:val="73AD1705"/>
    <w:multiLevelType w:val="hybridMultilevel"/>
    <w:tmpl w:val="99F4AA22"/>
    <w:lvl w:ilvl="0" w:tplc="93B8735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nsid w:val="74F35583"/>
    <w:multiLevelType w:val="hybridMultilevel"/>
    <w:tmpl w:val="8528F642"/>
    <w:lvl w:ilvl="0" w:tplc="FFFFFFFF">
      <w:start w:val="1"/>
      <w:numFmt w:val="bullet"/>
      <w:lvlText w:val=""/>
      <w:lvlJc w:val="left"/>
      <w:pPr>
        <w:tabs>
          <w:tab w:val="num" w:pos="1440"/>
        </w:tabs>
        <w:ind w:left="1440" w:hanging="360"/>
      </w:pPr>
      <w:rPr>
        <w:rFonts w:ascii="Wingdings 2" w:hAnsi="Wingdings 2"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AA9778E"/>
    <w:multiLevelType w:val="multilevel"/>
    <w:tmpl w:val="A07434DE"/>
    <w:lvl w:ilvl="0">
      <w:start w:val="5"/>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5"/>
  </w:num>
  <w:num w:numId="2">
    <w:abstractNumId w:val="33"/>
  </w:num>
  <w:num w:numId="3">
    <w:abstractNumId w:val="8"/>
  </w:num>
  <w:num w:numId="4">
    <w:abstractNumId w:val="0"/>
  </w:num>
  <w:num w:numId="5">
    <w:abstractNumId w:val="25"/>
  </w:num>
  <w:num w:numId="6">
    <w:abstractNumId w:val="17"/>
  </w:num>
  <w:num w:numId="7">
    <w:abstractNumId w:val="12"/>
  </w:num>
  <w:num w:numId="8">
    <w:abstractNumId w:val="5"/>
  </w:num>
  <w:num w:numId="9">
    <w:abstractNumId w:val="1"/>
  </w:num>
  <w:num w:numId="10">
    <w:abstractNumId w:val="14"/>
  </w:num>
  <w:num w:numId="11">
    <w:abstractNumId w:val="13"/>
  </w:num>
  <w:num w:numId="12">
    <w:abstractNumId w:val="29"/>
  </w:num>
  <w:num w:numId="13">
    <w:abstractNumId w:val="24"/>
  </w:num>
  <w:num w:numId="14">
    <w:abstractNumId w:val="11"/>
  </w:num>
  <w:num w:numId="15">
    <w:abstractNumId w:val="32"/>
  </w:num>
  <w:num w:numId="16">
    <w:abstractNumId w:val="15"/>
  </w:num>
  <w:num w:numId="17">
    <w:abstractNumId w:val="26"/>
  </w:num>
  <w:num w:numId="18">
    <w:abstractNumId w:val="19"/>
  </w:num>
  <w:num w:numId="19">
    <w:abstractNumId w:val="27"/>
  </w:num>
  <w:num w:numId="20">
    <w:abstractNumId w:val="22"/>
  </w:num>
  <w:num w:numId="21">
    <w:abstractNumId w:val="35"/>
  </w:num>
  <w:num w:numId="22">
    <w:abstractNumId w:val="35"/>
  </w:num>
  <w:num w:numId="23">
    <w:abstractNumId w:val="0"/>
  </w:num>
  <w:num w:numId="24">
    <w:abstractNumId w:val="30"/>
  </w:num>
  <w:num w:numId="25">
    <w:abstractNumId w:val="6"/>
  </w:num>
  <w:num w:numId="26">
    <w:abstractNumId w:val="21"/>
  </w:num>
  <w:num w:numId="27">
    <w:abstractNumId w:val="16"/>
  </w:num>
  <w:num w:numId="28">
    <w:abstractNumId w:val="13"/>
    <w:lvlOverride w:ilvl="0">
      <w:startOverride w:val="1"/>
    </w:lvlOverride>
  </w:num>
  <w:num w:numId="29">
    <w:abstractNumId w:val="13"/>
    <w:lvlOverride w:ilvl="0">
      <w:startOverride w:val="1"/>
    </w:lvlOverride>
  </w:num>
  <w:num w:numId="30">
    <w:abstractNumId w:val="7"/>
  </w:num>
  <w:num w:numId="31">
    <w:abstractNumId w:val="2"/>
  </w:num>
  <w:num w:numId="32">
    <w:abstractNumId w:val="13"/>
    <w:lvlOverride w:ilvl="0">
      <w:startOverride w:val="1"/>
    </w:lvlOverride>
  </w:num>
  <w:num w:numId="33">
    <w:abstractNumId w:val="9"/>
  </w:num>
  <w:num w:numId="34">
    <w:abstractNumId w:val="10"/>
  </w:num>
  <w:num w:numId="35">
    <w:abstractNumId w:val="20"/>
  </w:num>
  <w:num w:numId="36">
    <w:abstractNumId w:val="23"/>
  </w:num>
  <w:num w:numId="37">
    <w:abstractNumId w:val="34"/>
  </w:num>
  <w:num w:numId="38">
    <w:abstractNumId w:val="4"/>
  </w:num>
  <w:num w:numId="39">
    <w:abstractNumId w:val="3"/>
  </w:num>
  <w:num w:numId="40">
    <w:abstractNumId w:val="18"/>
  </w:num>
  <w:num w:numId="41">
    <w:abstractNumId w:val="10"/>
    <w:lvlOverride w:ilvl="0">
      <w:startOverride w:val="2"/>
    </w:lvlOverride>
  </w:num>
  <w:num w:numId="42">
    <w:abstractNumId w:val="28"/>
  </w:num>
  <w:num w:numId="43">
    <w:abstractNumId w:val="35"/>
    <w:lvlOverride w:ilvl="0">
      <w:startOverride w:val="13"/>
    </w:lvlOverride>
    <w:lvlOverride w:ilvl="1">
      <w:startOverride w:val="2"/>
    </w:lvlOverride>
  </w:num>
  <w:num w:numId="44">
    <w:abstractNumId w:val="3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dlec Josef Ing.">
    <w15:presenceInfo w15:providerId="AD" w15:userId="S-1-5-21-3951749903-3806043176-1814297650-4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15"/>
    <w:rsid w:val="0000222E"/>
    <w:rsid w:val="000054D9"/>
    <w:rsid w:val="000056DA"/>
    <w:rsid w:val="00005734"/>
    <w:rsid w:val="000119A9"/>
    <w:rsid w:val="000124DD"/>
    <w:rsid w:val="00013B7C"/>
    <w:rsid w:val="0001492A"/>
    <w:rsid w:val="0001562D"/>
    <w:rsid w:val="00016163"/>
    <w:rsid w:val="00016637"/>
    <w:rsid w:val="00016993"/>
    <w:rsid w:val="00016CFC"/>
    <w:rsid w:val="000209DC"/>
    <w:rsid w:val="000209F5"/>
    <w:rsid w:val="00021490"/>
    <w:rsid w:val="000229FA"/>
    <w:rsid w:val="00023BB5"/>
    <w:rsid w:val="00023E27"/>
    <w:rsid w:val="00024099"/>
    <w:rsid w:val="00024151"/>
    <w:rsid w:val="00025DA3"/>
    <w:rsid w:val="00027D1B"/>
    <w:rsid w:val="000307A4"/>
    <w:rsid w:val="00040266"/>
    <w:rsid w:val="00041B03"/>
    <w:rsid w:val="00043F2F"/>
    <w:rsid w:val="00046864"/>
    <w:rsid w:val="00047211"/>
    <w:rsid w:val="000501F2"/>
    <w:rsid w:val="0005062D"/>
    <w:rsid w:val="00053FBB"/>
    <w:rsid w:val="00053FBD"/>
    <w:rsid w:val="00057F53"/>
    <w:rsid w:val="00060701"/>
    <w:rsid w:val="00063899"/>
    <w:rsid w:val="00063D98"/>
    <w:rsid w:val="000645D7"/>
    <w:rsid w:val="00065015"/>
    <w:rsid w:val="000665B9"/>
    <w:rsid w:val="00071E52"/>
    <w:rsid w:val="00073978"/>
    <w:rsid w:val="0007561E"/>
    <w:rsid w:val="00076B1E"/>
    <w:rsid w:val="00077088"/>
    <w:rsid w:val="00077631"/>
    <w:rsid w:val="00077A74"/>
    <w:rsid w:val="00081BD6"/>
    <w:rsid w:val="0008456F"/>
    <w:rsid w:val="00085318"/>
    <w:rsid w:val="00086914"/>
    <w:rsid w:val="000872FC"/>
    <w:rsid w:val="00087F6A"/>
    <w:rsid w:val="00092933"/>
    <w:rsid w:val="00092E3B"/>
    <w:rsid w:val="00092E59"/>
    <w:rsid w:val="000934AF"/>
    <w:rsid w:val="00095FBF"/>
    <w:rsid w:val="000A3B01"/>
    <w:rsid w:val="000A67C7"/>
    <w:rsid w:val="000B0382"/>
    <w:rsid w:val="000B077D"/>
    <w:rsid w:val="000B2DBB"/>
    <w:rsid w:val="000B40A9"/>
    <w:rsid w:val="000B5598"/>
    <w:rsid w:val="000B67B9"/>
    <w:rsid w:val="000B7F4D"/>
    <w:rsid w:val="000C0782"/>
    <w:rsid w:val="000C1266"/>
    <w:rsid w:val="000C17C5"/>
    <w:rsid w:val="000C1B3B"/>
    <w:rsid w:val="000C36F9"/>
    <w:rsid w:val="000C4007"/>
    <w:rsid w:val="000C5686"/>
    <w:rsid w:val="000C662A"/>
    <w:rsid w:val="000C67CA"/>
    <w:rsid w:val="000C6906"/>
    <w:rsid w:val="000D0D27"/>
    <w:rsid w:val="000D4A4E"/>
    <w:rsid w:val="000D5154"/>
    <w:rsid w:val="000D5FF2"/>
    <w:rsid w:val="000E01CF"/>
    <w:rsid w:val="000E0601"/>
    <w:rsid w:val="000E1244"/>
    <w:rsid w:val="000E4349"/>
    <w:rsid w:val="000E77D6"/>
    <w:rsid w:val="000E7A9F"/>
    <w:rsid w:val="000F1369"/>
    <w:rsid w:val="000F3A51"/>
    <w:rsid w:val="00101903"/>
    <w:rsid w:val="00101CB4"/>
    <w:rsid w:val="001077E8"/>
    <w:rsid w:val="00107EFA"/>
    <w:rsid w:val="001117D4"/>
    <w:rsid w:val="001172D1"/>
    <w:rsid w:val="001179AC"/>
    <w:rsid w:val="00117EFD"/>
    <w:rsid w:val="00120858"/>
    <w:rsid w:val="00120B56"/>
    <w:rsid w:val="00121952"/>
    <w:rsid w:val="00125519"/>
    <w:rsid w:val="00125C1A"/>
    <w:rsid w:val="00126CE2"/>
    <w:rsid w:val="0013115D"/>
    <w:rsid w:val="00132B49"/>
    <w:rsid w:val="00132F1E"/>
    <w:rsid w:val="0013347B"/>
    <w:rsid w:val="00136B38"/>
    <w:rsid w:val="001405E4"/>
    <w:rsid w:val="001408BB"/>
    <w:rsid w:val="00140F50"/>
    <w:rsid w:val="00142B49"/>
    <w:rsid w:val="00142B52"/>
    <w:rsid w:val="00145C6A"/>
    <w:rsid w:val="001472FB"/>
    <w:rsid w:val="001559B4"/>
    <w:rsid w:val="00157164"/>
    <w:rsid w:val="00157509"/>
    <w:rsid w:val="00157795"/>
    <w:rsid w:val="00161E4D"/>
    <w:rsid w:val="0016788E"/>
    <w:rsid w:val="00167AFB"/>
    <w:rsid w:val="00170639"/>
    <w:rsid w:val="00170F73"/>
    <w:rsid w:val="00171FD6"/>
    <w:rsid w:val="00172A40"/>
    <w:rsid w:val="00175CEF"/>
    <w:rsid w:val="0017707B"/>
    <w:rsid w:val="001778DE"/>
    <w:rsid w:val="001801FA"/>
    <w:rsid w:val="00183DEC"/>
    <w:rsid w:val="00187F59"/>
    <w:rsid w:val="00190092"/>
    <w:rsid w:val="00190992"/>
    <w:rsid w:val="0019101D"/>
    <w:rsid w:val="001944FF"/>
    <w:rsid w:val="001951CA"/>
    <w:rsid w:val="001A4CFB"/>
    <w:rsid w:val="001A5508"/>
    <w:rsid w:val="001B1799"/>
    <w:rsid w:val="001B1B65"/>
    <w:rsid w:val="001B3DFD"/>
    <w:rsid w:val="001B4565"/>
    <w:rsid w:val="001B5E83"/>
    <w:rsid w:val="001B6CD2"/>
    <w:rsid w:val="001C0605"/>
    <w:rsid w:val="001C1779"/>
    <w:rsid w:val="001C33BB"/>
    <w:rsid w:val="001C33DF"/>
    <w:rsid w:val="001C3ECC"/>
    <w:rsid w:val="001C4733"/>
    <w:rsid w:val="001C50D9"/>
    <w:rsid w:val="001C67B1"/>
    <w:rsid w:val="001C709E"/>
    <w:rsid w:val="001D1C8C"/>
    <w:rsid w:val="001D2FD9"/>
    <w:rsid w:val="001D345E"/>
    <w:rsid w:val="001D516F"/>
    <w:rsid w:val="001D5653"/>
    <w:rsid w:val="001D5A92"/>
    <w:rsid w:val="001D740B"/>
    <w:rsid w:val="001E0D5E"/>
    <w:rsid w:val="001E4807"/>
    <w:rsid w:val="001E6BDA"/>
    <w:rsid w:val="001E6CC5"/>
    <w:rsid w:val="001E6E0F"/>
    <w:rsid w:val="001F0EBB"/>
    <w:rsid w:val="001F3CF1"/>
    <w:rsid w:val="001F4381"/>
    <w:rsid w:val="001F4EE1"/>
    <w:rsid w:val="00200F86"/>
    <w:rsid w:val="00202BAC"/>
    <w:rsid w:val="0020316E"/>
    <w:rsid w:val="00203857"/>
    <w:rsid w:val="002048D8"/>
    <w:rsid w:val="00204B3B"/>
    <w:rsid w:val="0020501D"/>
    <w:rsid w:val="00205615"/>
    <w:rsid w:val="0020670C"/>
    <w:rsid w:val="002067D8"/>
    <w:rsid w:val="0021301C"/>
    <w:rsid w:val="00213A46"/>
    <w:rsid w:val="00213D6A"/>
    <w:rsid w:val="00216181"/>
    <w:rsid w:val="00217152"/>
    <w:rsid w:val="002175B5"/>
    <w:rsid w:val="002224EE"/>
    <w:rsid w:val="00226207"/>
    <w:rsid w:val="00230BDB"/>
    <w:rsid w:val="00234139"/>
    <w:rsid w:val="00236F61"/>
    <w:rsid w:val="00237E2A"/>
    <w:rsid w:val="002400DA"/>
    <w:rsid w:val="00242185"/>
    <w:rsid w:val="0024496F"/>
    <w:rsid w:val="00250F38"/>
    <w:rsid w:val="002518D7"/>
    <w:rsid w:val="00252A20"/>
    <w:rsid w:val="00253860"/>
    <w:rsid w:val="002542EE"/>
    <w:rsid w:val="00254D83"/>
    <w:rsid w:val="00255029"/>
    <w:rsid w:val="002562BD"/>
    <w:rsid w:val="00257BD2"/>
    <w:rsid w:val="00261644"/>
    <w:rsid w:val="002641BE"/>
    <w:rsid w:val="00267255"/>
    <w:rsid w:val="00267A67"/>
    <w:rsid w:val="002734D5"/>
    <w:rsid w:val="00273D2D"/>
    <w:rsid w:val="00274D0A"/>
    <w:rsid w:val="00275D65"/>
    <w:rsid w:val="0027728C"/>
    <w:rsid w:val="00277A62"/>
    <w:rsid w:val="002812EE"/>
    <w:rsid w:val="0028262F"/>
    <w:rsid w:val="00284325"/>
    <w:rsid w:val="00284966"/>
    <w:rsid w:val="00285D36"/>
    <w:rsid w:val="00286D00"/>
    <w:rsid w:val="00286E1B"/>
    <w:rsid w:val="00287FF0"/>
    <w:rsid w:val="002900B2"/>
    <w:rsid w:val="00293597"/>
    <w:rsid w:val="0029484C"/>
    <w:rsid w:val="00297952"/>
    <w:rsid w:val="002A0346"/>
    <w:rsid w:val="002A22B8"/>
    <w:rsid w:val="002A5B4A"/>
    <w:rsid w:val="002A79B8"/>
    <w:rsid w:val="002B200E"/>
    <w:rsid w:val="002B244E"/>
    <w:rsid w:val="002B3512"/>
    <w:rsid w:val="002B5D49"/>
    <w:rsid w:val="002C0391"/>
    <w:rsid w:val="002C090D"/>
    <w:rsid w:val="002C1431"/>
    <w:rsid w:val="002C1F5F"/>
    <w:rsid w:val="002C2394"/>
    <w:rsid w:val="002C2499"/>
    <w:rsid w:val="002C36BA"/>
    <w:rsid w:val="002C3971"/>
    <w:rsid w:val="002C3F63"/>
    <w:rsid w:val="002C550A"/>
    <w:rsid w:val="002C606C"/>
    <w:rsid w:val="002C7D98"/>
    <w:rsid w:val="002C7ED0"/>
    <w:rsid w:val="002D013B"/>
    <w:rsid w:val="002D0B39"/>
    <w:rsid w:val="002D4825"/>
    <w:rsid w:val="002D7686"/>
    <w:rsid w:val="002E2562"/>
    <w:rsid w:val="002E4EC2"/>
    <w:rsid w:val="002E4FF9"/>
    <w:rsid w:val="002E54A0"/>
    <w:rsid w:val="002E6CCB"/>
    <w:rsid w:val="002E7BF7"/>
    <w:rsid w:val="002F00AB"/>
    <w:rsid w:val="002F52AC"/>
    <w:rsid w:val="002F5DB3"/>
    <w:rsid w:val="002F5DEC"/>
    <w:rsid w:val="002F5E47"/>
    <w:rsid w:val="0030189C"/>
    <w:rsid w:val="003033CB"/>
    <w:rsid w:val="003042EC"/>
    <w:rsid w:val="00305A7C"/>
    <w:rsid w:val="00305DEE"/>
    <w:rsid w:val="0030640E"/>
    <w:rsid w:val="00306575"/>
    <w:rsid w:val="00313FBC"/>
    <w:rsid w:val="00314BA8"/>
    <w:rsid w:val="003166FB"/>
    <w:rsid w:val="003169FF"/>
    <w:rsid w:val="0032155A"/>
    <w:rsid w:val="00323027"/>
    <w:rsid w:val="003253DD"/>
    <w:rsid w:val="00325AC5"/>
    <w:rsid w:val="0033052B"/>
    <w:rsid w:val="0033370C"/>
    <w:rsid w:val="003341D2"/>
    <w:rsid w:val="00337B84"/>
    <w:rsid w:val="00342F02"/>
    <w:rsid w:val="00347937"/>
    <w:rsid w:val="00350986"/>
    <w:rsid w:val="00353762"/>
    <w:rsid w:val="00354584"/>
    <w:rsid w:val="00354C0D"/>
    <w:rsid w:val="00355975"/>
    <w:rsid w:val="003613B1"/>
    <w:rsid w:val="00364AF8"/>
    <w:rsid w:val="00364CEF"/>
    <w:rsid w:val="00365319"/>
    <w:rsid w:val="0037241F"/>
    <w:rsid w:val="00372B55"/>
    <w:rsid w:val="003743BE"/>
    <w:rsid w:val="00375D66"/>
    <w:rsid w:val="00375E5D"/>
    <w:rsid w:val="00380796"/>
    <w:rsid w:val="003810FA"/>
    <w:rsid w:val="00381F0C"/>
    <w:rsid w:val="00385244"/>
    <w:rsid w:val="0038656C"/>
    <w:rsid w:val="00386B49"/>
    <w:rsid w:val="003923C0"/>
    <w:rsid w:val="00392960"/>
    <w:rsid w:val="00393AA5"/>
    <w:rsid w:val="00394B73"/>
    <w:rsid w:val="00396491"/>
    <w:rsid w:val="00396FE2"/>
    <w:rsid w:val="003A07AD"/>
    <w:rsid w:val="003A54EA"/>
    <w:rsid w:val="003A597A"/>
    <w:rsid w:val="003A5C2D"/>
    <w:rsid w:val="003A60FE"/>
    <w:rsid w:val="003A6CA9"/>
    <w:rsid w:val="003B1577"/>
    <w:rsid w:val="003B4F9F"/>
    <w:rsid w:val="003C3A82"/>
    <w:rsid w:val="003C4164"/>
    <w:rsid w:val="003C4D5F"/>
    <w:rsid w:val="003C5AE2"/>
    <w:rsid w:val="003D4053"/>
    <w:rsid w:val="003D6121"/>
    <w:rsid w:val="003D7612"/>
    <w:rsid w:val="003E124A"/>
    <w:rsid w:val="003E13C6"/>
    <w:rsid w:val="003E3B2A"/>
    <w:rsid w:val="003E4007"/>
    <w:rsid w:val="003E550D"/>
    <w:rsid w:val="003E5C5F"/>
    <w:rsid w:val="003F0D95"/>
    <w:rsid w:val="003F159F"/>
    <w:rsid w:val="003F1FF3"/>
    <w:rsid w:val="003F23E0"/>
    <w:rsid w:val="003F3CE1"/>
    <w:rsid w:val="003F5A28"/>
    <w:rsid w:val="003F61FF"/>
    <w:rsid w:val="00401A47"/>
    <w:rsid w:val="00403831"/>
    <w:rsid w:val="00404598"/>
    <w:rsid w:val="004063EA"/>
    <w:rsid w:val="00411E61"/>
    <w:rsid w:val="004149A5"/>
    <w:rsid w:val="00414D52"/>
    <w:rsid w:val="00415E03"/>
    <w:rsid w:val="0042144C"/>
    <w:rsid w:val="004260F9"/>
    <w:rsid w:val="0042676D"/>
    <w:rsid w:val="0042692A"/>
    <w:rsid w:val="0042756C"/>
    <w:rsid w:val="00427628"/>
    <w:rsid w:val="004300FA"/>
    <w:rsid w:val="00431191"/>
    <w:rsid w:val="00431BB6"/>
    <w:rsid w:val="0044480A"/>
    <w:rsid w:val="00446268"/>
    <w:rsid w:val="00446CAB"/>
    <w:rsid w:val="00446E7E"/>
    <w:rsid w:val="0045317A"/>
    <w:rsid w:val="00455EAF"/>
    <w:rsid w:val="00456751"/>
    <w:rsid w:val="00456BDC"/>
    <w:rsid w:val="00460CF1"/>
    <w:rsid w:val="0046184D"/>
    <w:rsid w:val="00462007"/>
    <w:rsid w:val="004643DD"/>
    <w:rsid w:val="00464D24"/>
    <w:rsid w:val="00465CC5"/>
    <w:rsid w:val="004663E5"/>
    <w:rsid w:val="004672D0"/>
    <w:rsid w:val="00470CC0"/>
    <w:rsid w:val="00471334"/>
    <w:rsid w:val="004715BA"/>
    <w:rsid w:val="004737B8"/>
    <w:rsid w:val="00473923"/>
    <w:rsid w:val="0047414A"/>
    <w:rsid w:val="00475423"/>
    <w:rsid w:val="00477AFD"/>
    <w:rsid w:val="00481403"/>
    <w:rsid w:val="0048187E"/>
    <w:rsid w:val="00482B9F"/>
    <w:rsid w:val="00484031"/>
    <w:rsid w:val="00486AB9"/>
    <w:rsid w:val="0049262A"/>
    <w:rsid w:val="00494485"/>
    <w:rsid w:val="004952C1"/>
    <w:rsid w:val="004A0D7C"/>
    <w:rsid w:val="004A11BD"/>
    <w:rsid w:val="004A1FC4"/>
    <w:rsid w:val="004A24E8"/>
    <w:rsid w:val="004A2B5E"/>
    <w:rsid w:val="004A6000"/>
    <w:rsid w:val="004A7EC6"/>
    <w:rsid w:val="004B097A"/>
    <w:rsid w:val="004B180B"/>
    <w:rsid w:val="004B1C82"/>
    <w:rsid w:val="004B3A72"/>
    <w:rsid w:val="004B42F6"/>
    <w:rsid w:val="004B5914"/>
    <w:rsid w:val="004B7185"/>
    <w:rsid w:val="004C091B"/>
    <w:rsid w:val="004C3363"/>
    <w:rsid w:val="004C3C83"/>
    <w:rsid w:val="004C61CD"/>
    <w:rsid w:val="004D4271"/>
    <w:rsid w:val="004D44C1"/>
    <w:rsid w:val="004D52ED"/>
    <w:rsid w:val="004D641E"/>
    <w:rsid w:val="004D6E99"/>
    <w:rsid w:val="004D6F04"/>
    <w:rsid w:val="004D7F46"/>
    <w:rsid w:val="004E04FB"/>
    <w:rsid w:val="004E111F"/>
    <w:rsid w:val="004E1920"/>
    <w:rsid w:val="004E26A4"/>
    <w:rsid w:val="004E2EDD"/>
    <w:rsid w:val="004E3D75"/>
    <w:rsid w:val="004E3F45"/>
    <w:rsid w:val="004E4664"/>
    <w:rsid w:val="004E47CF"/>
    <w:rsid w:val="004E55DB"/>
    <w:rsid w:val="004E56DD"/>
    <w:rsid w:val="004E7A01"/>
    <w:rsid w:val="004F449F"/>
    <w:rsid w:val="004F4ACA"/>
    <w:rsid w:val="004F6D3E"/>
    <w:rsid w:val="004F7BB3"/>
    <w:rsid w:val="0050436E"/>
    <w:rsid w:val="00505501"/>
    <w:rsid w:val="00505878"/>
    <w:rsid w:val="00506425"/>
    <w:rsid w:val="00507941"/>
    <w:rsid w:val="0051309F"/>
    <w:rsid w:val="00513D7C"/>
    <w:rsid w:val="00520FD9"/>
    <w:rsid w:val="00523028"/>
    <w:rsid w:val="005249EF"/>
    <w:rsid w:val="00524D5B"/>
    <w:rsid w:val="00525C1D"/>
    <w:rsid w:val="00527B04"/>
    <w:rsid w:val="00527CD8"/>
    <w:rsid w:val="00534CD6"/>
    <w:rsid w:val="00541CA8"/>
    <w:rsid w:val="00544267"/>
    <w:rsid w:val="00552476"/>
    <w:rsid w:val="005544E1"/>
    <w:rsid w:val="0055500C"/>
    <w:rsid w:val="005617EE"/>
    <w:rsid w:val="005621CA"/>
    <w:rsid w:val="005621FC"/>
    <w:rsid w:val="005628D2"/>
    <w:rsid w:val="005666BE"/>
    <w:rsid w:val="00570F2D"/>
    <w:rsid w:val="00572102"/>
    <w:rsid w:val="00575615"/>
    <w:rsid w:val="00575860"/>
    <w:rsid w:val="00575CD3"/>
    <w:rsid w:val="00581058"/>
    <w:rsid w:val="00582200"/>
    <w:rsid w:val="00582417"/>
    <w:rsid w:val="005829C7"/>
    <w:rsid w:val="00582D27"/>
    <w:rsid w:val="00583079"/>
    <w:rsid w:val="00583855"/>
    <w:rsid w:val="00586DB2"/>
    <w:rsid w:val="00587DEB"/>
    <w:rsid w:val="00592812"/>
    <w:rsid w:val="005938AE"/>
    <w:rsid w:val="00594ED3"/>
    <w:rsid w:val="00596486"/>
    <w:rsid w:val="005A2A07"/>
    <w:rsid w:val="005A2DBA"/>
    <w:rsid w:val="005A37A8"/>
    <w:rsid w:val="005A3F9F"/>
    <w:rsid w:val="005A56C3"/>
    <w:rsid w:val="005A5ACB"/>
    <w:rsid w:val="005A5B6D"/>
    <w:rsid w:val="005A7C51"/>
    <w:rsid w:val="005B1EB5"/>
    <w:rsid w:val="005B2A0F"/>
    <w:rsid w:val="005B2CC1"/>
    <w:rsid w:val="005B3B56"/>
    <w:rsid w:val="005B40F8"/>
    <w:rsid w:val="005B6FE0"/>
    <w:rsid w:val="005C27B2"/>
    <w:rsid w:val="005C3FB4"/>
    <w:rsid w:val="005C5220"/>
    <w:rsid w:val="005D02B7"/>
    <w:rsid w:val="005D1387"/>
    <w:rsid w:val="005D4694"/>
    <w:rsid w:val="005D6245"/>
    <w:rsid w:val="005D6932"/>
    <w:rsid w:val="005E077F"/>
    <w:rsid w:val="005E1598"/>
    <w:rsid w:val="005E2E56"/>
    <w:rsid w:val="005E5DD6"/>
    <w:rsid w:val="005E6D89"/>
    <w:rsid w:val="005F0127"/>
    <w:rsid w:val="005F0C38"/>
    <w:rsid w:val="005F0E2E"/>
    <w:rsid w:val="005F24F4"/>
    <w:rsid w:val="005F27BC"/>
    <w:rsid w:val="005F52ED"/>
    <w:rsid w:val="005F6220"/>
    <w:rsid w:val="005F6FD7"/>
    <w:rsid w:val="0060161F"/>
    <w:rsid w:val="0060209A"/>
    <w:rsid w:val="00602633"/>
    <w:rsid w:val="00603E9A"/>
    <w:rsid w:val="00606090"/>
    <w:rsid w:val="006062B3"/>
    <w:rsid w:val="00606E12"/>
    <w:rsid w:val="0060780F"/>
    <w:rsid w:val="00607E15"/>
    <w:rsid w:val="0061293E"/>
    <w:rsid w:val="00612D9E"/>
    <w:rsid w:val="0061426E"/>
    <w:rsid w:val="00615068"/>
    <w:rsid w:val="00615813"/>
    <w:rsid w:val="006175DF"/>
    <w:rsid w:val="00623AEA"/>
    <w:rsid w:val="00625968"/>
    <w:rsid w:val="006335B8"/>
    <w:rsid w:val="006355B5"/>
    <w:rsid w:val="00636056"/>
    <w:rsid w:val="006370E7"/>
    <w:rsid w:val="0064156B"/>
    <w:rsid w:val="00641A26"/>
    <w:rsid w:val="00645FB9"/>
    <w:rsid w:val="006461CE"/>
    <w:rsid w:val="00646DB0"/>
    <w:rsid w:val="00651EAD"/>
    <w:rsid w:val="00656860"/>
    <w:rsid w:val="00661F2C"/>
    <w:rsid w:val="00662498"/>
    <w:rsid w:val="00664D1D"/>
    <w:rsid w:val="00665DA0"/>
    <w:rsid w:val="00667D5E"/>
    <w:rsid w:val="00670DD9"/>
    <w:rsid w:val="0067424C"/>
    <w:rsid w:val="006743D9"/>
    <w:rsid w:val="006757E1"/>
    <w:rsid w:val="00676747"/>
    <w:rsid w:val="0067786B"/>
    <w:rsid w:val="00677930"/>
    <w:rsid w:val="00680980"/>
    <w:rsid w:val="0068313E"/>
    <w:rsid w:val="00683412"/>
    <w:rsid w:val="0068399A"/>
    <w:rsid w:val="00686D76"/>
    <w:rsid w:val="00692D35"/>
    <w:rsid w:val="00694FA3"/>
    <w:rsid w:val="006951CC"/>
    <w:rsid w:val="006976D1"/>
    <w:rsid w:val="006A0159"/>
    <w:rsid w:val="006A0E6B"/>
    <w:rsid w:val="006A5045"/>
    <w:rsid w:val="006A5661"/>
    <w:rsid w:val="006A7C2F"/>
    <w:rsid w:val="006B10D3"/>
    <w:rsid w:val="006B2133"/>
    <w:rsid w:val="006B2B2D"/>
    <w:rsid w:val="006B4942"/>
    <w:rsid w:val="006B6C4C"/>
    <w:rsid w:val="006C0A66"/>
    <w:rsid w:val="006C28CA"/>
    <w:rsid w:val="006C2902"/>
    <w:rsid w:val="006C4158"/>
    <w:rsid w:val="006C4BC5"/>
    <w:rsid w:val="006C5AD8"/>
    <w:rsid w:val="006D0538"/>
    <w:rsid w:val="006D10C1"/>
    <w:rsid w:val="006D11EC"/>
    <w:rsid w:val="006D1C7E"/>
    <w:rsid w:val="006D22C5"/>
    <w:rsid w:val="006D2AA3"/>
    <w:rsid w:val="006D315F"/>
    <w:rsid w:val="006D40B6"/>
    <w:rsid w:val="006D4160"/>
    <w:rsid w:val="006D4181"/>
    <w:rsid w:val="006D52C2"/>
    <w:rsid w:val="006D697D"/>
    <w:rsid w:val="006E71B4"/>
    <w:rsid w:val="006F0781"/>
    <w:rsid w:val="006F203A"/>
    <w:rsid w:val="006F5EAE"/>
    <w:rsid w:val="006F6050"/>
    <w:rsid w:val="006F796F"/>
    <w:rsid w:val="006F79BA"/>
    <w:rsid w:val="006F7D7F"/>
    <w:rsid w:val="007027E9"/>
    <w:rsid w:val="00707F78"/>
    <w:rsid w:val="00711458"/>
    <w:rsid w:val="00712FF5"/>
    <w:rsid w:val="00713CD9"/>
    <w:rsid w:val="00714737"/>
    <w:rsid w:val="00715269"/>
    <w:rsid w:val="00716B13"/>
    <w:rsid w:val="00717A8A"/>
    <w:rsid w:val="007201D6"/>
    <w:rsid w:val="007224AE"/>
    <w:rsid w:val="00724EE2"/>
    <w:rsid w:val="0072610C"/>
    <w:rsid w:val="0073176E"/>
    <w:rsid w:val="00732695"/>
    <w:rsid w:val="0073345A"/>
    <w:rsid w:val="00734D43"/>
    <w:rsid w:val="00735388"/>
    <w:rsid w:val="00737A4E"/>
    <w:rsid w:val="00737AFA"/>
    <w:rsid w:val="00737D5C"/>
    <w:rsid w:val="00737F38"/>
    <w:rsid w:val="00742020"/>
    <w:rsid w:val="00742853"/>
    <w:rsid w:val="0074714B"/>
    <w:rsid w:val="007506A3"/>
    <w:rsid w:val="00750B89"/>
    <w:rsid w:val="00751E52"/>
    <w:rsid w:val="00752AE2"/>
    <w:rsid w:val="00754862"/>
    <w:rsid w:val="007565D3"/>
    <w:rsid w:val="0075669E"/>
    <w:rsid w:val="00761998"/>
    <w:rsid w:val="007631C4"/>
    <w:rsid w:val="00766EB7"/>
    <w:rsid w:val="00770B5F"/>
    <w:rsid w:val="007724EC"/>
    <w:rsid w:val="007804D0"/>
    <w:rsid w:val="007816A6"/>
    <w:rsid w:val="00782CA9"/>
    <w:rsid w:val="00785897"/>
    <w:rsid w:val="00786335"/>
    <w:rsid w:val="00792B34"/>
    <w:rsid w:val="00794813"/>
    <w:rsid w:val="00794A7E"/>
    <w:rsid w:val="00796D83"/>
    <w:rsid w:val="007A003F"/>
    <w:rsid w:val="007A03CB"/>
    <w:rsid w:val="007A0583"/>
    <w:rsid w:val="007A1629"/>
    <w:rsid w:val="007A1BFA"/>
    <w:rsid w:val="007A2F09"/>
    <w:rsid w:val="007A4EA4"/>
    <w:rsid w:val="007A5434"/>
    <w:rsid w:val="007A6F00"/>
    <w:rsid w:val="007B09C5"/>
    <w:rsid w:val="007B0DA5"/>
    <w:rsid w:val="007B1E04"/>
    <w:rsid w:val="007B22A3"/>
    <w:rsid w:val="007B3090"/>
    <w:rsid w:val="007B39EC"/>
    <w:rsid w:val="007B3C4B"/>
    <w:rsid w:val="007B577C"/>
    <w:rsid w:val="007B5CD0"/>
    <w:rsid w:val="007B67C7"/>
    <w:rsid w:val="007B68E2"/>
    <w:rsid w:val="007C1051"/>
    <w:rsid w:val="007C2503"/>
    <w:rsid w:val="007C29BD"/>
    <w:rsid w:val="007C2EFB"/>
    <w:rsid w:val="007C5CCF"/>
    <w:rsid w:val="007C654E"/>
    <w:rsid w:val="007D19D1"/>
    <w:rsid w:val="007D2C8A"/>
    <w:rsid w:val="007D3A67"/>
    <w:rsid w:val="007D6238"/>
    <w:rsid w:val="007D6439"/>
    <w:rsid w:val="007D67FE"/>
    <w:rsid w:val="007D6C9E"/>
    <w:rsid w:val="007E4BC3"/>
    <w:rsid w:val="007E6CF8"/>
    <w:rsid w:val="007F07D9"/>
    <w:rsid w:val="007F7254"/>
    <w:rsid w:val="007F7B44"/>
    <w:rsid w:val="007F7C70"/>
    <w:rsid w:val="00800833"/>
    <w:rsid w:val="00800D9F"/>
    <w:rsid w:val="008012E5"/>
    <w:rsid w:val="00801CB5"/>
    <w:rsid w:val="00801D8A"/>
    <w:rsid w:val="00803042"/>
    <w:rsid w:val="008050BD"/>
    <w:rsid w:val="00806BA7"/>
    <w:rsid w:val="00811293"/>
    <w:rsid w:val="00815E0E"/>
    <w:rsid w:val="008167F4"/>
    <w:rsid w:val="0081699A"/>
    <w:rsid w:val="0082048B"/>
    <w:rsid w:val="00821924"/>
    <w:rsid w:val="008235A4"/>
    <w:rsid w:val="00824413"/>
    <w:rsid w:val="00826E61"/>
    <w:rsid w:val="00831FB5"/>
    <w:rsid w:val="008320CE"/>
    <w:rsid w:val="00833B29"/>
    <w:rsid w:val="00833E52"/>
    <w:rsid w:val="008357D7"/>
    <w:rsid w:val="008403EC"/>
    <w:rsid w:val="00841120"/>
    <w:rsid w:val="00841991"/>
    <w:rsid w:val="00844181"/>
    <w:rsid w:val="008469AB"/>
    <w:rsid w:val="00846FB7"/>
    <w:rsid w:val="008470E3"/>
    <w:rsid w:val="0084730C"/>
    <w:rsid w:val="008502A4"/>
    <w:rsid w:val="00850E04"/>
    <w:rsid w:val="008518E8"/>
    <w:rsid w:val="00852965"/>
    <w:rsid w:val="0085627D"/>
    <w:rsid w:val="00857079"/>
    <w:rsid w:val="0085778A"/>
    <w:rsid w:val="00857814"/>
    <w:rsid w:val="00861595"/>
    <w:rsid w:val="00861D9A"/>
    <w:rsid w:val="0087051D"/>
    <w:rsid w:val="00871025"/>
    <w:rsid w:val="0087178B"/>
    <w:rsid w:val="00872B5A"/>
    <w:rsid w:val="00874061"/>
    <w:rsid w:val="00874E3C"/>
    <w:rsid w:val="008754F7"/>
    <w:rsid w:val="00876DE6"/>
    <w:rsid w:val="008823C9"/>
    <w:rsid w:val="0088288B"/>
    <w:rsid w:val="00882AB0"/>
    <w:rsid w:val="0088662E"/>
    <w:rsid w:val="00891641"/>
    <w:rsid w:val="00891990"/>
    <w:rsid w:val="008928AF"/>
    <w:rsid w:val="0089338C"/>
    <w:rsid w:val="00893467"/>
    <w:rsid w:val="00894C15"/>
    <w:rsid w:val="00897D55"/>
    <w:rsid w:val="008A007A"/>
    <w:rsid w:val="008A0761"/>
    <w:rsid w:val="008A07D6"/>
    <w:rsid w:val="008A0EC2"/>
    <w:rsid w:val="008A127D"/>
    <w:rsid w:val="008A2570"/>
    <w:rsid w:val="008A44C4"/>
    <w:rsid w:val="008A599C"/>
    <w:rsid w:val="008A7416"/>
    <w:rsid w:val="008B029F"/>
    <w:rsid w:val="008B2A8C"/>
    <w:rsid w:val="008B61EE"/>
    <w:rsid w:val="008B6C55"/>
    <w:rsid w:val="008C0573"/>
    <w:rsid w:val="008C0BC6"/>
    <w:rsid w:val="008C152A"/>
    <w:rsid w:val="008C166F"/>
    <w:rsid w:val="008C3BF7"/>
    <w:rsid w:val="008C69EF"/>
    <w:rsid w:val="008D0F8F"/>
    <w:rsid w:val="008D22C4"/>
    <w:rsid w:val="008D5660"/>
    <w:rsid w:val="008D6105"/>
    <w:rsid w:val="008D628A"/>
    <w:rsid w:val="008D62DC"/>
    <w:rsid w:val="008D6A64"/>
    <w:rsid w:val="008E46FF"/>
    <w:rsid w:val="008E702E"/>
    <w:rsid w:val="008F10D0"/>
    <w:rsid w:val="008F4772"/>
    <w:rsid w:val="008F6A2F"/>
    <w:rsid w:val="008F6F32"/>
    <w:rsid w:val="00900A33"/>
    <w:rsid w:val="00901E8D"/>
    <w:rsid w:val="009029DA"/>
    <w:rsid w:val="00902BBC"/>
    <w:rsid w:val="00903FBC"/>
    <w:rsid w:val="00904AA6"/>
    <w:rsid w:val="0090575A"/>
    <w:rsid w:val="00907590"/>
    <w:rsid w:val="00910A1C"/>
    <w:rsid w:val="00910CEF"/>
    <w:rsid w:val="0091141F"/>
    <w:rsid w:val="00912A6A"/>
    <w:rsid w:val="00912DEA"/>
    <w:rsid w:val="00913F87"/>
    <w:rsid w:val="00915FB5"/>
    <w:rsid w:val="00917143"/>
    <w:rsid w:val="00917E7A"/>
    <w:rsid w:val="00921EEF"/>
    <w:rsid w:val="009221A4"/>
    <w:rsid w:val="00923103"/>
    <w:rsid w:val="00923A00"/>
    <w:rsid w:val="00925C8B"/>
    <w:rsid w:val="00925D4E"/>
    <w:rsid w:val="00925F5A"/>
    <w:rsid w:val="0093161F"/>
    <w:rsid w:val="00931B25"/>
    <w:rsid w:val="00932585"/>
    <w:rsid w:val="009332E9"/>
    <w:rsid w:val="00935917"/>
    <w:rsid w:val="00935FEB"/>
    <w:rsid w:val="0093601E"/>
    <w:rsid w:val="00937843"/>
    <w:rsid w:val="009403F7"/>
    <w:rsid w:val="009416CA"/>
    <w:rsid w:val="009419DB"/>
    <w:rsid w:val="00942FF4"/>
    <w:rsid w:val="009438F9"/>
    <w:rsid w:val="00945381"/>
    <w:rsid w:val="00951818"/>
    <w:rsid w:val="00951900"/>
    <w:rsid w:val="00951ED7"/>
    <w:rsid w:val="00952889"/>
    <w:rsid w:val="00952DDB"/>
    <w:rsid w:val="009555F4"/>
    <w:rsid w:val="00957435"/>
    <w:rsid w:val="009658AA"/>
    <w:rsid w:val="009674E0"/>
    <w:rsid w:val="009678C4"/>
    <w:rsid w:val="009678F1"/>
    <w:rsid w:val="0097038F"/>
    <w:rsid w:val="00970A26"/>
    <w:rsid w:val="00971F4A"/>
    <w:rsid w:val="009735F2"/>
    <w:rsid w:val="00973CC3"/>
    <w:rsid w:val="00973F3E"/>
    <w:rsid w:val="00977DBC"/>
    <w:rsid w:val="00980025"/>
    <w:rsid w:val="009801F3"/>
    <w:rsid w:val="009803F1"/>
    <w:rsid w:val="00982C99"/>
    <w:rsid w:val="009830EE"/>
    <w:rsid w:val="0098577F"/>
    <w:rsid w:val="009858D6"/>
    <w:rsid w:val="009959B7"/>
    <w:rsid w:val="009A4D84"/>
    <w:rsid w:val="009A4F61"/>
    <w:rsid w:val="009A5FEE"/>
    <w:rsid w:val="009A6F18"/>
    <w:rsid w:val="009A75F9"/>
    <w:rsid w:val="009A7BB0"/>
    <w:rsid w:val="009B5B25"/>
    <w:rsid w:val="009C06E5"/>
    <w:rsid w:val="009C564E"/>
    <w:rsid w:val="009C5A6B"/>
    <w:rsid w:val="009C6AA3"/>
    <w:rsid w:val="009C749B"/>
    <w:rsid w:val="009D01B5"/>
    <w:rsid w:val="009D20CF"/>
    <w:rsid w:val="009D40D8"/>
    <w:rsid w:val="009D7190"/>
    <w:rsid w:val="009E1A53"/>
    <w:rsid w:val="009E3EEA"/>
    <w:rsid w:val="009E4123"/>
    <w:rsid w:val="009E78FD"/>
    <w:rsid w:val="009F0037"/>
    <w:rsid w:val="009F36B6"/>
    <w:rsid w:val="009F6079"/>
    <w:rsid w:val="009F670A"/>
    <w:rsid w:val="00A0078B"/>
    <w:rsid w:val="00A01CC9"/>
    <w:rsid w:val="00A10E1A"/>
    <w:rsid w:val="00A110BF"/>
    <w:rsid w:val="00A115A5"/>
    <w:rsid w:val="00A11A4E"/>
    <w:rsid w:val="00A11B99"/>
    <w:rsid w:val="00A14455"/>
    <w:rsid w:val="00A14BCB"/>
    <w:rsid w:val="00A16D02"/>
    <w:rsid w:val="00A17592"/>
    <w:rsid w:val="00A17960"/>
    <w:rsid w:val="00A209E2"/>
    <w:rsid w:val="00A226A1"/>
    <w:rsid w:val="00A23711"/>
    <w:rsid w:val="00A239DC"/>
    <w:rsid w:val="00A2446C"/>
    <w:rsid w:val="00A24EE1"/>
    <w:rsid w:val="00A26660"/>
    <w:rsid w:val="00A312B8"/>
    <w:rsid w:val="00A32621"/>
    <w:rsid w:val="00A32F39"/>
    <w:rsid w:val="00A33B17"/>
    <w:rsid w:val="00A343E3"/>
    <w:rsid w:val="00A349A3"/>
    <w:rsid w:val="00A34DCE"/>
    <w:rsid w:val="00A3602F"/>
    <w:rsid w:val="00A4017A"/>
    <w:rsid w:val="00A40DD6"/>
    <w:rsid w:val="00A435A3"/>
    <w:rsid w:val="00A43B2A"/>
    <w:rsid w:val="00A44337"/>
    <w:rsid w:val="00A44CDC"/>
    <w:rsid w:val="00A44D95"/>
    <w:rsid w:val="00A462C5"/>
    <w:rsid w:val="00A468FD"/>
    <w:rsid w:val="00A50101"/>
    <w:rsid w:val="00A508EB"/>
    <w:rsid w:val="00A50CD2"/>
    <w:rsid w:val="00A53727"/>
    <w:rsid w:val="00A547AA"/>
    <w:rsid w:val="00A5576F"/>
    <w:rsid w:val="00A564DF"/>
    <w:rsid w:val="00A600C0"/>
    <w:rsid w:val="00A612FC"/>
    <w:rsid w:val="00A6288D"/>
    <w:rsid w:val="00A63471"/>
    <w:rsid w:val="00A63AD2"/>
    <w:rsid w:val="00A63EC7"/>
    <w:rsid w:val="00A67D9E"/>
    <w:rsid w:val="00A704EF"/>
    <w:rsid w:val="00A712C5"/>
    <w:rsid w:val="00A72D39"/>
    <w:rsid w:val="00A73C47"/>
    <w:rsid w:val="00A75920"/>
    <w:rsid w:val="00A816A7"/>
    <w:rsid w:val="00A8189D"/>
    <w:rsid w:val="00A84D7D"/>
    <w:rsid w:val="00A85B5F"/>
    <w:rsid w:val="00A9254E"/>
    <w:rsid w:val="00A94DFD"/>
    <w:rsid w:val="00AA3141"/>
    <w:rsid w:val="00AA31A8"/>
    <w:rsid w:val="00AA6222"/>
    <w:rsid w:val="00AA65A5"/>
    <w:rsid w:val="00AB3FA3"/>
    <w:rsid w:val="00AB4CF8"/>
    <w:rsid w:val="00AB4F74"/>
    <w:rsid w:val="00AB6FBD"/>
    <w:rsid w:val="00AC07D5"/>
    <w:rsid w:val="00AC229A"/>
    <w:rsid w:val="00AC484D"/>
    <w:rsid w:val="00AC5741"/>
    <w:rsid w:val="00AC6E1B"/>
    <w:rsid w:val="00AD20DF"/>
    <w:rsid w:val="00AD3104"/>
    <w:rsid w:val="00AD3B8D"/>
    <w:rsid w:val="00AD4C48"/>
    <w:rsid w:val="00AD5617"/>
    <w:rsid w:val="00AD5673"/>
    <w:rsid w:val="00AD6595"/>
    <w:rsid w:val="00AD67DD"/>
    <w:rsid w:val="00AD6C25"/>
    <w:rsid w:val="00AE0D69"/>
    <w:rsid w:val="00AE2059"/>
    <w:rsid w:val="00AE30C8"/>
    <w:rsid w:val="00AE3208"/>
    <w:rsid w:val="00AE3958"/>
    <w:rsid w:val="00AE3D11"/>
    <w:rsid w:val="00AE3E23"/>
    <w:rsid w:val="00AE5791"/>
    <w:rsid w:val="00AE6BA5"/>
    <w:rsid w:val="00AE6D98"/>
    <w:rsid w:val="00AE70A6"/>
    <w:rsid w:val="00AF0631"/>
    <w:rsid w:val="00AF0652"/>
    <w:rsid w:val="00AF0E2E"/>
    <w:rsid w:val="00AF2124"/>
    <w:rsid w:val="00AF3280"/>
    <w:rsid w:val="00AF4366"/>
    <w:rsid w:val="00B0388C"/>
    <w:rsid w:val="00B059AD"/>
    <w:rsid w:val="00B11F51"/>
    <w:rsid w:val="00B1248E"/>
    <w:rsid w:val="00B128CB"/>
    <w:rsid w:val="00B12EBF"/>
    <w:rsid w:val="00B1721D"/>
    <w:rsid w:val="00B17549"/>
    <w:rsid w:val="00B17F03"/>
    <w:rsid w:val="00B217E9"/>
    <w:rsid w:val="00B24490"/>
    <w:rsid w:val="00B256B6"/>
    <w:rsid w:val="00B269FC"/>
    <w:rsid w:val="00B30DDD"/>
    <w:rsid w:val="00B32B94"/>
    <w:rsid w:val="00B32CA7"/>
    <w:rsid w:val="00B32DDE"/>
    <w:rsid w:val="00B33D8F"/>
    <w:rsid w:val="00B33DB6"/>
    <w:rsid w:val="00B36FEA"/>
    <w:rsid w:val="00B37193"/>
    <w:rsid w:val="00B40E3E"/>
    <w:rsid w:val="00B42762"/>
    <w:rsid w:val="00B43780"/>
    <w:rsid w:val="00B45B92"/>
    <w:rsid w:val="00B45BDC"/>
    <w:rsid w:val="00B50578"/>
    <w:rsid w:val="00B50712"/>
    <w:rsid w:val="00B520E7"/>
    <w:rsid w:val="00B52817"/>
    <w:rsid w:val="00B54F5D"/>
    <w:rsid w:val="00B55989"/>
    <w:rsid w:val="00B66A98"/>
    <w:rsid w:val="00B70F62"/>
    <w:rsid w:val="00B71926"/>
    <w:rsid w:val="00B72AD4"/>
    <w:rsid w:val="00B739AA"/>
    <w:rsid w:val="00B73CFF"/>
    <w:rsid w:val="00B74588"/>
    <w:rsid w:val="00B7563C"/>
    <w:rsid w:val="00B75F85"/>
    <w:rsid w:val="00B76B17"/>
    <w:rsid w:val="00B76EC6"/>
    <w:rsid w:val="00B829C7"/>
    <w:rsid w:val="00B82D80"/>
    <w:rsid w:val="00B8322F"/>
    <w:rsid w:val="00B86DCC"/>
    <w:rsid w:val="00B87097"/>
    <w:rsid w:val="00B936EF"/>
    <w:rsid w:val="00B93821"/>
    <w:rsid w:val="00B94DAE"/>
    <w:rsid w:val="00B958B0"/>
    <w:rsid w:val="00B96613"/>
    <w:rsid w:val="00B976A1"/>
    <w:rsid w:val="00BA0D74"/>
    <w:rsid w:val="00BA2F89"/>
    <w:rsid w:val="00BA3DDC"/>
    <w:rsid w:val="00BA3E29"/>
    <w:rsid w:val="00BA63D7"/>
    <w:rsid w:val="00BA69B2"/>
    <w:rsid w:val="00BA7B9A"/>
    <w:rsid w:val="00BB060E"/>
    <w:rsid w:val="00BB1C44"/>
    <w:rsid w:val="00BB3D08"/>
    <w:rsid w:val="00BB4015"/>
    <w:rsid w:val="00BB6F68"/>
    <w:rsid w:val="00BC0AD7"/>
    <w:rsid w:val="00BC2588"/>
    <w:rsid w:val="00BC3F95"/>
    <w:rsid w:val="00BD00F6"/>
    <w:rsid w:val="00BD42E5"/>
    <w:rsid w:val="00BD49C8"/>
    <w:rsid w:val="00BD4C73"/>
    <w:rsid w:val="00BD6C30"/>
    <w:rsid w:val="00BD7C1A"/>
    <w:rsid w:val="00BE251D"/>
    <w:rsid w:val="00BE2747"/>
    <w:rsid w:val="00BE2B6D"/>
    <w:rsid w:val="00BE3194"/>
    <w:rsid w:val="00BE4143"/>
    <w:rsid w:val="00BE57E6"/>
    <w:rsid w:val="00BE6D2E"/>
    <w:rsid w:val="00BE76EC"/>
    <w:rsid w:val="00BF1525"/>
    <w:rsid w:val="00BF1A92"/>
    <w:rsid w:val="00BF208A"/>
    <w:rsid w:val="00BF27B6"/>
    <w:rsid w:val="00BF4A4C"/>
    <w:rsid w:val="00BF7E19"/>
    <w:rsid w:val="00C00F2D"/>
    <w:rsid w:val="00C03FD3"/>
    <w:rsid w:val="00C0549F"/>
    <w:rsid w:val="00C0577D"/>
    <w:rsid w:val="00C05866"/>
    <w:rsid w:val="00C0634A"/>
    <w:rsid w:val="00C10931"/>
    <w:rsid w:val="00C12B55"/>
    <w:rsid w:val="00C137D4"/>
    <w:rsid w:val="00C14F93"/>
    <w:rsid w:val="00C151A0"/>
    <w:rsid w:val="00C208A4"/>
    <w:rsid w:val="00C2171D"/>
    <w:rsid w:val="00C21B46"/>
    <w:rsid w:val="00C242D6"/>
    <w:rsid w:val="00C2451B"/>
    <w:rsid w:val="00C249B8"/>
    <w:rsid w:val="00C24CD9"/>
    <w:rsid w:val="00C25710"/>
    <w:rsid w:val="00C25B42"/>
    <w:rsid w:val="00C27350"/>
    <w:rsid w:val="00C276E7"/>
    <w:rsid w:val="00C30BE7"/>
    <w:rsid w:val="00C30FBC"/>
    <w:rsid w:val="00C31947"/>
    <w:rsid w:val="00C327DA"/>
    <w:rsid w:val="00C34BC2"/>
    <w:rsid w:val="00C35754"/>
    <w:rsid w:val="00C36F2C"/>
    <w:rsid w:val="00C372D2"/>
    <w:rsid w:val="00C374B3"/>
    <w:rsid w:val="00C40F42"/>
    <w:rsid w:val="00C42EFB"/>
    <w:rsid w:val="00C4511C"/>
    <w:rsid w:val="00C51148"/>
    <w:rsid w:val="00C52590"/>
    <w:rsid w:val="00C52ED3"/>
    <w:rsid w:val="00C54F09"/>
    <w:rsid w:val="00C5512F"/>
    <w:rsid w:val="00C56C57"/>
    <w:rsid w:val="00C56CA5"/>
    <w:rsid w:val="00C56DC3"/>
    <w:rsid w:val="00C57B9F"/>
    <w:rsid w:val="00C57E46"/>
    <w:rsid w:val="00C60053"/>
    <w:rsid w:val="00C61591"/>
    <w:rsid w:val="00C636D7"/>
    <w:rsid w:val="00C638C4"/>
    <w:rsid w:val="00C63FD4"/>
    <w:rsid w:val="00C641E4"/>
    <w:rsid w:val="00C65299"/>
    <w:rsid w:val="00C665C0"/>
    <w:rsid w:val="00C671E0"/>
    <w:rsid w:val="00C67292"/>
    <w:rsid w:val="00C74178"/>
    <w:rsid w:val="00C7696D"/>
    <w:rsid w:val="00C774F7"/>
    <w:rsid w:val="00C802E0"/>
    <w:rsid w:val="00C82CF7"/>
    <w:rsid w:val="00C833C8"/>
    <w:rsid w:val="00C905A0"/>
    <w:rsid w:val="00C905A3"/>
    <w:rsid w:val="00C93961"/>
    <w:rsid w:val="00C94FED"/>
    <w:rsid w:val="00C952F7"/>
    <w:rsid w:val="00C971A3"/>
    <w:rsid w:val="00C97892"/>
    <w:rsid w:val="00CA2670"/>
    <w:rsid w:val="00CA30D2"/>
    <w:rsid w:val="00CA358C"/>
    <w:rsid w:val="00CA3EE0"/>
    <w:rsid w:val="00CA4741"/>
    <w:rsid w:val="00CA4A1A"/>
    <w:rsid w:val="00CA6498"/>
    <w:rsid w:val="00CA750B"/>
    <w:rsid w:val="00CB0FA0"/>
    <w:rsid w:val="00CB1115"/>
    <w:rsid w:val="00CB39AD"/>
    <w:rsid w:val="00CB3AB0"/>
    <w:rsid w:val="00CB6A16"/>
    <w:rsid w:val="00CC07E0"/>
    <w:rsid w:val="00CC3BA0"/>
    <w:rsid w:val="00CC530C"/>
    <w:rsid w:val="00CC64D7"/>
    <w:rsid w:val="00CD0939"/>
    <w:rsid w:val="00CD1BF1"/>
    <w:rsid w:val="00CD2A32"/>
    <w:rsid w:val="00CD435C"/>
    <w:rsid w:val="00CD5E98"/>
    <w:rsid w:val="00CD7573"/>
    <w:rsid w:val="00CE2EAB"/>
    <w:rsid w:val="00CE5F4F"/>
    <w:rsid w:val="00CE6146"/>
    <w:rsid w:val="00CE6BAD"/>
    <w:rsid w:val="00CE7064"/>
    <w:rsid w:val="00CE792B"/>
    <w:rsid w:val="00CE7C14"/>
    <w:rsid w:val="00CF053A"/>
    <w:rsid w:val="00CF1F8F"/>
    <w:rsid w:val="00CF4A92"/>
    <w:rsid w:val="00CF558F"/>
    <w:rsid w:val="00CF6820"/>
    <w:rsid w:val="00CF7D59"/>
    <w:rsid w:val="00D04522"/>
    <w:rsid w:val="00D10274"/>
    <w:rsid w:val="00D10A28"/>
    <w:rsid w:val="00D125D6"/>
    <w:rsid w:val="00D15E38"/>
    <w:rsid w:val="00D16EE2"/>
    <w:rsid w:val="00D24490"/>
    <w:rsid w:val="00D254F9"/>
    <w:rsid w:val="00D25881"/>
    <w:rsid w:val="00D3024E"/>
    <w:rsid w:val="00D306C2"/>
    <w:rsid w:val="00D32559"/>
    <w:rsid w:val="00D37A05"/>
    <w:rsid w:val="00D405B0"/>
    <w:rsid w:val="00D40E51"/>
    <w:rsid w:val="00D428FF"/>
    <w:rsid w:val="00D430AB"/>
    <w:rsid w:val="00D46F4A"/>
    <w:rsid w:val="00D5032F"/>
    <w:rsid w:val="00D5103B"/>
    <w:rsid w:val="00D52301"/>
    <w:rsid w:val="00D543E5"/>
    <w:rsid w:val="00D5579C"/>
    <w:rsid w:val="00D56261"/>
    <w:rsid w:val="00D62A88"/>
    <w:rsid w:val="00D63208"/>
    <w:rsid w:val="00D63ECB"/>
    <w:rsid w:val="00D64EE5"/>
    <w:rsid w:val="00D7082C"/>
    <w:rsid w:val="00D73061"/>
    <w:rsid w:val="00D75969"/>
    <w:rsid w:val="00D76D04"/>
    <w:rsid w:val="00D77C1E"/>
    <w:rsid w:val="00D825B6"/>
    <w:rsid w:val="00D8378C"/>
    <w:rsid w:val="00D86353"/>
    <w:rsid w:val="00D869BD"/>
    <w:rsid w:val="00D87E44"/>
    <w:rsid w:val="00D9123D"/>
    <w:rsid w:val="00D92279"/>
    <w:rsid w:val="00D92445"/>
    <w:rsid w:val="00D94225"/>
    <w:rsid w:val="00D95507"/>
    <w:rsid w:val="00D96C5A"/>
    <w:rsid w:val="00D9718E"/>
    <w:rsid w:val="00D97FCD"/>
    <w:rsid w:val="00DA0E72"/>
    <w:rsid w:val="00DA3A7E"/>
    <w:rsid w:val="00DA4BE1"/>
    <w:rsid w:val="00DA6708"/>
    <w:rsid w:val="00DA6B9B"/>
    <w:rsid w:val="00DB0D89"/>
    <w:rsid w:val="00DB36BC"/>
    <w:rsid w:val="00DB51C5"/>
    <w:rsid w:val="00DC0B88"/>
    <w:rsid w:val="00DC27D1"/>
    <w:rsid w:val="00DC45C6"/>
    <w:rsid w:val="00DC4769"/>
    <w:rsid w:val="00DC55A0"/>
    <w:rsid w:val="00DC67B1"/>
    <w:rsid w:val="00DC715B"/>
    <w:rsid w:val="00DC73FE"/>
    <w:rsid w:val="00DD1317"/>
    <w:rsid w:val="00DD2D46"/>
    <w:rsid w:val="00DD4E4C"/>
    <w:rsid w:val="00DD6C59"/>
    <w:rsid w:val="00DD7BD5"/>
    <w:rsid w:val="00DE00F6"/>
    <w:rsid w:val="00DE415B"/>
    <w:rsid w:val="00DE7569"/>
    <w:rsid w:val="00DE75D0"/>
    <w:rsid w:val="00DF22D5"/>
    <w:rsid w:val="00DF4CE9"/>
    <w:rsid w:val="00DF5062"/>
    <w:rsid w:val="00DF7C51"/>
    <w:rsid w:val="00E000EE"/>
    <w:rsid w:val="00E003A5"/>
    <w:rsid w:val="00E02B8C"/>
    <w:rsid w:val="00E0508F"/>
    <w:rsid w:val="00E07BC3"/>
    <w:rsid w:val="00E1051A"/>
    <w:rsid w:val="00E11E17"/>
    <w:rsid w:val="00E12D6E"/>
    <w:rsid w:val="00E141DD"/>
    <w:rsid w:val="00E16B8C"/>
    <w:rsid w:val="00E20331"/>
    <w:rsid w:val="00E252F0"/>
    <w:rsid w:val="00E259ED"/>
    <w:rsid w:val="00E31028"/>
    <w:rsid w:val="00E31906"/>
    <w:rsid w:val="00E31B1B"/>
    <w:rsid w:val="00E32D4C"/>
    <w:rsid w:val="00E34720"/>
    <w:rsid w:val="00E3597D"/>
    <w:rsid w:val="00E36D07"/>
    <w:rsid w:val="00E3752E"/>
    <w:rsid w:val="00E37BF7"/>
    <w:rsid w:val="00E40949"/>
    <w:rsid w:val="00E42138"/>
    <w:rsid w:val="00E430DB"/>
    <w:rsid w:val="00E46E36"/>
    <w:rsid w:val="00E50F78"/>
    <w:rsid w:val="00E51B36"/>
    <w:rsid w:val="00E51B3D"/>
    <w:rsid w:val="00E53397"/>
    <w:rsid w:val="00E53AFD"/>
    <w:rsid w:val="00E55257"/>
    <w:rsid w:val="00E60223"/>
    <w:rsid w:val="00E632F5"/>
    <w:rsid w:val="00E638DA"/>
    <w:rsid w:val="00E6402E"/>
    <w:rsid w:val="00E65E8E"/>
    <w:rsid w:val="00E723D3"/>
    <w:rsid w:val="00E732D3"/>
    <w:rsid w:val="00E7463C"/>
    <w:rsid w:val="00E74C2B"/>
    <w:rsid w:val="00E80FB8"/>
    <w:rsid w:val="00E8243B"/>
    <w:rsid w:val="00E82462"/>
    <w:rsid w:val="00E824E1"/>
    <w:rsid w:val="00E90025"/>
    <w:rsid w:val="00E90A20"/>
    <w:rsid w:val="00E90EEC"/>
    <w:rsid w:val="00E94449"/>
    <w:rsid w:val="00E953DB"/>
    <w:rsid w:val="00E97485"/>
    <w:rsid w:val="00E97814"/>
    <w:rsid w:val="00EA3B66"/>
    <w:rsid w:val="00EA545E"/>
    <w:rsid w:val="00EB05B2"/>
    <w:rsid w:val="00EB58C7"/>
    <w:rsid w:val="00EB6CE7"/>
    <w:rsid w:val="00EB6D7E"/>
    <w:rsid w:val="00EB77C8"/>
    <w:rsid w:val="00EC0168"/>
    <w:rsid w:val="00EC327F"/>
    <w:rsid w:val="00EC38E6"/>
    <w:rsid w:val="00EC40CD"/>
    <w:rsid w:val="00EC5966"/>
    <w:rsid w:val="00EC6929"/>
    <w:rsid w:val="00EC6AFD"/>
    <w:rsid w:val="00EC70B9"/>
    <w:rsid w:val="00ED0698"/>
    <w:rsid w:val="00ED253E"/>
    <w:rsid w:val="00ED7967"/>
    <w:rsid w:val="00ED7EBA"/>
    <w:rsid w:val="00ED7F2A"/>
    <w:rsid w:val="00EE0751"/>
    <w:rsid w:val="00EE4755"/>
    <w:rsid w:val="00EE5325"/>
    <w:rsid w:val="00EE57CE"/>
    <w:rsid w:val="00EE6113"/>
    <w:rsid w:val="00EE62EE"/>
    <w:rsid w:val="00EE707D"/>
    <w:rsid w:val="00EF3702"/>
    <w:rsid w:val="00EF44A7"/>
    <w:rsid w:val="00EF48D6"/>
    <w:rsid w:val="00EF5CF0"/>
    <w:rsid w:val="00EF6E84"/>
    <w:rsid w:val="00EF7D95"/>
    <w:rsid w:val="00F00BAC"/>
    <w:rsid w:val="00F023B0"/>
    <w:rsid w:val="00F0476F"/>
    <w:rsid w:val="00F04F88"/>
    <w:rsid w:val="00F0620F"/>
    <w:rsid w:val="00F0665B"/>
    <w:rsid w:val="00F12CD5"/>
    <w:rsid w:val="00F12DFE"/>
    <w:rsid w:val="00F15275"/>
    <w:rsid w:val="00F169B1"/>
    <w:rsid w:val="00F17291"/>
    <w:rsid w:val="00F260BD"/>
    <w:rsid w:val="00F3050B"/>
    <w:rsid w:val="00F32D0A"/>
    <w:rsid w:val="00F354B4"/>
    <w:rsid w:val="00F37BB0"/>
    <w:rsid w:val="00F37E25"/>
    <w:rsid w:val="00F40063"/>
    <w:rsid w:val="00F43E93"/>
    <w:rsid w:val="00F449F6"/>
    <w:rsid w:val="00F45ACB"/>
    <w:rsid w:val="00F47CCA"/>
    <w:rsid w:val="00F50654"/>
    <w:rsid w:val="00F50E22"/>
    <w:rsid w:val="00F519EA"/>
    <w:rsid w:val="00F51ACC"/>
    <w:rsid w:val="00F5442C"/>
    <w:rsid w:val="00F54E97"/>
    <w:rsid w:val="00F5637F"/>
    <w:rsid w:val="00F6069D"/>
    <w:rsid w:val="00F62C18"/>
    <w:rsid w:val="00F62D00"/>
    <w:rsid w:val="00F646E0"/>
    <w:rsid w:val="00F67C77"/>
    <w:rsid w:val="00F71F34"/>
    <w:rsid w:val="00F73590"/>
    <w:rsid w:val="00F75049"/>
    <w:rsid w:val="00F764C8"/>
    <w:rsid w:val="00F77E25"/>
    <w:rsid w:val="00F804AF"/>
    <w:rsid w:val="00F80B9D"/>
    <w:rsid w:val="00F82BF3"/>
    <w:rsid w:val="00F83087"/>
    <w:rsid w:val="00F83113"/>
    <w:rsid w:val="00F835C1"/>
    <w:rsid w:val="00F841BD"/>
    <w:rsid w:val="00F84E65"/>
    <w:rsid w:val="00F85BA6"/>
    <w:rsid w:val="00F87C19"/>
    <w:rsid w:val="00F90E76"/>
    <w:rsid w:val="00F9172E"/>
    <w:rsid w:val="00F930A7"/>
    <w:rsid w:val="00FA0EC9"/>
    <w:rsid w:val="00FA217C"/>
    <w:rsid w:val="00FA282E"/>
    <w:rsid w:val="00FA3CCF"/>
    <w:rsid w:val="00FA4514"/>
    <w:rsid w:val="00FA6A22"/>
    <w:rsid w:val="00FB1BA5"/>
    <w:rsid w:val="00FB25AA"/>
    <w:rsid w:val="00FB3A09"/>
    <w:rsid w:val="00FB3E69"/>
    <w:rsid w:val="00FB3E94"/>
    <w:rsid w:val="00FB42FF"/>
    <w:rsid w:val="00FB5455"/>
    <w:rsid w:val="00FB59C7"/>
    <w:rsid w:val="00FB7671"/>
    <w:rsid w:val="00FC163A"/>
    <w:rsid w:val="00FC2006"/>
    <w:rsid w:val="00FC2930"/>
    <w:rsid w:val="00FC3E15"/>
    <w:rsid w:val="00FC5534"/>
    <w:rsid w:val="00FC5919"/>
    <w:rsid w:val="00FC64CD"/>
    <w:rsid w:val="00FC7912"/>
    <w:rsid w:val="00FD291C"/>
    <w:rsid w:val="00FD3A65"/>
    <w:rsid w:val="00FD4189"/>
    <w:rsid w:val="00FD4BAA"/>
    <w:rsid w:val="00FD533E"/>
    <w:rsid w:val="00FE03E2"/>
    <w:rsid w:val="00FE255E"/>
    <w:rsid w:val="00FE273B"/>
    <w:rsid w:val="00FE3206"/>
    <w:rsid w:val="00FE3512"/>
    <w:rsid w:val="00FE7FB4"/>
    <w:rsid w:val="00FF20DA"/>
    <w:rsid w:val="00FF346E"/>
    <w:rsid w:val="00FF6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5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FA3"/>
    <w:pPr>
      <w:spacing w:after="120" w:line="360" w:lineRule="auto"/>
      <w:jc w:val="both"/>
    </w:pPr>
    <w:rPr>
      <w:szCs w:val="24"/>
    </w:rPr>
  </w:style>
  <w:style w:type="paragraph" w:styleId="Nadpis1">
    <w:name w:val="heading 1"/>
    <w:basedOn w:val="Normln"/>
    <w:next w:val="Normln"/>
    <w:link w:val="Nadpis1Char"/>
    <w:qFormat/>
    <w:rsid w:val="00205615"/>
    <w:pPr>
      <w:keepNext/>
      <w:spacing w:before="240" w:after="60"/>
      <w:outlineLvl w:val="0"/>
    </w:pPr>
    <w:rPr>
      <w:rFonts w:ascii="Arial" w:hAnsi="Arial" w:cs="Arial"/>
      <w:b/>
      <w:bCs/>
      <w:kern w:val="32"/>
      <w:sz w:val="32"/>
      <w:szCs w:val="32"/>
    </w:rPr>
  </w:style>
  <w:style w:type="paragraph" w:styleId="Nadpis3">
    <w:name w:val="heading 3"/>
    <w:basedOn w:val="Normln"/>
    <w:next w:val="Normln"/>
    <w:uiPriority w:val="9"/>
    <w:qFormat/>
    <w:rsid w:val="00205615"/>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0561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05615"/>
    <w:pPr>
      <w:numPr>
        <w:ilvl w:val="1"/>
        <w:numId w:val="1"/>
      </w:numPr>
    </w:pPr>
  </w:style>
  <w:style w:type="paragraph" w:styleId="Zhlav">
    <w:name w:val="header"/>
    <w:basedOn w:val="Normln"/>
    <w:link w:val="ZhlavChar"/>
    <w:rsid w:val="00205615"/>
    <w:pPr>
      <w:tabs>
        <w:tab w:val="center" w:pos="4536"/>
        <w:tab w:val="right" w:pos="9072"/>
      </w:tabs>
    </w:pPr>
  </w:style>
  <w:style w:type="paragraph" w:styleId="Zpat">
    <w:name w:val="footer"/>
    <w:basedOn w:val="Normln"/>
    <w:link w:val="ZpatChar"/>
    <w:rsid w:val="00205615"/>
    <w:pPr>
      <w:tabs>
        <w:tab w:val="center" w:pos="4536"/>
        <w:tab w:val="right" w:pos="9072"/>
      </w:tabs>
    </w:pPr>
  </w:style>
  <w:style w:type="character" w:customStyle="1" w:styleId="Odstavec2Char">
    <w:name w:val="Odstavec 2 Char"/>
    <w:link w:val="Odstavec2"/>
    <w:rsid w:val="00205615"/>
    <w:rPr>
      <w:szCs w:val="24"/>
    </w:rPr>
  </w:style>
  <w:style w:type="character" w:customStyle="1" w:styleId="platne1">
    <w:name w:val="platne1"/>
    <w:basedOn w:val="Standardnpsmoodstavce"/>
    <w:rsid w:val="00205615"/>
  </w:style>
  <w:style w:type="paragraph" w:styleId="Zkladntext">
    <w:name w:val="Body Text"/>
    <w:basedOn w:val="Normln"/>
    <w:rsid w:val="00205615"/>
    <w:pPr>
      <w:spacing w:line="240" w:lineRule="auto"/>
      <w:jc w:val="left"/>
    </w:pPr>
    <w:rPr>
      <w:szCs w:val="20"/>
    </w:rPr>
  </w:style>
  <w:style w:type="character" w:customStyle="1" w:styleId="ZhlavChar">
    <w:name w:val="Záhlaví Char"/>
    <w:link w:val="Zhlav"/>
    <w:locked/>
    <w:rsid w:val="00205615"/>
    <w:rPr>
      <w:szCs w:val="24"/>
      <w:lang w:val="cs-CZ" w:eastAsia="cs-CZ" w:bidi="ar-SA"/>
    </w:rPr>
  </w:style>
  <w:style w:type="paragraph" w:styleId="Zkladntextodsazen3">
    <w:name w:val="Body Text Indent 3"/>
    <w:basedOn w:val="Normln"/>
    <w:link w:val="Zkladntextodsazen3Char"/>
    <w:rsid w:val="00205615"/>
    <w:pPr>
      <w:ind w:left="283"/>
    </w:pPr>
    <w:rPr>
      <w:sz w:val="16"/>
      <w:szCs w:val="16"/>
    </w:rPr>
  </w:style>
  <w:style w:type="character" w:customStyle="1" w:styleId="Zkladntextodsazen3Char">
    <w:name w:val="Základní text odsazený 3 Char"/>
    <w:link w:val="Zkladntextodsazen3"/>
    <w:rsid w:val="00205615"/>
    <w:rPr>
      <w:sz w:val="16"/>
      <w:szCs w:val="16"/>
      <w:lang w:val="cs-CZ" w:eastAsia="cs-CZ" w:bidi="ar-SA"/>
    </w:rPr>
  </w:style>
  <w:style w:type="paragraph" w:styleId="Nzev">
    <w:name w:val="Title"/>
    <w:basedOn w:val="Normln"/>
    <w:link w:val="NzevChar"/>
    <w:qFormat/>
    <w:rsid w:val="0020561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link w:val="Nzev"/>
    <w:rsid w:val="00205615"/>
    <w:rPr>
      <w:rFonts w:ascii="Arial" w:hAnsi="Arial" w:cs="Arial"/>
      <w:sz w:val="38"/>
      <w:szCs w:val="38"/>
      <w:lang w:val="en-GB" w:eastAsia="cs-CZ" w:bidi="ar-SA"/>
    </w:rPr>
  </w:style>
  <w:style w:type="character" w:styleId="Odkaznakoment">
    <w:name w:val="annotation reference"/>
    <w:rsid w:val="002C3F63"/>
    <w:rPr>
      <w:sz w:val="16"/>
      <w:szCs w:val="16"/>
    </w:rPr>
  </w:style>
  <w:style w:type="paragraph" w:styleId="Textkomente">
    <w:name w:val="annotation text"/>
    <w:basedOn w:val="Normln"/>
    <w:link w:val="TextkomenteChar"/>
    <w:rsid w:val="002C3F63"/>
    <w:rPr>
      <w:szCs w:val="20"/>
    </w:rPr>
  </w:style>
  <w:style w:type="character" w:customStyle="1" w:styleId="TextkomenteChar">
    <w:name w:val="Text komentáře Char"/>
    <w:basedOn w:val="Standardnpsmoodstavce"/>
    <w:link w:val="Textkomente"/>
    <w:rsid w:val="002C3F63"/>
  </w:style>
  <w:style w:type="paragraph" w:styleId="Pedmtkomente">
    <w:name w:val="annotation subject"/>
    <w:basedOn w:val="Textkomente"/>
    <w:next w:val="Textkomente"/>
    <w:link w:val="PedmtkomenteChar"/>
    <w:rsid w:val="002C3F63"/>
    <w:rPr>
      <w:b/>
      <w:bCs/>
    </w:rPr>
  </w:style>
  <w:style w:type="character" w:customStyle="1" w:styleId="PedmtkomenteChar">
    <w:name w:val="Předmět komentáře Char"/>
    <w:link w:val="Pedmtkomente"/>
    <w:rsid w:val="002C3F63"/>
    <w:rPr>
      <w:b/>
      <w:bCs/>
    </w:rPr>
  </w:style>
  <w:style w:type="paragraph" w:styleId="Textbubliny">
    <w:name w:val="Balloon Text"/>
    <w:basedOn w:val="Normln"/>
    <w:link w:val="TextbublinyChar"/>
    <w:rsid w:val="002C3F63"/>
    <w:pPr>
      <w:spacing w:after="0" w:line="240" w:lineRule="auto"/>
    </w:pPr>
    <w:rPr>
      <w:rFonts w:ascii="Tahoma" w:hAnsi="Tahoma" w:cs="Tahoma"/>
      <w:sz w:val="16"/>
      <w:szCs w:val="16"/>
    </w:rPr>
  </w:style>
  <w:style w:type="character" w:customStyle="1" w:styleId="TextbublinyChar">
    <w:name w:val="Text bubliny Char"/>
    <w:link w:val="Textbubliny"/>
    <w:rsid w:val="002C3F63"/>
    <w:rPr>
      <w:rFonts w:ascii="Tahoma" w:hAnsi="Tahoma" w:cs="Tahoma"/>
      <w:sz w:val="16"/>
      <w:szCs w:val="16"/>
    </w:rPr>
  </w:style>
  <w:style w:type="paragraph" w:styleId="Revize">
    <w:name w:val="Revision"/>
    <w:hidden/>
    <w:uiPriority w:val="99"/>
    <w:semiHidden/>
    <w:rsid w:val="00AB6FBD"/>
    <w:rPr>
      <w:szCs w:val="24"/>
    </w:rPr>
  </w:style>
  <w:style w:type="paragraph" w:styleId="Odstavecseseznamem">
    <w:name w:val="List Paragraph"/>
    <w:basedOn w:val="Normln"/>
    <w:uiPriority w:val="34"/>
    <w:qFormat/>
    <w:rsid w:val="00F169B1"/>
    <w:pPr>
      <w:suppressAutoHyphens/>
      <w:autoSpaceDN w:val="0"/>
      <w:spacing w:after="0" w:line="320" w:lineRule="atLeast"/>
      <w:ind w:left="720"/>
      <w:textAlignment w:val="baseline"/>
    </w:pPr>
    <w:rPr>
      <w:rFonts w:ascii="Calibri" w:hAnsi="Calibri"/>
      <w:spacing w:val="2"/>
      <w:szCs w:val="20"/>
    </w:rPr>
  </w:style>
  <w:style w:type="character" w:styleId="Hypertextovodkaz">
    <w:name w:val="Hyperlink"/>
    <w:rsid w:val="006F796F"/>
    <w:rPr>
      <w:color w:val="0000FF"/>
      <w:u w:val="single"/>
    </w:rPr>
  </w:style>
  <w:style w:type="paragraph" w:customStyle="1" w:styleId="Odstavec">
    <w:name w:val="Odstavec"/>
    <w:basedOn w:val="Nadpis1"/>
    <w:qFormat/>
    <w:rsid w:val="006F796F"/>
    <w:pPr>
      <w:numPr>
        <w:ilvl w:val="1"/>
        <w:numId w:val="20"/>
      </w:numPr>
      <w:spacing w:before="0" w:after="120" w:line="240" w:lineRule="auto"/>
    </w:pPr>
    <w:rPr>
      <w:rFonts w:ascii="Times New Roman" w:hAnsi="Times New Roman" w:cs="Times New Roman"/>
      <w:b w:val="0"/>
      <w:sz w:val="22"/>
      <w:szCs w:val="22"/>
    </w:rPr>
  </w:style>
  <w:style w:type="paragraph" w:customStyle="1" w:styleId="OdstavecA">
    <w:name w:val="Odstavec A"/>
    <w:basedOn w:val="Odstavec"/>
    <w:link w:val="OdstavecAChar"/>
    <w:qFormat/>
    <w:rsid w:val="006F796F"/>
    <w:pPr>
      <w:numPr>
        <w:ilvl w:val="2"/>
      </w:numPr>
      <w:ind w:left="993" w:hanging="284"/>
    </w:pPr>
    <w:rPr>
      <w:lang w:val="x-none" w:eastAsia="x-none"/>
    </w:rPr>
  </w:style>
  <w:style w:type="character" w:customStyle="1" w:styleId="OdstavecAChar">
    <w:name w:val="Odstavec A Char"/>
    <w:link w:val="OdstavecA"/>
    <w:rsid w:val="006F796F"/>
    <w:rPr>
      <w:bCs/>
      <w:kern w:val="32"/>
      <w:sz w:val="22"/>
      <w:szCs w:val="22"/>
    </w:rPr>
  </w:style>
  <w:style w:type="paragraph" w:customStyle="1" w:styleId="OdstavecI">
    <w:name w:val="Odstavec I"/>
    <w:basedOn w:val="Nadpis1"/>
    <w:qFormat/>
    <w:rsid w:val="006F796F"/>
    <w:pPr>
      <w:numPr>
        <w:numId w:val="20"/>
      </w:numPr>
      <w:ind w:left="284" w:hanging="284"/>
      <w:jc w:val="center"/>
    </w:pPr>
    <w:rPr>
      <w:rFonts w:ascii="Times New Roman" w:hAnsi="Times New Roman" w:cs="Times New Roman"/>
      <w:bCs w:val="0"/>
      <w:kern w:val="0"/>
      <w:sz w:val="22"/>
      <w:szCs w:val="22"/>
    </w:rPr>
  </w:style>
  <w:style w:type="paragraph" w:customStyle="1" w:styleId="Odst">
    <w:name w:val="Odst"/>
    <w:basedOn w:val="Nadpis1"/>
    <w:link w:val="OdstChar"/>
    <w:qFormat/>
    <w:rsid w:val="00087F6A"/>
    <w:pPr>
      <w:spacing w:before="0" w:after="120" w:line="240" w:lineRule="auto"/>
      <w:ind w:left="567" w:hanging="567"/>
    </w:pPr>
    <w:rPr>
      <w:rFonts w:ascii="Times New Roman" w:hAnsi="Times New Roman" w:cs="Times New Roman"/>
      <w:b w:val="0"/>
      <w:sz w:val="22"/>
      <w:szCs w:val="22"/>
    </w:rPr>
  </w:style>
  <w:style w:type="character" w:customStyle="1" w:styleId="Nadpis1Char">
    <w:name w:val="Nadpis 1 Char"/>
    <w:link w:val="Nadpis1"/>
    <w:rsid w:val="00087F6A"/>
    <w:rPr>
      <w:rFonts w:ascii="Arial" w:hAnsi="Arial" w:cs="Arial"/>
      <w:b/>
      <w:bCs/>
      <w:kern w:val="32"/>
      <w:sz w:val="32"/>
      <w:szCs w:val="32"/>
    </w:rPr>
  </w:style>
  <w:style w:type="character" w:customStyle="1" w:styleId="OdstChar">
    <w:name w:val="Odst Char"/>
    <w:link w:val="Odst"/>
    <w:rsid w:val="00087F6A"/>
    <w:rPr>
      <w:rFonts w:ascii="Arial" w:hAnsi="Arial" w:cs="Arial"/>
      <w:b/>
      <w:bCs w:val="0"/>
      <w:kern w:val="32"/>
      <w:sz w:val="22"/>
      <w:szCs w:val="22"/>
    </w:rPr>
  </w:style>
  <w:style w:type="paragraph" w:customStyle="1" w:styleId="Tlotextu">
    <w:name w:val="Tělo textu"/>
    <w:basedOn w:val="Normln"/>
    <w:rsid w:val="003D7612"/>
    <w:pPr>
      <w:suppressAutoHyphens/>
      <w:spacing w:line="240" w:lineRule="auto"/>
      <w:jc w:val="left"/>
    </w:pPr>
    <w:rPr>
      <w:szCs w:val="20"/>
    </w:rPr>
  </w:style>
  <w:style w:type="paragraph" w:customStyle="1" w:styleId="ACNormln">
    <w:name w:val="AC Normální"/>
    <w:basedOn w:val="Normln"/>
    <w:link w:val="ACNormlnChar"/>
    <w:uiPriority w:val="99"/>
    <w:rsid w:val="00C30FBC"/>
    <w:pPr>
      <w:widowControl w:val="0"/>
      <w:spacing w:before="120" w:after="0" w:line="240" w:lineRule="auto"/>
    </w:pPr>
    <w:rPr>
      <w:sz w:val="22"/>
      <w:szCs w:val="20"/>
      <w:lang w:val="x-none" w:eastAsia="x-none"/>
    </w:rPr>
  </w:style>
  <w:style w:type="paragraph" w:customStyle="1" w:styleId="Styl1">
    <w:name w:val="Styl1"/>
    <w:basedOn w:val="lnek"/>
    <w:link w:val="Styl1Char"/>
    <w:qFormat/>
    <w:rsid w:val="00C30FBC"/>
    <w:rPr>
      <w:rFonts w:cs="Times New Roman"/>
      <w:sz w:val="22"/>
      <w:szCs w:val="22"/>
      <w:lang w:val="x-none" w:eastAsia="x-none"/>
    </w:rPr>
  </w:style>
  <w:style w:type="character" w:customStyle="1" w:styleId="ACNormlnChar">
    <w:name w:val="AC Normální Char"/>
    <w:link w:val="ACNormln"/>
    <w:uiPriority w:val="99"/>
    <w:locked/>
    <w:rsid w:val="00C30FBC"/>
    <w:rPr>
      <w:sz w:val="22"/>
    </w:rPr>
  </w:style>
  <w:style w:type="character" w:customStyle="1" w:styleId="Styl1Char">
    <w:name w:val="Styl1 Char"/>
    <w:link w:val="Styl1"/>
    <w:rsid w:val="00C30FBC"/>
    <w:rPr>
      <w:rFonts w:cs="Arial"/>
      <w:b/>
      <w:bCs/>
      <w:kern w:val="32"/>
      <w:sz w:val="22"/>
      <w:szCs w:val="22"/>
    </w:rPr>
  </w:style>
  <w:style w:type="paragraph" w:customStyle="1" w:styleId="Zkladntextodsazen31">
    <w:name w:val="Základní text odsazený 31"/>
    <w:basedOn w:val="Normln"/>
    <w:uiPriority w:val="99"/>
    <w:rsid w:val="00C30FBC"/>
    <w:pPr>
      <w:spacing w:after="0" w:line="240" w:lineRule="auto"/>
      <w:ind w:left="426" w:hanging="426"/>
      <w:jc w:val="left"/>
    </w:pPr>
    <w:rPr>
      <w:rFonts w:ascii="Tahoma" w:hAnsi="Tahoma" w:cs="Tahoma"/>
      <w:szCs w:val="20"/>
    </w:rPr>
  </w:style>
  <w:style w:type="paragraph" w:customStyle="1" w:styleId="Styl2">
    <w:name w:val="Styl2"/>
    <w:basedOn w:val="Nadpis1"/>
    <w:link w:val="Styl2Char"/>
    <w:qFormat/>
    <w:rsid w:val="00C30FBC"/>
    <w:pPr>
      <w:numPr>
        <w:numId w:val="4"/>
      </w:numPr>
      <w:jc w:val="center"/>
    </w:pPr>
    <w:rPr>
      <w:rFonts w:ascii="Times New Roman" w:hAnsi="Times New Roman" w:cs="Times New Roman"/>
      <w:sz w:val="22"/>
      <w:szCs w:val="22"/>
    </w:rPr>
  </w:style>
  <w:style w:type="paragraph" w:customStyle="1" w:styleId="Styl3">
    <w:name w:val="Styl3"/>
    <w:basedOn w:val="Nadpis1"/>
    <w:link w:val="Styl3Char"/>
    <w:qFormat/>
    <w:rsid w:val="00C30FBC"/>
    <w:pPr>
      <w:spacing w:before="0" w:after="120" w:line="240" w:lineRule="auto"/>
      <w:ind w:left="567" w:hanging="567"/>
    </w:pPr>
    <w:rPr>
      <w:rFonts w:ascii="Times New Roman" w:hAnsi="Times New Roman" w:cs="Times New Roman"/>
      <w:b w:val="0"/>
      <w:sz w:val="22"/>
      <w:szCs w:val="22"/>
    </w:rPr>
  </w:style>
  <w:style w:type="character" w:customStyle="1" w:styleId="Styl2Char">
    <w:name w:val="Styl2 Char"/>
    <w:link w:val="Styl2"/>
    <w:rsid w:val="00C30FBC"/>
    <w:rPr>
      <w:rFonts w:ascii="Arial" w:hAnsi="Arial" w:cs="Arial"/>
      <w:b w:val="0"/>
      <w:bCs w:val="0"/>
      <w:kern w:val="32"/>
      <w:sz w:val="22"/>
      <w:szCs w:val="22"/>
    </w:rPr>
  </w:style>
  <w:style w:type="character" w:customStyle="1" w:styleId="Styl3Char">
    <w:name w:val="Styl3 Char"/>
    <w:link w:val="Styl3"/>
    <w:rsid w:val="00C30FBC"/>
    <w:rPr>
      <w:rFonts w:ascii="Arial" w:hAnsi="Arial" w:cs="Arial"/>
      <w:b/>
      <w:bCs w:val="0"/>
      <w:kern w:val="32"/>
      <w:sz w:val="22"/>
      <w:szCs w:val="22"/>
    </w:rPr>
  </w:style>
  <w:style w:type="paragraph" w:customStyle="1" w:styleId="Styl4">
    <w:name w:val="Styl4"/>
    <w:basedOn w:val="Styl6"/>
    <w:link w:val="Styl4Char"/>
    <w:qFormat/>
    <w:rsid w:val="00AD3B8D"/>
  </w:style>
  <w:style w:type="character" w:customStyle="1" w:styleId="Styl4Char">
    <w:name w:val="Styl4 Char"/>
    <w:link w:val="Styl4"/>
    <w:rsid w:val="00AD3B8D"/>
    <w:rPr>
      <w:rFonts w:ascii="Arial" w:hAnsi="Arial" w:cs="Arial"/>
      <w:b/>
      <w:bCs w:val="0"/>
      <w:kern w:val="32"/>
      <w:sz w:val="22"/>
      <w:szCs w:val="22"/>
    </w:rPr>
  </w:style>
  <w:style w:type="paragraph" w:customStyle="1" w:styleId="OdstavecRS">
    <w:name w:val="Odstavec RS"/>
    <w:basedOn w:val="Odstavec2"/>
    <w:link w:val="OdstavecRSChar"/>
    <w:qFormat/>
    <w:rsid w:val="005A7C51"/>
    <w:pPr>
      <w:spacing w:line="240" w:lineRule="auto"/>
    </w:pPr>
    <w:rPr>
      <w:sz w:val="22"/>
      <w:szCs w:val="22"/>
      <w:lang w:val="x-none" w:eastAsia="x-none"/>
    </w:rPr>
  </w:style>
  <w:style w:type="character" w:customStyle="1" w:styleId="OdstavecRSChar">
    <w:name w:val="Odstavec RS Char"/>
    <w:link w:val="OdstavecRS"/>
    <w:locked/>
    <w:rsid w:val="005A7C51"/>
    <w:rPr>
      <w:sz w:val="22"/>
      <w:szCs w:val="22"/>
      <w:lang w:val="x-none" w:eastAsia="x-none"/>
    </w:rPr>
  </w:style>
  <w:style w:type="paragraph" w:customStyle="1" w:styleId="Styl5">
    <w:name w:val="Styl5"/>
    <w:basedOn w:val="Normln"/>
    <w:link w:val="Styl5Char"/>
    <w:qFormat/>
    <w:rsid w:val="00CF1F8F"/>
    <w:pPr>
      <w:keepNext/>
      <w:numPr>
        <w:numId w:val="34"/>
      </w:numPr>
      <w:spacing w:after="0" w:line="240" w:lineRule="auto"/>
    </w:pPr>
    <w:rPr>
      <w:sz w:val="22"/>
      <w:szCs w:val="22"/>
    </w:rPr>
  </w:style>
  <w:style w:type="paragraph" w:customStyle="1" w:styleId="Psmennodrka">
    <w:name w:val="Písmenná odrážka"/>
    <w:basedOn w:val="Normln"/>
    <w:link w:val="PsmennodrkaChar"/>
    <w:qFormat/>
    <w:rsid w:val="00BD4C73"/>
    <w:pPr>
      <w:numPr>
        <w:numId w:val="30"/>
      </w:numPr>
      <w:spacing w:line="240" w:lineRule="auto"/>
    </w:pPr>
    <w:rPr>
      <w:sz w:val="22"/>
      <w:szCs w:val="22"/>
      <w:lang w:val="x-none" w:eastAsia="x-none"/>
    </w:rPr>
  </w:style>
  <w:style w:type="character" w:customStyle="1" w:styleId="Styl5Char">
    <w:name w:val="Styl5 Char"/>
    <w:link w:val="Styl5"/>
    <w:rsid w:val="00CF1F8F"/>
    <w:rPr>
      <w:sz w:val="22"/>
      <w:szCs w:val="22"/>
    </w:rPr>
  </w:style>
  <w:style w:type="character" w:customStyle="1" w:styleId="PsmennodrkaChar">
    <w:name w:val="Písmenná odrážka Char"/>
    <w:link w:val="Psmennodrka"/>
    <w:locked/>
    <w:rsid w:val="00BD4C73"/>
    <w:rPr>
      <w:sz w:val="22"/>
      <w:szCs w:val="22"/>
      <w:lang w:val="x-none" w:eastAsia="x-none"/>
    </w:rPr>
  </w:style>
  <w:style w:type="paragraph" w:customStyle="1" w:styleId="OdstABC">
    <w:name w:val="OdstABC"/>
    <w:basedOn w:val="Normln"/>
    <w:link w:val="OdstABCChar"/>
    <w:qFormat/>
    <w:rsid w:val="00A26660"/>
    <w:pPr>
      <w:keepNext/>
      <w:numPr>
        <w:numId w:val="31"/>
      </w:numPr>
      <w:spacing w:line="240" w:lineRule="auto"/>
    </w:pPr>
    <w:rPr>
      <w:sz w:val="22"/>
      <w:szCs w:val="22"/>
      <w:lang w:val="x-none" w:eastAsia="x-none"/>
    </w:rPr>
  </w:style>
  <w:style w:type="character" w:customStyle="1" w:styleId="OdstABCChar">
    <w:name w:val="OdstABC Char"/>
    <w:link w:val="OdstABC"/>
    <w:locked/>
    <w:rsid w:val="00A26660"/>
    <w:rPr>
      <w:sz w:val="22"/>
      <w:szCs w:val="22"/>
      <w:lang w:val="x-none" w:eastAsia="x-none"/>
    </w:rPr>
  </w:style>
  <w:style w:type="paragraph" w:customStyle="1" w:styleId="xl65">
    <w:name w:val="xl65"/>
    <w:basedOn w:val="Normln"/>
    <w:rsid w:val="00A26660"/>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character" w:styleId="Sledovanodkaz">
    <w:name w:val="FollowedHyperlink"/>
    <w:rsid w:val="00707F78"/>
    <w:rPr>
      <w:color w:val="800080"/>
      <w:u w:val="single"/>
    </w:rPr>
  </w:style>
  <w:style w:type="paragraph" w:customStyle="1" w:styleId="Styl6">
    <w:name w:val="Styl6"/>
    <w:basedOn w:val="Nadpis1"/>
    <w:link w:val="Styl6Char"/>
    <w:qFormat/>
    <w:rsid w:val="009A75F9"/>
    <w:pPr>
      <w:numPr>
        <w:ilvl w:val="1"/>
        <w:numId w:val="4"/>
      </w:numPr>
      <w:spacing w:before="0" w:after="120" w:line="240" w:lineRule="auto"/>
      <w:ind w:left="567" w:hanging="567"/>
    </w:pPr>
    <w:rPr>
      <w:rFonts w:ascii="Times New Roman" w:hAnsi="Times New Roman" w:cs="Times New Roman"/>
      <w:b w:val="0"/>
      <w:sz w:val="22"/>
      <w:szCs w:val="22"/>
    </w:rPr>
  </w:style>
  <w:style w:type="character" w:customStyle="1" w:styleId="Styl6Char">
    <w:name w:val="Styl6 Char"/>
    <w:link w:val="Styl6"/>
    <w:rsid w:val="009A75F9"/>
    <w:rPr>
      <w:rFonts w:ascii="Arial" w:hAnsi="Arial" w:cs="Arial"/>
      <w:b/>
      <w:bCs w:val="0"/>
      <w:kern w:val="32"/>
      <w:sz w:val="22"/>
      <w:szCs w:val="22"/>
    </w:rPr>
  </w:style>
  <w:style w:type="character" w:styleId="Siln">
    <w:name w:val="Strong"/>
    <w:qFormat/>
    <w:rsid w:val="004643DD"/>
    <w:rPr>
      <w:b/>
      <w:bCs/>
    </w:rPr>
  </w:style>
  <w:style w:type="paragraph" w:customStyle="1" w:styleId="Odst3">
    <w:name w:val="Odst3"/>
    <w:basedOn w:val="Nadpis3"/>
    <w:qFormat/>
    <w:rsid w:val="007A03CB"/>
    <w:pPr>
      <w:numPr>
        <w:ilvl w:val="0"/>
        <w:numId w:val="0"/>
      </w:numPr>
      <w:tabs>
        <w:tab w:val="num" w:pos="1276"/>
      </w:tabs>
      <w:spacing w:before="0" w:after="120" w:line="240" w:lineRule="auto"/>
      <w:ind w:left="1276" w:hanging="567"/>
    </w:pPr>
    <w:rPr>
      <w:rFonts w:ascii="Times New Roman" w:hAnsi="Times New Roman" w:cs="Times New Roman"/>
      <w:b w:val="0"/>
      <w:sz w:val="22"/>
      <w:lang w:val="x-none" w:eastAsia="x-none"/>
    </w:rPr>
  </w:style>
  <w:style w:type="paragraph" w:customStyle="1" w:styleId="111Styl2">
    <w:name w:val="1.1.1 Styl2"/>
    <w:basedOn w:val="Odstavec2"/>
    <w:link w:val="111Styl2Char"/>
    <w:qFormat/>
    <w:rsid w:val="007A03CB"/>
    <w:pPr>
      <w:keepNext/>
      <w:spacing w:line="240" w:lineRule="auto"/>
    </w:pPr>
    <w:rPr>
      <w:sz w:val="22"/>
      <w:szCs w:val="22"/>
      <w:lang w:val="x-none" w:eastAsia="x-none"/>
    </w:rPr>
  </w:style>
  <w:style w:type="character" w:customStyle="1" w:styleId="111Styl2Char">
    <w:name w:val="1.1.1 Styl2 Char"/>
    <w:basedOn w:val="Odstavec2Char"/>
    <w:link w:val="111Styl2"/>
    <w:rsid w:val="007A03CB"/>
    <w:rPr>
      <w:sz w:val="22"/>
      <w:szCs w:val="22"/>
      <w:lang w:val="x-none" w:eastAsia="x-none"/>
    </w:rPr>
  </w:style>
  <w:style w:type="paragraph" w:customStyle="1" w:styleId="OdstP">
    <w:name w:val="OdstPř"/>
    <w:basedOn w:val="111Styl2"/>
    <w:link w:val="OdstPChar"/>
    <w:qFormat/>
    <w:rsid w:val="007A03CB"/>
    <w:pPr>
      <w:numPr>
        <w:ilvl w:val="0"/>
        <w:numId w:val="0"/>
      </w:numPr>
    </w:pPr>
  </w:style>
  <w:style w:type="character" w:customStyle="1" w:styleId="OdstPChar">
    <w:name w:val="OdstPř Char"/>
    <w:basedOn w:val="111Styl2Char"/>
    <w:link w:val="OdstP"/>
    <w:rsid w:val="007A03CB"/>
    <w:rPr>
      <w:sz w:val="22"/>
      <w:szCs w:val="22"/>
      <w:lang w:val="x-none" w:eastAsia="x-none"/>
    </w:rPr>
  </w:style>
  <w:style w:type="character" w:customStyle="1" w:styleId="ZpatChar">
    <w:name w:val="Zápatí Char"/>
    <w:basedOn w:val="Standardnpsmoodstavce"/>
    <w:link w:val="Zpat"/>
    <w:uiPriority w:val="99"/>
    <w:rsid w:val="004672D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FA3"/>
    <w:pPr>
      <w:spacing w:after="120" w:line="360" w:lineRule="auto"/>
      <w:jc w:val="both"/>
    </w:pPr>
    <w:rPr>
      <w:szCs w:val="24"/>
    </w:rPr>
  </w:style>
  <w:style w:type="paragraph" w:styleId="Nadpis1">
    <w:name w:val="heading 1"/>
    <w:basedOn w:val="Normln"/>
    <w:next w:val="Normln"/>
    <w:link w:val="Nadpis1Char"/>
    <w:qFormat/>
    <w:rsid w:val="00205615"/>
    <w:pPr>
      <w:keepNext/>
      <w:spacing w:before="240" w:after="60"/>
      <w:outlineLvl w:val="0"/>
    </w:pPr>
    <w:rPr>
      <w:rFonts w:ascii="Arial" w:hAnsi="Arial" w:cs="Arial"/>
      <w:b/>
      <w:bCs/>
      <w:kern w:val="32"/>
      <w:sz w:val="32"/>
      <w:szCs w:val="32"/>
    </w:rPr>
  </w:style>
  <w:style w:type="paragraph" w:styleId="Nadpis3">
    <w:name w:val="heading 3"/>
    <w:basedOn w:val="Normln"/>
    <w:next w:val="Normln"/>
    <w:uiPriority w:val="9"/>
    <w:qFormat/>
    <w:rsid w:val="00205615"/>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0561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05615"/>
    <w:pPr>
      <w:numPr>
        <w:ilvl w:val="1"/>
        <w:numId w:val="1"/>
      </w:numPr>
    </w:pPr>
  </w:style>
  <w:style w:type="paragraph" w:styleId="Zhlav">
    <w:name w:val="header"/>
    <w:basedOn w:val="Normln"/>
    <w:link w:val="ZhlavChar"/>
    <w:rsid w:val="00205615"/>
    <w:pPr>
      <w:tabs>
        <w:tab w:val="center" w:pos="4536"/>
        <w:tab w:val="right" w:pos="9072"/>
      </w:tabs>
    </w:pPr>
  </w:style>
  <w:style w:type="paragraph" w:styleId="Zpat">
    <w:name w:val="footer"/>
    <w:basedOn w:val="Normln"/>
    <w:link w:val="ZpatChar"/>
    <w:rsid w:val="00205615"/>
    <w:pPr>
      <w:tabs>
        <w:tab w:val="center" w:pos="4536"/>
        <w:tab w:val="right" w:pos="9072"/>
      </w:tabs>
    </w:pPr>
  </w:style>
  <w:style w:type="character" w:customStyle="1" w:styleId="Odstavec2Char">
    <w:name w:val="Odstavec 2 Char"/>
    <w:link w:val="Odstavec2"/>
    <w:rsid w:val="00205615"/>
    <w:rPr>
      <w:szCs w:val="24"/>
    </w:rPr>
  </w:style>
  <w:style w:type="character" w:customStyle="1" w:styleId="platne1">
    <w:name w:val="platne1"/>
    <w:basedOn w:val="Standardnpsmoodstavce"/>
    <w:rsid w:val="00205615"/>
  </w:style>
  <w:style w:type="paragraph" w:styleId="Zkladntext">
    <w:name w:val="Body Text"/>
    <w:basedOn w:val="Normln"/>
    <w:rsid w:val="00205615"/>
    <w:pPr>
      <w:spacing w:line="240" w:lineRule="auto"/>
      <w:jc w:val="left"/>
    </w:pPr>
    <w:rPr>
      <w:szCs w:val="20"/>
    </w:rPr>
  </w:style>
  <w:style w:type="character" w:customStyle="1" w:styleId="ZhlavChar">
    <w:name w:val="Záhlaví Char"/>
    <w:link w:val="Zhlav"/>
    <w:locked/>
    <w:rsid w:val="00205615"/>
    <w:rPr>
      <w:szCs w:val="24"/>
      <w:lang w:val="cs-CZ" w:eastAsia="cs-CZ" w:bidi="ar-SA"/>
    </w:rPr>
  </w:style>
  <w:style w:type="paragraph" w:styleId="Zkladntextodsazen3">
    <w:name w:val="Body Text Indent 3"/>
    <w:basedOn w:val="Normln"/>
    <w:link w:val="Zkladntextodsazen3Char"/>
    <w:rsid w:val="00205615"/>
    <w:pPr>
      <w:ind w:left="283"/>
    </w:pPr>
    <w:rPr>
      <w:sz w:val="16"/>
      <w:szCs w:val="16"/>
    </w:rPr>
  </w:style>
  <w:style w:type="character" w:customStyle="1" w:styleId="Zkladntextodsazen3Char">
    <w:name w:val="Základní text odsazený 3 Char"/>
    <w:link w:val="Zkladntextodsazen3"/>
    <w:rsid w:val="00205615"/>
    <w:rPr>
      <w:sz w:val="16"/>
      <w:szCs w:val="16"/>
      <w:lang w:val="cs-CZ" w:eastAsia="cs-CZ" w:bidi="ar-SA"/>
    </w:rPr>
  </w:style>
  <w:style w:type="paragraph" w:styleId="Nzev">
    <w:name w:val="Title"/>
    <w:basedOn w:val="Normln"/>
    <w:link w:val="NzevChar"/>
    <w:qFormat/>
    <w:rsid w:val="0020561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link w:val="Nzev"/>
    <w:rsid w:val="00205615"/>
    <w:rPr>
      <w:rFonts w:ascii="Arial" w:hAnsi="Arial" w:cs="Arial"/>
      <w:sz w:val="38"/>
      <w:szCs w:val="38"/>
      <w:lang w:val="en-GB" w:eastAsia="cs-CZ" w:bidi="ar-SA"/>
    </w:rPr>
  </w:style>
  <w:style w:type="character" w:styleId="Odkaznakoment">
    <w:name w:val="annotation reference"/>
    <w:rsid w:val="002C3F63"/>
    <w:rPr>
      <w:sz w:val="16"/>
      <w:szCs w:val="16"/>
    </w:rPr>
  </w:style>
  <w:style w:type="paragraph" w:styleId="Textkomente">
    <w:name w:val="annotation text"/>
    <w:basedOn w:val="Normln"/>
    <w:link w:val="TextkomenteChar"/>
    <w:rsid w:val="002C3F63"/>
    <w:rPr>
      <w:szCs w:val="20"/>
    </w:rPr>
  </w:style>
  <w:style w:type="character" w:customStyle="1" w:styleId="TextkomenteChar">
    <w:name w:val="Text komentáře Char"/>
    <w:basedOn w:val="Standardnpsmoodstavce"/>
    <w:link w:val="Textkomente"/>
    <w:rsid w:val="002C3F63"/>
  </w:style>
  <w:style w:type="paragraph" w:styleId="Pedmtkomente">
    <w:name w:val="annotation subject"/>
    <w:basedOn w:val="Textkomente"/>
    <w:next w:val="Textkomente"/>
    <w:link w:val="PedmtkomenteChar"/>
    <w:rsid w:val="002C3F63"/>
    <w:rPr>
      <w:b/>
      <w:bCs/>
    </w:rPr>
  </w:style>
  <w:style w:type="character" w:customStyle="1" w:styleId="PedmtkomenteChar">
    <w:name w:val="Předmět komentáře Char"/>
    <w:link w:val="Pedmtkomente"/>
    <w:rsid w:val="002C3F63"/>
    <w:rPr>
      <w:b/>
      <w:bCs/>
    </w:rPr>
  </w:style>
  <w:style w:type="paragraph" w:styleId="Textbubliny">
    <w:name w:val="Balloon Text"/>
    <w:basedOn w:val="Normln"/>
    <w:link w:val="TextbublinyChar"/>
    <w:rsid w:val="002C3F63"/>
    <w:pPr>
      <w:spacing w:after="0" w:line="240" w:lineRule="auto"/>
    </w:pPr>
    <w:rPr>
      <w:rFonts w:ascii="Tahoma" w:hAnsi="Tahoma" w:cs="Tahoma"/>
      <w:sz w:val="16"/>
      <w:szCs w:val="16"/>
    </w:rPr>
  </w:style>
  <w:style w:type="character" w:customStyle="1" w:styleId="TextbublinyChar">
    <w:name w:val="Text bubliny Char"/>
    <w:link w:val="Textbubliny"/>
    <w:rsid w:val="002C3F63"/>
    <w:rPr>
      <w:rFonts w:ascii="Tahoma" w:hAnsi="Tahoma" w:cs="Tahoma"/>
      <w:sz w:val="16"/>
      <w:szCs w:val="16"/>
    </w:rPr>
  </w:style>
  <w:style w:type="paragraph" w:styleId="Revize">
    <w:name w:val="Revision"/>
    <w:hidden/>
    <w:uiPriority w:val="99"/>
    <w:semiHidden/>
    <w:rsid w:val="00AB6FBD"/>
    <w:rPr>
      <w:szCs w:val="24"/>
    </w:rPr>
  </w:style>
  <w:style w:type="paragraph" w:styleId="Odstavecseseznamem">
    <w:name w:val="List Paragraph"/>
    <w:basedOn w:val="Normln"/>
    <w:uiPriority w:val="34"/>
    <w:qFormat/>
    <w:rsid w:val="00F169B1"/>
    <w:pPr>
      <w:suppressAutoHyphens/>
      <w:autoSpaceDN w:val="0"/>
      <w:spacing w:after="0" w:line="320" w:lineRule="atLeast"/>
      <w:ind w:left="720"/>
      <w:textAlignment w:val="baseline"/>
    </w:pPr>
    <w:rPr>
      <w:rFonts w:ascii="Calibri" w:hAnsi="Calibri"/>
      <w:spacing w:val="2"/>
      <w:szCs w:val="20"/>
    </w:rPr>
  </w:style>
  <w:style w:type="character" w:styleId="Hypertextovodkaz">
    <w:name w:val="Hyperlink"/>
    <w:rsid w:val="006F796F"/>
    <w:rPr>
      <w:color w:val="0000FF"/>
      <w:u w:val="single"/>
    </w:rPr>
  </w:style>
  <w:style w:type="paragraph" w:customStyle="1" w:styleId="Odstavec">
    <w:name w:val="Odstavec"/>
    <w:basedOn w:val="Nadpis1"/>
    <w:qFormat/>
    <w:rsid w:val="006F796F"/>
    <w:pPr>
      <w:numPr>
        <w:ilvl w:val="1"/>
        <w:numId w:val="20"/>
      </w:numPr>
      <w:spacing w:before="0" w:after="120" w:line="240" w:lineRule="auto"/>
    </w:pPr>
    <w:rPr>
      <w:rFonts w:ascii="Times New Roman" w:hAnsi="Times New Roman" w:cs="Times New Roman"/>
      <w:b w:val="0"/>
      <w:sz w:val="22"/>
      <w:szCs w:val="22"/>
    </w:rPr>
  </w:style>
  <w:style w:type="paragraph" w:customStyle="1" w:styleId="OdstavecA">
    <w:name w:val="Odstavec A"/>
    <w:basedOn w:val="Odstavec"/>
    <w:link w:val="OdstavecAChar"/>
    <w:qFormat/>
    <w:rsid w:val="006F796F"/>
    <w:pPr>
      <w:numPr>
        <w:ilvl w:val="2"/>
      </w:numPr>
      <w:ind w:left="993" w:hanging="284"/>
    </w:pPr>
    <w:rPr>
      <w:lang w:val="x-none" w:eastAsia="x-none"/>
    </w:rPr>
  </w:style>
  <w:style w:type="character" w:customStyle="1" w:styleId="OdstavecAChar">
    <w:name w:val="Odstavec A Char"/>
    <w:link w:val="OdstavecA"/>
    <w:rsid w:val="006F796F"/>
    <w:rPr>
      <w:bCs/>
      <w:kern w:val="32"/>
      <w:sz w:val="22"/>
      <w:szCs w:val="22"/>
    </w:rPr>
  </w:style>
  <w:style w:type="paragraph" w:customStyle="1" w:styleId="OdstavecI">
    <w:name w:val="Odstavec I"/>
    <w:basedOn w:val="Nadpis1"/>
    <w:qFormat/>
    <w:rsid w:val="006F796F"/>
    <w:pPr>
      <w:numPr>
        <w:numId w:val="20"/>
      </w:numPr>
      <w:ind w:left="284" w:hanging="284"/>
      <w:jc w:val="center"/>
    </w:pPr>
    <w:rPr>
      <w:rFonts w:ascii="Times New Roman" w:hAnsi="Times New Roman" w:cs="Times New Roman"/>
      <w:bCs w:val="0"/>
      <w:kern w:val="0"/>
      <w:sz w:val="22"/>
      <w:szCs w:val="22"/>
    </w:rPr>
  </w:style>
  <w:style w:type="paragraph" w:customStyle="1" w:styleId="Odst">
    <w:name w:val="Odst"/>
    <w:basedOn w:val="Nadpis1"/>
    <w:link w:val="OdstChar"/>
    <w:qFormat/>
    <w:rsid w:val="00087F6A"/>
    <w:pPr>
      <w:spacing w:before="0" w:after="120" w:line="240" w:lineRule="auto"/>
      <w:ind w:left="567" w:hanging="567"/>
    </w:pPr>
    <w:rPr>
      <w:rFonts w:ascii="Times New Roman" w:hAnsi="Times New Roman" w:cs="Times New Roman"/>
      <w:b w:val="0"/>
      <w:sz w:val="22"/>
      <w:szCs w:val="22"/>
    </w:rPr>
  </w:style>
  <w:style w:type="character" w:customStyle="1" w:styleId="Nadpis1Char">
    <w:name w:val="Nadpis 1 Char"/>
    <w:link w:val="Nadpis1"/>
    <w:rsid w:val="00087F6A"/>
    <w:rPr>
      <w:rFonts w:ascii="Arial" w:hAnsi="Arial" w:cs="Arial"/>
      <w:b/>
      <w:bCs/>
      <w:kern w:val="32"/>
      <w:sz w:val="32"/>
      <w:szCs w:val="32"/>
    </w:rPr>
  </w:style>
  <w:style w:type="character" w:customStyle="1" w:styleId="OdstChar">
    <w:name w:val="Odst Char"/>
    <w:link w:val="Odst"/>
    <w:rsid w:val="00087F6A"/>
    <w:rPr>
      <w:rFonts w:ascii="Arial" w:hAnsi="Arial" w:cs="Arial"/>
      <w:b/>
      <w:bCs w:val="0"/>
      <w:kern w:val="32"/>
      <w:sz w:val="22"/>
      <w:szCs w:val="22"/>
    </w:rPr>
  </w:style>
  <w:style w:type="paragraph" w:customStyle="1" w:styleId="Tlotextu">
    <w:name w:val="Tělo textu"/>
    <w:basedOn w:val="Normln"/>
    <w:rsid w:val="003D7612"/>
    <w:pPr>
      <w:suppressAutoHyphens/>
      <w:spacing w:line="240" w:lineRule="auto"/>
      <w:jc w:val="left"/>
    </w:pPr>
    <w:rPr>
      <w:szCs w:val="20"/>
    </w:rPr>
  </w:style>
  <w:style w:type="paragraph" w:customStyle="1" w:styleId="ACNormln">
    <w:name w:val="AC Normální"/>
    <w:basedOn w:val="Normln"/>
    <w:link w:val="ACNormlnChar"/>
    <w:uiPriority w:val="99"/>
    <w:rsid w:val="00C30FBC"/>
    <w:pPr>
      <w:widowControl w:val="0"/>
      <w:spacing w:before="120" w:after="0" w:line="240" w:lineRule="auto"/>
    </w:pPr>
    <w:rPr>
      <w:sz w:val="22"/>
      <w:szCs w:val="20"/>
      <w:lang w:val="x-none" w:eastAsia="x-none"/>
    </w:rPr>
  </w:style>
  <w:style w:type="paragraph" w:customStyle="1" w:styleId="Styl1">
    <w:name w:val="Styl1"/>
    <w:basedOn w:val="lnek"/>
    <w:link w:val="Styl1Char"/>
    <w:qFormat/>
    <w:rsid w:val="00C30FBC"/>
    <w:rPr>
      <w:rFonts w:cs="Times New Roman"/>
      <w:sz w:val="22"/>
      <w:szCs w:val="22"/>
      <w:lang w:val="x-none" w:eastAsia="x-none"/>
    </w:rPr>
  </w:style>
  <w:style w:type="character" w:customStyle="1" w:styleId="ACNormlnChar">
    <w:name w:val="AC Normální Char"/>
    <w:link w:val="ACNormln"/>
    <w:uiPriority w:val="99"/>
    <w:locked/>
    <w:rsid w:val="00C30FBC"/>
    <w:rPr>
      <w:sz w:val="22"/>
    </w:rPr>
  </w:style>
  <w:style w:type="character" w:customStyle="1" w:styleId="Styl1Char">
    <w:name w:val="Styl1 Char"/>
    <w:link w:val="Styl1"/>
    <w:rsid w:val="00C30FBC"/>
    <w:rPr>
      <w:rFonts w:cs="Arial"/>
      <w:b/>
      <w:bCs/>
      <w:kern w:val="32"/>
      <w:sz w:val="22"/>
      <w:szCs w:val="22"/>
    </w:rPr>
  </w:style>
  <w:style w:type="paragraph" w:customStyle="1" w:styleId="Zkladntextodsazen31">
    <w:name w:val="Základní text odsazený 31"/>
    <w:basedOn w:val="Normln"/>
    <w:uiPriority w:val="99"/>
    <w:rsid w:val="00C30FBC"/>
    <w:pPr>
      <w:spacing w:after="0" w:line="240" w:lineRule="auto"/>
      <w:ind w:left="426" w:hanging="426"/>
      <w:jc w:val="left"/>
    </w:pPr>
    <w:rPr>
      <w:rFonts w:ascii="Tahoma" w:hAnsi="Tahoma" w:cs="Tahoma"/>
      <w:szCs w:val="20"/>
    </w:rPr>
  </w:style>
  <w:style w:type="paragraph" w:customStyle="1" w:styleId="Styl2">
    <w:name w:val="Styl2"/>
    <w:basedOn w:val="Nadpis1"/>
    <w:link w:val="Styl2Char"/>
    <w:qFormat/>
    <w:rsid w:val="00C30FBC"/>
    <w:pPr>
      <w:numPr>
        <w:numId w:val="4"/>
      </w:numPr>
      <w:jc w:val="center"/>
    </w:pPr>
    <w:rPr>
      <w:rFonts w:ascii="Times New Roman" w:hAnsi="Times New Roman" w:cs="Times New Roman"/>
      <w:sz w:val="22"/>
      <w:szCs w:val="22"/>
    </w:rPr>
  </w:style>
  <w:style w:type="paragraph" w:customStyle="1" w:styleId="Styl3">
    <w:name w:val="Styl3"/>
    <w:basedOn w:val="Nadpis1"/>
    <w:link w:val="Styl3Char"/>
    <w:qFormat/>
    <w:rsid w:val="00C30FBC"/>
    <w:pPr>
      <w:spacing w:before="0" w:after="120" w:line="240" w:lineRule="auto"/>
      <w:ind w:left="567" w:hanging="567"/>
    </w:pPr>
    <w:rPr>
      <w:rFonts w:ascii="Times New Roman" w:hAnsi="Times New Roman" w:cs="Times New Roman"/>
      <w:b w:val="0"/>
      <w:sz w:val="22"/>
      <w:szCs w:val="22"/>
    </w:rPr>
  </w:style>
  <w:style w:type="character" w:customStyle="1" w:styleId="Styl2Char">
    <w:name w:val="Styl2 Char"/>
    <w:link w:val="Styl2"/>
    <w:rsid w:val="00C30FBC"/>
    <w:rPr>
      <w:rFonts w:ascii="Arial" w:hAnsi="Arial" w:cs="Arial"/>
      <w:b w:val="0"/>
      <w:bCs w:val="0"/>
      <w:kern w:val="32"/>
      <w:sz w:val="22"/>
      <w:szCs w:val="22"/>
    </w:rPr>
  </w:style>
  <w:style w:type="character" w:customStyle="1" w:styleId="Styl3Char">
    <w:name w:val="Styl3 Char"/>
    <w:link w:val="Styl3"/>
    <w:rsid w:val="00C30FBC"/>
    <w:rPr>
      <w:rFonts w:ascii="Arial" w:hAnsi="Arial" w:cs="Arial"/>
      <w:b/>
      <w:bCs w:val="0"/>
      <w:kern w:val="32"/>
      <w:sz w:val="22"/>
      <w:szCs w:val="22"/>
    </w:rPr>
  </w:style>
  <w:style w:type="paragraph" w:customStyle="1" w:styleId="Styl4">
    <w:name w:val="Styl4"/>
    <w:basedOn w:val="Styl6"/>
    <w:link w:val="Styl4Char"/>
    <w:qFormat/>
    <w:rsid w:val="00AD3B8D"/>
  </w:style>
  <w:style w:type="character" w:customStyle="1" w:styleId="Styl4Char">
    <w:name w:val="Styl4 Char"/>
    <w:link w:val="Styl4"/>
    <w:rsid w:val="00AD3B8D"/>
    <w:rPr>
      <w:rFonts w:ascii="Arial" w:hAnsi="Arial" w:cs="Arial"/>
      <w:b/>
      <w:bCs w:val="0"/>
      <w:kern w:val="32"/>
      <w:sz w:val="22"/>
      <w:szCs w:val="22"/>
    </w:rPr>
  </w:style>
  <w:style w:type="paragraph" w:customStyle="1" w:styleId="OdstavecRS">
    <w:name w:val="Odstavec RS"/>
    <w:basedOn w:val="Odstavec2"/>
    <w:link w:val="OdstavecRSChar"/>
    <w:qFormat/>
    <w:rsid w:val="005A7C51"/>
    <w:pPr>
      <w:spacing w:line="240" w:lineRule="auto"/>
    </w:pPr>
    <w:rPr>
      <w:sz w:val="22"/>
      <w:szCs w:val="22"/>
      <w:lang w:val="x-none" w:eastAsia="x-none"/>
    </w:rPr>
  </w:style>
  <w:style w:type="character" w:customStyle="1" w:styleId="OdstavecRSChar">
    <w:name w:val="Odstavec RS Char"/>
    <w:link w:val="OdstavecRS"/>
    <w:locked/>
    <w:rsid w:val="005A7C51"/>
    <w:rPr>
      <w:sz w:val="22"/>
      <w:szCs w:val="22"/>
      <w:lang w:val="x-none" w:eastAsia="x-none"/>
    </w:rPr>
  </w:style>
  <w:style w:type="paragraph" w:customStyle="1" w:styleId="Styl5">
    <w:name w:val="Styl5"/>
    <w:basedOn w:val="Normln"/>
    <w:link w:val="Styl5Char"/>
    <w:qFormat/>
    <w:rsid w:val="00CF1F8F"/>
    <w:pPr>
      <w:keepNext/>
      <w:numPr>
        <w:numId w:val="34"/>
      </w:numPr>
      <w:spacing w:after="0" w:line="240" w:lineRule="auto"/>
    </w:pPr>
    <w:rPr>
      <w:sz w:val="22"/>
      <w:szCs w:val="22"/>
    </w:rPr>
  </w:style>
  <w:style w:type="paragraph" w:customStyle="1" w:styleId="Psmennodrka">
    <w:name w:val="Písmenná odrážka"/>
    <w:basedOn w:val="Normln"/>
    <w:link w:val="PsmennodrkaChar"/>
    <w:qFormat/>
    <w:rsid w:val="00BD4C73"/>
    <w:pPr>
      <w:numPr>
        <w:numId w:val="30"/>
      </w:numPr>
      <w:spacing w:line="240" w:lineRule="auto"/>
    </w:pPr>
    <w:rPr>
      <w:sz w:val="22"/>
      <w:szCs w:val="22"/>
      <w:lang w:val="x-none" w:eastAsia="x-none"/>
    </w:rPr>
  </w:style>
  <w:style w:type="character" w:customStyle="1" w:styleId="Styl5Char">
    <w:name w:val="Styl5 Char"/>
    <w:link w:val="Styl5"/>
    <w:rsid w:val="00CF1F8F"/>
    <w:rPr>
      <w:sz w:val="22"/>
      <w:szCs w:val="22"/>
    </w:rPr>
  </w:style>
  <w:style w:type="character" w:customStyle="1" w:styleId="PsmennodrkaChar">
    <w:name w:val="Písmenná odrážka Char"/>
    <w:link w:val="Psmennodrka"/>
    <w:locked/>
    <w:rsid w:val="00BD4C73"/>
    <w:rPr>
      <w:sz w:val="22"/>
      <w:szCs w:val="22"/>
      <w:lang w:val="x-none" w:eastAsia="x-none"/>
    </w:rPr>
  </w:style>
  <w:style w:type="paragraph" w:customStyle="1" w:styleId="OdstABC">
    <w:name w:val="OdstABC"/>
    <w:basedOn w:val="Normln"/>
    <w:link w:val="OdstABCChar"/>
    <w:qFormat/>
    <w:rsid w:val="00A26660"/>
    <w:pPr>
      <w:keepNext/>
      <w:numPr>
        <w:numId w:val="31"/>
      </w:numPr>
      <w:spacing w:line="240" w:lineRule="auto"/>
    </w:pPr>
    <w:rPr>
      <w:sz w:val="22"/>
      <w:szCs w:val="22"/>
      <w:lang w:val="x-none" w:eastAsia="x-none"/>
    </w:rPr>
  </w:style>
  <w:style w:type="character" w:customStyle="1" w:styleId="OdstABCChar">
    <w:name w:val="OdstABC Char"/>
    <w:link w:val="OdstABC"/>
    <w:locked/>
    <w:rsid w:val="00A26660"/>
    <w:rPr>
      <w:sz w:val="22"/>
      <w:szCs w:val="22"/>
      <w:lang w:val="x-none" w:eastAsia="x-none"/>
    </w:rPr>
  </w:style>
  <w:style w:type="paragraph" w:customStyle="1" w:styleId="xl65">
    <w:name w:val="xl65"/>
    <w:basedOn w:val="Normln"/>
    <w:rsid w:val="00A26660"/>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character" w:styleId="Sledovanodkaz">
    <w:name w:val="FollowedHyperlink"/>
    <w:rsid w:val="00707F78"/>
    <w:rPr>
      <w:color w:val="800080"/>
      <w:u w:val="single"/>
    </w:rPr>
  </w:style>
  <w:style w:type="paragraph" w:customStyle="1" w:styleId="Styl6">
    <w:name w:val="Styl6"/>
    <w:basedOn w:val="Nadpis1"/>
    <w:link w:val="Styl6Char"/>
    <w:qFormat/>
    <w:rsid w:val="009A75F9"/>
    <w:pPr>
      <w:numPr>
        <w:ilvl w:val="1"/>
        <w:numId w:val="4"/>
      </w:numPr>
      <w:spacing w:before="0" w:after="120" w:line="240" w:lineRule="auto"/>
      <w:ind w:left="567" w:hanging="567"/>
    </w:pPr>
    <w:rPr>
      <w:rFonts w:ascii="Times New Roman" w:hAnsi="Times New Roman" w:cs="Times New Roman"/>
      <w:b w:val="0"/>
      <w:sz w:val="22"/>
      <w:szCs w:val="22"/>
    </w:rPr>
  </w:style>
  <w:style w:type="character" w:customStyle="1" w:styleId="Styl6Char">
    <w:name w:val="Styl6 Char"/>
    <w:link w:val="Styl6"/>
    <w:rsid w:val="009A75F9"/>
    <w:rPr>
      <w:rFonts w:ascii="Arial" w:hAnsi="Arial" w:cs="Arial"/>
      <w:b/>
      <w:bCs w:val="0"/>
      <w:kern w:val="32"/>
      <w:sz w:val="22"/>
      <w:szCs w:val="22"/>
    </w:rPr>
  </w:style>
  <w:style w:type="character" w:styleId="Siln">
    <w:name w:val="Strong"/>
    <w:qFormat/>
    <w:rsid w:val="004643DD"/>
    <w:rPr>
      <w:b/>
      <w:bCs/>
    </w:rPr>
  </w:style>
  <w:style w:type="paragraph" w:customStyle="1" w:styleId="Odst3">
    <w:name w:val="Odst3"/>
    <w:basedOn w:val="Nadpis3"/>
    <w:qFormat/>
    <w:rsid w:val="007A03CB"/>
    <w:pPr>
      <w:numPr>
        <w:ilvl w:val="0"/>
        <w:numId w:val="0"/>
      </w:numPr>
      <w:tabs>
        <w:tab w:val="num" w:pos="1276"/>
      </w:tabs>
      <w:spacing w:before="0" w:after="120" w:line="240" w:lineRule="auto"/>
      <w:ind w:left="1276" w:hanging="567"/>
    </w:pPr>
    <w:rPr>
      <w:rFonts w:ascii="Times New Roman" w:hAnsi="Times New Roman" w:cs="Times New Roman"/>
      <w:b w:val="0"/>
      <w:sz w:val="22"/>
      <w:lang w:val="x-none" w:eastAsia="x-none"/>
    </w:rPr>
  </w:style>
  <w:style w:type="paragraph" w:customStyle="1" w:styleId="111Styl2">
    <w:name w:val="1.1.1 Styl2"/>
    <w:basedOn w:val="Odstavec2"/>
    <w:link w:val="111Styl2Char"/>
    <w:qFormat/>
    <w:rsid w:val="007A03CB"/>
    <w:pPr>
      <w:keepNext/>
      <w:spacing w:line="240" w:lineRule="auto"/>
    </w:pPr>
    <w:rPr>
      <w:sz w:val="22"/>
      <w:szCs w:val="22"/>
      <w:lang w:val="x-none" w:eastAsia="x-none"/>
    </w:rPr>
  </w:style>
  <w:style w:type="character" w:customStyle="1" w:styleId="111Styl2Char">
    <w:name w:val="1.1.1 Styl2 Char"/>
    <w:basedOn w:val="Odstavec2Char"/>
    <w:link w:val="111Styl2"/>
    <w:rsid w:val="007A03CB"/>
    <w:rPr>
      <w:sz w:val="22"/>
      <w:szCs w:val="22"/>
      <w:lang w:val="x-none" w:eastAsia="x-none"/>
    </w:rPr>
  </w:style>
  <w:style w:type="paragraph" w:customStyle="1" w:styleId="OdstP">
    <w:name w:val="OdstPř"/>
    <w:basedOn w:val="111Styl2"/>
    <w:link w:val="OdstPChar"/>
    <w:qFormat/>
    <w:rsid w:val="007A03CB"/>
    <w:pPr>
      <w:numPr>
        <w:ilvl w:val="0"/>
        <w:numId w:val="0"/>
      </w:numPr>
    </w:pPr>
  </w:style>
  <w:style w:type="character" w:customStyle="1" w:styleId="OdstPChar">
    <w:name w:val="OdstPř Char"/>
    <w:basedOn w:val="111Styl2Char"/>
    <w:link w:val="OdstP"/>
    <w:rsid w:val="007A03CB"/>
    <w:rPr>
      <w:sz w:val="22"/>
      <w:szCs w:val="22"/>
      <w:lang w:val="x-none" w:eastAsia="x-none"/>
    </w:rPr>
  </w:style>
  <w:style w:type="character" w:customStyle="1" w:styleId="ZpatChar">
    <w:name w:val="Zápatí Char"/>
    <w:basedOn w:val="Standardnpsmoodstavce"/>
    <w:link w:val="Zpat"/>
    <w:uiPriority w:val="99"/>
    <w:rsid w:val="004672D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5432">
      <w:bodyDiv w:val="1"/>
      <w:marLeft w:val="0"/>
      <w:marRight w:val="0"/>
      <w:marTop w:val="0"/>
      <w:marBottom w:val="0"/>
      <w:divBdr>
        <w:top w:val="none" w:sz="0" w:space="0" w:color="auto"/>
        <w:left w:val="none" w:sz="0" w:space="0" w:color="auto"/>
        <w:bottom w:val="none" w:sz="0" w:space="0" w:color="auto"/>
        <w:right w:val="none" w:sz="0" w:space="0" w:color="auto"/>
      </w:divBdr>
    </w:div>
    <w:div w:id="567106286">
      <w:bodyDiv w:val="1"/>
      <w:marLeft w:val="0"/>
      <w:marRight w:val="0"/>
      <w:marTop w:val="0"/>
      <w:marBottom w:val="0"/>
      <w:divBdr>
        <w:top w:val="none" w:sz="0" w:space="0" w:color="auto"/>
        <w:left w:val="none" w:sz="0" w:space="0" w:color="auto"/>
        <w:bottom w:val="none" w:sz="0" w:space="0" w:color="auto"/>
        <w:right w:val="none" w:sz="0" w:space="0" w:color="auto"/>
      </w:divBdr>
    </w:div>
    <w:div w:id="1060785474">
      <w:bodyDiv w:val="1"/>
      <w:marLeft w:val="0"/>
      <w:marRight w:val="0"/>
      <w:marTop w:val="0"/>
      <w:marBottom w:val="0"/>
      <w:divBdr>
        <w:top w:val="none" w:sz="0" w:space="0" w:color="auto"/>
        <w:left w:val="none" w:sz="0" w:space="0" w:color="auto"/>
        <w:bottom w:val="none" w:sz="0" w:space="0" w:color="auto"/>
        <w:right w:val="none" w:sz="0" w:space="0" w:color="auto"/>
      </w:divBdr>
    </w:div>
    <w:div w:id="1136796739">
      <w:bodyDiv w:val="1"/>
      <w:marLeft w:val="0"/>
      <w:marRight w:val="0"/>
      <w:marTop w:val="0"/>
      <w:marBottom w:val="0"/>
      <w:divBdr>
        <w:top w:val="none" w:sz="0" w:space="0" w:color="auto"/>
        <w:left w:val="none" w:sz="0" w:space="0" w:color="auto"/>
        <w:bottom w:val="none" w:sz="0" w:space="0" w:color="auto"/>
        <w:right w:val="none" w:sz="0" w:space="0" w:color="auto"/>
      </w:divBdr>
    </w:div>
    <w:div w:id="17413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adlec.josef@cpost.cz" TargetMode="External"/><Relationship Id="rId18" Type="http://schemas.openxmlformats.org/officeDocument/2006/relationships/hyperlink" Target="mailto:Machourek.Dusan.2@cpost.cz" TargetMode="External"/><Relationship Id="rId26" Type="http://schemas.openxmlformats.org/officeDocument/2006/relationships/hyperlink" Target="mailto:Klecka.Ales@cpost.cz" TargetMode="External"/><Relationship Id="rId3" Type="http://schemas.openxmlformats.org/officeDocument/2006/relationships/customXml" Target="../customXml/item3.xml"/><Relationship Id="rId21" Type="http://schemas.openxmlformats.org/officeDocument/2006/relationships/hyperlink" Target="mailto:Klecka.Ales@cpost.cz" TargetMode="External"/><Relationship Id="rId34" Type="http://schemas.openxmlformats.org/officeDocument/2006/relationships/header" Target="header1.xm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huda.helena@cpost.cz" TargetMode="External"/><Relationship Id="rId25" Type="http://schemas.openxmlformats.org/officeDocument/2006/relationships/hyperlink" Target="mailto:Kral.Daniel@cpost.cz" TargetMode="External"/><Relationship Id="rId33" Type="http://schemas.openxmlformats.org/officeDocument/2006/relationships/hyperlink" Target="mailto:jitka.ruzickova@nicos.cz" TargetMode="External"/><Relationship Id="rId2" Type="http://schemas.openxmlformats.org/officeDocument/2006/relationships/customXml" Target="../customXml/item2.xml"/><Relationship Id="rId16" Type="http://schemas.openxmlformats.org/officeDocument/2006/relationships/hyperlink" Target="mailto:Chylova.Libuse@cpost.cz" TargetMode="External"/><Relationship Id="rId20" Type="http://schemas.openxmlformats.org/officeDocument/2006/relationships/hyperlink" Target="mailto:Klecka.Ales@cpost.cz" TargetMode="External"/><Relationship Id="rId29" Type="http://schemas.openxmlformats.org/officeDocument/2006/relationships/hyperlink" Target="mailto:Sucha.Jana@cpost.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Klecka.Ales@cpost.cz" TargetMode="External"/><Relationship Id="rId32" Type="http://schemas.openxmlformats.org/officeDocument/2006/relationships/hyperlink" Target="mailto:tiskarna.praha@cpost.cz"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iskarna.praha@cpost.cz" TargetMode="External"/><Relationship Id="rId23" Type="http://schemas.openxmlformats.org/officeDocument/2006/relationships/hyperlink" Target="mailto:Klecka.Ales@cpost.cz" TargetMode="External"/><Relationship Id="rId28" Type="http://schemas.openxmlformats.org/officeDocument/2006/relationships/hyperlink" Target="mailto:Machourek.Dusan.2@cpost.cz"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huda.helena@cpost.cz" TargetMode="External"/><Relationship Id="rId31" Type="http://schemas.openxmlformats.org/officeDocument/2006/relationships/hyperlink" Target="mailto:tiskarna.praha@cpost.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iskarna.praha@cpost.cz" TargetMode="External"/><Relationship Id="rId22" Type="http://schemas.openxmlformats.org/officeDocument/2006/relationships/hyperlink" Target="mailto:Klecka.Ales@cpost.cz" TargetMode="External"/><Relationship Id="rId27" Type="http://schemas.openxmlformats.org/officeDocument/2006/relationships/hyperlink" Target="mailto:Kriz.Jaromir@cpost.cz" TargetMode="External"/><Relationship Id="rId30" Type="http://schemas.openxmlformats.org/officeDocument/2006/relationships/hyperlink" Target="mailto:Chylova.Libuse@cpost.cz" TargetMode="External"/><Relationship Id="rId35" Type="http://schemas.openxmlformats.org/officeDocument/2006/relationships/footer" Target="footer1.xml"/><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 kolo - připomínkování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Hlušičková Naďa Ing.</DisplayName>
        <AccountId>49</AccountId>
        <AccountType/>
      </UserInfo>
      <UserInfo>
        <DisplayName>Mazačová Petra Mgr.</DisplayName>
        <AccountId>35</AccountId>
        <AccountType/>
      </UserInfo>
    </Zpracovatel>
    <Kolo xmlns="a753e68a-505a-41ca-a7b8-db68a71b94d7">1</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C16FC-1095-41FD-A714-17634E76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D13D4-2E09-4333-9FC7-64DDEA4EC77A}">
  <ds:schemaRefs>
    <ds:schemaRef ds:uri="http://schemas.microsoft.com/sharepoint/v3/contenttype/forms"/>
  </ds:schemaRefs>
</ds:datastoreItem>
</file>

<file path=customXml/itemProps3.xml><?xml version="1.0" encoding="utf-8"?>
<ds:datastoreItem xmlns:ds="http://schemas.openxmlformats.org/officeDocument/2006/customXml" ds:itemID="{7AF9E398-1B58-427B-AAE0-1CFFF0818916}">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3229498D-2E97-4DA2-8EE6-2E368AE46688}">
  <ds:schemaRefs>
    <ds:schemaRef ds:uri="http://schemas.openxmlformats.org/officeDocument/2006/bibliography"/>
  </ds:schemaRefs>
</ds:datastoreItem>
</file>

<file path=customXml/itemProps5.xml><?xml version="1.0" encoding="utf-8"?>
<ds:datastoreItem xmlns:ds="http://schemas.openxmlformats.org/officeDocument/2006/customXml" ds:itemID="{6412C1A3-4613-4713-8C8D-FAFD4023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9287</Words>
  <Characters>54799</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POZN</vt:lpstr>
    </vt:vector>
  </TitlesOfParts>
  <Company>CP s.p.</Company>
  <LinksUpToDate>false</LinksUpToDate>
  <CharactersWithSpaces>63959</CharactersWithSpaces>
  <SharedDoc>false</SharedDoc>
  <HLinks>
    <vt:vector size="186" baseType="variant">
      <vt:variant>
        <vt:i4>2949197</vt:i4>
      </vt:variant>
      <vt:variant>
        <vt:i4>144</vt:i4>
      </vt:variant>
      <vt:variant>
        <vt:i4>0</vt:i4>
      </vt:variant>
      <vt:variant>
        <vt:i4>5</vt:i4>
      </vt:variant>
      <vt:variant>
        <vt:lpwstr>mailto:Klecka.Ales@cpost.cz</vt:lpwstr>
      </vt:variant>
      <vt:variant>
        <vt:lpwstr/>
      </vt:variant>
      <vt:variant>
        <vt:i4>3735638</vt:i4>
      </vt:variant>
      <vt:variant>
        <vt:i4>141</vt:i4>
      </vt:variant>
      <vt:variant>
        <vt:i4>0</vt:i4>
      </vt:variant>
      <vt:variant>
        <vt:i4>5</vt:i4>
      </vt:variant>
      <vt:variant>
        <vt:lpwstr>mailto:Kral.Daniel@cpost.cz</vt:lpwstr>
      </vt:variant>
      <vt:variant>
        <vt:lpwstr/>
      </vt:variant>
      <vt:variant>
        <vt:i4>4849706</vt:i4>
      </vt:variant>
      <vt:variant>
        <vt:i4>138</vt:i4>
      </vt:variant>
      <vt:variant>
        <vt:i4>0</vt:i4>
      </vt:variant>
      <vt:variant>
        <vt:i4>5</vt:i4>
      </vt:variant>
      <vt:variant>
        <vt:lpwstr>mailto:Machourek.Dusan.2@cpost.cz</vt:lpwstr>
      </vt:variant>
      <vt:variant>
        <vt:lpwstr/>
      </vt:variant>
      <vt:variant>
        <vt:i4>4063326</vt:i4>
      </vt:variant>
      <vt:variant>
        <vt:i4>135</vt:i4>
      </vt:variant>
      <vt:variant>
        <vt:i4>0</vt:i4>
      </vt:variant>
      <vt:variant>
        <vt:i4>5</vt:i4>
      </vt:variant>
      <vt:variant>
        <vt:lpwstr>mailto:Kriz.Jaromir@cpost.cz</vt:lpwstr>
      </vt:variant>
      <vt:variant>
        <vt:lpwstr/>
      </vt:variant>
      <vt:variant>
        <vt:i4>1835124</vt:i4>
      </vt:variant>
      <vt:variant>
        <vt:i4>132</vt:i4>
      </vt:variant>
      <vt:variant>
        <vt:i4>0</vt:i4>
      </vt:variant>
      <vt:variant>
        <vt:i4>5</vt:i4>
      </vt:variant>
      <vt:variant>
        <vt:lpwstr>mailto:Chylova.Libuse@cpost.cz</vt:lpwstr>
      </vt:variant>
      <vt:variant>
        <vt:lpwstr/>
      </vt:variant>
      <vt:variant>
        <vt:i4>98</vt:i4>
      </vt:variant>
      <vt:variant>
        <vt:i4>129</vt:i4>
      </vt:variant>
      <vt:variant>
        <vt:i4>0</vt:i4>
      </vt:variant>
      <vt:variant>
        <vt:i4>5</vt:i4>
      </vt:variant>
      <vt:variant>
        <vt:lpwstr>mailto:Sucha.Jana@cpost.cz</vt:lpwstr>
      </vt:variant>
      <vt:variant>
        <vt:lpwstr/>
      </vt:variant>
      <vt:variant>
        <vt:i4>4784176</vt:i4>
      </vt:variant>
      <vt:variant>
        <vt:i4>126</vt:i4>
      </vt:variant>
      <vt:variant>
        <vt:i4>0</vt:i4>
      </vt:variant>
      <vt:variant>
        <vt:i4>5</vt:i4>
      </vt:variant>
      <vt:variant>
        <vt:lpwstr>mailto:tiskarna.praha@cpost.cz</vt:lpwstr>
      </vt:variant>
      <vt:variant>
        <vt:lpwstr/>
      </vt:variant>
      <vt:variant>
        <vt:i4>3211336</vt:i4>
      </vt:variant>
      <vt:variant>
        <vt:i4>120</vt:i4>
      </vt:variant>
      <vt:variant>
        <vt:i4>0</vt:i4>
      </vt:variant>
      <vt:variant>
        <vt:i4>5</vt:i4>
      </vt:variant>
      <vt:variant>
        <vt:lpwstr>mailto:Pojzarkova.Hana@cpost.cz</vt:lpwstr>
      </vt:variant>
      <vt:variant>
        <vt:lpwstr/>
      </vt:variant>
      <vt:variant>
        <vt:i4>983152</vt:i4>
      </vt:variant>
      <vt:variant>
        <vt:i4>117</vt:i4>
      </vt:variant>
      <vt:variant>
        <vt:i4>0</vt:i4>
      </vt:variant>
      <vt:variant>
        <vt:i4>5</vt:i4>
      </vt:variant>
      <vt:variant>
        <vt:lpwstr>mailto:Liskova.Pavla@cpost.cz</vt:lpwstr>
      </vt:variant>
      <vt:variant>
        <vt:lpwstr/>
      </vt:variant>
      <vt:variant>
        <vt:i4>458858</vt:i4>
      </vt:variant>
      <vt:variant>
        <vt:i4>114</vt:i4>
      </vt:variant>
      <vt:variant>
        <vt:i4>0</vt:i4>
      </vt:variant>
      <vt:variant>
        <vt:i4>5</vt:i4>
      </vt:variant>
      <vt:variant>
        <vt:lpwstr>mailto:Vickova.Petra@cpost.cz</vt:lpwstr>
      </vt:variant>
      <vt:variant>
        <vt:lpwstr/>
      </vt:variant>
      <vt:variant>
        <vt:i4>458857</vt:i4>
      </vt:variant>
      <vt:variant>
        <vt:i4>111</vt:i4>
      </vt:variant>
      <vt:variant>
        <vt:i4>0</vt:i4>
      </vt:variant>
      <vt:variant>
        <vt:i4>5</vt:i4>
      </vt:variant>
      <vt:variant>
        <vt:lpwstr>mailto:Kralova.Silvia@cpost.cz</vt:lpwstr>
      </vt:variant>
      <vt:variant>
        <vt:lpwstr/>
      </vt:variant>
      <vt:variant>
        <vt:i4>2949197</vt:i4>
      </vt:variant>
      <vt:variant>
        <vt:i4>108</vt:i4>
      </vt:variant>
      <vt:variant>
        <vt:i4>0</vt:i4>
      </vt:variant>
      <vt:variant>
        <vt:i4>5</vt:i4>
      </vt:variant>
      <vt:variant>
        <vt:lpwstr>mailto:Klecka.Ales@cpost.cz</vt:lpwstr>
      </vt:variant>
      <vt:variant>
        <vt:lpwstr/>
      </vt:variant>
      <vt:variant>
        <vt:i4>6684695</vt:i4>
      </vt:variant>
      <vt:variant>
        <vt:i4>104</vt:i4>
      </vt:variant>
      <vt:variant>
        <vt:i4>0</vt:i4>
      </vt:variant>
      <vt:variant>
        <vt:i4>5</vt:i4>
      </vt:variant>
      <vt:variant>
        <vt:lpwstr>mailto:Neuzilova.Milena@cpost.cz</vt:lpwstr>
      </vt:variant>
      <vt:variant>
        <vt:lpwstr/>
      </vt:variant>
      <vt:variant>
        <vt:i4>6815762</vt:i4>
      </vt:variant>
      <vt:variant>
        <vt:i4>102</vt:i4>
      </vt:variant>
      <vt:variant>
        <vt:i4>0</vt:i4>
      </vt:variant>
      <vt:variant>
        <vt:i4>5</vt:i4>
      </vt:variant>
      <vt:variant>
        <vt:lpwstr>mailto:chuda.helena@cpost.cz</vt:lpwstr>
      </vt:variant>
      <vt:variant>
        <vt:lpwstr/>
      </vt:variant>
      <vt:variant>
        <vt:i4>4849706</vt:i4>
      </vt:variant>
      <vt:variant>
        <vt:i4>99</vt:i4>
      </vt:variant>
      <vt:variant>
        <vt:i4>0</vt:i4>
      </vt:variant>
      <vt:variant>
        <vt:i4>5</vt:i4>
      </vt:variant>
      <vt:variant>
        <vt:lpwstr>mailto:Machourek.Dusan.2@cpost.cz</vt:lpwstr>
      </vt:variant>
      <vt:variant>
        <vt:lpwstr/>
      </vt:variant>
      <vt:variant>
        <vt:i4>6815762</vt:i4>
      </vt:variant>
      <vt:variant>
        <vt:i4>95</vt:i4>
      </vt:variant>
      <vt:variant>
        <vt:i4>0</vt:i4>
      </vt:variant>
      <vt:variant>
        <vt:i4>5</vt:i4>
      </vt:variant>
      <vt:variant>
        <vt:lpwstr>mailto:Chuda.Helena@cpost.cz</vt:lpwstr>
      </vt:variant>
      <vt:variant>
        <vt:lpwstr/>
      </vt:variant>
      <vt:variant>
        <vt:i4>6815762</vt:i4>
      </vt:variant>
      <vt:variant>
        <vt:i4>93</vt:i4>
      </vt:variant>
      <vt:variant>
        <vt:i4>0</vt:i4>
      </vt:variant>
      <vt:variant>
        <vt:i4>5</vt:i4>
      </vt:variant>
      <vt:variant>
        <vt:lpwstr>mailto:chuda.helena@cpost.cz</vt:lpwstr>
      </vt:variant>
      <vt:variant>
        <vt:lpwstr/>
      </vt:variant>
      <vt:variant>
        <vt:i4>1835124</vt:i4>
      </vt:variant>
      <vt:variant>
        <vt:i4>90</vt:i4>
      </vt:variant>
      <vt:variant>
        <vt:i4>0</vt:i4>
      </vt:variant>
      <vt:variant>
        <vt:i4>5</vt:i4>
      </vt:variant>
      <vt:variant>
        <vt:lpwstr>mailto:Chylova.Libuse@cpost.cz</vt:lpwstr>
      </vt:variant>
      <vt:variant>
        <vt:lpwstr/>
      </vt:variant>
      <vt:variant>
        <vt:i4>4784176</vt:i4>
      </vt:variant>
      <vt:variant>
        <vt:i4>87</vt:i4>
      </vt:variant>
      <vt:variant>
        <vt:i4>0</vt:i4>
      </vt:variant>
      <vt:variant>
        <vt:i4>5</vt:i4>
      </vt:variant>
      <vt:variant>
        <vt:lpwstr>mailto:tiskarna.praha@cpost.cz</vt:lpwstr>
      </vt:variant>
      <vt:variant>
        <vt:lpwstr/>
      </vt:variant>
      <vt:variant>
        <vt:i4>4784176</vt:i4>
      </vt:variant>
      <vt:variant>
        <vt:i4>84</vt:i4>
      </vt:variant>
      <vt:variant>
        <vt:i4>0</vt:i4>
      </vt:variant>
      <vt:variant>
        <vt:i4>5</vt:i4>
      </vt:variant>
      <vt:variant>
        <vt:lpwstr>mailto:tiskarna.praha@cpost.cz</vt:lpwstr>
      </vt:variant>
      <vt:variant>
        <vt:lpwstr/>
      </vt:variant>
      <vt:variant>
        <vt:i4>3866688</vt:i4>
      </vt:variant>
      <vt:variant>
        <vt:i4>78</vt:i4>
      </vt:variant>
      <vt:variant>
        <vt:i4>0</vt:i4>
      </vt:variant>
      <vt:variant>
        <vt:i4>5</vt:i4>
      </vt:variant>
      <vt:variant>
        <vt:lpwstr>mailto:kadlec.josef@cpost.cz</vt:lpwstr>
      </vt:variant>
      <vt:variant>
        <vt:lpwstr/>
      </vt:variant>
      <vt:variant>
        <vt:i4>1572882</vt:i4>
      </vt:variant>
      <vt:variant>
        <vt:i4>57</vt:i4>
      </vt:variant>
      <vt:variant>
        <vt:i4>0</vt:i4>
      </vt:variant>
      <vt:variant>
        <vt:i4>5</vt:i4>
      </vt:variant>
      <vt:variant>
        <vt:lpwstr/>
      </vt:variant>
      <vt:variant>
        <vt:lpwstr>VADY1</vt:lpwstr>
      </vt:variant>
      <vt:variant>
        <vt:i4>1572882</vt:i4>
      </vt:variant>
      <vt:variant>
        <vt:i4>54</vt:i4>
      </vt:variant>
      <vt:variant>
        <vt:i4>0</vt:i4>
      </vt:variant>
      <vt:variant>
        <vt:i4>5</vt:i4>
      </vt:variant>
      <vt:variant>
        <vt:lpwstr/>
      </vt:variant>
      <vt:variant>
        <vt:lpwstr>VADY1</vt:lpwstr>
      </vt:variant>
      <vt:variant>
        <vt:i4>4522007</vt:i4>
      </vt:variant>
      <vt:variant>
        <vt:i4>51</vt:i4>
      </vt:variant>
      <vt:variant>
        <vt:i4>0</vt:i4>
      </vt:variant>
      <vt:variant>
        <vt:i4>5</vt:i4>
      </vt:variant>
      <vt:variant>
        <vt:lpwstr/>
      </vt:variant>
      <vt:variant>
        <vt:lpwstr>Priloha3</vt:lpwstr>
      </vt:variant>
      <vt:variant>
        <vt:i4>4522007</vt:i4>
      </vt:variant>
      <vt:variant>
        <vt:i4>48</vt:i4>
      </vt:variant>
      <vt:variant>
        <vt:i4>0</vt:i4>
      </vt:variant>
      <vt:variant>
        <vt:i4>5</vt:i4>
      </vt:variant>
      <vt:variant>
        <vt:lpwstr/>
      </vt:variant>
      <vt:variant>
        <vt:lpwstr>Priloha3</vt:lpwstr>
      </vt:variant>
      <vt:variant>
        <vt:i4>3539063</vt:i4>
      </vt:variant>
      <vt:variant>
        <vt:i4>45</vt:i4>
      </vt:variant>
      <vt:variant>
        <vt:i4>0</vt:i4>
      </vt:variant>
      <vt:variant>
        <vt:i4>5</vt:i4>
      </vt:variant>
      <vt:variant>
        <vt:lpwstr/>
      </vt:variant>
      <vt:variant>
        <vt:lpwstr>Stitek9o12</vt:lpwstr>
      </vt:variant>
      <vt:variant>
        <vt:i4>1572882</vt:i4>
      </vt:variant>
      <vt:variant>
        <vt:i4>42</vt:i4>
      </vt:variant>
      <vt:variant>
        <vt:i4>0</vt:i4>
      </vt:variant>
      <vt:variant>
        <vt:i4>5</vt:i4>
      </vt:variant>
      <vt:variant>
        <vt:lpwstr/>
      </vt:variant>
      <vt:variant>
        <vt:lpwstr>VADY2</vt:lpwstr>
      </vt:variant>
      <vt:variant>
        <vt:i4>7798910</vt:i4>
      </vt:variant>
      <vt:variant>
        <vt:i4>39</vt:i4>
      </vt:variant>
      <vt:variant>
        <vt:i4>0</vt:i4>
      </vt:variant>
      <vt:variant>
        <vt:i4>5</vt:i4>
      </vt:variant>
      <vt:variant>
        <vt:lpwstr/>
      </vt:variant>
      <vt:variant>
        <vt:lpwstr>SpecCenKalk5o3</vt:lpwstr>
      </vt:variant>
      <vt:variant>
        <vt:i4>4456471</vt:i4>
      </vt:variant>
      <vt:variant>
        <vt:i4>36</vt:i4>
      </vt:variant>
      <vt:variant>
        <vt:i4>0</vt:i4>
      </vt:variant>
      <vt:variant>
        <vt:i4>5</vt:i4>
      </vt:variant>
      <vt:variant>
        <vt:lpwstr/>
      </vt:variant>
      <vt:variant>
        <vt:lpwstr>Priloha2</vt:lpwstr>
      </vt:variant>
      <vt:variant>
        <vt:i4>4522007</vt:i4>
      </vt:variant>
      <vt:variant>
        <vt:i4>33</vt:i4>
      </vt:variant>
      <vt:variant>
        <vt:i4>0</vt:i4>
      </vt:variant>
      <vt:variant>
        <vt:i4>5</vt:i4>
      </vt:variant>
      <vt:variant>
        <vt:lpwstr/>
      </vt:variant>
      <vt:variant>
        <vt:lpwstr>Priloha3</vt:lpwstr>
      </vt:variant>
      <vt:variant>
        <vt:i4>3276898</vt:i4>
      </vt:variant>
      <vt:variant>
        <vt:i4>30</vt:i4>
      </vt:variant>
      <vt:variant>
        <vt:i4>0</vt:i4>
      </vt:variant>
      <vt:variant>
        <vt:i4>5</vt:i4>
      </vt:variant>
      <vt:variant>
        <vt:lpwstr/>
      </vt:variant>
      <vt:variant>
        <vt:lpwstr>o5oCenKalk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dc:title>
  <dc:creator>BBH</dc:creator>
  <cp:lastModifiedBy>Měšťanová Iva</cp:lastModifiedBy>
  <cp:revision>5</cp:revision>
  <cp:lastPrinted>2016-06-06T11:36:00Z</cp:lastPrinted>
  <dcterms:created xsi:type="dcterms:W3CDTF">2016-11-30T14:46:00Z</dcterms:created>
  <dcterms:modified xsi:type="dcterms:W3CDTF">2016-11-30T15:01:00Z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y fmtid="{D5CDD505-2E9C-101B-9397-08002B2CF9AE}" pid="4" name="ProCteniIIk">
    <vt:lpwstr/>
  </property>
  <property fmtid="{D5CDD505-2E9C-101B-9397-08002B2CF9AE}" pid="5" name="StatusVZ">
    <vt:lpwstr>I. kolo - dokončení</vt:lpwstr>
  </property>
  <property fmtid="{D5CDD505-2E9C-101B-9397-08002B2CF9AE}" pid="6" name="Ukončení II.kola">
    <vt:lpwstr/>
  </property>
  <property fmtid="{D5CDD505-2E9C-101B-9397-08002B2CF9AE}" pid="7" name="SchvalIII">
    <vt:lpwstr/>
  </property>
  <property fmtid="{D5CDD505-2E9C-101B-9397-08002B2CF9AE}" pid="8" name="Ukončení I.kola">
    <vt:lpwstr/>
  </property>
  <property fmtid="{D5CDD505-2E9C-101B-9397-08002B2CF9AE}" pid="9" name="DocumentSetDescription">
    <vt:lpwstr/>
  </property>
  <property fmtid="{D5CDD505-2E9C-101B-9397-08002B2CF9AE}" pid="10" name="ElePodpis">
    <vt:lpwstr>1</vt:lpwstr>
  </property>
  <property fmtid="{D5CDD505-2E9C-101B-9397-08002B2CF9AE}" pid="11" name="KategorieVZ">
    <vt:lpwstr>Sektorový</vt:lpwstr>
  </property>
  <property fmtid="{D5CDD505-2E9C-101B-9397-08002B2CF9AE}" pid="12" name="oddeleni">
    <vt:lpwstr>5</vt:lpwstr>
  </property>
  <property fmtid="{D5CDD505-2E9C-101B-9397-08002B2CF9AE}" pid="13" name="SchvalIIIn">
    <vt:lpwstr/>
  </property>
  <property fmtid="{D5CDD505-2E9C-101B-9397-08002B2CF9AE}" pid="14" name="SchvalII">
    <vt:lpwstr/>
  </property>
  <property fmtid="{D5CDD505-2E9C-101B-9397-08002B2CF9AE}" pid="15" name="ProCteniIk">
    <vt:lpwstr/>
  </property>
  <property fmtid="{D5CDD505-2E9C-101B-9397-08002B2CF9AE}" pid="16" name="ProCteniIIIk">
    <vt:lpwstr/>
  </property>
  <property fmtid="{D5CDD505-2E9C-101B-9397-08002B2CF9AE}" pid="17" name="SchvalIIn">
    <vt:lpwstr/>
  </property>
  <property fmtid="{D5CDD505-2E9C-101B-9397-08002B2CF9AE}" pid="18" name="Ukončení III.kola">
    <vt:lpwstr/>
  </property>
  <property fmtid="{D5CDD505-2E9C-101B-9397-08002B2CF9AE}" pid="19" name="SchvalIn">
    <vt:lpwstr/>
  </property>
  <property fmtid="{D5CDD505-2E9C-101B-9397-08002B2CF9AE}" pid="20" name="Zpracovatel">
    <vt:lpwstr>221;#Pavlovská Petra;#35;#Mazačová Petra Mgr.</vt:lpwstr>
  </property>
  <property fmtid="{D5CDD505-2E9C-101B-9397-08002B2CF9AE}" pid="21" name="Kolo">
    <vt:lpwstr>2</vt:lpwstr>
  </property>
  <property fmtid="{D5CDD505-2E9C-101B-9397-08002B2CF9AE}" pid="22" name="SchvalI">
    <vt:lpwstr/>
  </property>
</Properties>
</file>