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65" w:rsidRPr="00931B65" w:rsidRDefault="00931B65" w:rsidP="00931B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B65">
        <w:rPr>
          <w:rFonts w:ascii="Times New Roman" w:hAnsi="Times New Roman" w:cs="Times New Roman"/>
          <w:b/>
          <w:sz w:val="28"/>
          <w:szCs w:val="28"/>
        </w:rPr>
        <w:t>RÁMCOVÁ SMLOUVA O</w:t>
      </w:r>
      <w:r w:rsidR="00EA5681" w:rsidRPr="00931B65">
        <w:rPr>
          <w:rFonts w:ascii="Times New Roman" w:hAnsi="Times New Roman" w:cs="Times New Roman"/>
          <w:b/>
          <w:sz w:val="28"/>
          <w:szCs w:val="28"/>
        </w:rPr>
        <w:t xml:space="preserve"> DODÁVKÁCH ZBOŽÍ</w:t>
      </w:r>
    </w:p>
    <w:p w:rsidR="00EA5681" w:rsidRPr="00931B65" w:rsidRDefault="00EA5681" w:rsidP="00EA5681">
      <w:pPr>
        <w:rPr>
          <w:rFonts w:ascii="Times New Roman" w:hAnsi="Times New Roman" w:cs="Times New Roman"/>
          <w:sz w:val="24"/>
          <w:szCs w:val="24"/>
        </w:rPr>
      </w:pPr>
      <w:r w:rsidRPr="00931B65">
        <w:rPr>
          <w:rFonts w:ascii="Times New Roman" w:hAnsi="Times New Roman" w:cs="Times New Roman"/>
          <w:sz w:val="24"/>
          <w:szCs w:val="24"/>
        </w:rPr>
        <w:t xml:space="preserve">Uzavřená mezi smluvními stranami: </w:t>
      </w:r>
    </w:p>
    <w:p w:rsidR="00F66A3C" w:rsidRPr="00931B65" w:rsidRDefault="00EA5681" w:rsidP="00F66A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1B65">
        <w:rPr>
          <w:rFonts w:ascii="Times New Roman" w:hAnsi="Times New Roman" w:cs="Times New Roman"/>
          <w:b/>
          <w:sz w:val="24"/>
          <w:szCs w:val="24"/>
        </w:rPr>
        <w:t xml:space="preserve">Dodavatelem: </w:t>
      </w:r>
    </w:p>
    <w:p w:rsidR="00EA5681" w:rsidRPr="00931B65" w:rsidRDefault="00931B65" w:rsidP="00F66A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obchodní jméno</w:t>
      </w:r>
      <w:r w:rsidR="00EA5681" w:rsidRPr="00931B6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AK - </w:t>
      </w:r>
      <w:r w:rsidR="00F66A3C" w:rsidRPr="00931B65">
        <w:rPr>
          <w:rFonts w:ascii="Times New Roman" w:hAnsi="Times New Roman" w:cs="Times New Roman"/>
          <w:b/>
          <w:sz w:val="24"/>
          <w:szCs w:val="24"/>
        </w:rPr>
        <w:t>FRUIT Trade s.r.o.</w:t>
      </w:r>
    </w:p>
    <w:p w:rsidR="00F66A3C" w:rsidRPr="00931B65" w:rsidRDefault="00931B65" w:rsidP="00F66A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</w:t>
      </w:r>
      <w:r w:rsidR="00EA5681" w:rsidRPr="00931B65">
        <w:rPr>
          <w:rFonts w:ascii="Times New Roman" w:hAnsi="Times New Roman" w:cs="Times New Roman"/>
          <w:sz w:val="24"/>
          <w:szCs w:val="24"/>
        </w:rPr>
        <w:t xml:space="preserve">: </w:t>
      </w:r>
      <w:r w:rsidR="00F66A3C" w:rsidRPr="00931B65">
        <w:rPr>
          <w:rFonts w:ascii="Times New Roman" w:hAnsi="Times New Roman" w:cs="Times New Roman"/>
          <w:sz w:val="24"/>
          <w:szCs w:val="24"/>
        </w:rPr>
        <w:t xml:space="preserve">Kovářská 38/12, </w:t>
      </w:r>
      <w:r w:rsidR="00A42977" w:rsidRPr="00931B65">
        <w:rPr>
          <w:rFonts w:ascii="Times New Roman" w:hAnsi="Times New Roman" w:cs="Times New Roman"/>
          <w:sz w:val="24"/>
          <w:szCs w:val="24"/>
        </w:rPr>
        <w:t>Přerov X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977" w:rsidRPr="00931B65">
        <w:rPr>
          <w:rFonts w:ascii="Times New Roman" w:hAnsi="Times New Roman" w:cs="Times New Roman"/>
          <w:sz w:val="24"/>
          <w:szCs w:val="24"/>
        </w:rPr>
        <w:t>Popovice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66A3C" w:rsidRPr="00931B65">
        <w:rPr>
          <w:rFonts w:ascii="Times New Roman" w:hAnsi="Times New Roman" w:cs="Times New Roman"/>
          <w:sz w:val="24"/>
          <w:szCs w:val="24"/>
        </w:rPr>
        <w:t xml:space="preserve">751 24 Přerov </w:t>
      </w:r>
    </w:p>
    <w:p w:rsidR="00EA5681" w:rsidRPr="00931B65" w:rsidRDefault="00EA5681" w:rsidP="00F66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B65">
        <w:rPr>
          <w:rFonts w:ascii="Times New Roman" w:hAnsi="Times New Roman" w:cs="Times New Roman"/>
          <w:sz w:val="24"/>
          <w:szCs w:val="24"/>
        </w:rPr>
        <w:t xml:space="preserve">IČO: </w:t>
      </w:r>
      <w:r w:rsidR="00A42977" w:rsidRPr="00931B65">
        <w:rPr>
          <w:rFonts w:ascii="Times New Roman" w:hAnsi="Times New Roman" w:cs="Times New Roman"/>
          <w:sz w:val="24"/>
          <w:szCs w:val="24"/>
        </w:rPr>
        <w:t>07708769</w:t>
      </w:r>
      <w:r w:rsidR="00931B65">
        <w:rPr>
          <w:rFonts w:ascii="Times New Roman" w:hAnsi="Times New Roman" w:cs="Times New Roman"/>
          <w:sz w:val="24"/>
          <w:szCs w:val="24"/>
        </w:rPr>
        <w:t xml:space="preserve">, </w:t>
      </w:r>
      <w:r w:rsidRPr="00931B65">
        <w:rPr>
          <w:rFonts w:ascii="Times New Roman" w:hAnsi="Times New Roman" w:cs="Times New Roman"/>
          <w:sz w:val="24"/>
          <w:szCs w:val="24"/>
        </w:rPr>
        <w:t xml:space="preserve">DIČ: </w:t>
      </w:r>
      <w:r w:rsidR="00A42977" w:rsidRPr="00931B65">
        <w:rPr>
          <w:rFonts w:ascii="Times New Roman" w:hAnsi="Times New Roman" w:cs="Times New Roman"/>
          <w:sz w:val="24"/>
          <w:szCs w:val="24"/>
        </w:rPr>
        <w:t>CZ07708769</w:t>
      </w:r>
      <w:r w:rsidRPr="00931B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2977" w:rsidRPr="00931B65" w:rsidRDefault="00A42977" w:rsidP="00F66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B65">
        <w:rPr>
          <w:rFonts w:ascii="Times New Roman" w:hAnsi="Times New Roman" w:cs="Times New Roman"/>
          <w:sz w:val="24"/>
          <w:szCs w:val="24"/>
        </w:rPr>
        <w:t>zapsaný v obchodním rejstříku vedeného Krajským soudem v Ostravě, oddíl C, vložka 76924</w:t>
      </w:r>
    </w:p>
    <w:p w:rsidR="00EA5681" w:rsidRPr="00931B65" w:rsidRDefault="00931B65" w:rsidP="00F66A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A5681" w:rsidRPr="00931B65">
        <w:rPr>
          <w:rFonts w:ascii="Times New Roman" w:hAnsi="Times New Roman" w:cs="Times New Roman"/>
          <w:sz w:val="24"/>
          <w:szCs w:val="24"/>
        </w:rPr>
        <w:t>astoupený</w:t>
      </w:r>
      <w:r w:rsidR="00A42977" w:rsidRPr="00931B65">
        <w:rPr>
          <w:rFonts w:ascii="Times New Roman" w:hAnsi="Times New Roman" w:cs="Times New Roman"/>
          <w:sz w:val="24"/>
          <w:szCs w:val="24"/>
        </w:rPr>
        <w:t>:</w:t>
      </w:r>
      <w:r w:rsidR="0000417D" w:rsidRPr="00931B65">
        <w:rPr>
          <w:rFonts w:ascii="Times New Roman" w:hAnsi="Times New Roman" w:cs="Times New Roman"/>
          <w:sz w:val="24"/>
          <w:szCs w:val="24"/>
        </w:rPr>
        <w:t xml:space="preserve"> jednatelem</w:t>
      </w:r>
      <w:r w:rsidR="00A42977" w:rsidRPr="00931B65">
        <w:rPr>
          <w:rFonts w:ascii="Times New Roman" w:hAnsi="Times New Roman" w:cs="Times New Roman"/>
          <w:sz w:val="24"/>
          <w:szCs w:val="24"/>
        </w:rPr>
        <w:t xml:space="preserve"> Ivanou Krátkou </w:t>
      </w:r>
    </w:p>
    <w:p w:rsidR="00EA5681" w:rsidRPr="00931B65" w:rsidRDefault="00931B65" w:rsidP="00EA5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A5681" w:rsidRPr="00931B65">
        <w:rPr>
          <w:rFonts w:ascii="Times New Roman" w:hAnsi="Times New Roman" w:cs="Times New Roman"/>
          <w:sz w:val="24"/>
          <w:szCs w:val="24"/>
        </w:rPr>
        <w:t xml:space="preserve">ontaktní osoba: </w:t>
      </w:r>
      <w:r w:rsidR="0000417D" w:rsidRPr="00931B65">
        <w:rPr>
          <w:rFonts w:ascii="Times New Roman" w:hAnsi="Times New Roman" w:cs="Times New Roman"/>
          <w:i/>
          <w:sz w:val="24"/>
          <w:szCs w:val="24"/>
        </w:rPr>
        <w:t>Ivana Krátk</w:t>
      </w:r>
      <w:r w:rsidR="00E26AFA" w:rsidRPr="00931B65">
        <w:rPr>
          <w:rFonts w:ascii="Times New Roman" w:hAnsi="Times New Roman" w:cs="Times New Roman"/>
          <w:i/>
          <w:sz w:val="24"/>
          <w:szCs w:val="24"/>
        </w:rPr>
        <w:t>á, tel.: +420 603 293 566</w:t>
      </w:r>
    </w:p>
    <w:p w:rsidR="00EA5681" w:rsidRPr="00931B65" w:rsidRDefault="00931B65" w:rsidP="00EA5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</w:t>
      </w:r>
      <w:r w:rsidR="00EA5681" w:rsidRPr="00931B65">
        <w:rPr>
          <w:rFonts w:ascii="Times New Roman" w:hAnsi="Times New Roman" w:cs="Times New Roman"/>
          <w:sz w:val="24"/>
          <w:szCs w:val="24"/>
        </w:rPr>
        <w:t xml:space="preserve">spojení: </w:t>
      </w:r>
      <w:r w:rsidR="0000417D" w:rsidRPr="00931B65">
        <w:rPr>
          <w:rFonts w:ascii="Times New Roman" w:hAnsi="Times New Roman" w:cs="Times New Roman"/>
          <w:sz w:val="24"/>
          <w:szCs w:val="24"/>
        </w:rPr>
        <w:t>Česká spořitelna, a.s., Praha 4</w:t>
      </w:r>
    </w:p>
    <w:p w:rsidR="00EA5681" w:rsidRDefault="00931B65" w:rsidP="000041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EA5681" w:rsidRPr="00931B65">
        <w:rPr>
          <w:rFonts w:ascii="Times New Roman" w:hAnsi="Times New Roman" w:cs="Times New Roman"/>
          <w:sz w:val="24"/>
          <w:szCs w:val="24"/>
        </w:rPr>
        <w:t xml:space="preserve">íslo účtu: </w:t>
      </w:r>
      <w:r w:rsidR="0000417D" w:rsidRPr="00931B65">
        <w:rPr>
          <w:rFonts w:ascii="Times New Roman" w:hAnsi="Times New Roman" w:cs="Times New Roman"/>
          <w:sz w:val="24"/>
          <w:szCs w:val="24"/>
        </w:rPr>
        <w:t>5530278379/0800</w:t>
      </w:r>
    </w:p>
    <w:p w:rsidR="002C32F6" w:rsidRPr="00931B65" w:rsidRDefault="002C32F6" w:rsidP="000041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dodavatel)</w:t>
      </w:r>
    </w:p>
    <w:p w:rsidR="00931B65" w:rsidRPr="004F5AB5" w:rsidRDefault="00931B65" w:rsidP="00931B65">
      <w:pPr>
        <w:pStyle w:val="Styl"/>
        <w:spacing w:before="235" w:line="259" w:lineRule="exact"/>
        <w:ind w:left="676" w:right="14"/>
        <w:rPr>
          <w:w w:val="92"/>
        </w:rPr>
      </w:pPr>
      <w:r w:rsidRPr="004F5AB5">
        <w:rPr>
          <w:w w:val="92"/>
        </w:rPr>
        <w:t xml:space="preserve">a </w:t>
      </w:r>
    </w:p>
    <w:p w:rsidR="00A42977" w:rsidRPr="00931B65" w:rsidRDefault="00EA5681" w:rsidP="00931B65">
      <w:pPr>
        <w:pStyle w:val="Styl"/>
        <w:spacing w:before="292" w:line="254" w:lineRule="exact"/>
        <w:ind w:right="14"/>
        <w:rPr>
          <w:b/>
        </w:rPr>
      </w:pPr>
      <w:r w:rsidRPr="00931B65">
        <w:rPr>
          <w:b/>
        </w:rPr>
        <w:t>Odběratelem</w:t>
      </w:r>
      <w:r w:rsidR="00A42977" w:rsidRPr="00931B65">
        <w:rPr>
          <w:b/>
        </w:rPr>
        <w:t>:</w:t>
      </w:r>
    </w:p>
    <w:p w:rsidR="008C5A04" w:rsidRPr="00931B65" w:rsidRDefault="00931B65" w:rsidP="00EA56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A5681" w:rsidRPr="00931B65">
        <w:rPr>
          <w:rFonts w:ascii="Times New Roman" w:hAnsi="Times New Roman" w:cs="Times New Roman"/>
          <w:sz w:val="24"/>
          <w:szCs w:val="24"/>
        </w:rPr>
        <w:t xml:space="preserve">ázev organizace: </w:t>
      </w:r>
      <w:r w:rsidR="00D0277C">
        <w:rPr>
          <w:rFonts w:ascii="Times New Roman" w:hAnsi="Times New Roman" w:cs="Times New Roman"/>
          <w:sz w:val="24"/>
          <w:szCs w:val="24"/>
        </w:rPr>
        <w:t>Domov pro seniory Tovačov, příspěvková organizace</w:t>
      </w:r>
    </w:p>
    <w:p w:rsidR="00A42977" w:rsidRPr="00931B65" w:rsidRDefault="00931B65" w:rsidP="00EA5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</w:t>
      </w:r>
      <w:r w:rsidRPr="00931B65">
        <w:rPr>
          <w:rFonts w:ascii="Times New Roman" w:hAnsi="Times New Roman" w:cs="Times New Roman"/>
          <w:sz w:val="24"/>
          <w:szCs w:val="24"/>
        </w:rPr>
        <w:t xml:space="preserve">: </w:t>
      </w:r>
      <w:r w:rsidR="00D0277C">
        <w:rPr>
          <w:rFonts w:ascii="Times New Roman" w:hAnsi="Times New Roman" w:cs="Times New Roman"/>
          <w:sz w:val="24"/>
          <w:szCs w:val="24"/>
        </w:rPr>
        <w:t>Nádražní č. p. 94, 751 01 Tovačov</w:t>
      </w:r>
    </w:p>
    <w:p w:rsidR="00EA5681" w:rsidRPr="00931B65" w:rsidRDefault="00EA5681" w:rsidP="00EA5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B65">
        <w:rPr>
          <w:rFonts w:ascii="Times New Roman" w:hAnsi="Times New Roman" w:cs="Times New Roman"/>
          <w:sz w:val="24"/>
          <w:szCs w:val="24"/>
        </w:rPr>
        <w:t xml:space="preserve">IČO: </w:t>
      </w:r>
      <w:r w:rsidR="00D0277C">
        <w:rPr>
          <w:rFonts w:ascii="Times New Roman" w:hAnsi="Times New Roman" w:cs="Times New Roman"/>
          <w:sz w:val="24"/>
          <w:szCs w:val="24"/>
        </w:rPr>
        <w:t>61985872</w:t>
      </w:r>
      <w:r w:rsidRPr="00931B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5681" w:rsidRPr="00931B65" w:rsidRDefault="00931B65" w:rsidP="00EA5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A5681" w:rsidRPr="00931B65">
        <w:rPr>
          <w:rFonts w:ascii="Times New Roman" w:hAnsi="Times New Roman" w:cs="Times New Roman"/>
          <w:sz w:val="24"/>
          <w:szCs w:val="24"/>
        </w:rPr>
        <w:t xml:space="preserve">řizovatel: </w:t>
      </w:r>
      <w:r w:rsidR="00D0277C">
        <w:rPr>
          <w:rFonts w:ascii="Times New Roman" w:hAnsi="Times New Roman" w:cs="Times New Roman"/>
          <w:sz w:val="24"/>
          <w:szCs w:val="24"/>
        </w:rPr>
        <w:t>Olomoucký kraj, Jeremenkova 40a, Olomouc</w:t>
      </w:r>
    </w:p>
    <w:p w:rsidR="00EA5681" w:rsidRPr="00931B65" w:rsidRDefault="00931B65" w:rsidP="00EA5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A5681" w:rsidRPr="00931B65">
        <w:rPr>
          <w:rFonts w:ascii="Times New Roman" w:hAnsi="Times New Roman" w:cs="Times New Roman"/>
          <w:sz w:val="24"/>
          <w:szCs w:val="24"/>
        </w:rPr>
        <w:t xml:space="preserve">astoupený: </w:t>
      </w:r>
      <w:r w:rsidR="00D0277C">
        <w:rPr>
          <w:rFonts w:ascii="Times New Roman" w:hAnsi="Times New Roman" w:cs="Times New Roman"/>
          <w:sz w:val="24"/>
          <w:szCs w:val="24"/>
        </w:rPr>
        <w:t>Mgr. Lenka Olivová - ředitel</w:t>
      </w:r>
      <w:r w:rsidR="00E26AFA" w:rsidRPr="00931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681" w:rsidRDefault="00931B65" w:rsidP="00931B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931B65">
        <w:rPr>
          <w:rFonts w:ascii="Times New Roman" w:hAnsi="Times New Roman" w:cs="Times New Roman"/>
          <w:sz w:val="24"/>
          <w:szCs w:val="24"/>
        </w:rPr>
        <w:t xml:space="preserve">ontaktní osoba: </w:t>
      </w:r>
      <w:r w:rsidR="00D0277C">
        <w:rPr>
          <w:rFonts w:ascii="Times New Roman" w:hAnsi="Times New Roman" w:cs="Times New Roman"/>
          <w:i/>
          <w:sz w:val="24"/>
          <w:szCs w:val="24"/>
        </w:rPr>
        <w:t>Mgr. Lenka Olivová</w:t>
      </w:r>
    </w:p>
    <w:p w:rsidR="002C32F6" w:rsidRPr="002C32F6" w:rsidRDefault="002C32F6" w:rsidP="00931B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odběratel)</w:t>
      </w:r>
    </w:p>
    <w:p w:rsidR="00EA5681" w:rsidRPr="00931B65" w:rsidRDefault="00EA5681" w:rsidP="002C32F6">
      <w:pPr>
        <w:spacing w:before="48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B65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EA5681" w:rsidRPr="002C32F6" w:rsidRDefault="002C32F6" w:rsidP="00A8041A">
      <w:pPr>
        <w:pStyle w:val="Odstavecseseznamem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32F6">
        <w:rPr>
          <w:rFonts w:ascii="Times New Roman" w:hAnsi="Times New Roman" w:cs="Times New Roman"/>
          <w:sz w:val="24"/>
          <w:szCs w:val="24"/>
        </w:rPr>
        <w:t xml:space="preserve">Předmětem </w:t>
      </w:r>
      <w:r w:rsidR="00EA5681" w:rsidRPr="002C32F6">
        <w:rPr>
          <w:rFonts w:ascii="Times New Roman" w:hAnsi="Times New Roman" w:cs="Times New Roman"/>
          <w:sz w:val="24"/>
          <w:szCs w:val="24"/>
        </w:rPr>
        <w:t>této smlouvy je úprava základních podmínek, za kterých budou mezi dodavatelem a</w:t>
      </w:r>
      <w:r w:rsidRPr="002C32F6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2C32F6">
        <w:rPr>
          <w:rFonts w:ascii="Times New Roman" w:hAnsi="Times New Roman" w:cs="Times New Roman"/>
          <w:sz w:val="24"/>
          <w:szCs w:val="24"/>
        </w:rPr>
        <w:t xml:space="preserve">odběratelem uzavírány a plněny dílčí kupní smlouvy na zboží. </w:t>
      </w:r>
    </w:p>
    <w:p w:rsidR="00EA5681" w:rsidRPr="002C32F6" w:rsidRDefault="002C32F6" w:rsidP="00A8041A">
      <w:pPr>
        <w:pStyle w:val="Odstavecseseznamem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32F6">
        <w:rPr>
          <w:rFonts w:ascii="Times New Roman" w:hAnsi="Times New Roman" w:cs="Times New Roman"/>
          <w:sz w:val="24"/>
          <w:szCs w:val="24"/>
        </w:rPr>
        <w:t xml:space="preserve">Dodavatel se zavazuje </w:t>
      </w:r>
      <w:r w:rsidR="00EA5681" w:rsidRPr="002C32F6">
        <w:rPr>
          <w:rFonts w:ascii="Times New Roman" w:hAnsi="Times New Roman" w:cs="Times New Roman"/>
          <w:sz w:val="24"/>
          <w:szCs w:val="24"/>
        </w:rPr>
        <w:t xml:space="preserve">dodávat odběrateli zboží na základě dílčích objednávek. </w:t>
      </w:r>
      <w:r w:rsidR="00D0277C">
        <w:rPr>
          <w:rFonts w:ascii="Times New Roman" w:hAnsi="Times New Roman" w:cs="Times New Roman"/>
          <w:sz w:val="24"/>
          <w:szCs w:val="24"/>
        </w:rPr>
        <w:t>K</w:t>
      </w:r>
      <w:r w:rsidR="00EA5681" w:rsidRPr="002C32F6">
        <w:rPr>
          <w:rFonts w:ascii="Times New Roman" w:hAnsi="Times New Roman" w:cs="Times New Roman"/>
          <w:sz w:val="24"/>
          <w:szCs w:val="24"/>
        </w:rPr>
        <w:t>upní</w:t>
      </w:r>
      <w:r w:rsidRPr="002C32F6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2C32F6">
        <w:rPr>
          <w:rFonts w:ascii="Times New Roman" w:hAnsi="Times New Roman" w:cs="Times New Roman"/>
          <w:sz w:val="24"/>
          <w:szCs w:val="24"/>
        </w:rPr>
        <w:t>smlouvy se sjednávají každá samostatně a vycházejí z obecných nabídek dodavatele a</w:t>
      </w:r>
      <w:r w:rsidRPr="002C32F6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2C32F6">
        <w:rPr>
          <w:rFonts w:ascii="Times New Roman" w:hAnsi="Times New Roman" w:cs="Times New Roman"/>
          <w:sz w:val="24"/>
          <w:szCs w:val="24"/>
        </w:rPr>
        <w:t>následných konkrétních objednávek odběratele. Nabídky zasílá dodavatel odběrateli pravidelně</w:t>
      </w:r>
      <w:r w:rsidRPr="002C32F6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2C32F6">
        <w:rPr>
          <w:rFonts w:ascii="Times New Roman" w:hAnsi="Times New Roman" w:cs="Times New Roman"/>
          <w:sz w:val="24"/>
          <w:szCs w:val="24"/>
        </w:rPr>
        <w:t xml:space="preserve">v individuálně dohodnutých časových intervalech a formách, zpravidla </w:t>
      </w:r>
      <w:r w:rsidR="00CB7189" w:rsidRPr="002C32F6">
        <w:rPr>
          <w:rFonts w:ascii="Times New Roman" w:hAnsi="Times New Roman" w:cs="Times New Roman"/>
          <w:sz w:val="24"/>
          <w:szCs w:val="24"/>
        </w:rPr>
        <w:t>1</w:t>
      </w:r>
      <w:r w:rsidR="00EA5681" w:rsidRPr="002C32F6">
        <w:rPr>
          <w:rFonts w:ascii="Times New Roman" w:hAnsi="Times New Roman" w:cs="Times New Roman"/>
          <w:sz w:val="24"/>
          <w:szCs w:val="24"/>
        </w:rPr>
        <w:t>x týdně. Odběratel je</w:t>
      </w:r>
      <w:r w:rsidRPr="002C32F6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2C32F6">
        <w:rPr>
          <w:rFonts w:ascii="Times New Roman" w:hAnsi="Times New Roman" w:cs="Times New Roman"/>
          <w:sz w:val="24"/>
          <w:szCs w:val="24"/>
        </w:rPr>
        <w:t>oprávněn provést objednávku zboží na základě</w:t>
      </w:r>
      <w:r w:rsidRPr="002C32F6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2C32F6">
        <w:rPr>
          <w:rFonts w:ascii="Times New Roman" w:hAnsi="Times New Roman" w:cs="Times New Roman"/>
          <w:sz w:val="24"/>
          <w:szCs w:val="24"/>
        </w:rPr>
        <w:t>přiložené cenové a množstevní nabídky nebo na</w:t>
      </w:r>
      <w:r w:rsidRPr="002C32F6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2C32F6">
        <w:rPr>
          <w:rFonts w:ascii="Times New Roman" w:hAnsi="Times New Roman" w:cs="Times New Roman"/>
          <w:sz w:val="24"/>
          <w:szCs w:val="24"/>
        </w:rPr>
        <w:t>základě telefonické nabídky na příslušné období. Potvrzením objednávky ze strany dodavatele o</w:t>
      </w:r>
      <w:r w:rsidRPr="002C32F6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2C32F6">
        <w:rPr>
          <w:rFonts w:ascii="Times New Roman" w:hAnsi="Times New Roman" w:cs="Times New Roman"/>
          <w:sz w:val="24"/>
          <w:szCs w:val="24"/>
        </w:rPr>
        <w:t>dodávce určitého množství a sortimentu zboží a ceny zboží je dílčí obchodní smlouva uzavřena.</w:t>
      </w:r>
      <w:r w:rsidRPr="002C32F6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2C32F6">
        <w:rPr>
          <w:rFonts w:ascii="Times New Roman" w:hAnsi="Times New Roman" w:cs="Times New Roman"/>
          <w:sz w:val="24"/>
          <w:szCs w:val="24"/>
        </w:rPr>
        <w:t>Nabídkou, objednávkou a potvrzením, objednávky se rozumí i telefonická forma</w:t>
      </w:r>
      <w:r w:rsidRPr="002C32F6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2C32F6">
        <w:rPr>
          <w:rFonts w:ascii="Times New Roman" w:hAnsi="Times New Roman" w:cs="Times New Roman"/>
          <w:sz w:val="24"/>
          <w:szCs w:val="24"/>
        </w:rPr>
        <w:t>takových</w:t>
      </w:r>
      <w:r w:rsidRPr="002C32F6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2C32F6">
        <w:rPr>
          <w:rFonts w:ascii="Times New Roman" w:hAnsi="Times New Roman" w:cs="Times New Roman"/>
          <w:sz w:val="24"/>
          <w:szCs w:val="24"/>
        </w:rPr>
        <w:t xml:space="preserve">sdělení, pokud to některý z účastníků v daném případě výslovně nevyloučí. </w:t>
      </w:r>
    </w:p>
    <w:p w:rsidR="00EA5681" w:rsidRPr="00A8041A" w:rsidRDefault="00EA5681" w:rsidP="00A8041A">
      <w:pPr>
        <w:pStyle w:val="Odstavecseseznamem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041A">
        <w:rPr>
          <w:rFonts w:ascii="Times New Roman" w:hAnsi="Times New Roman" w:cs="Times New Roman"/>
          <w:sz w:val="24"/>
          <w:szCs w:val="24"/>
        </w:rPr>
        <w:t>Byla-li dílčí kupní smlouva uzavřena písemně, nebo písemným potvrzením objednávky ze</w:t>
      </w:r>
      <w:r w:rsidR="00A8041A" w:rsidRPr="00A8041A">
        <w:rPr>
          <w:rFonts w:ascii="Times New Roman" w:hAnsi="Times New Roman" w:cs="Times New Roman"/>
          <w:sz w:val="24"/>
          <w:szCs w:val="24"/>
        </w:rPr>
        <w:t xml:space="preserve"> </w:t>
      </w:r>
      <w:r w:rsidRPr="00A8041A">
        <w:rPr>
          <w:rFonts w:ascii="Times New Roman" w:hAnsi="Times New Roman" w:cs="Times New Roman"/>
          <w:sz w:val="24"/>
          <w:szCs w:val="24"/>
        </w:rPr>
        <w:t>strany dodavatele o dodávce určitého množství a sortimentu zboží odběrateli, je třeba k</w:t>
      </w:r>
      <w:r w:rsidR="00A8041A" w:rsidRPr="00A8041A">
        <w:rPr>
          <w:rFonts w:ascii="Times New Roman" w:hAnsi="Times New Roman" w:cs="Times New Roman"/>
          <w:sz w:val="24"/>
          <w:szCs w:val="24"/>
        </w:rPr>
        <w:t> </w:t>
      </w:r>
      <w:r w:rsidRPr="00A8041A">
        <w:rPr>
          <w:rFonts w:ascii="Times New Roman" w:hAnsi="Times New Roman" w:cs="Times New Roman"/>
          <w:sz w:val="24"/>
          <w:szCs w:val="24"/>
        </w:rPr>
        <w:t>její</w:t>
      </w:r>
      <w:r w:rsidR="00A8041A" w:rsidRPr="00A8041A">
        <w:rPr>
          <w:rFonts w:ascii="Times New Roman" w:hAnsi="Times New Roman" w:cs="Times New Roman"/>
          <w:sz w:val="24"/>
          <w:szCs w:val="24"/>
        </w:rPr>
        <w:t xml:space="preserve"> </w:t>
      </w:r>
      <w:r w:rsidRPr="00A8041A">
        <w:rPr>
          <w:rFonts w:ascii="Times New Roman" w:hAnsi="Times New Roman" w:cs="Times New Roman"/>
          <w:sz w:val="24"/>
          <w:szCs w:val="24"/>
        </w:rPr>
        <w:t>změně písemného dodatku. V takovém případě a v případě reklamačního řízení je styk</w:t>
      </w:r>
      <w:r w:rsidR="00A8041A" w:rsidRPr="00A8041A">
        <w:rPr>
          <w:rFonts w:ascii="Times New Roman" w:hAnsi="Times New Roman" w:cs="Times New Roman"/>
          <w:sz w:val="24"/>
          <w:szCs w:val="24"/>
        </w:rPr>
        <w:t xml:space="preserve"> </w:t>
      </w:r>
      <w:r w:rsidRPr="00A8041A">
        <w:rPr>
          <w:rFonts w:ascii="Times New Roman" w:hAnsi="Times New Roman" w:cs="Times New Roman"/>
          <w:sz w:val="24"/>
          <w:szCs w:val="24"/>
        </w:rPr>
        <w:t>zástupců</w:t>
      </w:r>
      <w:r w:rsidR="00A8041A" w:rsidRPr="00A8041A">
        <w:rPr>
          <w:rFonts w:ascii="Times New Roman" w:hAnsi="Times New Roman" w:cs="Times New Roman"/>
          <w:sz w:val="24"/>
          <w:szCs w:val="24"/>
        </w:rPr>
        <w:t xml:space="preserve"> </w:t>
      </w:r>
      <w:r w:rsidRPr="00A8041A">
        <w:rPr>
          <w:rFonts w:ascii="Times New Roman" w:hAnsi="Times New Roman" w:cs="Times New Roman"/>
          <w:sz w:val="24"/>
          <w:szCs w:val="24"/>
        </w:rPr>
        <w:t>stran dokumentován cestou písemných záznamů a to zejména zápisy zjednání a protokoly o</w:t>
      </w:r>
      <w:r w:rsidR="00A8041A" w:rsidRPr="00A8041A">
        <w:rPr>
          <w:rFonts w:ascii="Times New Roman" w:hAnsi="Times New Roman" w:cs="Times New Roman"/>
          <w:sz w:val="24"/>
          <w:szCs w:val="24"/>
        </w:rPr>
        <w:t xml:space="preserve"> </w:t>
      </w:r>
      <w:r w:rsidRPr="00A8041A">
        <w:rPr>
          <w:rFonts w:ascii="Times New Roman" w:hAnsi="Times New Roman" w:cs="Times New Roman"/>
          <w:sz w:val="24"/>
          <w:szCs w:val="24"/>
        </w:rPr>
        <w:t xml:space="preserve">kontrole a předání. Připouští se rovněž faxová nebo e-mailová zpráva. </w:t>
      </w:r>
    </w:p>
    <w:p w:rsidR="00EA5681" w:rsidRPr="00A8041A" w:rsidRDefault="00EA5681" w:rsidP="00A8041A">
      <w:pPr>
        <w:pStyle w:val="Odstavecseseznamem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041A">
        <w:rPr>
          <w:rFonts w:ascii="Times New Roman" w:hAnsi="Times New Roman" w:cs="Times New Roman"/>
          <w:sz w:val="24"/>
          <w:szCs w:val="24"/>
        </w:rPr>
        <w:t>Odběratel je povinen v čase a místě určeném v objednávce dodávku zboží převzít.</w:t>
      </w:r>
      <w:r w:rsidR="00A8041A" w:rsidRPr="00A8041A">
        <w:rPr>
          <w:rFonts w:ascii="Times New Roman" w:hAnsi="Times New Roman" w:cs="Times New Roman"/>
          <w:sz w:val="24"/>
          <w:szCs w:val="24"/>
        </w:rPr>
        <w:t xml:space="preserve"> </w:t>
      </w:r>
      <w:r w:rsidRPr="00A8041A">
        <w:rPr>
          <w:rFonts w:ascii="Times New Roman" w:hAnsi="Times New Roman" w:cs="Times New Roman"/>
          <w:sz w:val="24"/>
          <w:szCs w:val="24"/>
        </w:rPr>
        <w:t xml:space="preserve">Okamžikem převzetí zboží při jeho dodání do provozovny odběratele anebo na místo </w:t>
      </w:r>
      <w:r w:rsidRPr="00A8041A">
        <w:rPr>
          <w:rFonts w:ascii="Times New Roman" w:hAnsi="Times New Roman" w:cs="Times New Roman"/>
          <w:sz w:val="24"/>
          <w:szCs w:val="24"/>
        </w:rPr>
        <w:lastRenderedPageBreak/>
        <w:t>dodání určené</w:t>
      </w:r>
      <w:r w:rsidR="00A8041A" w:rsidRPr="00A8041A">
        <w:rPr>
          <w:rFonts w:ascii="Times New Roman" w:hAnsi="Times New Roman" w:cs="Times New Roman"/>
          <w:sz w:val="24"/>
          <w:szCs w:val="24"/>
        </w:rPr>
        <w:t xml:space="preserve"> </w:t>
      </w:r>
      <w:r w:rsidRPr="00A8041A">
        <w:rPr>
          <w:rFonts w:ascii="Times New Roman" w:hAnsi="Times New Roman" w:cs="Times New Roman"/>
          <w:sz w:val="24"/>
          <w:szCs w:val="24"/>
        </w:rPr>
        <w:t xml:space="preserve">v objednávce se dodané zboží stává předmětem vlastnického práva odběratele. </w:t>
      </w:r>
    </w:p>
    <w:p w:rsidR="00EA5681" w:rsidRDefault="00EA5681" w:rsidP="00A8041A">
      <w:pPr>
        <w:pStyle w:val="Odstavecseseznamem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041A">
        <w:rPr>
          <w:rFonts w:ascii="Times New Roman" w:hAnsi="Times New Roman" w:cs="Times New Roman"/>
          <w:sz w:val="24"/>
          <w:szCs w:val="24"/>
        </w:rPr>
        <w:t xml:space="preserve">Zbožím se rozumí zboží uvedené v objednávkách, a to </w:t>
      </w:r>
      <w:r w:rsidR="00A8041A" w:rsidRPr="00A8041A">
        <w:rPr>
          <w:rFonts w:ascii="Times New Roman" w:hAnsi="Times New Roman" w:cs="Times New Roman"/>
          <w:sz w:val="24"/>
          <w:szCs w:val="24"/>
        </w:rPr>
        <w:t>v</w:t>
      </w:r>
      <w:r w:rsidRPr="00A8041A">
        <w:rPr>
          <w:rFonts w:ascii="Times New Roman" w:hAnsi="Times New Roman" w:cs="Times New Roman"/>
          <w:sz w:val="24"/>
          <w:szCs w:val="24"/>
        </w:rPr>
        <w:t>četně dokumentů, které jsou k</w:t>
      </w:r>
      <w:r w:rsidR="00A8041A" w:rsidRPr="00A8041A">
        <w:rPr>
          <w:rFonts w:ascii="Times New Roman" w:hAnsi="Times New Roman" w:cs="Times New Roman"/>
          <w:sz w:val="24"/>
          <w:szCs w:val="24"/>
        </w:rPr>
        <w:t> </w:t>
      </w:r>
      <w:r w:rsidRPr="00A8041A">
        <w:rPr>
          <w:rFonts w:ascii="Times New Roman" w:hAnsi="Times New Roman" w:cs="Times New Roman"/>
          <w:sz w:val="24"/>
          <w:szCs w:val="24"/>
        </w:rPr>
        <w:t>další</w:t>
      </w:r>
      <w:r w:rsidR="00A8041A" w:rsidRPr="00A8041A">
        <w:rPr>
          <w:rFonts w:ascii="Times New Roman" w:hAnsi="Times New Roman" w:cs="Times New Roman"/>
          <w:sz w:val="24"/>
          <w:szCs w:val="24"/>
        </w:rPr>
        <w:t xml:space="preserve"> </w:t>
      </w:r>
      <w:r w:rsidRPr="00A8041A">
        <w:rPr>
          <w:rFonts w:ascii="Times New Roman" w:hAnsi="Times New Roman" w:cs="Times New Roman"/>
          <w:sz w:val="24"/>
          <w:szCs w:val="24"/>
        </w:rPr>
        <w:t>dispozici se zbožím a k jeho užívání vyžadovány platnými právními předpisy (d</w:t>
      </w:r>
      <w:r w:rsidR="00A73436" w:rsidRPr="00A8041A">
        <w:rPr>
          <w:rFonts w:ascii="Times New Roman" w:hAnsi="Times New Roman" w:cs="Times New Roman"/>
          <w:sz w:val="24"/>
          <w:szCs w:val="24"/>
        </w:rPr>
        <w:t>á</w:t>
      </w:r>
      <w:r w:rsidRPr="00A8041A">
        <w:rPr>
          <w:rFonts w:ascii="Times New Roman" w:hAnsi="Times New Roman" w:cs="Times New Roman"/>
          <w:sz w:val="24"/>
          <w:szCs w:val="24"/>
        </w:rPr>
        <w:t xml:space="preserve">le jen „zboží"). </w:t>
      </w:r>
    </w:p>
    <w:p w:rsidR="00A8041A" w:rsidRPr="00931B65" w:rsidRDefault="00A8041A" w:rsidP="00A8041A">
      <w:pPr>
        <w:spacing w:before="48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931B65">
        <w:rPr>
          <w:rFonts w:ascii="Times New Roman" w:hAnsi="Times New Roman" w:cs="Times New Roman"/>
          <w:b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sz w:val="24"/>
          <w:szCs w:val="24"/>
        </w:rPr>
        <w:t>DODACÍ PODMÍNKY</w:t>
      </w:r>
    </w:p>
    <w:p w:rsidR="00EA5681" w:rsidRPr="00A8041A" w:rsidRDefault="00EA5681" w:rsidP="00541F98">
      <w:pPr>
        <w:pStyle w:val="Odstavecseseznamem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041A">
        <w:rPr>
          <w:rFonts w:ascii="Times New Roman" w:hAnsi="Times New Roman" w:cs="Times New Roman"/>
          <w:sz w:val="24"/>
          <w:szCs w:val="24"/>
        </w:rPr>
        <w:t>Dodavatel má za povinnost</w:t>
      </w:r>
      <w:r w:rsidR="00A8041A" w:rsidRPr="00A8041A">
        <w:rPr>
          <w:rFonts w:ascii="Times New Roman" w:hAnsi="Times New Roman" w:cs="Times New Roman"/>
          <w:sz w:val="24"/>
          <w:szCs w:val="24"/>
        </w:rPr>
        <w:t xml:space="preserve"> </w:t>
      </w:r>
      <w:r w:rsidRPr="00A8041A">
        <w:rPr>
          <w:rFonts w:ascii="Times New Roman" w:hAnsi="Times New Roman" w:cs="Times New Roman"/>
          <w:sz w:val="24"/>
          <w:szCs w:val="24"/>
        </w:rPr>
        <w:t xml:space="preserve">dodávat zboží pouze striktně dle objednávky (zejména co do </w:t>
      </w:r>
      <w:r w:rsidR="00A8041A" w:rsidRPr="00A8041A">
        <w:rPr>
          <w:rFonts w:ascii="Times New Roman" w:hAnsi="Times New Roman" w:cs="Times New Roman"/>
          <w:sz w:val="24"/>
          <w:szCs w:val="24"/>
        </w:rPr>
        <w:t>m</w:t>
      </w:r>
      <w:r w:rsidRPr="00A8041A">
        <w:rPr>
          <w:rFonts w:ascii="Times New Roman" w:hAnsi="Times New Roman" w:cs="Times New Roman"/>
          <w:sz w:val="24"/>
          <w:szCs w:val="24"/>
        </w:rPr>
        <w:t>nožství zboží, jakosti, balení a požadovaného času plněni) za předpokladu, že tato specifikace</w:t>
      </w:r>
      <w:r w:rsidR="00A8041A" w:rsidRPr="00A8041A">
        <w:rPr>
          <w:rFonts w:ascii="Times New Roman" w:hAnsi="Times New Roman" w:cs="Times New Roman"/>
          <w:sz w:val="24"/>
          <w:szCs w:val="24"/>
        </w:rPr>
        <w:t xml:space="preserve"> </w:t>
      </w:r>
      <w:r w:rsidRPr="00A8041A">
        <w:rPr>
          <w:rFonts w:ascii="Times New Roman" w:hAnsi="Times New Roman" w:cs="Times New Roman"/>
          <w:sz w:val="24"/>
          <w:szCs w:val="24"/>
        </w:rPr>
        <w:t xml:space="preserve">není v rozporu se standardy stanovenými příslušnými </w:t>
      </w:r>
      <w:r w:rsidR="00A8041A" w:rsidRPr="00A8041A">
        <w:rPr>
          <w:rFonts w:ascii="Times New Roman" w:hAnsi="Times New Roman" w:cs="Times New Roman"/>
          <w:sz w:val="24"/>
          <w:szCs w:val="24"/>
        </w:rPr>
        <w:t xml:space="preserve">normami </w:t>
      </w:r>
      <w:r w:rsidRPr="00A8041A">
        <w:rPr>
          <w:rFonts w:ascii="Times New Roman" w:hAnsi="Times New Roman" w:cs="Times New Roman"/>
          <w:sz w:val="24"/>
          <w:szCs w:val="24"/>
        </w:rPr>
        <w:t>a obecně závaznými právními</w:t>
      </w:r>
      <w:r w:rsidR="00A8041A" w:rsidRPr="00A8041A">
        <w:rPr>
          <w:rFonts w:ascii="Times New Roman" w:hAnsi="Times New Roman" w:cs="Times New Roman"/>
          <w:sz w:val="24"/>
          <w:szCs w:val="24"/>
        </w:rPr>
        <w:t xml:space="preserve"> </w:t>
      </w:r>
      <w:r w:rsidRPr="00A8041A">
        <w:rPr>
          <w:rFonts w:ascii="Times New Roman" w:hAnsi="Times New Roman" w:cs="Times New Roman"/>
          <w:sz w:val="24"/>
          <w:szCs w:val="24"/>
        </w:rPr>
        <w:t xml:space="preserve">předpisy. Dodavatel vystavuje samostatný dodací list ke každé dodávce zvlášť. </w:t>
      </w:r>
    </w:p>
    <w:p w:rsidR="00EA5681" w:rsidRPr="00541F98" w:rsidRDefault="00EA5681" w:rsidP="00541F98">
      <w:pPr>
        <w:pStyle w:val="Odstavecseseznamem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1F98">
        <w:rPr>
          <w:rFonts w:ascii="Times New Roman" w:hAnsi="Times New Roman" w:cs="Times New Roman"/>
          <w:sz w:val="24"/>
          <w:szCs w:val="24"/>
        </w:rPr>
        <w:t>Místo plnění, kam má dodavatel</w:t>
      </w:r>
      <w:r w:rsidR="00A8041A"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 xml:space="preserve">zboží dodat, je specifikováno </w:t>
      </w:r>
      <w:r w:rsidR="00A8041A" w:rsidRPr="00541F98">
        <w:rPr>
          <w:rFonts w:ascii="Times New Roman" w:hAnsi="Times New Roman" w:cs="Times New Roman"/>
          <w:sz w:val="24"/>
          <w:szCs w:val="24"/>
        </w:rPr>
        <w:t>v objednávce.</w:t>
      </w:r>
      <w:r w:rsidRPr="00541F98">
        <w:rPr>
          <w:rFonts w:ascii="Times New Roman" w:hAnsi="Times New Roman" w:cs="Times New Roman"/>
          <w:sz w:val="24"/>
          <w:szCs w:val="24"/>
        </w:rPr>
        <w:t xml:space="preserve"> Zástupce odběratele je oprávněn provést na místě převzetí zboží namátkovou kontrolu jakosti a množství</w:t>
      </w:r>
      <w:r w:rsidR="00A8041A"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 xml:space="preserve">dodávaného zboží s tím, že je při tom oprávněn v písemném potvrzení </w:t>
      </w:r>
      <w:r w:rsidR="00541F98" w:rsidRPr="00541F98">
        <w:rPr>
          <w:rFonts w:ascii="Times New Roman" w:hAnsi="Times New Roman" w:cs="Times New Roman"/>
          <w:sz w:val="24"/>
          <w:szCs w:val="24"/>
        </w:rPr>
        <w:t>uvést údaje</w:t>
      </w:r>
      <w:r w:rsidRPr="00541F98">
        <w:rPr>
          <w:rFonts w:ascii="Times New Roman" w:hAnsi="Times New Roman" w:cs="Times New Roman"/>
          <w:sz w:val="24"/>
          <w:szCs w:val="24"/>
        </w:rPr>
        <w:t xml:space="preserve"> o nesouladu</w:t>
      </w:r>
      <w:r w:rsidR="00541F98"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>dodaného zboží s obsahem objednávky. Převzetí zboží je zástupce odběratele povinen písemně</w:t>
      </w:r>
      <w:r w:rsidR="00541F98"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 xml:space="preserve">potvrdit na dodacím listě, který doprovází zásilku dodaného zboží. </w:t>
      </w:r>
    </w:p>
    <w:p w:rsidR="00EA5681" w:rsidRPr="00541F98" w:rsidRDefault="00EA5681" w:rsidP="00541F98">
      <w:pPr>
        <w:pStyle w:val="Odstavecseseznamem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1F98">
        <w:rPr>
          <w:rFonts w:ascii="Times New Roman" w:hAnsi="Times New Roman" w:cs="Times New Roman"/>
          <w:sz w:val="24"/>
          <w:szCs w:val="24"/>
        </w:rPr>
        <w:t>Doba dodání zboží je stanovena v objednávce. Bude-li sjednáno pouze určité období, bez přesné specifikace, kdy má být plněno, může dodavatel zboží dodat kdykoliv</w:t>
      </w:r>
      <w:r w:rsidR="00541F98"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>během této lhůty, avšak</w:t>
      </w:r>
      <w:r w:rsidR="00541F98"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>nejpozději poslední den. Není-li v objednávce doba dodání stanovena, má se za to, že dodavatel je povinen dodat zboží v přiměřené lhůtě tj. do 3</w:t>
      </w:r>
      <w:r w:rsid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 xml:space="preserve">dnů od uzavření dílčí kupní smlouvy. </w:t>
      </w:r>
    </w:p>
    <w:p w:rsidR="00541F98" w:rsidRPr="00931B65" w:rsidRDefault="00541F98" w:rsidP="00541F98">
      <w:pPr>
        <w:spacing w:before="48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931B65">
        <w:rPr>
          <w:rFonts w:ascii="Times New Roman" w:hAnsi="Times New Roman" w:cs="Times New Roman"/>
          <w:b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sz w:val="24"/>
          <w:szCs w:val="24"/>
        </w:rPr>
        <w:t>CENY</w:t>
      </w:r>
    </w:p>
    <w:p w:rsidR="00EA5681" w:rsidRDefault="00EA5681" w:rsidP="00541F98">
      <w:pPr>
        <w:pStyle w:val="Odstavecseseznamem"/>
        <w:numPr>
          <w:ilvl w:val="0"/>
          <w:numId w:val="6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1F98">
        <w:rPr>
          <w:rFonts w:ascii="Times New Roman" w:hAnsi="Times New Roman" w:cs="Times New Roman"/>
          <w:sz w:val="24"/>
          <w:szCs w:val="24"/>
        </w:rPr>
        <w:t>Cenou zboží se rozumí cena uvedená v potvrzené objednávce odběratele za jednotku zboží</w:t>
      </w:r>
      <w:r w:rsidR="00541F98"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>včetně nákladů na dopravu</w:t>
      </w:r>
      <w:r w:rsid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 xml:space="preserve">do odběrního místa odběratele a to bez daně z přidané hodnoty. </w:t>
      </w:r>
    </w:p>
    <w:p w:rsidR="00541F98" w:rsidRDefault="00EA5681" w:rsidP="00541F98">
      <w:pPr>
        <w:pStyle w:val="Odstavecseseznamem"/>
        <w:numPr>
          <w:ilvl w:val="0"/>
          <w:numId w:val="6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1F98">
        <w:rPr>
          <w:rFonts w:ascii="Times New Roman" w:hAnsi="Times New Roman" w:cs="Times New Roman"/>
          <w:sz w:val="24"/>
          <w:szCs w:val="24"/>
        </w:rPr>
        <w:t xml:space="preserve">Jakoukoli změnu sjednaných </w:t>
      </w:r>
      <w:r w:rsidR="00541F98" w:rsidRPr="00541F98">
        <w:rPr>
          <w:rFonts w:ascii="Times New Roman" w:hAnsi="Times New Roman" w:cs="Times New Roman"/>
          <w:sz w:val="24"/>
          <w:szCs w:val="24"/>
        </w:rPr>
        <w:t>cenových</w:t>
      </w:r>
      <w:r w:rsidRPr="00541F98">
        <w:rPr>
          <w:rFonts w:ascii="Times New Roman" w:hAnsi="Times New Roman" w:cs="Times New Roman"/>
          <w:sz w:val="24"/>
          <w:szCs w:val="24"/>
        </w:rPr>
        <w:t xml:space="preserve"> podmínek v průběhu daného týdne jsou smluvní</w:t>
      </w:r>
      <w:r w:rsidR="00541F98"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>strany</w:t>
      </w:r>
      <w:r w:rsidR="00541F98"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>povinny projednat, a obě strany musí se změnou souhlasit.</w:t>
      </w:r>
      <w:r w:rsidR="00541F98" w:rsidRPr="00541F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681" w:rsidRPr="00541F98" w:rsidRDefault="00EA5681" w:rsidP="00541F98">
      <w:pPr>
        <w:pStyle w:val="Odstavecseseznamem"/>
        <w:numPr>
          <w:ilvl w:val="0"/>
          <w:numId w:val="6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1F98">
        <w:rPr>
          <w:rFonts w:ascii="Times New Roman" w:hAnsi="Times New Roman" w:cs="Times New Roman"/>
          <w:sz w:val="24"/>
          <w:szCs w:val="24"/>
        </w:rPr>
        <w:t xml:space="preserve">Při vystavení </w:t>
      </w:r>
      <w:r w:rsidR="00541F98" w:rsidRPr="00541F98">
        <w:rPr>
          <w:rFonts w:ascii="Times New Roman" w:hAnsi="Times New Roman" w:cs="Times New Roman"/>
          <w:sz w:val="24"/>
          <w:szCs w:val="24"/>
        </w:rPr>
        <w:t xml:space="preserve">daňových dokladů dopočte dodavatel DPH podle platných </w:t>
      </w:r>
      <w:r w:rsidRPr="00541F98">
        <w:rPr>
          <w:rFonts w:ascii="Times New Roman" w:hAnsi="Times New Roman" w:cs="Times New Roman"/>
          <w:sz w:val="24"/>
          <w:szCs w:val="24"/>
        </w:rPr>
        <w:t xml:space="preserve">předpisů. </w:t>
      </w:r>
    </w:p>
    <w:p w:rsidR="00541F98" w:rsidRDefault="00EA5681" w:rsidP="00541F98">
      <w:pPr>
        <w:pStyle w:val="Odstavecseseznamem"/>
        <w:numPr>
          <w:ilvl w:val="0"/>
          <w:numId w:val="6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1F98">
        <w:rPr>
          <w:rFonts w:ascii="Times New Roman" w:hAnsi="Times New Roman" w:cs="Times New Roman"/>
          <w:sz w:val="24"/>
          <w:szCs w:val="24"/>
        </w:rPr>
        <w:t>Kupní cenu dodaného zboží se odběratel zavazuje uhradit na základě daňových dokladu</w:t>
      </w:r>
      <w:r w:rsidR="00541F98" w:rsidRPr="00541F98">
        <w:rPr>
          <w:rFonts w:ascii="Times New Roman" w:hAnsi="Times New Roman" w:cs="Times New Roman"/>
          <w:sz w:val="24"/>
          <w:szCs w:val="24"/>
        </w:rPr>
        <w:t xml:space="preserve"> vystavených </w:t>
      </w:r>
      <w:r w:rsidRPr="00541F98">
        <w:rPr>
          <w:rFonts w:ascii="Times New Roman" w:hAnsi="Times New Roman" w:cs="Times New Roman"/>
          <w:sz w:val="24"/>
          <w:szCs w:val="24"/>
        </w:rPr>
        <w:t>dodavatelem podle dodacích listů. Všechny daňové</w:t>
      </w:r>
      <w:r w:rsidR="00541F98"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>doklady musí vždy obsahovat</w:t>
      </w:r>
      <w:r w:rsidR="00541F98"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>náležitosti dané právními předpisy a zároveň k nim musí být přiloženy dodací listy prokazující</w:t>
      </w:r>
      <w:r w:rsidR="00541F98"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 xml:space="preserve">oprávněnost fakturovaných plnění. Splatnost kupní ceny za dodání zboží činí </w:t>
      </w:r>
      <w:r w:rsidR="0000417D" w:rsidRPr="00541F98">
        <w:rPr>
          <w:rFonts w:ascii="Times New Roman" w:hAnsi="Times New Roman" w:cs="Times New Roman"/>
          <w:sz w:val="24"/>
          <w:szCs w:val="24"/>
        </w:rPr>
        <w:t>1</w:t>
      </w:r>
      <w:r w:rsidR="0005536E" w:rsidRPr="00541F98">
        <w:rPr>
          <w:rFonts w:ascii="Times New Roman" w:hAnsi="Times New Roman" w:cs="Times New Roman"/>
          <w:sz w:val="24"/>
          <w:szCs w:val="24"/>
        </w:rPr>
        <w:t>0</w:t>
      </w:r>
      <w:r w:rsidR="0000417D"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>dní ode dne</w:t>
      </w:r>
      <w:r w:rsidR="00541F98"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>doručení daňového dokladu.</w:t>
      </w:r>
    </w:p>
    <w:p w:rsidR="00541F98" w:rsidRDefault="00541F98" w:rsidP="00541F98">
      <w:pPr>
        <w:pStyle w:val="Odstavecseseznamem"/>
        <w:numPr>
          <w:ilvl w:val="0"/>
          <w:numId w:val="6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1F98">
        <w:rPr>
          <w:rFonts w:ascii="Times New Roman" w:hAnsi="Times New Roman" w:cs="Times New Roman"/>
          <w:sz w:val="24"/>
          <w:szCs w:val="24"/>
        </w:rPr>
        <w:t>F</w:t>
      </w:r>
      <w:r w:rsidR="00EA5681" w:rsidRPr="00541F98">
        <w:rPr>
          <w:rFonts w:ascii="Times New Roman" w:hAnsi="Times New Roman" w:cs="Times New Roman"/>
          <w:sz w:val="24"/>
          <w:szCs w:val="24"/>
        </w:rPr>
        <w:t>akturu, která nemá náležitosti stanovené zákonem, je odběratel oprávněn vrátit nejpozději do konce její splatnosti.</w:t>
      </w:r>
    </w:p>
    <w:p w:rsidR="00EA5681" w:rsidRPr="00541F98" w:rsidRDefault="00541F98" w:rsidP="00541F98">
      <w:pPr>
        <w:pStyle w:val="Odstavecseseznamem"/>
        <w:numPr>
          <w:ilvl w:val="0"/>
          <w:numId w:val="6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1F98">
        <w:rPr>
          <w:rFonts w:ascii="Times New Roman" w:hAnsi="Times New Roman" w:cs="Times New Roman"/>
          <w:sz w:val="24"/>
          <w:szCs w:val="24"/>
        </w:rPr>
        <w:t>B</w:t>
      </w:r>
      <w:r w:rsidR="00EA5681" w:rsidRPr="00541F98">
        <w:rPr>
          <w:rFonts w:ascii="Times New Roman" w:hAnsi="Times New Roman" w:cs="Times New Roman"/>
          <w:sz w:val="24"/>
          <w:szCs w:val="24"/>
        </w:rPr>
        <w:t>ankovní spojeni uvedené v záhlaví této smlouvy smí být účastníky měněno jen se</w:t>
      </w:r>
      <w:r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541F98">
        <w:rPr>
          <w:rFonts w:ascii="Times New Roman" w:hAnsi="Times New Roman" w:cs="Times New Roman"/>
          <w:sz w:val="24"/>
          <w:szCs w:val="24"/>
        </w:rPr>
        <w:t>souhlasem</w:t>
      </w:r>
      <w:r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541F98">
        <w:rPr>
          <w:rFonts w:ascii="Times New Roman" w:hAnsi="Times New Roman" w:cs="Times New Roman"/>
          <w:sz w:val="24"/>
          <w:szCs w:val="24"/>
        </w:rPr>
        <w:t>druhé smluvní strany, která není oprávněna odmítn</w:t>
      </w:r>
      <w:r>
        <w:rPr>
          <w:rFonts w:ascii="Times New Roman" w:hAnsi="Times New Roman" w:cs="Times New Roman"/>
          <w:sz w:val="24"/>
          <w:szCs w:val="24"/>
        </w:rPr>
        <w:t xml:space="preserve">out takový souhlas bez vážného </w:t>
      </w:r>
      <w:r w:rsidR="00EA5681" w:rsidRPr="00541F98">
        <w:rPr>
          <w:rFonts w:ascii="Times New Roman" w:hAnsi="Times New Roman" w:cs="Times New Roman"/>
          <w:sz w:val="24"/>
          <w:szCs w:val="24"/>
        </w:rPr>
        <w:t xml:space="preserve">důvodu. </w:t>
      </w:r>
    </w:p>
    <w:p w:rsidR="000A43B0" w:rsidRDefault="000A43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A43B0" w:rsidRPr="00931B65" w:rsidRDefault="000A43B0" w:rsidP="000A43B0">
      <w:pPr>
        <w:spacing w:before="48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987654">
        <w:rPr>
          <w:rFonts w:ascii="Times New Roman" w:hAnsi="Times New Roman" w:cs="Times New Roman"/>
          <w:b/>
          <w:sz w:val="24"/>
          <w:szCs w:val="24"/>
        </w:rPr>
        <w:t>V</w:t>
      </w:r>
      <w:r w:rsidRPr="00931B6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VRATNÉ OBALY</w:t>
      </w:r>
    </w:p>
    <w:p w:rsidR="00EA5681" w:rsidRDefault="00EA5681" w:rsidP="00987654">
      <w:pPr>
        <w:pStyle w:val="Odstavecseseznamem"/>
        <w:numPr>
          <w:ilvl w:val="0"/>
          <w:numId w:val="8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43B0">
        <w:rPr>
          <w:rFonts w:ascii="Times New Roman" w:hAnsi="Times New Roman" w:cs="Times New Roman"/>
          <w:sz w:val="24"/>
          <w:szCs w:val="24"/>
        </w:rPr>
        <w:t>Dodavatel dodává zboží odběrateli ve ztrátových a/nebo vratných obalech. Za vratné obaly se považuji pouze odsouhlasené a zalistované obaly mezi dodavatelem a odběratelem,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které jsou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uvedeny v níže uvedené tabulce č. 1. Měnit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="000A43B0">
        <w:rPr>
          <w:rFonts w:ascii="Times New Roman" w:hAnsi="Times New Roman" w:cs="Times New Roman"/>
          <w:sz w:val="24"/>
          <w:szCs w:val="24"/>
        </w:rPr>
        <w:t>ceny vratných</w:t>
      </w:r>
      <w:r w:rsidRPr="000A43B0">
        <w:rPr>
          <w:rFonts w:ascii="Times New Roman" w:hAnsi="Times New Roman" w:cs="Times New Roman"/>
          <w:sz w:val="24"/>
          <w:szCs w:val="24"/>
        </w:rPr>
        <w:t xml:space="preserve"> obalů, nebo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zalistovat nové druhy vratných obalů lze pouze po písemném odsouhlasení obou stran. Jiné obaly než níže uvedené se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 xml:space="preserve">považují za ztrátové a nebudou se uvádět na dokladech a účtovat. </w:t>
      </w:r>
    </w:p>
    <w:p w:rsidR="00EA5681" w:rsidRPr="000A43B0" w:rsidRDefault="000A43B0" w:rsidP="00987654">
      <w:pPr>
        <w:pStyle w:val="Odstavecseseznamem"/>
        <w:numPr>
          <w:ilvl w:val="0"/>
          <w:numId w:val="8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43B0">
        <w:rPr>
          <w:rFonts w:ascii="Times New Roman" w:hAnsi="Times New Roman" w:cs="Times New Roman"/>
          <w:sz w:val="24"/>
          <w:szCs w:val="24"/>
        </w:rPr>
        <w:t>Množství,</w:t>
      </w:r>
      <w:r w:rsidR="00EA5681" w:rsidRPr="000A43B0">
        <w:rPr>
          <w:rFonts w:ascii="Times New Roman" w:hAnsi="Times New Roman" w:cs="Times New Roman"/>
          <w:sz w:val="24"/>
          <w:szCs w:val="24"/>
        </w:rPr>
        <w:t xml:space="preserve"> druh</w:t>
      </w:r>
      <w:r w:rsidRPr="000A43B0">
        <w:rPr>
          <w:rFonts w:ascii="Times New Roman" w:hAnsi="Times New Roman" w:cs="Times New Roman"/>
          <w:sz w:val="24"/>
          <w:szCs w:val="24"/>
        </w:rPr>
        <w:t xml:space="preserve"> a cenu vratných obalů dodaných spolu se zbožím </w:t>
      </w:r>
      <w:r w:rsidR="00EA5681" w:rsidRPr="000A43B0">
        <w:rPr>
          <w:rFonts w:ascii="Times New Roman" w:hAnsi="Times New Roman" w:cs="Times New Roman"/>
          <w:sz w:val="24"/>
          <w:szCs w:val="24"/>
        </w:rPr>
        <w:t>v dílčí dodávce je dodavatel povinen specifikovat v</w:t>
      </w:r>
      <w:r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0A43B0">
        <w:rPr>
          <w:rFonts w:ascii="Times New Roman" w:hAnsi="Times New Roman" w:cs="Times New Roman"/>
          <w:sz w:val="24"/>
          <w:szCs w:val="24"/>
        </w:rPr>
        <w:t>dodacím lisu. Potvrzením dodacího listu zástupce odběratele převzetí</w:t>
      </w:r>
      <w:r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0A43B0">
        <w:rPr>
          <w:rFonts w:ascii="Times New Roman" w:hAnsi="Times New Roman" w:cs="Times New Roman"/>
          <w:sz w:val="24"/>
          <w:szCs w:val="24"/>
        </w:rPr>
        <w:t xml:space="preserve">těchto obalů stvrzuje. </w:t>
      </w:r>
    </w:p>
    <w:p w:rsidR="00EA5681" w:rsidRPr="000A43B0" w:rsidRDefault="00EA5681" w:rsidP="00987654">
      <w:pPr>
        <w:pStyle w:val="Odstavecseseznamem"/>
        <w:numPr>
          <w:ilvl w:val="0"/>
          <w:numId w:val="8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43B0">
        <w:rPr>
          <w:rFonts w:ascii="Times New Roman" w:hAnsi="Times New Roman" w:cs="Times New Roman"/>
          <w:sz w:val="24"/>
          <w:szCs w:val="24"/>
        </w:rPr>
        <w:t xml:space="preserve">Jednou za měsíc (vždy alespoň 15 dní po sledovaném období) 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může odběratel požadovat po </w:t>
      </w:r>
      <w:r w:rsidRPr="000A43B0">
        <w:rPr>
          <w:rFonts w:ascii="Times New Roman" w:hAnsi="Times New Roman" w:cs="Times New Roman"/>
          <w:sz w:val="24"/>
          <w:szCs w:val="24"/>
        </w:rPr>
        <w:t>dodavateli obalové konto účtovaných obalů mezi dodavatelem a odběratelem. Toto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obalové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 xml:space="preserve">konto je pro dodavatele i odběratele </w:t>
      </w:r>
      <w:r w:rsidR="000A43B0" w:rsidRPr="000A43B0">
        <w:rPr>
          <w:rFonts w:ascii="Times New Roman" w:hAnsi="Times New Roman" w:cs="Times New Roman"/>
          <w:sz w:val="24"/>
          <w:szCs w:val="24"/>
        </w:rPr>
        <w:t>závazné</w:t>
      </w:r>
      <w:r w:rsidRPr="000A43B0">
        <w:rPr>
          <w:rFonts w:ascii="Times New Roman" w:hAnsi="Times New Roman" w:cs="Times New Roman"/>
          <w:sz w:val="24"/>
          <w:szCs w:val="24"/>
        </w:rPr>
        <w:t xml:space="preserve"> a data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v tomto obalovém kontu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odpovídají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vystaveným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dokladům na zboží (dodací listy, faktury a dobropisy), potvrzené odběratelem či dodavatelem. Dodavatel i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odběratel mají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za povinnost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 xml:space="preserve">toto obalové 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konto udržovat </w:t>
      </w:r>
      <w:r w:rsidRPr="000A43B0">
        <w:rPr>
          <w:rFonts w:ascii="Times New Roman" w:hAnsi="Times New Roman" w:cs="Times New Roman"/>
          <w:sz w:val="24"/>
          <w:szCs w:val="24"/>
        </w:rPr>
        <w:t>na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 xml:space="preserve">oboustranně přijatelné úrovni. V případě, že obalové konto překročí tuto úroveň, má odběratel i </w:t>
      </w:r>
      <w:r w:rsidR="000A43B0" w:rsidRPr="000A43B0">
        <w:rPr>
          <w:rFonts w:ascii="Times New Roman" w:hAnsi="Times New Roman" w:cs="Times New Roman"/>
          <w:sz w:val="24"/>
          <w:szCs w:val="24"/>
        </w:rPr>
        <w:t>dodavatel nárok</w:t>
      </w:r>
      <w:r w:rsidRPr="000A43B0">
        <w:rPr>
          <w:rFonts w:ascii="Times New Roman" w:hAnsi="Times New Roman" w:cs="Times New Roman"/>
          <w:sz w:val="24"/>
          <w:szCs w:val="24"/>
        </w:rPr>
        <w:t xml:space="preserve"> požadovat </w:t>
      </w:r>
      <w:r w:rsidR="000A43B0" w:rsidRPr="000A43B0">
        <w:rPr>
          <w:rFonts w:ascii="Times New Roman" w:hAnsi="Times New Roman" w:cs="Times New Roman"/>
          <w:sz w:val="24"/>
          <w:szCs w:val="24"/>
        </w:rPr>
        <w:t>jeho</w:t>
      </w:r>
      <w:r w:rsidRPr="000A43B0">
        <w:rPr>
          <w:rFonts w:ascii="Times New Roman" w:hAnsi="Times New Roman" w:cs="Times New Roman"/>
          <w:sz w:val="24"/>
          <w:szCs w:val="24"/>
        </w:rPr>
        <w:t xml:space="preserve"> vyro</w:t>
      </w:r>
      <w:r w:rsidR="000A43B0" w:rsidRPr="000A43B0">
        <w:rPr>
          <w:rFonts w:ascii="Times New Roman" w:hAnsi="Times New Roman" w:cs="Times New Roman"/>
          <w:sz w:val="24"/>
          <w:szCs w:val="24"/>
        </w:rPr>
        <w:t>vnání,</w:t>
      </w:r>
      <w:r w:rsidRPr="000A43B0">
        <w:rPr>
          <w:rFonts w:ascii="Times New Roman" w:hAnsi="Times New Roman" w:cs="Times New Roman"/>
          <w:sz w:val="24"/>
          <w:szCs w:val="24"/>
        </w:rPr>
        <w:t xml:space="preserve"> tj. vrácení obalů </w:t>
      </w:r>
      <w:r w:rsidR="000A43B0" w:rsidRPr="000A43B0">
        <w:rPr>
          <w:rFonts w:ascii="Times New Roman" w:hAnsi="Times New Roman" w:cs="Times New Roman"/>
          <w:sz w:val="24"/>
          <w:szCs w:val="24"/>
        </w:rPr>
        <w:t>či úhradu</w:t>
      </w:r>
      <w:r w:rsidRPr="000A43B0">
        <w:rPr>
          <w:rFonts w:ascii="Times New Roman" w:hAnsi="Times New Roman" w:cs="Times New Roman"/>
          <w:sz w:val="24"/>
          <w:szCs w:val="24"/>
        </w:rPr>
        <w:t xml:space="preserve"> v cenách dle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 xml:space="preserve">odsouhlasených a zalistovaných druhů vratných obalů. </w:t>
      </w:r>
    </w:p>
    <w:p w:rsidR="00CB7189" w:rsidRPr="000A43B0" w:rsidRDefault="00EA5681" w:rsidP="00987654">
      <w:pPr>
        <w:pStyle w:val="Odstavecseseznamem"/>
        <w:numPr>
          <w:ilvl w:val="0"/>
          <w:numId w:val="8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43B0">
        <w:rPr>
          <w:rFonts w:ascii="Times New Roman" w:hAnsi="Times New Roman" w:cs="Times New Roman"/>
          <w:sz w:val="24"/>
          <w:szCs w:val="24"/>
        </w:rPr>
        <w:t xml:space="preserve">Obě </w:t>
      </w:r>
      <w:r w:rsidR="000A43B0" w:rsidRPr="000A43B0">
        <w:rPr>
          <w:rFonts w:ascii="Times New Roman" w:hAnsi="Times New Roman" w:cs="Times New Roman"/>
          <w:sz w:val="24"/>
          <w:szCs w:val="24"/>
        </w:rPr>
        <w:t>s</w:t>
      </w:r>
      <w:r w:rsidRPr="000A43B0">
        <w:rPr>
          <w:rFonts w:ascii="Times New Roman" w:hAnsi="Times New Roman" w:cs="Times New Roman"/>
          <w:sz w:val="24"/>
          <w:szCs w:val="24"/>
        </w:rPr>
        <w:t xml:space="preserve">trany se zavazují, že na výzvu </w:t>
      </w:r>
      <w:r w:rsidR="000A43B0" w:rsidRPr="000A43B0">
        <w:rPr>
          <w:rFonts w:ascii="Times New Roman" w:hAnsi="Times New Roman" w:cs="Times New Roman"/>
          <w:sz w:val="24"/>
          <w:szCs w:val="24"/>
        </w:rPr>
        <w:t>druhé smluvní</w:t>
      </w:r>
      <w:r w:rsidRPr="000A43B0">
        <w:rPr>
          <w:rFonts w:ascii="Times New Roman" w:hAnsi="Times New Roman" w:cs="Times New Roman"/>
          <w:sz w:val="24"/>
          <w:szCs w:val="24"/>
        </w:rPr>
        <w:t xml:space="preserve"> strany, zejména v </w:t>
      </w:r>
      <w:r w:rsidR="00987654" w:rsidRPr="000A43B0">
        <w:rPr>
          <w:rFonts w:ascii="Times New Roman" w:hAnsi="Times New Roman" w:cs="Times New Roman"/>
          <w:sz w:val="24"/>
          <w:szCs w:val="24"/>
        </w:rPr>
        <w:t>případě ukončení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vzájemné obchodní spolupráce, vyrovnají toto obalové konto na nulové stavy u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jednotlivých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druhů vratných obalů, a to nejpozději ve lhůtě 2 měsíce od učinění výzvy. Při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vyrovnávání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 xml:space="preserve">obalového konta, hradí náklady na dopravu </w:t>
      </w:r>
      <w:r w:rsidR="000A43B0" w:rsidRPr="000A43B0">
        <w:rPr>
          <w:rFonts w:ascii="Times New Roman" w:hAnsi="Times New Roman" w:cs="Times New Roman"/>
          <w:sz w:val="24"/>
          <w:szCs w:val="24"/>
        </w:rPr>
        <w:t>obalů směrem</w:t>
      </w:r>
      <w:r w:rsidRPr="000A43B0">
        <w:rPr>
          <w:rFonts w:ascii="Times New Roman" w:hAnsi="Times New Roman" w:cs="Times New Roman"/>
          <w:sz w:val="24"/>
          <w:szCs w:val="24"/>
        </w:rPr>
        <w:t xml:space="preserve"> k odběrateli dodavatel a náklady na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dopravu obalů směrem k dodavateli odběratel, pokud se obě strany nedohodnou jinak</w:t>
      </w:r>
      <w:r w:rsidR="00CB7189" w:rsidRPr="000A43B0">
        <w:rPr>
          <w:rFonts w:ascii="Times New Roman" w:hAnsi="Times New Roman" w:cs="Times New Roman"/>
          <w:sz w:val="24"/>
          <w:szCs w:val="24"/>
        </w:rPr>
        <w:t>.</w:t>
      </w:r>
      <w:r w:rsidRPr="000A43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681" w:rsidRDefault="00CB7189" w:rsidP="00EA5681">
      <w:pPr>
        <w:pStyle w:val="Odstavecseseznamem"/>
        <w:numPr>
          <w:ilvl w:val="0"/>
          <w:numId w:val="8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1F98">
        <w:rPr>
          <w:rFonts w:ascii="Times New Roman" w:hAnsi="Times New Roman" w:cs="Times New Roman"/>
          <w:sz w:val="24"/>
          <w:szCs w:val="24"/>
        </w:rPr>
        <w:t xml:space="preserve">Nevrátí-li </w:t>
      </w:r>
      <w:r w:rsidR="00EA5681" w:rsidRPr="00541F98">
        <w:rPr>
          <w:rFonts w:ascii="Times New Roman" w:hAnsi="Times New Roman" w:cs="Times New Roman"/>
          <w:sz w:val="24"/>
          <w:szCs w:val="24"/>
        </w:rPr>
        <w:t>jeden z účastníků obaly v této lhůtě, je druhý účastník oprávněn požadovat jejich</w:t>
      </w:r>
      <w:r w:rsidR="000A43B0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541F98">
        <w:rPr>
          <w:rFonts w:ascii="Times New Roman" w:hAnsi="Times New Roman" w:cs="Times New Roman"/>
          <w:sz w:val="24"/>
          <w:szCs w:val="24"/>
        </w:rPr>
        <w:t xml:space="preserve">hodnotu v penězích a na zaplacení této pohledávky je oprávněn jednostranně započíst svůj závazek vůči druhému účastníku. </w:t>
      </w:r>
    </w:p>
    <w:p w:rsidR="00987654" w:rsidRPr="00987654" w:rsidRDefault="00987654" w:rsidP="00987654">
      <w:pPr>
        <w:pStyle w:val="Odstavecseseznamem"/>
        <w:spacing w:before="120"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A5681" w:rsidRDefault="00987654" w:rsidP="00EA5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Tabulka </w:t>
      </w:r>
      <w:r w:rsidR="00EA5681" w:rsidRPr="00931B65">
        <w:rPr>
          <w:rFonts w:ascii="Times New Roman" w:hAnsi="Times New Roman" w:cs="Times New Roman"/>
          <w:sz w:val="24"/>
          <w:szCs w:val="24"/>
        </w:rPr>
        <w:t>č. 1 Odsouhlasené a zal</w:t>
      </w:r>
      <w:r>
        <w:rPr>
          <w:rFonts w:ascii="Times New Roman" w:hAnsi="Times New Roman" w:cs="Times New Roman"/>
          <w:sz w:val="24"/>
          <w:szCs w:val="24"/>
        </w:rPr>
        <w:t>istované obaly mezi dodavatelem a odběratelem</w:t>
      </w:r>
    </w:p>
    <w:tbl>
      <w:tblPr>
        <w:tblStyle w:val="Mkatabulky"/>
        <w:tblW w:w="0" w:type="auto"/>
        <w:tblLook w:val="04A0"/>
      </w:tblPr>
      <w:tblGrid>
        <w:gridCol w:w="6345"/>
        <w:gridCol w:w="2867"/>
      </w:tblGrid>
      <w:tr w:rsidR="00987654" w:rsidTr="00987654">
        <w:tc>
          <w:tcPr>
            <w:tcW w:w="6345" w:type="dxa"/>
          </w:tcPr>
          <w:p w:rsidR="00987654" w:rsidRPr="00987654" w:rsidRDefault="00987654" w:rsidP="00EA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Druh obalu                                         </w:t>
            </w:r>
          </w:p>
        </w:tc>
        <w:tc>
          <w:tcPr>
            <w:tcW w:w="2867" w:type="dxa"/>
          </w:tcPr>
          <w:p w:rsidR="00987654" w:rsidRPr="00987654" w:rsidRDefault="00987654" w:rsidP="00EA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obalu (bez DPH</w:t>
            </w:r>
            <w:r w:rsidRPr="0098765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87654" w:rsidTr="00987654">
        <w:tc>
          <w:tcPr>
            <w:tcW w:w="6345" w:type="dxa"/>
          </w:tcPr>
          <w:p w:rsidR="00987654" w:rsidRDefault="00987654" w:rsidP="00EA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65">
              <w:rPr>
                <w:rFonts w:ascii="Times New Roman" w:hAnsi="Times New Roman" w:cs="Times New Roman"/>
                <w:sz w:val="24"/>
                <w:szCs w:val="24"/>
              </w:rPr>
              <w:t xml:space="preserve">PŘEPRAVKA HOLAND. VELKÁ („H“)          </w:t>
            </w:r>
          </w:p>
        </w:tc>
        <w:tc>
          <w:tcPr>
            <w:tcW w:w="2867" w:type="dxa"/>
          </w:tcPr>
          <w:p w:rsidR="00987654" w:rsidRDefault="00987654" w:rsidP="00EA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Kč</w:t>
            </w:r>
          </w:p>
        </w:tc>
      </w:tr>
      <w:tr w:rsidR="00987654" w:rsidTr="00987654">
        <w:tc>
          <w:tcPr>
            <w:tcW w:w="6345" w:type="dxa"/>
          </w:tcPr>
          <w:p w:rsidR="00987654" w:rsidRDefault="00987654" w:rsidP="00EA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65">
              <w:rPr>
                <w:rFonts w:ascii="Times New Roman" w:hAnsi="Times New Roman" w:cs="Times New Roman"/>
                <w:sz w:val="24"/>
                <w:szCs w:val="24"/>
              </w:rPr>
              <w:t xml:space="preserve">PŘEPRAVKA HOLAND. MALÁ („M")                        </w:t>
            </w:r>
          </w:p>
        </w:tc>
        <w:tc>
          <w:tcPr>
            <w:tcW w:w="2867" w:type="dxa"/>
          </w:tcPr>
          <w:p w:rsidR="00987654" w:rsidRDefault="00987654" w:rsidP="00EA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Kč</w:t>
            </w:r>
          </w:p>
        </w:tc>
      </w:tr>
      <w:tr w:rsidR="00987654" w:rsidTr="00987654">
        <w:tc>
          <w:tcPr>
            <w:tcW w:w="6345" w:type="dxa"/>
          </w:tcPr>
          <w:p w:rsidR="00987654" w:rsidRDefault="00987654" w:rsidP="00EA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PŘEPRAVKA HOLAND. </w:t>
            </w:r>
            <w:r w:rsidRPr="00931B65">
              <w:rPr>
                <w:rFonts w:ascii="Times New Roman" w:hAnsi="Times New Roman" w:cs="Times New Roman"/>
                <w:sz w:val="24"/>
                <w:szCs w:val="24"/>
              </w:rPr>
              <w:t xml:space="preserve">PLATO („L“)            </w:t>
            </w:r>
          </w:p>
        </w:tc>
        <w:tc>
          <w:tcPr>
            <w:tcW w:w="2867" w:type="dxa"/>
          </w:tcPr>
          <w:p w:rsidR="00987654" w:rsidRDefault="00987654" w:rsidP="00EA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Kč</w:t>
            </w:r>
          </w:p>
        </w:tc>
      </w:tr>
      <w:tr w:rsidR="00987654" w:rsidTr="00987654">
        <w:tc>
          <w:tcPr>
            <w:tcW w:w="6345" w:type="dxa"/>
          </w:tcPr>
          <w:p w:rsidR="00987654" w:rsidRDefault="00987654" w:rsidP="00EA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65">
              <w:rPr>
                <w:rFonts w:ascii="Times New Roman" w:hAnsi="Times New Roman" w:cs="Times New Roman"/>
                <w:sz w:val="24"/>
                <w:szCs w:val="24"/>
              </w:rPr>
              <w:t xml:space="preserve">PŘEPRAVKA HOLAND MINI                              </w:t>
            </w:r>
          </w:p>
        </w:tc>
        <w:tc>
          <w:tcPr>
            <w:tcW w:w="2867" w:type="dxa"/>
          </w:tcPr>
          <w:p w:rsidR="00987654" w:rsidRDefault="00987654" w:rsidP="00EA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Kč</w:t>
            </w:r>
          </w:p>
        </w:tc>
      </w:tr>
      <w:tr w:rsidR="00987654" w:rsidTr="00987654">
        <w:tc>
          <w:tcPr>
            <w:tcW w:w="6345" w:type="dxa"/>
          </w:tcPr>
          <w:p w:rsidR="00987654" w:rsidRDefault="00987654" w:rsidP="00EA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65">
              <w:rPr>
                <w:rFonts w:ascii="Times New Roman" w:hAnsi="Times New Roman" w:cs="Times New Roman"/>
                <w:sz w:val="24"/>
                <w:szCs w:val="24"/>
              </w:rPr>
              <w:t xml:space="preserve">PŘEPRAVKA MYCO                                     </w:t>
            </w:r>
          </w:p>
        </w:tc>
        <w:tc>
          <w:tcPr>
            <w:tcW w:w="2867" w:type="dxa"/>
          </w:tcPr>
          <w:p w:rsidR="00987654" w:rsidRDefault="00987654" w:rsidP="00EA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Kč</w:t>
            </w:r>
          </w:p>
        </w:tc>
      </w:tr>
      <w:tr w:rsidR="00987654" w:rsidTr="00987654">
        <w:tc>
          <w:tcPr>
            <w:tcW w:w="6345" w:type="dxa"/>
          </w:tcPr>
          <w:p w:rsidR="00987654" w:rsidRDefault="00987654" w:rsidP="00EA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65">
              <w:rPr>
                <w:rFonts w:ascii="Times New Roman" w:hAnsi="Times New Roman" w:cs="Times New Roman"/>
                <w:sz w:val="24"/>
                <w:szCs w:val="24"/>
              </w:rPr>
              <w:t xml:space="preserve">PALETA EURO                                         </w:t>
            </w:r>
          </w:p>
        </w:tc>
        <w:tc>
          <w:tcPr>
            <w:tcW w:w="2867" w:type="dxa"/>
          </w:tcPr>
          <w:p w:rsidR="00987654" w:rsidRDefault="00987654" w:rsidP="00EA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Kč</w:t>
            </w:r>
          </w:p>
        </w:tc>
      </w:tr>
      <w:tr w:rsidR="00987654" w:rsidTr="00987654">
        <w:tc>
          <w:tcPr>
            <w:tcW w:w="6345" w:type="dxa"/>
          </w:tcPr>
          <w:p w:rsidR="00987654" w:rsidRDefault="00987654" w:rsidP="00EA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65">
              <w:rPr>
                <w:rFonts w:ascii="Times New Roman" w:hAnsi="Times New Roman" w:cs="Times New Roman"/>
                <w:sz w:val="24"/>
                <w:szCs w:val="24"/>
              </w:rPr>
              <w:t xml:space="preserve">PALETA POOL                                         </w:t>
            </w:r>
          </w:p>
        </w:tc>
        <w:tc>
          <w:tcPr>
            <w:tcW w:w="2867" w:type="dxa"/>
          </w:tcPr>
          <w:p w:rsidR="00987654" w:rsidRDefault="00987654" w:rsidP="00EA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 Kč</w:t>
            </w:r>
          </w:p>
        </w:tc>
      </w:tr>
    </w:tbl>
    <w:p w:rsidR="00EA5681" w:rsidRPr="00931B65" w:rsidRDefault="00EA5681" w:rsidP="00A734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654" w:rsidRDefault="009876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87654" w:rsidRPr="00931B65" w:rsidRDefault="00987654" w:rsidP="00987654">
      <w:pPr>
        <w:spacing w:before="48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Pr="00931B6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JAKOST ZBOŽÍ</w:t>
      </w:r>
    </w:p>
    <w:p w:rsidR="00EA5681" w:rsidRPr="00987654" w:rsidRDefault="00EA5681" w:rsidP="00BD0FFB">
      <w:pPr>
        <w:pStyle w:val="Odstavecseseznamem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7654">
        <w:rPr>
          <w:rFonts w:ascii="Times New Roman" w:hAnsi="Times New Roman" w:cs="Times New Roman"/>
          <w:sz w:val="24"/>
          <w:szCs w:val="24"/>
        </w:rPr>
        <w:t>Dodavatel poskytuje</w:t>
      </w:r>
      <w:r w:rsidR="00987654" w:rsidRPr="00987654">
        <w:rPr>
          <w:rFonts w:ascii="Times New Roman" w:hAnsi="Times New Roman" w:cs="Times New Roman"/>
          <w:sz w:val="24"/>
          <w:szCs w:val="24"/>
        </w:rPr>
        <w:t xml:space="preserve"> </w:t>
      </w:r>
      <w:r w:rsidRPr="00987654">
        <w:rPr>
          <w:rFonts w:ascii="Times New Roman" w:hAnsi="Times New Roman" w:cs="Times New Roman"/>
          <w:sz w:val="24"/>
          <w:szCs w:val="24"/>
        </w:rPr>
        <w:t>odběrateli záruku za jakost</w:t>
      </w:r>
      <w:r w:rsidR="00987654" w:rsidRPr="00987654">
        <w:rPr>
          <w:rFonts w:ascii="Times New Roman" w:hAnsi="Times New Roman" w:cs="Times New Roman"/>
          <w:sz w:val="24"/>
          <w:szCs w:val="24"/>
        </w:rPr>
        <w:t xml:space="preserve"> </w:t>
      </w:r>
      <w:r w:rsidRPr="00987654">
        <w:rPr>
          <w:rFonts w:ascii="Times New Roman" w:hAnsi="Times New Roman" w:cs="Times New Roman"/>
          <w:sz w:val="24"/>
          <w:szCs w:val="24"/>
        </w:rPr>
        <w:t>dodávaného zboží. Předmětem záruky je</w:t>
      </w:r>
      <w:r w:rsidR="00987654" w:rsidRPr="00987654">
        <w:rPr>
          <w:rFonts w:ascii="Times New Roman" w:hAnsi="Times New Roman" w:cs="Times New Roman"/>
          <w:sz w:val="24"/>
          <w:szCs w:val="24"/>
        </w:rPr>
        <w:t xml:space="preserve"> </w:t>
      </w:r>
      <w:r w:rsidRPr="00987654">
        <w:rPr>
          <w:rFonts w:ascii="Times New Roman" w:hAnsi="Times New Roman" w:cs="Times New Roman"/>
          <w:sz w:val="24"/>
          <w:szCs w:val="24"/>
        </w:rPr>
        <w:t xml:space="preserve">závazek dodat zboží v množství, obale a kvalitě striktně dle objednávky odběratele. </w:t>
      </w:r>
    </w:p>
    <w:p w:rsidR="00987654" w:rsidRDefault="00EA5681" w:rsidP="00BD0FFB">
      <w:pPr>
        <w:pStyle w:val="Odstavecseseznamem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7654">
        <w:rPr>
          <w:rFonts w:ascii="Times New Roman" w:hAnsi="Times New Roman" w:cs="Times New Roman"/>
          <w:sz w:val="24"/>
          <w:szCs w:val="24"/>
        </w:rPr>
        <w:t xml:space="preserve">Odběratel je povinen prohlédnout zboží při převzetí a ihned, nejpozději však do 24 hodin od </w:t>
      </w:r>
      <w:r w:rsidR="00987654" w:rsidRPr="00987654">
        <w:rPr>
          <w:rFonts w:ascii="Times New Roman" w:hAnsi="Times New Roman" w:cs="Times New Roman"/>
          <w:sz w:val="24"/>
          <w:szCs w:val="24"/>
        </w:rPr>
        <w:t>převzetí množství či jakost zboží reklamovat, a to písemným</w:t>
      </w:r>
      <w:r w:rsidRPr="00987654">
        <w:rPr>
          <w:rFonts w:ascii="Times New Roman" w:hAnsi="Times New Roman" w:cs="Times New Roman"/>
          <w:sz w:val="24"/>
          <w:szCs w:val="24"/>
        </w:rPr>
        <w:t xml:space="preserve"> protokolem za</w:t>
      </w:r>
      <w:r w:rsidR="00987654" w:rsidRPr="00987654">
        <w:rPr>
          <w:rFonts w:ascii="Times New Roman" w:hAnsi="Times New Roman" w:cs="Times New Roman"/>
          <w:sz w:val="24"/>
          <w:szCs w:val="24"/>
        </w:rPr>
        <w:t xml:space="preserve"> </w:t>
      </w:r>
      <w:r w:rsidRPr="00987654">
        <w:rPr>
          <w:rFonts w:ascii="Times New Roman" w:hAnsi="Times New Roman" w:cs="Times New Roman"/>
          <w:sz w:val="24"/>
          <w:szCs w:val="24"/>
        </w:rPr>
        <w:t>přítomnosti</w:t>
      </w:r>
      <w:r w:rsidR="00987654" w:rsidRPr="00987654">
        <w:rPr>
          <w:rFonts w:ascii="Times New Roman" w:hAnsi="Times New Roman" w:cs="Times New Roman"/>
          <w:sz w:val="24"/>
          <w:szCs w:val="24"/>
        </w:rPr>
        <w:t xml:space="preserve"> dodavatele,</w:t>
      </w:r>
      <w:r w:rsidRPr="00987654">
        <w:rPr>
          <w:rFonts w:ascii="Times New Roman" w:hAnsi="Times New Roman" w:cs="Times New Roman"/>
          <w:sz w:val="24"/>
          <w:szCs w:val="24"/>
        </w:rPr>
        <w:t xml:space="preserve"> pokud se zástupce dodavatele v přiměřeně lhůtě nedostaví</w:t>
      </w:r>
      <w:r w:rsidR="00987654" w:rsidRPr="00987654">
        <w:rPr>
          <w:rFonts w:ascii="Times New Roman" w:hAnsi="Times New Roman" w:cs="Times New Roman"/>
          <w:sz w:val="24"/>
          <w:szCs w:val="24"/>
        </w:rPr>
        <w:t xml:space="preserve"> </w:t>
      </w:r>
      <w:r w:rsidRPr="00987654">
        <w:rPr>
          <w:rFonts w:ascii="Times New Roman" w:hAnsi="Times New Roman" w:cs="Times New Roman"/>
          <w:sz w:val="24"/>
          <w:szCs w:val="24"/>
        </w:rPr>
        <w:t>anebo se tak účastníci</w:t>
      </w:r>
      <w:r w:rsidR="00987654" w:rsidRPr="00987654">
        <w:rPr>
          <w:rFonts w:ascii="Times New Roman" w:hAnsi="Times New Roman" w:cs="Times New Roman"/>
          <w:sz w:val="24"/>
          <w:szCs w:val="24"/>
        </w:rPr>
        <w:t xml:space="preserve"> </w:t>
      </w:r>
      <w:r w:rsidRPr="00987654">
        <w:rPr>
          <w:rFonts w:ascii="Times New Roman" w:hAnsi="Times New Roman" w:cs="Times New Roman"/>
          <w:sz w:val="24"/>
          <w:szCs w:val="24"/>
        </w:rPr>
        <w:t xml:space="preserve">dohodnou, osvědčí stav zboží odběratel prostřednictvím zápisu provedeného </w:t>
      </w:r>
      <w:r w:rsidR="00987654" w:rsidRPr="00987654">
        <w:rPr>
          <w:rFonts w:ascii="Times New Roman" w:hAnsi="Times New Roman" w:cs="Times New Roman"/>
          <w:sz w:val="24"/>
          <w:szCs w:val="24"/>
        </w:rPr>
        <w:t xml:space="preserve">svými zaměstnanci </w:t>
      </w:r>
      <w:r w:rsidRPr="00987654">
        <w:rPr>
          <w:rFonts w:ascii="Times New Roman" w:hAnsi="Times New Roman" w:cs="Times New Roman"/>
          <w:sz w:val="24"/>
          <w:szCs w:val="24"/>
        </w:rPr>
        <w:t>a v případě reklamace jakosti fotodokumentací (postačující foto z mobilního telefonu).</w:t>
      </w:r>
    </w:p>
    <w:p w:rsidR="00EA5681" w:rsidRPr="00987654" w:rsidRDefault="00987654" w:rsidP="00BD0FFB">
      <w:pPr>
        <w:pStyle w:val="Odstavecseseznamem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7654">
        <w:rPr>
          <w:rFonts w:ascii="Times New Roman" w:hAnsi="Times New Roman" w:cs="Times New Roman"/>
          <w:sz w:val="24"/>
          <w:szCs w:val="24"/>
        </w:rPr>
        <w:t>Zjistí-li se, že zboží</w:t>
      </w:r>
      <w:r w:rsidR="00EA5681" w:rsidRPr="00987654">
        <w:rPr>
          <w:rFonts w:ascii="Times New Roman" w:hAnsi="Times New Roman" w:cs="Times New Roman"/>
          <w:sz w:val="24"/>
          <w:szCs w:val="24"/>
        </w:rPr>
        <w:t xml:space="preserve"> nedosahuje požadované jakosti nebo množství, je odběratel oprávněn žádat </w:t>
      </w:r>
      <w:r w:rsidRPr="00987654">
        <w:rPr>
          <w:rFonts w:ascii="Times New Roman" w:hAnsi="Times New Roman" w:cs="Times New Roman"/>
          <w:sz w:val="24"/>
          <w:szCs w:val="24"/>
        </w:rPr>
        <w:t>slevu z kupní ceny, pokud</w:t>
      </w:r>
      <w:r w:rsidR="00EA5681" w:rsidRPr="00987654">
        <w:rPr>
          <w:rFonts w:ascii="Times New Roman" w:hAnsi="Times New Roman" w:cs="Times New Roman"/>
          <w:sz w:val="24"/>
          <w:szCs w:val="24"/>
        </w:rPr>
        <w:t xml:space="preserve"> účastníci nesjednají vyřízení dané reklamace jinak. Sleva odpovídá</w:t>
      </w:r>
      <w:r w:rsidRPr="00987654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987654">
        <w:rPr>
          <w:rFonts w:ascii="Times New Roman" w:hAnsi="Times New Roman" w:cs="Times New Roman"/>
          <w:sz w:val="24"/>
          <w:szCs w:val="24"/>
        </w:rPr>
        <w:t xml:space="preserve">částce připadající na součet podílu chybějícího množství dodaného zboží, resp. podílu vadného zboží </w:t>
      </w:r>
      <w:r>
        <w:rPr>
          <w:rFonts w:ascii="Times New Roman" w:hAnsi="Times New Roman" w:cs="Times New Roman"/>
          <w:sz w:val="24"/>
          <w:szCs w:val="24"/>
        </w:rPr>
        <w:t>vzhledem k celkovému množství</w:t>
      </w:r>
      <w:r w:rsidR="00EA5681" w:rsidRPr="00987654">
        <w:rPr>
          <w:rFonts w:ascii="Times New Roman" w:hAnsi="Times New Roman" w:cs="Times New Roman"/>
          <w:sz w:val="24"/>
          <w:szCs w:val="24"/>
        </w:rPr>
        <w:t xml:space="preserve"> dodaného zboží, na sjednané kupní ceně. </w:t>
      </w:r>
    </w:p>
    <w:p w:rsidR="00987654" w:rsidRPr="00931B65" w:rsidRDefault="00987654" w:rsidP="00987654">
      <w:pPr>
        <w:spacing w:before="48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BD0FFB">
        <w:rPr>
          <w:rFonts w:ascii="Times New Roman" w:hAnsi="Times New Roman" w:cs="Times New Roman"/>
          <w:b/>
          <w:sz w:val="24"/>
          <w:szCs w:val="24"/>
        </w:rPr>
        <w:t>I</w:t>
      </w:r>
      <w:r w:rsidRPr="00931B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D0FF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EA5681" w:rsidRDefault="00EA5681" w:rsidP="000042FB">
      <w:pPr>
        <w:pStyle w:val="Odstavecseseznamem"/>
        <w:numPr>
          <w:ilvl w:val="0"/>
          <w:numId w:val="11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FFB">
        <w:rPr>
          <w:rFonts w:ascii="Times New Roman" w:hAnsi="Times New Roman" w:cs="Times New Roman"/>
          <w:sz w:val="24"/>
          <w:szCs w:val="24"/>
        </w:rPr>
        <w:t>Tato smlouva se uzavírá na dobu neurčitou od</w:t>
      </w:r>
      <w:r w:rsidR="00A73436" w:rsidRPr="00BD0FFB">
        <w:rPr>
          <w:rFonts w:ascii="Times New Roman" w:hAnsi="Times New Roman" w:cs="Times New Roman"/>
          <w:sz w:val="24"/>
          <w:szCs w:val="24"/>
        </w:rPr>
        <w:t xml:space="preserve"> </w:t>
      </w:r>
      <w:r w:rsidR="00BD0FFB" w:rsidRPr="00BD0FFB">
        <w:rPr>
          <w:rFonts w:ascii="Times New Roman" w:hAnsi="Times New Roman" w:cs="Times New Roman"/>
          <w:sz w:val="24"/>
          <w:szCs w:val="24"/>
        </w:rPr>
        <w:t>1. 1. 2019</w:t>
      </w:r>
      <w:r w:rsidR="0000417D" w:rsidRPr="00BD0FFB">
        <w:rPr>
          <w:rFonts w:ascii="Times New Roman" w:hAnsi="Times New Roman" w:cs="Times New Roman"/>
          <w:sz w:val="24"/>
          <w:szCs w:val="24"/>
        </w:rPr>
        <w:t xml:space="preserve"> </w:t>
      </w:r>
      <w:r w:rsidRPr="00BD0FFB">
        <w:rPr>
          <w:rFonts w:ascii="Times New Roman" w:hAnsi="Times New Roman" w:cs="Times New Roman"/>
          <w:sz w:val="24"/>
          <w:szCs w:val="24"/>
        </w:rPr>
        <w:t xml:space="preserve">a může být vypovězena pouze písemnou výpovědí. Výpovědní doba činí jeden měsíc. </w:t>
      </w:r>
    </w:p>
    <w:p w:rsidR="00EA5681" w:rsidRPr="00BD0FFB" w:rsidRDefault="00BD0FFB" w:rsidP="000042FB">
      <w:pPr>
        <w:pStyle w:val="Odstavecseseznamem"/>
        <w:numPr>
          <w:ilvl w:val="0"/>
          <w:numId w:val="11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mluvní vztahy </w:t>
      </w:r>
      <w:r>
        <w:rPr>
          <w:rFonts w:ascii="Times New Roman" w:hAnsi="Times New Roman" w:cs="Times New Roman"/>
          <w:sz w:val="24"/>
          <w:szCs w:val="24"/>
        </w:rPr>
        <w:t>mezi účastníky se řídí českým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 právním řádem. Pokud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BD0FFB">
        <w:rPr>
          <w:rFonts w:ascii="Times New Roman" w:hAnsi="Times New Roman" w:cs="Times New Roman"/>
          <w:sz w:val="24"/>
          <w:szCs w:val="24"/>
        </w:rPr>
        <w:t>smlouva nebo jiné ujedn</w:t>
      </w:r>
      <w:r>
        <w:rPr>
          <w:rFonts w:ascii="Times New Roman" w:hAnsi="Times New Roman" w:cs="Times New Roman"/>
          <w:sz w:val="24"/>
          <w:szCs w:val="24"/>
        </w:rPr>
        <w:t xml:space="preserve">ání neřeší specificky podmínky prodeje </w:t>
      </w:r>
      <w:r w:rsidR="00EA5681" w:rsidRPr="00BD0FFB">
        <w:rPr>
          <w:rFonts w:ascii="Times New Roman" w:hAnsi="Times New Roman" w:cs="Times New Roman"/>
          <w:sz w:val="24"/>
          <w:szCs w:val="24"/>
        </w:rPr>
        <w:t>zboží jinak,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platí </w:t>
      </w:r>
      <w:r w:rsidRPr="00BD0FFB">
        <w:rPr>
          <w:rFonts w:ascii="Times New Roman" w:hAnsi="Times New Roman" w:cs="Times New Roman"/>
          <w:sz w:val="24"/>
          <w:szCs w:val="24"/>
        </w:rPr>
        <w:t>příslušná ustanovení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občanského zákoníku. </w:t>
      </w:r>
    </w:p>
    <w:p w:rsidR="00EA5681" w:rsidRDefault="00EA5681" w:rsidP="000042FB">
      <w:pPr>
        <w:pStyle w:val="Odstavecseseznamem"/>
        <w:numPr>
          <w:ilvl w:val="0"/>
          <w:numId w:val="11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FFB">
        <w:rPr>
          <w:rFonts w:ascii="Times New Roman" w:hAnsi="Times New Roman" w:cs="Times New Roman"/>
          <w:sz w:val="24"/>
          <w:szCs w:val="24"/>
        </w:rPr>
        <w:t xml:space="preserve">Kterákoli ze smluvních stran může od této smlouvy okamžitě odstoupit v případě, že druhá smluvní strana: </w:t>
      </w:r>
    </w:p>
    <w:p w:rsidR="00E73524" w:rsidRDefault="00BD0FFB" w:rsidP="000042FB">
      <w:pPr>
        <w:pStyle w:val="Odstavecseseznamem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EA5681" w:rsidRPr="00BD0FFB">
        <w:rPr>
          <w:rFonts w:ascii="Times New Roman" w:hAnsi="Times New Roman" w:cs="Times New Roman"/>
          <w:sz w:val="24"/>
          <w:szCs w:val="24"/>
        </w:rPr>
        <w:t>e v prodlení s placením svého finančního závazku vůči ní, a to i přes předchozí písemné upozornění s poskytnutím přiměřené dodatečné lhůty 7 dnů ke sp</w:t>
      </w:r>
      <w:r w:rsidR="00A73436" w:rsidRPr="00BD0FFB">
        <w:rPr>
          <w:rFonts w:ascii="Times New Roman" w:hAnsi="Times New Roman" w:cs="Times New Roman"/>
          <w:sz w:val="24"/>
          <w:szCs w:val="24"/>
        </w:rPr>
        <w:t>l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nění takového finančního závazku; </w:t>
      </w:r>
    </w:p>
    <w:p w:rsidR="00EA5681" w:rsidRDefault="00BD0FFB" w:rsidP="000042FB">
      <w:pPr>
        <w:pStyle w:val="Odstavecseseznamem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A5681" w:rsidRPr="00BD0FFB">
        <w:rPr>
          <w:rFonts w:ascii="Times New Roman" w:hAnsi="Times New Roman" w:cs="Times New Roman"/>
          <w:sz w:val="24"/>
          <w:szCs w:val="24"/>
        </w:rPr>
        <w:t>e dopustila vůči ní nekalosout</w:t>
      </w:r>
      <w:r w:rsidR="00E73524" w:rsidRPr="00BD0FFB">
        <w:rPr>
          <w:rFonts w:ascii="Times New Roman" w:hAnsi="Times New Roman" w:cs="Times New Roman"/>
          <w:sz w:val="24"/>
          <w:szCs w:val="24"/>
        </w:rPr>
        <w:t>ěž</w:t>
      </w:r>
      <w:r w:rsidR="00EA5681" w:rsidRPr="00BD0FFB">
        <w:rPr>
          <w:rFonts w:ascii="Times New Roman" w:hAnsi="Times New Roman" w:cs="Times New Roman"/>
          <w:sz w:val="24"/>
          <w:szCs w:val="24"/>
        </w:rPr>
        <w:t>n</w:t>
      </w:r>
      <w:r w:rsidR="00E73524" w:rsidRPr="00BD0FFB">
        <w:rPr>
          <w:rFonts w:ascii="Times New Roman" w:hAnsi="Times New Roman" w:cs="Times New Roman"/>
          <w:sz w:val="24"/>
          <w:szCs w:val="24"/>
        </w:rPr>
        <w:t>í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ho nebo jiného zavrženíhodného jednání; </w:t>
      </w:r>
    </w:p>
    <w:p w:rsidR="00EA5681" w:rsidRDefault="00BD0FFB" w:rsidP="000042FB">
      <w:pPr>
        <w:pStyle w:val="Odstavecseseznamem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e na ní prohlášen konkurz, návrh je zamítnut pro nedostatek majetku nebo vstoupl do likvidace či je insolventní; </w:t>
      </w:r>
    </w:p>
    <w:p w:rsidR="00EA5681" w:rsidRDefault="00BD0FFB" w:rsidP="000042FB">
      <w:pPr>
        <w:pStyle w:val="Odstavecseseznamem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EA5681" w:rsidRPr="00BD0FFB">
        <w:rPr>
          <w:rFonts w:ascii="Times New Roman" w:hAnsi="Times New Roman" w:cs="Times New Roman"/>
          <w:sz w:val="24"/>
          <w:szCs w:val="24"/>
        </w:rPr>
        <w:t>přes opakované upozornění nep</w:t>
      </w:r>
      <w:r w:rsidR="00A73436" w:rsidRPr="00BD0FF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ní některou 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z podstatných smluvních povinností podle této smlouvy. </w:t>
      </w:r>
    </w:p>
    <w:p w:rsidR="00EA5681" w:rsidRDefault="00BD0FFB" w:rsidP="000042FB">
      <w:pPr>
        <w:pStyle w:val="Odstavecseseznamem"/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v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 tak</w:t>
      </w:r>
      <w:r>
        <w:rPr>
          <w:rFonts w:ascii="Times New Roman" w:hAnsi="Times New Roman" w:cs="Times New Roman"/>
          <w:sz w:val="24"/>
          <w:szCs w:val="24"/>
        </w:rPr>
        <w:t xml:space="preserve">ovém případě zaniká okamžikem doručení oznámení </w:t>
      </w:r>
      <w:r w:rsidR="00EA5681" w:rsidRPr="00BD0FFB">
        <w:rPr>
          <w:rFonts w:ascii="Times New Roman" w:hAnsi="Times New Roman" w:cs="Times New Roman"/>
          <w:sz w:val="24"/>
          <w:szCs w:val="24"/>
        </w:rPr>
        <w:t>o odstoupení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smlouvy druhé smluvní straně. </w:t>
      </w:r>
    </w:p>
    <w:p w:rsidR="00EA5681" w:rsidRPr="00BD0FFB" w:rsidRDefault="00BD0FFB" w:rsidP="000042FB">
      <w:pPr>
        <w:pStyle w:val="Odstavecseseznamem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mluvní </w:t>
      </w:r>
      <w:r w:rsidR="00A73436" w:rsidRPr="00BD0FFB">
        <w:rPr>
          <w:rFonts w:ascii="Times New Roman" w:hAnsi="Times New Roman" w:cs="Times New Roman"/>
          <w:sz w:val="24"/>
          <w:szCs w:val="24"/>
        </w:rPr>
        <w:t>s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trany se zavazují, v </w:t>
      </w:r>
      <w:r>
        <w:rPr>
          <w:rFonts w:ascii="Times New Roman" w:hAnsi="Times New Roman" w:cs="Times New Roman"/>
          <w:sz w:val="24"/>
          <w:szCs w:val="24"/>
        </w:rPr>
        <w:t xml:space="preserve">případě řešení sporných věcí 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budou přednostně hledat </w:t>
      </w:r>
      <w:r>
        <w:rPr>
          <w:rFonts w:ascii="Times New Roman" w:hAnsi="Times New Roman" w:cs="Times New Roman"/>
          <w:sz w:val="24"/>
          <w:szCs w:val="24"/>
        </w:rPr>
        <w:t xml:space="preserve">vzájemnou 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dohodu v řešení takových sporných otázek. Pokud se smluvní strany nedohodnou, obrátí se k vyřešení věci na soud, přičemž se dle § </w:t>
      </w:r>
      <w:r w:rsidR="00D0277C" w:rsidRPr="00D0277C">
        <w:rPr>
          <w:rFonts w:ascii="Times New Roman" w:hAnsi="Times New Roman" w:cs="Times New Roman"/>
          <w:sz w:val="24"/>
          <w:szCs w:val="24"/>
        </w:rPr>
        <w:t>89a´</w:t>
      </w:r>
      <w:r w:rsidR="00EA5681" w:rsidRPr="00D0277C">
        <w:rPr>
          <w:rFonts w:ascii="Times New Roman" w:hAnsi="Times New Roman" w:cs="Times New Roman"/>
          <w:sz w:val="24"/>
          <w:szCs w:val="24"/>
        </w:rPr>
        <w:t xml:space="preserve"> OSŘ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 dohodli na místní příslušnosti. </w:t>
      </w:r>
      <w:r>
        <w:rPr>
          <w:rFonts w:ascii="Times New Roman" w:hAnsi="Times New Roman" w:cs="Times New Roman"/>
          <w:sz w:val="24"/>
          <w:szCs w:val="24"/>
        </w:rPr>
        <w:t xml:space="preserve">Okresního soudu Praha - 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východ, resp. Krajského soudu v Praze, ve všech obchodních věcech </w:t>
      </w:r>
      <w:r>
        <w:rPr>
          <w:rFonts w:ascii="Times New Roman" w:hAnsi="Times New Roman" w:cs="Times New Roman"/>
          <w:sz w:val="24"/>
          <w:szCs w:val="24"/>
        </w:rPr>
        <w:t>vyplývajících z jeji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ch vztahu. </w:t>
      </w:r>
    </w:p>
    <w:p w:rsidR="00EA5681" w:rsidRPr="00BD0FFB" w:rsidRDefault="00EA5681" w:rsidP="000042FB">
      <w:pPr>
        <w:pStyle w:val="Odstavecseseznamem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FFB">
        <w:rPr>
          <w:rFonts w:ascii="Times New Roman" w:hAnsi="Times New Roman" w:cs="Times New Roman"/>
          <w:sz w:val="24"/>
          <w:szCs w:val="24"/>
        </w:rPr>
        <w:t>Je-li vzájemný styk stran prováděn</w:t>
      </w:r>
      <w:r w:rsidR="00A73436" w:rsidRPr="00BD0FFB">
        <w:rPr>
          <w:rFonts w:ascii="Times New Roman" w:hAnsi="Times New Roman" w:cs="Times New Roman"/>
          <w:sz w:val="24"/>
          <w:szCs w:val="24"/>
        </w:rPr>
        <w:t xml:space="preserve"> </w:t>
      </w:r>
      <w:r w:rsidRPr="00BD0FFB">
        <w:rPr>
          <w:rFonts w:ascii="Times New Roman" w:hAnsi="Times New Roman" w:cs="Times New Roman"/>
          <w:sz w:val="24"/>
          <w:szCs w:val="24"/>
        </w:rPr>
        <w:t xml:space="preserve">písemnou formou, považuje se zásilka za doručenou do 24 </w:t>
      </w:r>
      <w:r w:rsidR="00A73436" w:rsidRPr="00BD0FFB">
        <w:rPr>
          <w:rFonts w:ascii="Times New Roman" w:hAnsi="Times New Roman" w:cs="Times New Roman"/>
          <w:sz w:val="24"/>
          <w:szCs w:val="24"/>
        </w:rPr>
        <w:t xml:space="preserve">hodin </w:t>
      </w:r>
      <w:r w:rsidRPr="00BD0FFB">
        <w:rPr>
          <w:rFonts w:ascii="Times New Roman" w:hAnsi="Times New Roman" w:cs="Times New Roman"/>
          <w:sz w:val="24"/>
          <w:szCs w:val="24"/>
        </w:rPr>
        <w:t xml:space="preserve">od okamžiku, kdy byla odeslána na e-mailovou adresu nebo na faxové číslo udané v kupní smlouvě nebo v objednávce, resp. do 3 dnů ode dne uložení </w:t>
      </w:r>
      <w:r w:rsidR="00BD0FFB" w:rsidRPr="00BD0FFB">
        <w:rPr>
          <w:rFonts w:ascii="Times New Roman" w:hAnsi="Times New Roman" w:cs="Times New Roman"/>
          <w:sz w:val="24"/>
          <w:szCs w:val="24"/>
        </w:rPr>
        <w:t>nevyzvednuté poštovní</w:t>
      </w:r>
      <w:r w:rsidRPr="00BD0FFB">
        <w:rPr>
          <w:rFonts w:ascii="Times New Roman" w:hAnsi="Times New Roman" w:cs="Times New Roman"/>
          <w:sz w:val="24"/>
          <w:szCs w:val="24"/>
        </w:rPr>
        <w:t xml:space="preserve"> zásilky na příslušné poště v místě sídla adresáta. </w:t>
      </w:r>
    </w:p>
    <w:p w:rsidR="00EA5681" w:rsidRPr="000042FB" w:rsidRDefault="00EA5681" w:rsidP="000042FB">
      <w:pPr>
        <w:pStyle w:val="Odstavecseseznamem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FFB">
        <w:rPr>
          <w:rFonts w:ascii="Times New Roman" w:hAnsi="Times New Roman" w:cs="Times New Roman"/>
          <w:sz w:val="24"/>
          <w:szCs w:val="24"/>
        </w:rPr>
        <w:t>Nevynutitelnost nebo neplatnost kteréhokoli člá</w:t>
      </w:r>
      <w:r w:rsidR="00BD0FFB">
        <w:rPr>
          <w:rFonts w:ascii="Times New Roman" w:hAnsi="Times New Roman" w:cs="Times New Roman"/>
          <w:sz w:val="24"/>
          <w:szCs w:val="24"/>
        </w:rPr>
        <w:t xml:space="preserve">nku, odstavce, pododstavce nebo </w:t>
      </w:r>
      <w:r w:rsidRPr="00BD0FFB">
        <w:rPr>
          <w:rFonts w:ascii="Times New Roman" w:hAnsi="Times New Roman" w:cs="Times New Roman"/>
          <w:sz w:val="24"/>
          <w:szCs w:val="24"/>
        </w:rPr>
        <w:t>ustanovení této smlouvy neovlivní vynutitelnost nebo platnost ostat</w:t>
      </w:r>
      <w:r w:rsidR="00BD0FFB">
        <w:rPr>
          <w:rFonts w:ascii="Times New Roman" w:hAnsi="Times New Roman" w:cs="Times New Roman"/>
          <w:sz w:val="24"/>
          <w:szCs w:val="24"/>
        </w:rPr>
        <w:t xml:space="preserve">ních ustanovení této smlouvy. </w:t>
      </w:r>
      <w:r w:rsidRPr="00BD0FFB">
        <w:rPr>
          <w:rFonts w:ascii="Times New Roman" w:hAnsi="Times New Roman" w:cs="Times New Roman"/>
          <w:sz w:val="24"/>
          <w:szCs w:val="24"/>
        </w:rPr>
        <w:t xml:space="preserve">V případě, že jakýkoli takovýto článek, odstavec, pododstavec nebo ustanovení </w:t>
      </w:r>
      <w:r w:rsidRPr="00BD0FFB">
        <w:rPr>
          <w:rFonts w:ascii="Times New Roman" w:hAnsi="Times New Roman" w:cs="Times New Roman"/>
          <w:sz w:val="24"/>
          <w:szCs w:val="24"/>
        </w:rPr>
        <w:lastRenderedPageBreak/>
        <w:t>by mělo z jakéhokoli</w:t>
      </w:r>
      <w:r w:rsidR="00A73436" w:rsidRPr="00BD0FFB">
        <w:rPr>
          <w:rFonts w:ascii="Times New Roman" w:hAnsi="Times New Roman" w:cs="Times New Roman"/>
          <w:sz w:val="24"/>
          <w:szCs w:val="24"/>
        </w:rPr>
        <w:t xml:space="preserve"> </w:t>
      </w:r>
      <w:r w:rsidRPr="00BD0FFB">
        <w:rPr>
          <w:rFonts w:ascii="Times New Roman" w:hAnsi="Times New Roman" w:cs="Times New Roman"/>
          <w:sz w:val="24"/>
          <w:szCs w:val="24"/>
        </w:rPr>
        <w:t>důvodu pozbýt platno</w:t>
      </w:r>
      <w:r w:rsidR="000042FB">
        <w:rPr>
          <w:rFonts w:ascii="Times New Roman" w:hAnsi="Times New Roman" w:cs="Times New Roman"/>
          <w:sz w:val="24"/>
          <w:szCs w:val="24"/>
        </w:rPr>
        <w:t xml:space="preserve">sti (zejména z důvodu rozporu s </w:t>
      </w:r>
      <w:r w:rsidRPr="00BD0FFB">
        <w:rPr>
          <w:rFonts w:ascii="Times New Roman" w:hAnsi="Times New Roman" w:cs="Times New Roman"/>
          <w:sz w:val="24"/>
          <w:szCs w:val="24"/>
        </w:rPr>
        <w:t>aplikovatelnými zákony</w:t>
      </w:r>
      <w:r w:rsidR="000042FB">
        <w:rPr>
          <w:rFonts w:ascii="Times New Roman" w:hAnsi="Times New Roman" w:cs="Times New Roman"/>
          <w:sz w:val="24"/>
          <w:szCs w:val="24"/>
        </w:rPr>
        <w:t xml:space="preserve"> </w:t>
      </w:r>
      <w:r w:rsidRPr="000042FB">
        <w:rPr>
          <w:rFonts w:ascii="Times New Roman" w:hAnsi="Times New Roman" w:cs="Times New Roman"/>
          <w:sz w:val="24"/>
          <w:szCs w:val="24"/>
        </w:rPr>
        <w:t>ostatními právními normami), provedou smluvní</w:t>
      </w:r>
      <w:r w:rsidR="00A73436" w:rsidRPr="000042FB">
        <w:rPr>
          <w:rFonts w:ascii="Times New Roman" w:hAnsi="Times New Roman" w:cs="Times New Roman"/>
          <w:sz w:val="24"/>
          <w:szCs w:val="24"/>
        </w:rPr>
        <w:t xml:space="preserve"> </w:t>
      </w:r>
      <w:r w:rsidRPr="000042FB">
        <w:rPr>
          <w:rFonts w:ascii="Times New Roman" w:hAnsi="Times New Roman" w:cs="Times New Roman"/>
          <w:sz w:val="24"/>
          <w:szCs w:val="24"/>
        </w:rPr>
        <w:t>strany konzultace a dohodnou se na právně přijatelném</w:t>
      </w:r>
      <w:r w:rsidR="00A73436" w:rsidRPr="000042FB">
        <w:rPr>
          <w:rFonts w:ascii="Times New Roman" w:hAnsi="Times New Roman" w:cs="Times New Roman"/>
          <w:sz w:val="24"/>
          <w:szCs w:val="24"/>
        </w:rPr>
        <w:t xml:space="preserve"> </w:t>
      </w:r>
      <w:r w:rsidRPr="000042FB">
        <w:rPr>
          <w:rFonts w:ascii="Times New Roman" w:hAnsi="Times New Roman" w:cs="Times New Roman"/>
          <w:sz w:val="24"/>
          <w:szCs w:val="24"/>
        </w:rPr>
        <w:t>způsobu provedení záměrů obsažených v</w:t>
      </w:r>
      <w:r w:rsidR="00A73436" w:rsidRPr="000042FB">
        <w:rPr>
          <w:rFonts w:ascii="Times New Roman" w:hAnsi="Times New Roman" w:cs="Times New Roman"/>
          <w:sz w:val="24"/>
          <w:szCs w:val="24"/>
        </w:rPr>
        <w:t> </w:t>
      </w:r>
      <w:r w:rsidRPr="000042FB">
        <w:rPr>
          <w:rFonts w:ascii="Times New Roman" w:hAnsi="Times New Roman" w:cs="Times New Roman"/>
          <w:sz w:val="24"/>
          <w:szCs w:val="24"/>
        </w:rPr>
        <w:t>takové</w:t>
      </w:r>
      <w:r w:rsidR="00A73436" w:rsidRPr="000042FB">
        <w:rPr>
          <w:rFonts w:ascii="Times New Roman" w:hAnsi="Times New Roman" w:cs="Times New Roman"/>
          <w:sz w:val="24"/>
          <w:szCs w:val="24"/>
        </w:rPr>
        <w:t xml:space="preserve"> </w:t>
      </w:r>
      <w:r w:rsidR="000042FB">
        <w:rPr>
          <w:rFonts w:ascii="Times New Roman" w:hAnsi="Times New Roman" w:cs="Times New Roman"/>
          <w:sz w:val="24"/>
          <w:szCs w:val="24"/>
        </w:rPr>
        <w:t xml:space="preserve">části smlouvy, jež </w:t>
      </w:r>
      <w:r w:rsidRPr="000042FB">
        <w:rPr>
          <w:rFonts w:ascii="Times New Roman" w:hAnsi="Times New Roman" w:cs="Times New Roman"/>
          <w:sz w:val="24"/>
          <w:szCs w:val="24"/>
        </w:rPr>
        <w:t xml:space="preserve">pozbyla platnosti. </w:t>
      </w:r>
    </w:p>
    <w:p w:rsidR="00EA5681" w:rsidRPr="000042FB" w:rsidRDefault="00EA5681" w:rsidP="000042FB">
      <w:pPr>
        <w:pStyle w:val="Odstavecseseznamem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FFB">
        <w:rPr>
          <w:rFonts w:ascii="Times New Roman" w:hAnsi="Times New Roman" w:cs="Times New Roman"/>
          <w:sz w:val="24"/>
          <w:szCs w:val="24"/>
        </w:rPr>
        <w:t>Obě smluvní strany si mohou kteroukoli část této smlouvy upravit podrobnějším ujedn</w:t>
      </w:r>
      <w:r w:rsidR="00A73436" w:rsidRPr="00BD0FFB">
        <w:rPr>
          <w:rFonts w:ascii="Times New Roman" w:hAnsi="Times New Roman" w:cs="Times New Roman"/>
          <w:sz w:val="24"/>
          <w:szCs w:val="24"/>
        </w:rPr>
        <w:t>ání</w:t>
      </w:r>
      <w:r w:rsidRPr="00BD0FFB">
        <w:rPr>
          <w:rFonts w:ascii="Times New Roman" w:hAnsi="Times New Roman" w:cs="Times New Roman"/>
          <w:sz w:val="24"/>
          <w:szCs w:val="24"/>
        </w:rPr>
        <w:t xml:space="preserve">m, </w:t>
      </w:r>
      <w:r w:rsidRPr="000042FB">
        <w:rPr>
          <w:rFonts w:ascii="Times New Roman" w:hAnsi="Times New Roman" w:cs="Times New Roman"/>
          <w:sz w:val="24"/>
          <w:szCs w:val="24"/>
        </w:rPr>
        <w:t xml:space="preserve">které bude jako Zvláštní ujednání přílohou této smlouvy. Kteroukoli </w:t>
      </w:r>
      <w:r w:rsidR="00A73436" w:rsidRPr="000042FB">
        <w:rPr>
          <w:rFonts w:ascii="Times New Roman" w:hAnsi="Times New Roman" w:cs="Times New Roman"/>
          <w:sz w:val="24"/>
          <w:szCs w:val="24"/>
        </w:rPr>
        <w:t>čá</w:t>
      </w:r>
      <w:r w:rsidRPr="000042FB">
        <w:rPr>
          <w:rFonts w:ascii="Times New Roman" w:hAnsi="Times New Roman" w:cs="Times New Roman"/>
          <w:sz w:val="24"/>
          <w:szCs w:val="24"/>
        </w:rPr>
        <w:t>st této smlouvy mohou smluvní strany také vyloučit nebo upravit odchylně v</w:t>
      </w:r>
      <w:r w:rsidR="000042FB">
        <w:rPr>
          <w:rFonts w:ascii="Times New Roman" w:hAnsi="Times New Roman" w:cs="Times New Roman"/>
          <w:sz w:val="24"/>
          <w:szCs w:val="24"/>
        </w:rPr>
        <w:t xml:space="preserve">e Zvláštních ujednáních, která </w:t>
      </w:r>
      <w:r w:rsidRPr="000042FB">
        <w:rPr>
          <w:rFonts w:ascii="Times New Roman" w:hAnsi="Times New Roman" w:cs="Times New Roman"/>
          <w:sz w:val="24"/>
          <w:szCs w:val="24"/>
        </w:rPr>
        <w:t xml:space="preserve">budou </w:t>
      </w:r>
      <w:r w:rsidR="000042FB">
        <w:rPr>
          <w:rFonts w:ascii="Times New Roman" w:hAnsi="Times New Roman" w:cs="Times New Roman"/>
          <w:sz w:val="24"/>
          <w:szCs w:val="24"/>
        </w:rPr>
        <w:t xml:space="preserve">přílohou této smlouvy. </w:t>
      </w:r>
      <w:r w:rsidRPr="000042FB">
        <w:rPr>
          <w:rFonts w:ascii="Times New Roman" w:hAnsi="Times New Roman" w:cs="Times New Roman"/>
          <w:sz w:val="24"/>
          <w:szCs w:val="24"/>
        </w:rPr>
        <w:t xml:space="preserve">Veškerá </w:t>
      </w:r>
      <w:r w:rsidR="00A73436" w:rsidRPr="000042FB">
        <w:rPr>
          <w:rFonts w:ascii="Times New Roman" w:hAnsi="Times New Roman" w:cs="Times New Roman"/>
          <w:sz w:val="24"/>
          <w:szCs w:val="24"/>
        </w:rPr>
        <w:t>z</w:t>
      </w:r>
      <w:r w:rsidRPr="000042FB">
        <w:rPr>
          <w:rFonts w:ascii="Times New Roman" w:hAnsi="Times New Roman" w:cs="Times New Roman"/>
          <w:sz w:val="24"/>
          <w:szCs w:val="24"/>
        </w:rPr>
        <w:t xml:space="preserve">vláštní ujednání smluvních stran budou podepsána statutárními zástupci smluvních stran a budou vzestupně číslována. </w:t>
      </w:r>
    </w:p>
    <w:p w:rsidR="00EA5681" w:rsidRPr="000042FB" w:rsidRDefault="00EA5681" w:rsidP="000042FB">
      <w:pPr>
        <w:pStyle w:val="Odstavecseseznamem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FFB">
        <w:rPr>
          <w:rFonts w:ascii="Times New Roman" w:hAnsi="Times New Roman" w:cs="Times New Roman"/>
          <w:sz w:val="24"/>
          <w:szCs w:val="24"/>
        </w:rPr>
        <w:t xml:space="preserve">Smluvní strany prohlašují, že si smlouvu přečetly, že byla uzavřena po vzájemném projednání </w:t>
      </w:r>
      <w:r w:rsidRPr="000042FB">
        <w:rPr>
          <w:rFonts w:ascii="Times New Roman" w:hAnsi="Times New Roman" w:cs="Times New Roman"/>
          <w:sz w:val="24"/>
          <w:szCs w:val="24"/>
        </w:rPr>
        <w:t xml:space="preserve">podle jejich pravé a svobodné vůle, určitě, vážně a srozumitelně, nikoliv v tísni a za nápadně nevýhodných podmínek a na důkaz toho pod smlouvu připojuji svoje podpisy. </w:t>
      </w:r>
    </w:p>
    <w:p w:rsidR="00EA5681" w:rsidRPr="00931B65" w:rsidRDefault="00EA5681" w:rsidP="00A734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42FB" w:rsidRPr="004F5AB5" w:rsidRDefault="000042FB" w:rsidP="000042FB">
      <w:pPr>
        <w:pStyle w:val="Styl"/>
      </w:pPr>
    </w:p>
    <w:p w:rsidR="000042FB" w:rsidRPr="004F5AB5" w:rsidRDefault="000042FB" w:rsidP="000042FB">
      <w:pPr>
        <w:pStyle w:val="Styl"/>
      </w:pPr>
    </w:p>
    <w:p w:rsidR="000042FB" w:rsidRPr="004F5AB5" w:rsidRDefault="000042FB" w:rsidP="000042FB">
      <w:pPr>
        <w:pStyle w:val="Styl"/>
        <w:spacing w:before="120"/>
      </w:pPr>
    </w:p>
    <w:p w:rsidR="000042FB" w:rsidRPr="004F5AB5" w:rsidRDefault="000042FB" w:rsidP="000042FB">
      <w:pPr>
        <w:pStyle w:val="Styl"/>
        <w:spacing w:before="120"/>
      </w:pPr>
      <w:r>
        <w:t>V                  dne ……………</w:t>
      </w:r>
      <w:r>
        <w:tab/>
      </w:r>
      <w:r>
        <w:tab/>
      </w:r>
      <w:r>
        <w:tab/>
        <w:t>V Přerově</w:t>
      </w:r>
      <w:r w:rsidRPr="004F5AB5">
        <w:t xml:space="preserve"> dne…………</w:t>
      </w:r>
      <w:r>
        <w:t>……..</w:t>
      </w:r>
    </w:p>
    <w:p w:rsidR="000042FB" w:rsidRPr="004F5AB5" w:rsidRDefault="000042FB" w:rsidP="000042FB">
      <w:pPr>
        <w:pStyle w:val="Styl"/>
        <w:spacing w:before="120"/>
      </w:pPr>
    </w:p>
    <w:p w:rsidR="000042FB" w:rsidRPr="004F5AB5" w:rsidRDefault="000042FB" w:rsidP="000042FB">
      <w:pPr>
        <w:pStyle w:val="Styl"/>
        <w:spacing w:before="120"/>
      </w:pPr>
    </w:p>
    <w:p w:rsidR="000042FB" w:rsidRPr="004F5AB5" w:rsidRDefault="000042FB" w:rsidP="000042FB">
      <w:pPr>
        <w:pStyle w:val="Styl"/>
        <w:spacing w:before="120"/>
      </w:pPr>
    </w:p>
    <w:p w:rsidR="000042FB" w:rsidRPr="004F5AB5" w:rsidRDefault="000042FB" w:rsidP="000042FB">
      <w:pPr>
        <w:pStyle w:val="Styl"/>
        <w:spacing w:before="120"/>
      </w:pPr>
      <w:r>
        <w:t xml:space="preserve">------------------------------------- </w:t>
      </w:r>
      <w:r>
        <w:tab/>
      </w:r>
      <w:r>
        <w:tab/>
      </w:r>
      <w:r>
        <w:tab/>
        <w:t>---------------------------------------</w:t>
      </w:r>
    </w:p>
    <w:p w:rsidR="000042FB" w:rsidRDefault="000042FB" w:rsidP="000042FB">
      <w:pPr>
        <w:pStyle w:val="Styl"/>
        <w:ind w:firstLine="708"/>
      </w:pPr>
      <w:r>
        <w:t>Za odběratele: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dodavatele:</w:t>
      </w:r>
    </w:p>
    <w:p w:rsidR="000042FB" w:rsidRDefault="000042FB" w:rsidP="000042FB">
      <w:pPr>
        <w:pStyle w:val="Styl"/>
        <w:ind w:left="3540"/>
        <w:jc w:val="center"/>
      </w:pPr>
      <w:r>
        <w:t>Ivana Krátká</w:t>
      </w:r>
    </w:p>
    <w:p w:rsidR="000042FB" w:rsidRPr="000042FB" w:rsidRDefault="000042FB" w:rsidP="000042FB">
      <w:pPr>
        <w:pStyle w:val="Styl"/>
        <w:ind w:left="2832" w:firstLine="708"/>
        <w:jc w:val="center"/>
        <w:rPr>
          <w:b/>
        </w:rPr>
      </w:pPr>
      <w:r w:rsidRPr="000042FB">
        <w:rPr>
          <w:b/>
        </w:rPr>
        <w:t>AK-FRUIT Trade s.r.o.</w:t>
      </w:r>
    </w:p>
    <w:p w:rsidR="00EA5681" w:rsidRPr="00931B65" w:rsidRDefault="00EA5681" w:rsidP="00A734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681" w:rsidRPr="00931B65" w:rsidRDefault="00EA5681" w:rsidP="00A734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2251" w:rsidRPr="00931B65" w:rsidRDefault="001B0677" w:rsidP="00A7343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52251" w:rsidRPr="00931B65" w:rsidSect="00733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2F23"/>
    <w:multiLevelType w:val="hybridMultilevel"/>
    <w:tmpl w:val="55A27ECC"/>
    <w:lvl w:ilvl="0" w:tplc="79985E2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88" w:hanging="360"/>
      </w:pPr>
    </w:lvl>
    <w:lvl w:ilvl="2" w:tplc="0405001B" w:tentative="1">
      <w:start w:val="1"/>
      <w:numFmt w:val="lowerRoman"/>
      <w:lvlText w:val="%3."/>
      <w:lvlJc w:val="right"/>
      <w:pPr>
        <w:ind w:left="1908" w:hanging="180"/>
      </w:pPr>
    </w:lvl>
    <w:lvl w:ilvl="3" w:tplc="0405000F" w:tentative="1">
      <w:start w:val="1"/>
      <w:numFmt w:val="decimal"/>
      <w:lvlText w:val="%4."/>
      <w:lvlJc w:val="left"/>
      <w:pPr>
        <w:ind w:left="2628" w:hanging="360"/>
      </w:pPr>
    </w:lvl>
    <w:lvl w:ilvl="4" w:tplc="04050019" w:tentative="1">
      <w:start w:val="1"/>
      <w:numFmt w:val="lowerLetter"/>
      <w:lvlText w:val="%5."/>
      <w:lvlJc w:val="left"/>
      <w:pPr>
        <w:ind w:left="3348" w:hanging="360"/>
      </w:pPr>
    </w:lvl>
    <w:lvl w:ilvl="5" w:tplc="0405001B" w:tentative="1">
      <w:start w:val="1"/>
      <w:numFmt w:val="lowerRoman"/>
      <w:lvlText w:val="%6."/>
      <w:lvlJc w:val="right"/>
      <w:pPr>
        <w:ind w:left="4068" w:hanging="180"/>
      </w:pPr>
    </w:lvl>
    <w:lvl w:ilvl="6" w:tplc="0405000F" w:tentative="1">
      <w:start w:val="1"/>
      <w:numFmt w:val="decimal"/>
      <w:lvlText w:val="%7."/>
      <w:lvlJc w:val="left"/>
      <w:pPr>
        <w:ind w:left="4788" w:hanging="360"/>
      </w:pPr>
    </w:lvl>
    <w:lvl w:ilvl="7" w:tplc="04050019" w:tentative="1">
      <w:start w:val="1"/>
      <w:numFmt w:val="lowerLetter"/>
      <w:lvlText w:val="%8."/>
      <w:lvlJc w:val="left"/>
      <w:pPr>
        <w:ind w:left="5508" w:hanging="360"/>
      </w:pPr>
    </w:lvl>
    <w:lvl w:ilvl="8" w:tplc="040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0F350EED"/>
    <w:multiLevelType w:val="hybridMultilevel"/>
    <w:tmpl w:val="B874B8F2"/>
    <w:lvl w:ilvl="0" w:tplc="7472B58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763F9"/>
    <w:multiLevelType w:val="hybridMultilevel"/>
    <w:tmpl w:val="B8144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A2165"/>
    <w:multiLevelType w:val="hybridMultilevel"/>
    <w:tmpl w:val="C5AA9324"/>
    <w:lvl w:ilvl="0" w:tplc="EC8AF8CA">
      <w:start w:val="1"/>
      <w:numFmt w:val="bullet"/>
      <w:lvlText w:val=""/>
      <w:lvlJc w:val="left"/>
      <w:pPr>
        <w:ind w:left="11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4">
    <w:nsid w:val="4FFC4F2D"/>
    <w:multiLevelType w:val="hybridMultilevel"/>
    <w:tmpl w:val="A05461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472B588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E166D"/>
    <w:multiLevelType w:val="hybridMultilevel"/>
    <w:tmpl w:val="ABF8D8A0"/>
    <w:lvl w:ilvl="0" w:tplc="A54E1206">
      <w:start w:val="4"/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6">
    <w:nsid w:val="54AB58CA"/>
    <w:multiLevelType w:val="hybridMultilevel"/>
    <w:tmpl w:val="F99C63EE"/>
    <w:lvl w:ilvl="0" w:tplc="6D5CB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36E90"/>
    <w:multiLevelType w:val="hybridMultilevel"/>
    <w:tmpl w:val="56F42E82"/>
    <w:lvl w:ilvl="0" w:tplc="6D5CB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23451"/>
    <w:multiLevelType w:val="hybridMultilevel"/>
    <w:tmpl w:val="8DE29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90924"/>
    <w:multiLevelType w:val="hybridMultilevel"/>
    <w:tmpl w:val="A498D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4F66AD"/>
    <w:multiLevelType w:val="hybridMultilevel"/>
    <w:tmpl w:val="AC36262A"/>
    <w:lvl w:ilvl="0" w:tplc="6D5CB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36B9D"/>
    <w:multiLevelType w:val="hybridMultilevel"/>
    <w:tmpl w:val="E79A9CEA"/>
    <w:lvl w:ilvl="0" w:tplc="EC8AF8CA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6188B"/>
    <w:multiLevelType w:val="hybridMultilevel"/>
    <w:tmpl w:val="66A081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2"/>
  </w:num>
  <w:num w:numId="5">
    <w:abstractNumId w:val="9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0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5681"/>
    <w:rsid w:val="0000417D"/>
    <w:rsid w:val="000042FB"/>
    <w:rsid w:val="0005536E"/>
    <w:rsid w:val="00091A42"/>
    <w:rsid w:val="000A43B0"/>
    <w:rsid w:val="001B0677"/>
    <w:rsid w:val="002C32F6"/>
    <w:rsid w:val="00455CDA"/>
    <w:rsid w:val="00532803"/>
    <w:rsid w:val="00541F98"/>
    <w:rsid w:val="007333B9"/>
    <w:rsid w:val="008C5A04"/>
    <w:rsid w:val="00931B65"/>
    <w:rsid w:val="00987654"/>
    <w:rsid w:val="00A42977"/>
    <w:rsid w:val="00A73436"/>
    <w:rsid w:val="00A8041A"/>
    <w:rsid w:val="00B32439"/>
    <w:rsid w:val="00BD0FFB"/>
    <w:rsid w:val="00C134F4"/>
    <w:rsid w:val="00CA3125"/>
    <w:rsid w:val="00CB7189"/>
    <w:rsid w:val="00D0277C"/>
    <w:rsid w:val="00DA5BC1"/>
    <w:rsid w:val="00E26AFA"/>
    <w:rsid w:val="00E73524"/>
    <w:rsid w:val="00EA5681"/>
    <w:rsid w:val="00F6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3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352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5536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A42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931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987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1680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IKratka</dc:creator>
  <cp:lastModifiedBy>reditelka</cp:lastModifiedBy>
  <cp:revision>2</cp:revision>
  <cp:lastPrinted>2018-12-19T14:14:00Z</cp:lastPrinted>
  <dcterms:created xsi:type="dcterms:W3CDTF">2019-01-02T14:10:00Z</dcterms:created>
  <dcterms:modified xsi:type="dcterms:W3CDTF">2019-01-02T14:10:00Z</dcterms:modified>
</cp:coreProperties>
</file>