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181" w:rsidRPr="00F70781" w:rsidRDefault="004A6181" w:rsidP="004739A5">
      <w:pPr>
        <w:pStyle w:val="Nzev"/>
        <w:spacing w:before="120" w:after="120"/>
        <w:rPr>
          <w:rStyle w:val="Siln"/>
        </w:rPr>
      </w:pPr>
      <w:r w:rsidRPr="00F70781">
        <w:rPr>
          <w:rStyle w:val="Siln"/>
        </w:rPr>
        <w:t xml:space="preserve">Smlouva o dodávce vody </w:t>
      </w:r>
      <w:r w:rsidR="006758FB" w:rsidRPr="00F70781">
        <w:rPr>
          <w:rStyle w:val="Siln"/>
        </w:rPr>
        <w:t>a odvádění odpadní</w:t>
      </w:r>
      <w:r w:rsidR="009464FD" w:rsidRPr="00F70781">
        <w:rPr>
          <w:rStyle w:val="Siln"/>
        </w:rPr>
        <w:t>ch</w:t>
      </w:r>
      <w:r w:rsidR="006758FB" w:rsidRPr="00F70781">
        <w:rPr>
          <w:rStyle w:val="Siln"/>
        </w:rPr>
        <w:t xml:space="preserve"> vod </w:t>
      </w:r>
      <w:r w:rsidRPr="00F70781">
        <w:rPr>
          <w:rStyle w:val="Siln"/>
        </w:rPr>
        <w:t>čís</w:t>
      </w:r>
      <w:r w:rsidRPr="004B3C51">
        <w:rPr>
          <w:rStyle w:val="Siln"/>
        </w:rPr>
        <w:t>. …………</w:t>
      </w:r>
    </w:p>
    <w:p w:rsidR="006758FB" w:rsidRPr="00F31F09" w:rsidRDefault="004A6181" w:rsidP="006758FB">
      <w:pPr>
        <w:pStyle w:val="Zkladntext"/>
        <w:spacing w:before="40" w:after="40"/>
        <w:rPr>
          <w:rFonts w:ascii="Arial Narrow" w:hAnsi="Arial Narrow"/>
          <w:sz w:val="14"/>
          <w:szCs w:val="14"/>
        </w:rPr>
      </w:pPr>
      <w:r w:rsidRPr="00F31F09">
        <w:rPr>
          <w:rFonts w:ascii="Arial Narrow" w:hAnsi="Arial Narrow"/>
          <w:sz w:val="14"/>
          <w:szCs w:val="14"/>
        </w:rPr>
        <w:t xml:space="preserve">uzavřená v souladu se zákonem čís. 274/2001 Sb., o vodovodech a kanalizacích pro veřejnou potřebu </w:t>
      </w:r>
      <w:r w:rsidR="00C925B6" w:rsidRPr="00F31F09">
        <w:rPr>
          <w:rFonts w:ascii="Arial Narrow" w:hAnsi="Arial Narrow"/>
          <w:sz w:val="14"/>
          <w:szCs w:val="14"/>
        </w:rPr>
        <w:t xml:space="preserve">a o změně některých zákonů, ve znění pozdějších předpisů </w:t>
      </w:r>
      <w:r w:rsidRPr="00F31F09">
        <w:rPr>
          <w:rFonts w:ascii="Arial Narrow" w:hAnsi="Arial Narrow"/>
          <w:sz w:val="14"/>
          <w:szCs w:val="14"/>
        </w:rPr>
        <w:t>(dále jen Zákon</w:t>
      </w:r>
      <w:r w:rsidR="00F31F09" w:rsidRPr="00F31F09">
        <w:rPr>
          <w:rFonts w:ascii="Arial Narrow" w:hAnsi="Arial Narrow"/>
          <w:sz w:val="14"/>
          <w:szCs w:val="14"/>
        </w:rPr>
        <w:t>)</w:t>
      </w:r>
    </w:p>
    <w:p w:rsidR="00F74D96" w:rsidRPr="00972513" w:rsidRDefault="00F74D96" w:rsidP="00972513">
      <w:pPr>
        <w:pStyle w:val="Nadpis3"/>
      </w:pPr>
      <w:r w:rsidRPr="00972513">
        <w:t>Smluvní strany</w:t>
      </w:r>
    </w:p>
    <w:p w:rsidR="00C925B6" w:rsidRPr="00D75C20" w:rsidRDefault="004A6181" w:rsidP="00D75C20">
      <w:pPr>
        <w:tabs>
          <w:tab w:val="left" w:pos="1980"/>
        </w:tabs>
        <w:spacing w:before="40" w:after="120"/>
        <w:rPr>
          <w:rFonts w:ascii="Arial Narrow" w:hAnsi="Arial Narrow"/>
          <w:b/>
          <w:sz w:val="18"/>
          <w:szCs w:val="18"/>
        </w:rPr>
      </w:pPr>
      <w:r w:rsidRPr="00D75C20">
        <w:rPr>
          <w:rFonts w:ascii="Arial Narrow" w:hAnsi="Arial Narrow"/>
          <w:b/>
          <w:sz w:val="18"/>
          <w:szCs w:val="18"/>
        </w:rPr>
        <w:t>Dodavatel</w:t>
      </w:r>
      <w:r w:rsidR="006758FB" w:rsidRPr="00D75C20">
        <w:rPr>
          <w:rFonts w:ascii="Arial Narrow" w:hAnsi="Arial Narrow"/>
          <w:b/>
          <w:sz w:val="18"/>
          <w:szCs w:val="18"/>
        </w:rPr>
        <w:t>:</w:t>
      </w:r>
    </w:p>
    <w:p w:rsidR="004A6181" w:rsidRDefault="004A6181" w:rsidP="009438BF">
      <w:pPr>
        <w:spacing w:before="40" w:after="40"/>
        <w:jc w:val="both"/>
        <w:rPr>
          <w:rFonts w:ascii="Arial Narrow" w:hAnsi="Arial Narrow"/>
          <w:sz w:val="18"/>
          <w:szCs w:val="18"/>
        </w:rPr>
      </w:pPr>
      <w:r w:rsidRPr="0064280A">
        <w:rPr>
          <w:rFonts w:ascii="Arial Narrow" w:hAnsi="Arial Narrow"/>
          <w:sz w:val="18"/>
          <w:szCs w:val="18"/>
        </w:rPr>
        <w:t>VaK Bruntál a.s., tř</w:t>
      </w:r>
      <w:r w:rsidR="007C47C4" w:rsidRPr="0064280A">
        <w:rPr>
          <w:rFonts w:ascii="Arial Narrow" w:hAnsi="Arial Narrow"/>
          <w:sz w:val="18"/>
          <w:szCs w:val="18"/>
        </w:rPr>
        <w:t>.</w:t>
      </w:r>
      <w:r w:rsidRPr="0064280A">
        <w:rPr>
          <w:rFonts w:ascii="Arial Narrow" w:hAnsi="Arial Narrow"/>
          <w:sz w:val="18"/>
          <w:szCs w:val="18"/>
        </w:rPr>
        <w:t xml:space="preserve"> Práce </w:t>
      </w:r>
      <w:r w:rsidR="0064280A">
        <w:rPr>
          <w:rFonts w:ascii="Arial Narrow" w:hAnsi="Arial Narrow"/>
          <w:sz w:val="18"/>
          <w:szCs w:val="18"/>
        </w:rPr>
        <w:t>1445/</w:t>
      </w:r>
      <w:r>
        <w:rPr>
          <w:rFonts w:ascii="Arial Narrow" w:hAnsi="Arial Narrow"/>
          <w:sz w:val="18"/>
          <w:szCs w:val="18"/>
        </w:rPr>
        <w:t>42, 792 01 Bruntál</w:t>
      </w:r>
    </w:p>
    <w:p w:rsidR="004A6181" w:rsidRDefault="004A6181" w:rsidP="009438BF">
      <w:pPr>
        <w:spacing w:before="40" w:after="40"/>
        <w:jc w:val="both"/>
        <w:rPr>
          <w:rFonts w:ascii="Arial Narrow" w:hAnsi="Arial Narrow"/>
          <w:sz w:val="18"/>
          <w:szCs w:val="18"/>
        </w:rPr>
      </w:pPr>
      <w:r>
        <w:rPr>
          <w:rFonts w:ascii="Arial Narrow" w:hAnsi="Arial Narrow"/>
          <w:sz w:val="18"/>
          <w:szCs w:val="18"/>
        </w:rPr>
        <w:t xml:space="preserve">zastoupená Ing. Jaroslavem </w:t>
      </w:r>
      <w:proofErr w:type="spellStart"/>
      <w:r>
        <w:rPr>
          <w:rFonts w:ascii="Arial Narrow" w:hAnsi="Arial Narrow"/>
          <w:sz w:val="18"/>
          <w:szCs w:val="18"/>
        </w:rPr>
        <w:t>Jouzou</w:t>
      </w:r>
      <w:proofErr w:type="spellEnd"/>
      <w:r>
        <w:rPr>
          <w:rFonts w:ascii="Arial Narrow" w:hAnsi="Arial Narrow"/>
          <w:sz w:val="18"/>
          <w:szCs w:val="18"/>
        </w:rPr>
        <w:t xml:space="preserve"> – ředitelem společnosti</w:t>
      </w:r>
    </w:p>
    <w:p w:rsidR="004A6181" w:rsidRDefault="004A6181" w:rsidP="009438BF">
      <w:pPr>
        <w:spacing w:before="40" w:after="40"/>
        <w:jc w:val="both"/>
        <w:rPr>
          <w:rFonts w:ascii="Arial Narrow" w:hAnsi="Arial Narrow"/>
          <w:sz w:val="18"/>
          <w:szCs w:val="18"/>
        </w:rPr>
      </w:pPr>
      <w:r>
        <w:rPr>
          <w:rFonts w:ascii="Arial Narrow" w:hAnsi="Arial Narrow"/>
          <w:sz w:val="18"/>
          <w:szCs w:val="18"/>
        </w:rPr>
        <w:t>IČ: 47675861, DIČ:</w:t>
      </w:r>
      <w:r w:rsidR="00172AD2">
        <w:rPr>
          <w:rFonts w:ascii="Arial Narrow" w:hAnsi="Arial Narrow"/>
          <w:sz w:val="18"/>
          <w:szCs w:val="18"/>
        </w:rPr>
        <w:t>XXXXXXXXXX</w:t>
      </w:r>
      <w:r w:rsidR="006758FB">
        <w:rPr>
          <w:rFonts w:ascii="Arial Narrow" w:hAnsi="Arial Narrow"/>
          <w:sz w:val="18"/>
          <w:szCs w:val="18"/>
        </w:rPr>
        <w:t xml:space="preserve">, </w:t>
      </w:r>
      <w:r>
        <w:rPr>
          <w:rFonts w:ascii="Arial Narrow" w:hAnsi="Arial Narrow"/>
          <w:sz w:val="18"/>
          <w:szCs w:val="18"/>
        </w:rPr>
        <w:t>bankovní spojení: Komerční banka a.s., čís. účtu: 1704771/0100</w:t>
      </w:r>
    </w:p>
    <w:p w:rsidR="002A0708" w:rsidRDefault="004A6181" w:rsidP="009438BF">
      <w:pPr>
        <w:spacing w:before="40" w:after="40"/>
        <w:jc w:val="both"/>
        <w:rPr>
          <w:rFonts w:ascii="Arial Narrow" w:hAnsi="Arial Narrow"/>
          <w:sz w:val="18"/>
          <w:szCs w:val="18"/>
        </w:rPr>
      </w:pPr>
      <w:r>
        <w:rPr>
          <w:rFonts w:ascii="Arial Narrow" w:hAnsi="Arial Narrow"/>
          <w:sz w:val="18"/>
          <w:szCs w:val="18"/>
        </w:rPr>
        <w:t xml:space="preserve">telefon: 555 537 300, fax: 555 537 380, </w:t>
      </w:r>
      <w:hyperlink r:id="rId8" w:history="1">
        <w:r w:rsidR="002A0708" w:rsidRPr="00BA1CF7">
          <w:rPr>
            <w:rStyle w:val="Hypertextovodkaz"/>
            <w:rFonts w:ascii="Arial Narrow" w:hAnsi="Arial Narrow"/>
            <w:sz w:val="18"/>
            <w:szCs w:val="18"/>
          </w:rPr>
          <w:t>www.vakbruntal.cz</w:t>
        </w:r>
      </w:hyperlink>
    </w:p>
    <w:p w:rsidR="004A6181" w:rsidRDefault="004A6181" w:rsidP="009438BF">
      <w:pPr>
        <w:spacing w:before="40" w:after="40"/>
        <w:jc w:val="both"/>
        <w:rPr>
          <w:rFonts w:ascii="Arial Narrow" w:hAnsi="Arial Narrow"/>
          <w:sz w:val="18"/>
          <w:szCs w:val="18"/>
        </w:rPr>
      </w:pPr>
      <w:r>
        <w:rPr>
          <w:rFonts w:ascii="Arial Narrow" w:hAnsi="Arial Narrow"/>
          <w:sz w:val="18"/>
          <w:szCs w:val="18"/>
        </w:rPr>
        <w:t>Společnost je zapsána v OR u Krajského soudu v Ostravě dne 1.</w:t>
      </w:r>
      <w:r w:rsidR="00E101C3">
        <w:rPr>
          <w:rFonts w:ascii="Arial Narrow" w:hAnsi="Arial Narrow"/>
          <w:sz w:val="18"/>
          <w:szCs w:val="18"/>
        </w:rPr>
        <w:t xml:space="preserve"> </w:t>
      </w:r>
      <w:r>
        <w:rPr>
          <w:rFonts w:ascii="Arial Narrow" w:hAnsi="Arial Narrow"/>
          <w:sz w:val="18"/>
          <w:szCs w:val="18"/>
        </w:rPr>
        <w:t>1.</w:t>
      </w:r>
      <w:r w:rsidR="00E101C3">
        <w:rPr>
          <w:rFonts w:ascii="Arial Narrow" w:hAnsi="Arial Narrow"/>
          <w:sz w:val="18"/>
          <w:szCs w:val="18"/>
        </w:rPr>
        <w:t xml:space="preserve"> </w:t>
      </w:r>
      <w:r>
        <w:rPr>
          <w:rFonts w:ascii="Arial Narrow" w:hAnsi="Arial Narrow"/>
          <w:sz w:val="18"/>
          <w:szCs w:val="18"/>
        </w:rPr>
        <w:t>1994, oddíl B, vložka 732</w:t>
      </w:r>
      <w:r w:rsidR="006758FB">
        <w:rPr>
          <w:rFonts w:ascii="Arial Narrow" w:hAnsi="Arial Narrow"/>
          <w:sz w:val="18"/>
          <w:szCs w:val="18"/>
        </w:rPr>
        <w:t>.</w:t>
      </w:r>
    </w:p>
    <w:p w:rsidR="004A6181" w:rsidRDefault="004A6181">
      <w:pPr>
        <w:tabs>
          <w:tab w:val="left" w:pos="1980"/>
        </w:tabs>
        <w:spacing w:before="40" w:after="40"/>
        <w:jc w:val="both"/>
        <w:rPr>
          <w:rFonts w:ascii="Arial Narrow" w:hAnsi="Arial Narrow"/>
          <w:sz w:val="18"/>
          <w:szCs w:val="18"/>
        </w:rPr>
      </w:pPr>
    </w:p>
    <w:p w:rsidR="00C925B6" w:rsidRPr="00D75C20" w:rsidRDefault="004A6181" w:rsidP="00D75C20">
      <w:pPr>
        <w:tabs>
          <w:tab w:val="left" w:pos="1980"/>
        </w:tabs>
        <w:spacing w:before="40" w:after="120"/>
        <w:rPr>
          <w:rFonts w:ascii="Arial Narrow" w:hAnsi="Arial Narrow"/>
          <w:b/>
          <w:sz w:val="18"/>
          <w:szCs w:val="18"/>
        </w:rPr>
      </w:pPr>
      <w:r w:rsidRPr="00D75C20">
        <w:rPr>
          <w:rFonts w:ascii="Arial Narrow" w:hAnsi="Arial Narrow"/>
          <w:b/>
          <w:sz w:val="18"/>
          <w:szCs w:val="18"/>
        </w:rPr>
        <w:t>Odběratel</w:t>
      </w:r>
      <w:r w:rsidR="00D75C20">
        <w:rPr>
          <w:rFonts w:ascii="Arial Narrow" w:hAnsi="Arial Narrow"/>
          <w:b/>
          <w:sz w:val="18"/>
          <w:szCs w:val="18"/>
        </w:rPr>
        <w:t xml:space="preserve"> (</w:t>
      </w:r>
      <w:r w:rsidR="00D75C20" w:rsidRPr="00D75C20">
        <w:rPr>
          <w:rFonts w:ascii="Arial Narrow" w:hAnsi="Arial Narrow"/>
          <w:b/>
          <w:sz w:val="18"/>
          <w:szCs w:val="18"/>
        </w:rPr>
        <w:t>vlastník</w:t>
      </w:r>
      <w:r w:rsidR="00D75C20">
        <w:rPr>
          <w:rFonts w:ascii="Arial Narrow" w:hAnsi="Arial Narrow"/>
          <w:b/>
          <w:sz w:val="18"/>
          <w:szCs w:val="18"/>
        </w:rPr>
        <w:t xml:space="preserve"> či společenství vlastníků)</w:t>
      </w:r>
      <w:r w:rsidRPr="00D75C20">
        <w:rPr>
          <w:rFonts w:ascii="Arial Narrow" w:hAnsi="Arial Narrow"/>
          <w:b/>
          <w:sz w:val="18"/>
          <w:szCs w:val="18"/>
        </w:rPr>
        <w:t>:</w:t>
      </w:r>
    </w:p>
    <w:p w:rsidR="004A6181" w:rsidRPr="002F3D3A" w:rsidRDefault="00991D6A" w:rsidP="00300D13">
      <w:pPr>
        <w:spacing w:before="40" w:after="40"/>
        <w:jc w:val="both"/>
        <w:rPr>
          <w:rFonts w:ascii="Arial Narrow" w:hAnsi="Arial Narrow"/>
          <w:b/>
          <w:bCs/>
          <w:sz w:val="18"/>
          <w:szCs w:val="18"/>
        </w:rPr>
      </w:pPr>
      <w:r w:rsidRPr="00D75C20">
        <w:rPr>
          <w:rFonts w:ascii="Arial Narrow" w:hAnsi="Arial Narrow"/>
          <w:b/>
          <w:bCs/>
          <w:noProof/>
          <w:sz w:val="18"/>
          <w:szCs w:val="18"/>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145415</wp:posOffset>
                </wp:positionV>
                <wp:extent cx="594000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4E1E92" id="Line 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467.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" strokecolor="black [3200]" strokeweight=".5pt">
                <v:stroke joinstyle="miter"/>
              </v:line>
            </w:pict>
          </mc:Fallback>
        </mc:AlternateContent>
      </w:r>
      <w:r w:rsidR="00172AD2">
        <w:rPr>
          <w:rFonts w:ascii="Arial Narrow" w:hAnsi="Arial Narrow"/>
          <w:b/>
          <w:bCs/>
          <w:sz w:val="18"/>
          <w:szCs w:val="18"/>
        </w:rPr>
        <w:t>Základní škola Bruntál, Okružní 38, příspěvková organizace</w:t>
      </w:r>
    </w:p>
    <w:p w:rsidR="004A6181" w:rsidRDefault="004A6181" w:rsidP="00907B2A">
      <w:pPr>
        <w:spacing w:before="40" w:after="40"/>
        <w:jc w:val="both"/>
        <w:rPr>
          <w:rFonts w:ascii="Arial Narrow" w:hAnsi="Arial Narrow"/>
          <w:sz w:val="14"/>
          <w:szCs w:val="18"/>
        </w:rPr>
      </w:pPr>
      <w:r>
        <w:rPr>
          <w:rFonts w:ascii="Arial Narrow" w:hAnsi="Arial Narrow"/>
          <w:sz w:val="14"/>
          <w:szCs w:val="18"/>
        </w:rPr>
        <w:t>jméno, příjmení a titul fyzické osoby, obchodní firma či název</w:t>
      </w:r>
    </w:p>
    <w:p w:rsidR="00996874" w:rsidRDefault="00E101C3" w:rsidP="00300D13">
      <w:pPr>
        <w:spacing w:before="40" w:after="40"/>
        <w:jc w:val="both"/>
        <w:rPr>
          <w:rFonts w:ascii="Arial Narrow" w:hAnsi="Arial Narrow"/>
          <w:b/>
          <w:bCs/>
          <w:sz w:val="18"/>
          <w:szCs w:val="18"/>
        </w:rPr>
      </w:pPr>
      <w:r>
        <w:rPr>
          <w:rFonts w:ascii="Arial Narrow" w:hAnsi="Arial Narrow"/>
          <w:noProof/>
          <w:sz w:val="20"/>
          <w:szCs w:val="18"/>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144926</wp:posOffset>
                </wp:positionV>
                <wp:extent cx="5940000" cy="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F3FA1E"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467.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" strokecolor="black [3200]" strokeweight=".5pt">
                <v:stroke joinstyle="miter"/>
              </v:line>
            </w:pict>
          </mc:Fallback>
        </mc:AlternateContent>
      </w:r>
      <w:r w:rsidR="00172AD2">
        <w:rPr>
          <w:rFonts w:ascii="Arial Narrow" w:hAnsi="Arial Narrow"/>
          <w:b/>
          <w:bCs/>
          <w:sz w:val="18"/>
          <w:szCs w:val="18"/>
        </w:rPr>
        <w:t>Okružní 1890/38, 792 01 Bruntál</w:t>
      </w:r>
    </w:p>
    <w:p w:rsidR="004A6181" w:rsidRPr="00996874" w:rsidRDefault="004A6181" w:rsidP="00907B2A">
      <w:pPr>
        <w:spacing w:before="40" w:after="40"/>
        <w:jc w:val="both"/>
        <w:rPr>
          <w:rFonts w:ascii="Arial Narrow" w:hAnsi="Arial Narrow"/>
          <w:b/>
          <w:bCs/>
          <w:sz w:val="18"/>
          <w:szCs w:val="18"/>
        </w:rPr>
      </w:pPr>
      <w:r>
        <w:rPr>
          <w:rFonts w:ascii="Arial Narrow" w:hAnsi="Arial Narrow"/>
          <w:sz w:val="14"/>
          <w:szCs w:val="18"/>
        </w:rPr>
        <w:t>adresa místa trvalého bydliště/sídla uvedená v</w:t>
      </w:r>
      <w:r w:rsidR="008B394B">
        <w:rPr>
          <w:rFonts w:ascii="Arial Narrow" w:hAnsi="Arial Narrow"/>
          <w:sz w:val="14"/>
          <w:szCs w:val="18"/>
        </w:rPr>
        <w:t xml:space="preserve"> této</w:t>
      </w:r>
      <w:r>
        <w:rPr>
          <w:rFonts w:ascii="Arial Narrow" w:hAnsi="Arial Narrow"/>
          <w:sz w:val="14"/>
          <w:szCs w:val="18"/>
        </w:rPr>
        <w:t xml:space="preserve"> smlouvě je současně adresou pro doručování písemností</w:t>
      </w:r>
    </w:p>
    <w:p w:rsidR="006A0C34" w:rsidRDefault="00E101C3" w:rsidP="00172AD2">
      <w:pPr>
        <w:tabs>
          <w:tab w:val="left" w:pos="2835"/>
          <w:tab w:val="left" w:pos="5745"/>
        </w:tabs>
        <w:spacing w:before="40" w:after="40"/>
        <w:jc w:val="both"/>
        <w:rPr>
          <w:rFonts w:ascii="Arial Narrow" w:hAnsi="Arial Narrow"/>
          <w:b/>
          <w:bCs/>
          <w:sz w:val="18"/>
          <w:szCs w:val="18"/>
        </w:rPr>
      </w:pPr>
      <w:r>
        <w:rPr>
          <w:rFonts w:ascii="Arial Narrow" w:hAnsi="Arial Narrow"/>
          <w:noProof/>
          <w:sz w:val="20"/>
          <w:szCs w:val="18"/>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141734</wp:posOffset>
                </wp:positionV>
                <wp:extent cx="5940000" cy="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82BC84" id="Line 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5pt" to="467.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" strokecolor="black [3200]" strokeweight=".5pt">
                <v:stroke joinstyle="miter"/>
              </v:line>
            </w:pict>
          </mc:Fallback>
        </mc:AlternateContent>
      </w:r>
      <w:r w:rsidR="00172AD2">
        <w:rPr>
          <w:rFonts w:ascii="Arial Narrow" w:hAnsi="Arial Narrow"/>
          <w:b/>
          <w:bCs/>
          <w:sz w:val="18"/>
          <w:szCs w:val="18"/>
        </w:rPr>
        <w:t>75026961</w:t>
      </w:r>
      <w:r w:rsidR="00250950">
        <w:rPr>
          <w:rFonts w:ascii="Arial Narrow" w:hAnsi="Arial Narrow"/>
          <w:b/>
          <w:bCs/>
          <w:sz w:val="18"/>
          <w:szCs w:val="18"/>
        </w:rPr>
        <w:tab/>
      </w:r>
      <w:r w:rsidR="00172AD2">
        <w:rPr>
          <w:rFonts w:ascii="Arial Narrow" w:hAnsi="Arial Narrow"/>
          <w:b/>
          <w:bCs/>
          <w:sz w:val="18"/>
          <w:szCs w:val="18"/>
        </w:rPr>
        <w:tab/>
        <w:t>554231199</w:t>
      </w:r>
    </w:p>
    <w:p w:rsidR="004A6181" w:rsidRPr="006A0C34" w:rsidRDefault="004A6181" w:rsidP="00907B2A">
      <w:pPr>
        <w:tabs>
          <w:tab w:val="left" w:pos="2835"/>
          <w:tab w:val="left" w:pos="5670"/>
        </w:tabs>
        <w:spacing w:before="40" w:after="40"/>
        <w:jc w:val="both"/>
        <w:rPr>
          <w:rFonts w:ascii="Arial Narrow" w:hAnsi="Arial Narrow"/>
          <w:b/>
          <w:bCs/>
          <w:sz w:val="18"/>
          <w:szCs w:val="18"/>
        </w:rPr>
      </w:pPr>
      <w:r>
        <w:rPr>
          <w:rFonts w:ascii="Arial Narrow" w:hAnsi="Arial Narrow"/>
          <w:sz w:val="14"/>
          <w:szCs w:val="18"/>
        </w:rPr>
        <w:t>datum narození nebo IČ/DIČ</w:t>
      </w:r>
      <w:r w:rsidR="00C82D9C">
        <w:rPr>
          <w:rFonts w:ascii="Arial Narrow" w:hAnsi="Arial Narrow"/>
          <w:sz w:val="14"/>
          <w:szCs w:val="18"/>
        </w:rPr>
        <w:tab/>
      </w:r>
      <w:r>
        <w:rPr>
          <w:rFonts w:ascii="Arial Narrow" w:hAnsi="Arial Narrow"/>
          <w:sz w:val="14"/>
          <w:szCs w:val="18"/>
        </w:rPr>
        <w:t xml:space="preserve">bankovní spojení, čís. </w:t>
      </w:r>
      <w:r w:rsidR="00153573">
        <w:rPr>
          <w:rFonts w:ascii="Arial Narrow" w:hAnsi="Arial Narrow"/>
          <w:sz w:val="14"/>
          <w:szCs w:val="18"/>
        </w:rPr>
        <w:t>ú</w:t>
      </w:r>
      <w:r>
        <w:rPr>
          <w:rFonts w:ascii="Arial Narrow" w:hAnsi="Arial Narrow"/>
          <w:sz w:val="14"/>
          <w:szCs w:val="18"/>
        </w:rPr>
        <w:t>čtu</w:t>
      </w:r>
      <w:r w:rsidR="00C82D9C">
        <w:rPr>
          <w:rFonts w:ascii="Arial Narrow" w:hAnsi="Arial Narrow"/>
          <w:sz w:val="14"/>
          <w:szCs w:val="18"/>
        </w:rPr>
        <w:tab/>
      </w:r>
      <w:r>
        <w:rPr>
          <w:rFonts w:ascii="Arial Narrow" w:hAnsi="Arial Narrow"/>
          <w:sz w:val="14"/>
          <w:szCs w:val="18"/>
        </w:rPr>
        <w:t>kontaktní údaje - telefon, e-mail</w:t>
      </w:r>
    </w:p>
    <w:p w:rsidR="006A0C34" w:rsidRDefault="00E101C3" w:rsidP="00300D13">
      <w:pPr>
        <w:spacing w:before="40" w:after="40"/>
        <w:jc w:val="both"/>
        <w:rPr>
          <w:rFonts w:ascii="Arial Narrow" w:hAnsi="Arial Narrow"/>
          <w:b/>
          <w:bCs/>
          <w:sz w:val="18"/>
          <w:szCs w:val="18"/>
        </w:rPr>
      </w:pPr>
      <w:r>
        <w:rPr>
          <w:rFonts w:ascii="Arial Narrow" w:hAnsi="Arial Narrow"/>
          <w:b/>
          <w:bCs/>
          <w:noProof/>
          <w:sz w:val="18"/>
          <w:szCs w:val="18"/>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142183</wp:posOffset>
                </wp:positionV>
                <wp:extent cx="5940000"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5A80D9" id="Line 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467.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" strokecolor="black [3200]" strokeweight=".5pt">
                <v:stroke joinstyle="miter"/>
              </v:line>
            </w:pict>
          </mc:Fallback>
        </mc:AlternateContent>
      </w:r>
    </w:p>
    <w:p w:rsidR="00996874" w:rsidRPr="006A0C34" w:rsidRDefault="004A6181" w:rsidP="00907B2A">
      <w:pPr>
        <w:spacing w:before="40" w:after="40"/>
        <w:jc w:val="both"/>
        <w:rPr>
          <w:rFonts w:ascii="Arial Narrow" w:hAnsi="Arial Narrow"/>
          <w:b/>
          <w:bCs/>
          <w:sz w:val="18"/>
          <w:szCs w:val="18"/>
        </w:rPr>
      </w:pPr>
      <w:r w:rsidRPr="00A04D2E">
        <w:rPr>
          <w:rFonts w:ascii="Arial Narrow" w:hAnsi="Arial Narrow"/>
          <w:sz w:val="14"/>
          <w:szCs w:val="18"/>
        </w:rPr>
        <w:t>zapsaný(á</w:t>
      </w:r>
      <w:r w:rsidR="00A04D2E" w:rsidRPr="00A04D2E">
        <w:rPr>
          <w:rFonts w:ascii="Arial Narrow" w:hAnsi="Arial Narrow"/>
          <w:sz w:val="14"/>
          <w:szCs w:val="18"/>
        </w:rPr>
        <w:t>)</w:t>
      </w:r>
    </w:p>
    <w:p w:rsidR="00A04D2E" w:rsidRPr="00F82401" w:rsidRDefault="00A04D2E" w:rsidP="00300D13">
      <w:pPr>
        <w:spacing w:before="40" w:after="40"/>
        <w:jc w:val="both"/>
        <w:rPr>
          <w:rFonts w:ascii="Arial Narrow" w:hAnsi="Arial Narrow"/>
          <w:b/>
          <w:bCs/>
          <w:sz w:val="18"/>
          <w:szCs w:val="18"/>
        </w:rPr>
      </w:pPr>
      <w:r w:rsidRPr="00996874">
        <w:rPr>
          <w:rFonts w:ascii="Arial Narrow" w:hAnsi="Arial Narrow"/>
          <w:b/>
          <w:bCs/>
          <w:noProof/>
          <w:sz w:val="18"/>
          <w:szCs w:val="18"/>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143724</wp:posOffset>
                </wp:positionV>
                <wp:extent cx="594000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469AD1" id="Line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67.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" strokecolor="black [3200]" strokeweight=".5pt">
                <v:stroke joinstyle="miter"/>
              </v:line>
            </w:pict>
          </mc:Fallback>
        </mc:AlternateContent>
      </w:r>
      <w:r w:rsidR="00172AD2">
        <w:rPr>
          <w:rFonts w:ascii="Arial Narrow" w:hAnsi="Arial Narrow"/>
          <w:b/>
          <w:bCs/>
          <w:sz w:val="18"/>
          <w:szCs w:val="18"/>
        </w:rPr>
        <w:t>v OR, vedeného KS v Ostravě oddíl C, vložka 41718</w:t>
      </w:r>
    </w:p>
    <w:p w:rsidR="00996874" w:rsidRDefault="004A6181" w:rsidP="00907B2A">
      <w:pPr>
        <w:spacing w:before="40"/>
        <w:jc w:val="both"/>
        <w:rPr>
          <w:rFonts w:ascii="Arial Narrow" w:hAnsi="Arial Narrow"/>
          <w:sz w:val="14"/>
          <w:szCs w:val="18"/>
        </w:rPr>
      </w:pPr>
      <w:r>
        <w:rPr>
          <w:rFonts w:ascii="Arial Narrow" w:hAnsi="Arial Narrow"/>
          <w:sz w:val="14"/>
          <w:szCs w:val="18"/>
        </w:rPr>
        <w:t xml:space="preserve">dodací adresa pro zasílání poštovních zásilek (není-li totožná s adresou </w:t>
      </w:r>
      <w:r w:rsidR="006A0C34">
        <w:rPr>
          <w:rFonts w:ascii="Arial Narrow" w:hAnsi="Arial Narrow"/>
          <w:sz w:val="14"/>
          <w:szCs w:val="18"/>
        </w:rPr>
        <w:t>odběratele</w:t>
      </w:r>
      <w:r>
        <w:rPr>
          <w:rFonts w:ascii="Arial Narrow" w:hAnsi="Arial Narrow"/>
          <w:sz w:val="14"/>
          <w:szCs w:val="18"/>
        </w:rPr>
        <w:t>, nebo pokud není dohodnuto,</w:t>
      </w:r>
      <w:r w:rsidR="006A0C34">
        <w:rPr>
          <w:rFonts w:ascii="Arial Narrow" w:hAnsi="Arial Narrow"/>
          <w:sz w:val="14"/>
          <w:szCs w:val="18"/>
        </w:rPr>
        <w:t xml:space="preserve"> </w:t>
      </w:r>
      <w:r>
        <w:rPr>
          <w:rFonts w:ascii="Arial Narrow" w:hAnsi="Arial Narrow"/>
          <w:sz w:val="14"/>
          <w:szCs w:val="18"/>
        </w:rPr>
        <w:t>že zasílání zásilek bude probíhat elektronicky)</w:t>
      </w:r>
    </w:p>
    <w:p w:rsidR="00A04D2E" w:rsidRPr="00996874" w:rsidRDefault="00A04D2E" w:rsidP="00300D13">
      <w:pPr>
        <w:spacing w:before="40" w:after="40"/>
        <w:jc w:val="both"/>
        <w:rPr>
          <w:rFonts w:ascii="Arial Narrow" w:hAnsi="Arial Narrow"/>
          <w:b/>
          <w:bCs/>
          <w:sz w:val="18"/>
          <w:szCs w:val="18"/>
        </w:rPr>
      </w:pPr>
      <w:r w:rsidRPr="00996874">
        <w:rPr>
          <w:rFonts w:ascii="Arial Narrow" w:hAnsi="Arial Narrow"/>
          <w:b/>
          <w:bCs/>
          <w:noProof/>
          <w:sz w:val="18"/>
          <w:szCs w:val="1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170071</wp:posOffset>
                </wp:positionV>
                <wp:extent cx="5940000"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DA67AE"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pt" to="467.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" strokecolor="black [3200]" strokeweight=".5pt">
                <v:stroke joinstyle="miter"/>
              </v:line>
            </w:pict>
          </mc:Fallback>
        </mc:AlternateContent>
      </w:r>
    </w:p>
    <w:p w:rsidR="001265F6" w:rsidRDefault="004A6181" w:rsidP="00907B2A">
      <w:pPr>
        <w:spacing w:before="40" w:after="40"/>
        <w:jc w:val="both"/>
        <w:rPr>
          <w:rFonts w:ascii="Arial Narrow" w:hAnsi="Arial Narrow"/>
          <w:sz w:val="14"/>
          <w:szCs w:val="18"/>
        </w:rPr>
      </w:pPr>
      <w:r w:rsidRPr="00A04D2E">
        <w:rPr>
          <w:rFonts w:ascii="Arial Narrow" w:hAnsi="Arial Narrow"/>
          <w:sz w:val="14"/>
          <w:szCs w:val="18"/>
        </w:rPr>
        <w:t>elektronická adresa pro zasílání daňových dokladů (není-li dohodnuto, že zasílání zásilek bude probíhat prostřednictvím pošty)</w:t>
      </w:r>
    </w:p>
    <w:p w:rsidR="001265F6" w:rsidRPr="00F74D96" w:rsidRDefault="001265F6" w:rsidP="00972513">
      <w:pPr>
        <w:pStyle w:val="Nadpis3"/>
      </w:pPr>
      <w:r w:rsidRPr="00F74D96">
        <w:t>Úvodní ustanovení</w:t>
      </w:r>
    </w:p>
    <w:p w:rsidR="002223D8" w:rsidRPr="0065781A" w:rsidRDefault="002223D8" w:rsidP="009B764E">
      <w:pPr>
        <w:pStyle w:val="Nadpis1"/>
      </w:pPr>
      <w:r w:rsidRPr="0065781A">
        <w:t>Předmět smlouvy</w:t>
      </w:r>
    </w:p>
    <w:p w:rsidR="002223D8" w:rsidRPr="002819B5" w:rsidRDefault="002223D8" w:rsidP="00CA624E">
      <w:pPr>
        <w:pStyle w:val="Styl1"/>
      </w:pPr>
      <w:r w:rsidRPr="002819B5">
        <w:t xml:space="preserve">Předmětem </w:t>
      </w:r>
      <w:r w:rsidR="008B394B">
        <w:t>S</w:t>
      </w:r>
      <w:r w:rsidRPr="002819B5">
        <w:t xml:space="preserve">mlouvy je závazek dodavatele poskytovat službu </w:t>
      </w:r>
      <w:r w:rsidR="00CF5644" w:rsidRPr="002819B5">
        <w:t xml:space="preserve">odběrateli </w:t>
      </w:r>
      <w:r w:rsidRPr="002819B5">
        <w:t>spočívající v</w:t>
      </w:r>
      <w:r w:rsidR="00CF5644" w:rsidRPr="002819B5">
        <w:t xml:space="preserve"> dodávce </w:t>
      </w:r>
      <w:r w:rsidRPr="002819B5">
        <w:t>vod</w:t>
      </w:r>
      <w:r w:rsidR="00CF5644" w:rsidRPr="002819B5">
        <w:t>y do sjednaného odběrního místa a</w:t>
      </w:r>
      <w:r w:rsidR="00095AEF">
        <w:t> </w:t>
      </w:r>
      <w:r w:rsidR="00CF5644" w:rsidRPr="002819B5">
        <w:t>závazek o</w:t>
      </w:r>
      <w:r w:rsidRPr="002819B5">
        <w:t>dběratel</w:t>
      </w:r>
      <w:r w:rsidR="00CF5644" w:rsidRPr="002819B5">
        <w:t>e</w:t>
      </w:r>
      <w:r w:rsidRPr="002819B5">
        <w:t xml:space="preserve"> dodanou vodu v místě dodání </w:t>
      </w:r>
      <w:r w:rsidR="00CF5644" w:rsidRPr="002819B5">
        <w:t xml:space="preserve">za podmínek sjednaných v této </w:t>
      </w:r>
      <w:r w:rsidR="008B394B">
        <w:t>s</w:t>
      </w:r>
      <w:r w:rsidR="00CF5644" w:rsidRPr="002819B5">
        <w:t xml:space="preserve">mlouvě </w:t>
      </w:r>
      <w:r w:rsidR="00043D80" w:rsidRPr="002819B5">
        <w:t xml:space="preserve">od dodavatele </w:t>
      </w:r>
      <w:r w:rsidR="00CF5644" w:rsidRPr="002819B5">
        <w:t>odebírat</w:t>
      </w:r>
      <w:r w:rsidRPr="002819B5">
        <w:t xml:space="preserve"> a za její dodání uhradit dodavateli cenu</w:t>
      </w:r>
      <w:r w:rsidR="00CF5644" w:rsidRPr="002819B5">
        <w:t xml:space="preserve"> (vodné)</w:t>
      </w:r>
      <w:r w:rsidRPr="002819B5">
        <w:t xml:space="preserve"> určenou </w:t>
      </w:r>
      <w:r w:rsidR="00CF5644" w:rsidRPr="002819B5">
        <w:t xml:space="preserve">v této </w:t>
      </w:r>
      <w:r w:rsidR="008B394B">
        <w:t>s</w:t>
      </w:r>
      <w:r w:rsidR="00CF5644" w:rsidRPr="002819B5">
        <w:t>mlouvě.</w:t>
      </w:r>
    </w:p>
    <w:p w:rsidR="002223D8" w:rsidRPr="009B764E" w:rsidRDefault="00CF5644" w:rsidP="00CA624E">
      <w:pPr>
        <w:pStyle w:val="Podtitul"/>
      </w:pPr>
      <w:r w:rsidRPr="009B764E">
        <w:t xml:space="preserve">Předmětem </w:t>
      </w:r>
      <w:r w:rsidR="008B394B">
        <w:t>S</w:t>
      </w:r>
      <w:r w:rsidRPr="009B764E">
        <w:t xml:space="preserve">mlouvy je závazek dodavatele poskytovat službu odběrateli spočívající v odvádění </w:t>
      </w:r>
      <w:r w:rsidR="000E091F" w:rsidRPr="009B764E">
        <w:t>(i čištění) odpadní</w:t>
      </w:r>
      <w:r w:rsidR="009464FD" w:rsidRPr="009B764E">
        <w:t>ch</w:t>
      </w:r>
      <w:r w:rsidR="000E091F" w:rsidRPr="009B764E">
        <w:t xml:space="preserve"> vod ze</w:t>
      </w:r>
      <w:r w:rsidRPr="009B764E">
        <w:t xml:space="preserve"> sjednaného odběrního místa a závazek odběratele </w:t>
      </w:r>
      <w:r w:rsidR="000E091F" w:rsidRPr="009B764E">
        <w:t>odpadní vod</w:t>
      </w:r>
      <w:r w:rsidR="009464FD" w:rsidRPr="009B764E">
        <w:t>y</w:t>
      </w:r>
      <w:r w:rsidR="000E091F" w:rsidRPr="009B764E">
        <w:t xml:space="preserve"> </w:t>
      </w:r>
      <w:r w:rsidRPr="009B764E">
        <w:t xml:space="preserve">v místě </w:t>
      </w:r>
      <w:r w:rsidR="00043D80" w:rsidRPr="009B764E">
        <w:t>odvádění</w:t>
      </w:r>
      <w:r w:rsidRPr="009B764E">
        <w:t xml:space="preserve"> za podmínek sjednaných v této </w:t>
      </w:r>
      <w:r w:rsidR="008B394B">
        <w:t>s</w:t>
      </w:r>
      <w:r w:rsidRPr="009B764E">
        <w:t xml:space="preserve">mlouvě </w:t>
      </w:r>
      <w:r w:rsidR="00043D80" w:rsidRPr="009B764E">
        <w:t xml:space="preserve">dodavateli </w:t>
      </w:r>
      <w:r w:rsidR="000E091F" w:rsidRPr="009B764E">
        <w:t>vypouštět</w:t>
      </w:r>
      <w:r w:rsidRPr="009B764E">
        <w:t xml:space="preserve"> a</w:t>
      </w:r>
      <w:r w:rsidR="004A3D1B">
        <w:t> </w:t>
      </w:r>
      <w:r w:rsidRPr="009B764E">
        <w:t>za</w:t>
      </w:r>
      <w:r w:rsidR="004A3D1B">
        <w:t> </w:t>
      </w:r>
      <w:r w:rsidRPr="009B764E">
        <w:t>jej</w:t>
      </w:r>
      <w:r w:rsidR="00CB3281">
        <w:t>ich</w:t>
      </w:r>
      <w:r w:rsidRPr="009B764E">
        <w:t xml:space="preserve"> </w:t>
      </w:r>
      <w:r w:rsidR="00043D80" w:rsidRPr="009B764E">
        <w:t>odvádění</w:t>
      </w:r>
      <w:r w:rsidRPr="009B764E">
        <w:t xml:space="preserve"> uhradit dodavateli cenu (</w:t>
      </w:r>
      <w:r w:rsidR="000E091F" w:rsidRPr="009B764E">
        <w:t>stočné</w:t>
      </w:r>
      <w:r w:rsidRPr="009B764E">
        <w:t xml:space="preserve">) určenou v této </w:t>
      </w:r>
      <w:r w:rsidR="008B394B">
        <w:t>s</w:t>
      </w:r>
      <w:r w:rsidRPr="009B764E">
        <w:t>mlouvě.</w:t>
      </w:r>
    </w:p>
    <w:p w:rsidR="001265F6" w:rsidRDefault="001265F6" w:rsidP="009B764E">
      <w:pPr>
        <w:pStyle w:val="Nadpis1"/>
      </w:pPr>
      <w:r>
        <w:t>Vlastník</w:t>
      </w:r>
      <w:r w:rsidR="00D33229">
        <w:t xml:space="preserve"> a </w:t>
      </w:r>
      <w:r>
        <w:t>provozovatel</w:t>
      </w:r>
      <w:r w:rsidR="00C96554">
        <w:t xml:space="preserve"> vodovodu a kanalizace</w:t>
      </w:r>
    </w:p>
    <w:p w:rsidR="0065781A" w:rsidRPr="0065781A" w:rsidRDefault="0065781A" w:rsidP="00756936">
      <w:pPr>
        <w:pStyle w:val="Odstavecseseznamem"/>
        <w:numPr>
          <w:ilvl w:val="0"/>
          <w:numId w:val="7"/>
        </w:numPr>
        <w:spacing w:before="120" w:after="120"/>
        <w:jc w:val="left"/>
        <w:rPr>
          <w:vanish/>
        </w:rPr>
      </w:pPr>
    </w:p>
    <w:p w:rsidR="0065781A" w:rsidRPr="0065781A" w:rsidRDefault="0065781A" w:rsidP="00756936">
      <w:pPr>
        <w:pStyle w:val="Odstavecseseznamem"/>
        <w:numPr>
          <w:ilvl w:val="0"/>
          <w:numId w:val="7"/>
        </w:numPr>
        <w:spacing w:before="120" w:after="120"/>
        <w:jc w:val="left"/>
        <w:rPr>
          <w:vanish/>
        </w:rPr>
      </w:pPr>
    </w:p>
    <w:p w:rsidR="0065781A" w:rsidRPr="0065781A" w:rsidRDefault="0065781A" w:rsidP="00756936">
      <w:pPr>
        <w:pStyle w:val="Odstavecseseznamem"/>
        <w:numPr>
          <w:ilvl w:val="0"/>
          <w:numId w:val="6"/>
        </w:numPr>
        <w:spacing w:before="120" w:after="120"/>
        <w:jc w:val="left"/>
        <w:rPr>
          <w:vanish/>
        </w:rPr>
      </w:pPr>
    </w:p>
    <w:p w:rsidR="00C96554" w:rsidRPr="009B764E" w:rsidRDefault="001265F6" w:rsidP="00CA624E">
      <w:pPr>
        <w:pStyle w:val="Styl1"/>
      </w:pPr>
      <w:r w:rsidRPr="009B764E">
        <w:t>Vlastníkem</w:t>
      </w:r>
      <w:r w:rsidR="00C96554" w:rsidRPr="009B764E">
        <w:t xml:space="preserve"> vodovodu a kanalizace je dodavatel.</w:t>
      </w:r>
    </w:p>
    <w:p w:rsidR="001265F6" w:rsidRPr="009B764E" w:rsidRDefault="00C96554" w:rsidP="00CA624E">
      <w:pPr>
        <w:pStyle w:val="Styl1"/>
      </w:pPr>
      <w:r w:rsidRPr="009B764E">
        <w:t>P</w:t>
      </w:r>
      <w:r w:rsidR="001265F6" w:rsidRPr="009B764E">
        <w:t>rovozovatelem vodovodu a kanalizace je dodavatel.</w:t>
      </w:r>
    </w:p>
    <w:p w:rsidR="001265F6" w:rsidRDefault="001265F6" w:rsidP="009B764E">
      <w:pPr>
        <w:pStyle w:val="Nadpis1"/>
      </w:pPr>
      <w:r>
        <w:t>Vlastník přípojky a připojené stavby nebo pozemku</w:t>
      </w:r>
    </w:p>
    <w:p w:rsidR="0065781A" w:rsidRPr="0065781A" w:rsidRDefault="0065781A" w:rsidP="00756936">
      <w:pPr>
        <w:pStyle w:val="Odstavecseseznamem"/>
        <w:numPr>
          <w:ilvl w:val="0"/>
          <w:numId w:val="8"/>
        </w:numPr>
        <w:spacing w:before="120" w:after="120"/>
        <w:jc w:val="left"/>
        <w:rPr>
          <w:vanish/>
        </w:rPr>
      </w:pPr>
    </w:p>
    <w:p w:rsidR="0065781A" w:rsidRPr="0065781A" w:rsidRDefault="0065781A" w:rsidP="00756936">
      <w:pPr>
        <w:pStyle w:val="Odstavecseseznamem"/>
        <w:numPr>
          <w:ilvl w:val="0"/>
          <w:numId w:val="8"/>
        </w:numPr>
        <w:spacing w:before="120" w:after="120"/>
        <w:jc w:val="left"/>
        <w:rPr>
          <w:vanish/>
        </w:rPr>
      </w:pPr>
    </w:p>
    <w:p w:rsidR="0065781A" w:rsidRPr="0065781A" w:rsidRDefault="0065781A" w:rsidP="00756936">
      <w:pPr>
        <w:pStyle w:val="Odstavecseseznamem"/>
        <w:numPr>
          <w:ilvl w:val="0"/>
          <w:numId w:val="8"/>
        </w:numPr>
        <w:spacing w:before="120" w:after="120"/>
        <w:jc w:val="left"/>
        <w:rPr>
          <w:vanish/>
        </w:rPr>
      </w:pPr>
    </w:p>
    <w:p w:rsidR="009B764E" w:rsidRPr="009B764E" w:rsidRDefault="009B764E" w:rsidP="00756936">
      <w:pPr>
        <w:pStyle w:val="Odstavecseseznamem"/>
        <w:numPr>
          <w:ilvl w:val="0"/>
          <w:numId w:val="6"/>
        </w:numPr>
        <w:spacing w:before="120" w:after="120"/>
        <w:jc w:val="left"/>
        <w:rPr>
          <w:vanish/>
        </w:rPr>
      </w:pPr>
    </w:p>
    <w:p w:rsidR="001265F6" w:rsidRPr="00EF2E65" w:rsidRDefault="001265F6" w:rsidP="00CA624E">
      <w:pPr>
        <w:pStyle w:val="Styl1"/>
      </w:pPr>
      <w:r w:rsidRPr="00EF2E65">
        <w:t xml:space="preserve">Vlastníkem vodovodní a kanalizační přípojky </w:t>
      </w:r>
      <w:r w:rsidR="00D33229" w:rsidRPr="00EF2E65">
        <w:t xml:space="preserve">a připojené stavby nebo pozemku </w:t>
      </w:r>
      <w:r w:rsidRPr="00EF2E65">
        <w:t xml:space="preserve">je odběratel – vlastník </w:t>
      </w:r>
      <w:r w:rsidR="00D33229" w:rsidRPr="00EF2E65">
        <w:t xml:space="preserve">či společenství vlastníků </w:t>
      </w:r>
      <w:r w:rsidRPr="00EF2E65">
        <w:t>připojené nemovitosti.</w:t>
      </w:r>
    </w:p>
    <w:p w:rsidR="001265F6" w:rsidRPr="00755724" w:rsidRDefault="00D33229" w:rsidP="009B764E">
      <w:pPr>
        <w:pStyle w:val="Nadpis1"/>
      </w:pPr>
      <w:r w:rsidRPr="00755724">
        <w:t xml:space="preserve">Určení místa </w:t>
      </w:r>
      <w:r w:rsidR="00FD239C">
        <w:t>připojení a počet trvale připojených osob</w:t>
      </w:r>
    </w:p>
    <w:p w:rsidR="0065781A" w:rsidRPr="0065781A" w:rsidRDefault="0065781A" w:rsidP="00756936">
      <w:pPr>
        <w:pStyle w:val="Odstavecseseznamem"/>
        <w:numPr>
          <w:ilvl w:val="0"/>
          <w:numId w:val="9"/>
        </w:numPr>
        <w:spacing w:before="120" w:after="120"/>
        <w:jc w:val="left"/>
        <w:rPr>
          <w:vanish/>
        </w:rPr>
      </w:pPr>
    </w:p>
    <w:p w:rsidR="0065781A" w:rsidRPr="0065781A" w:rsidRDefault="0065781A" w:rsidP="00756936">
      <w:pPr>
        <w:pStyle w:val="Odstavecseseznamem"/>
        <w:numPr>
          <w:ilvl w:val="0"/>
          <w:numId w:val="9"/>
        </w:numPr>
        <w:spacing w:before="120" w:after="120"/>
        <w:jc w:val="left"/>
        <w:rPr>
          <w:vanish/>
        </w:rPr>
      </w:pPr>
    </w:p>
    <w:p w:rsidR="0065781A" w:rsidRPr="0065781A" w:rsidRDefault="0065781A" w:rsidP="00756936">
      <w:pPr>
        <w:pStyle w:val="Odstavecseseznamem"/>
        <w:numPr>
          <w:ilvl w:val="0"/>
          <w:numId w:val="9"/>
        </w:numPr>
        <w:spacing w:before="120" w:after="120"/>
        <w:jc w:val="left"/>
        <w:rPr>
          <w:vanish/>
        </w:rPr>
      </w:pPr>
    </w:p>
    <w:p w:rsidR="0065781A" w:rsidRPr="0065781A" w:rsidRDefault="0065781A" w:rsidP="00756936">
      <w:pPr>
        <w:pStyle w:val="Odstavecseseznamem"/>
        <w:numPr>
          <w:ilvl w:val="0"/>
          <w:numId w:val="9"/>
        </w:numPr>
        <w:spacing w:before="120" w:after="120"/>
        <w:jc w:val="left"/>
        <w:rPr>
          <w:vanish/>
        </w:rPr>
      </w:pPr>
    </w:p>
    <w:p w:rsidR="009B764E" w:rsidRPr="009B764E" w:rsidRDefault="009B764E" w:rsidP="00756936">
      <w:pPr>
        <w:pStyle w:val="Odstavecseseznamem"/>
        <w:numPr>
          <w:ilvl w:val="0"/>
          <w:numId w:val="6"/>
        </w:numPr>
        <w:spacing w:before="120" w:after="120"/>
        <w:jc w:val="left"/>
        <w:rPr>
          <w:vanish/>
        </w:rPr>
      </w:pPr>
    </w:p>
    <w:p w:rsidR="00D33229" w:rsidRDefault="00D33229" w:rsidP="00CA624E">
      <w:pPr>
        <w:pStyle w:val="Styl1"/>
      </w:pPr>
      <w:r w:rsidRPr="009B764E">
        <w:t>Místem plnění a současně odběrním místem je vodovodní a kanalizační přípojka, kte</w:t>
      </w:r>
      <w:r w:rsidR="002223D8" w:rsidRPr="009B764E">
        <w:t>r</w:t>
      </w:r>
      <w:r w:rsidR="00FD239C">
        <w:t>ou</w:t>
      </w:r>
      <w:r w:rsidRPr="009B764E">
        <w:t xml:space="preserve"> je připojena k vodovodu a kanalizaci</w:t>
      </w:r>
      <w:r w:rsidRPr="0021007D">
        <w:t xml:space="preserve"> provozované dodavatelem tato nemovitost:</w:t>
      </w:r>
    </w:p>
    <w:p w:rsidR="00D33229" w:rsidRPr="0064280A" w:rsidRDefault="00D33229" w:rsidP="002819B5">
      <w:pPr>
        <w:pStyle w:val="Bezmezer"/>
      </w:pPr>
      <w:bookmarkStart w:id="0" w:name="_Hlk531930460"/>
      <w:r w:rsidRPr="0064280A">
        <w:t>č. p./č. e</w:t>
      </w:r>
      <w:r>
        <w:t>v</w:t>
      </w:r>
      <w:r w:rsidRPr="0064280A">
        <w:t xml:space="preserve">. </w:t>
      </w:r>
      <w:r w:rsidR="00172AD2">
        <w:rPr>
          <w:b/>
        </w:rPr>
        <w:t>1890</w:t>
      </w:r>
      <w:r w:rsidRPr="0064280A">
        <w:rPr>
          <w:bCs/>
        </w:rPr>
        <w:t xml:space="preserve"> </w:t>
      </w:r>
      <w:r w:rsidRPr="0064280A">
        <w:t xml:space="preserve">umístěná na pozemku p. č. </w:t>
      </w:r>
      <w:r w:rsidR="00172AD2">
        <w:rPr>
          <w:b/>
        </w:rPr>
        <w:t>4845</w:t>
      </w:r>
      <w:r w:rsidRPr="0064280A">
        <w:rPr>
          <w:bCs/>
        </w:rPr>
        <w:t xml:space="preserve"> </w:t>
      </w:r>
      <w:r w:rsidRPr="0064280A">
        <w:t xml:space="preserve">v katastrálním území </w:t>
      </w:r>
      <w:r w:rsidR="00172AD2">
        <w:rPr>
          <w:b/>
        </w:rPr>
        <w:t>Bruntál-město</w:t>
      </w:r>
    </w:p>
    <w:p w:rsidR="00D33229" w:rsidRDefault="00D33229" w:rsidP="002819B5">
      <w:pPr>
        <w:pStyle w:val="Bezmezer"/>
      </w:pPr>
      <w:r>
        <w:t xml:space="preserve">v obci </w:t>
      </w:r>
      <w:r w:rsidR="00172AD2">
        <w:rPr>
          <w:b/>
        </w:rPr>
        <w:t>Bruntál</w:t>
      </w:r>
    </w:p>
    <w:p w:rsidR="00D33229" w:rsidRDefault="00D33229" w:rsidP="002819B5">
      <w:pPr>
        <w:pStyle w:val="Bezmezer"/>
      </w:pPr>
      <w:r>
        <w:t xml:space="preserve">na adrese </w:t>
      </w:r>
      <w:r w:rsidR="00172AD2">
        <w:rPr>
          <w:b/>
        </w:rPr>
        <w:t>Okružní 1890/38, 792 01 Bruntál</w:t>
      </w:r>
    </w:p>
    <w:p w:rsidR="00634C90" w:rsidRPr="009B764E" w:rsidRDefault="00961479" w:rsidP="00FD239C">
      <w:pPr>
        <w:pStyle w:val="Bezmezer"/>
      </w:pPr>
      <w:r>
        <w:t>p</w:t>
      </w:r>
      <w:r w:rsidR="00634C90" w:rsidRPr="009B764E">
        <w:t xml:space="preserve">očet trvale připojených osob: </w:t>
      </w:r>
      <w:bookmarkEnd w:id="0"/>
      <w:r w:rsidR="00172AD2">
        <w:rPr>
          <w:b/>
        </w:rPr>
        <w:t>500</w:t>
      </w:r>
    </w:p>
    <w:p w:rsidR="00FD239C" w:rsidRDefault="00FD239C" w:rsidP="00FD239C">
      <w:pPr>
        <w:pStyle w:val="Bezmezer"/>
        <w:rPr>
          <w:i/>
        </w:rPr>
      </w:pPr>
      <w:r>
        <w:rPr>
          <w:i/>
        </w:rPr>
        <w:t>(</w:t>
      </w:r>
      <w:r w:rsidR="00D33229" w:rsidRPr="00FD239C">
        <w:rPr>
          <w:i/>
        </w:rPr>
        <w:t xml:space="preserve">Jedná-li se o více odběrních míst téhož vlastníka, budou všechna odběrní místa uvedena na zvláštní </w:t>
      </w:r>
      <w:r w:rsidR="008B394B">
        <w:rPr>
          <w:i/>
        </w:rPr>
        <w:t>P</w:t>
      </w:r>
      <w:r w:rsidR="00D33229" w:rsidRPr="00FD239C">
        <w:rPr>
          <w:i/>
        </w:rPr>
        <w:t xml:space="preserve">říloze čís. 1 této </w:t>
      </w:r>
      <w:r w:rsidR="008B394B">
        <w:rPr>
          <w:i/>
        </w:rPr>
        <w:t>s</w:t>
      </w:r>
      <w:r w:rsidR="00D33229" w:rsidRPr="00FD239C">
        <w:rPr>
          <w:i/>
        </w:rPr>
        <w:t>mlouvy.</w:t>
      </w:r>
      <w:r>
        <w:rPr>
          <w:i/>
        </w:rPr>
        <w:t>)</w:t>
      </w:r>
    </w:p>
    <w:p w:rsidR="00FD239C" w:rsidRDefault="00FD239C">
      <w:pPr>
        <w:rPr>
          <w:rFonts w:ascii="Arial Narrow" w:hAnsi="Arial Narrow"/>
          <w:i/>
          <w:sz w:val="18"/>
          <w:szCs w:val="18"/>
        </w:rPr>
      </w:pPr>
      <w:r>
        <w:rPr>
          <w:i/>
        </w:rPr>
        <w:br w:type="page"/>
      </w:r>
    </w:p>
    <w:p w:rsidR="002223D8" w:rsidRPr="00755724" w:rsidRDefault="00755724" w:rsidP="00972513">
      <w:pPr>
        <w:pStyle w:val="Nadpis3"/>
      </w:pPr>
      <w:r w:rsidRPr="00755724">
        <w:lastRenderedPageBreak/>
        <w:t>Podmínky dodávky vody a odvádění odpadní</w:t>
      </w:r>
      <w:r w:rsidR="00FD239C">
        <w:t>ch</w:t>
      </w:r>
      <w:r w:rsidRPr="00755724">
        <w:t xml:space="preserve"> vod</w:t>
      </w:r>
    </w:p>
    <w:p w:rsidR="009B764E" w:rsidRDefault="00755724" w:rsidP="00756936">
      <w:pPr>
        <w:pStyle w:val="Nadpis1"/>
        <w:numPr>
          <w:ilvl w:val="0"/>
          <w:numId w:val="12"/>
        </w:numPr>
      </w:pPr>
      <w:r w:rsidRPr="009B764E">
        <w:t>Dodávka vody</w:t>
      </w:r>
    </w:p>
    <w:p w:rsidR="00A41EBB" w:rsidRDefault="00755724" w:rsidP="00CA624E">
      <w:pPr>
        <w:pStyle w:val="Styl1"/>
      </w:pPr>
      <w:r w:rsidRPr="009B764E">
        <w:t>Dodavatel se zavazuje po celou dobu trvání smluvního vztahu dodávat odběrateli pitnou vodu do místa dodání prostřednictvím vodovodu pro</w:t>
      </w:r>
      <w:r w:rsidR="004A3D1B">
        <w:t> </w:t>
      </w:r>
      <w:r w:rsidRPr="009B764E">
        <w:t>veřejnou potřebu, vyjma případů přerušení či omezení dodávek pitné vody z důvodů vyjmenovaných v </w:t>
      </w:r>
      <w:proofErr w:type="spellStart"/>
      <w:r w:rsidRPr="009B764E">
        <w:t>ust</w:t>
      </w:r>
      <w:proofErr w:type="spellEnd"/>
      <w:r w:rsidRPr="009B764E">
        <w:t>. § 9 odst. 5 a 6 Zákona</w:t>
      </w:r>
      <w:r w:rsidR="004A3D1B">
        <w:t xml:space="preserve"> </w:t>
      </w:r>
      <w:r w:rsidRPr="009B764E">
        <w:t>a</w:t>
      </w:r>
      <w:r w:rsidR="004A3D1B">
        <w:t> </w:t>
      </w:r>
      <w:r w:rsidRPr="009B764E">
        <w:t>čl.</w:t>
      </w:r>
      <w:r w:rsidR="004A3D1B">
        <w:t> </w:t>
      </w:r>
      <w:r w:rsidRPr="009B764E">
        <w:t>3</w:t>
      </w:r>
      <w:r w:rsidR="004A3D1B">
        <w:t> </w:t>
      </w:r>
      <w:r w:rsidRPr="009B764E">
        <w:t xml:space="preserve">odst. 3.1 </w:t>
      </w:r>
      <w:r w:rsidR="00A41EBB">
        <w:t>VOP</w:t>
      </w:r>
      <w:r w:rsidRPr="009B764E">
        <w:t xml:space="preserve"> nebo z důvodu snížené vydatnosti vodního zdroje či jeho kontaminace. Dodavatel splní svůj závazek dodat pitnou vodu odběrateli okamžikem vtoku vody z vodovodu do vodovodní přípojky v místě dodání.</w:t>
      </w:r>
    </w:p>
    <w:p w:rsidR="00755724" w:rsidRPr="009B764E" w:rsidRDefault="00755724" w:rsidP="00CA624E">
      <w:pPr>
        <w:pStyle w:val="Styl1"/>
      </w:pPr>
      <w:r w:rsidRPr="009B764E">
        <w:t>Dodavatel se zavazuje dodávat vodu v jakosti stanovené v čl. 6 V</w:t>
      </w:r>
      <w:r w:rsidR="00A41EBB">
        <w:t>OP</w:t>
      </w:r>
      <w:r w:rsidRPr="009B764E">
        <w:t>, s tím že minimální obsah vápníku v dodávané vodě je 7,0 mg/l, minimální obsah hořčíku v dodávané vodě je 1,0 mg/l a maximální obsah dusičnanů v dodávané vodě je 50 mg/l.</w:t>
      </w:r>
    </w:p>
    <w:p w:rsidR="008D3813" w:rsidRPr="009B764E" w:rsidRDefault="00755724" w:rsidP="00CA624E">
      <w:pPr>
        <w:pStyle w:val="Styl1"/>
      </w:pPr>
      <w:r w:rsidRPr="009B764E">
        <w:t>Dodavatel se zavazuje dodávat pitnou vodu odběrateli:</w:t>
      </w:r>
    </w:p>
    <w:p w:rsidR="00755724" w:rsidRPr="009B764E" w:rsidRDefault="00755724" w:rsidP="00756936">
      <w:pPr>
        <w:pStyle w:val="Podtitul"/>
        <w:numPr>
          <w:ilvl w:val="1"/>
          <w:numId w:val="13"/>
        </w:numPr>
      </w:pPr>
      <w:r w:rsidRPr="009B764E">
        <w:t xml:space="preserve">v maximálním množství: </w:t>
      </w:r>
      <w:r w:rsidRPr="005D4BEB">
        <w:rPr>
          <w:b/>
        </w:rPr>
        <w:t>________</w:t>
      </w:r>
      <w:r w:rsidRPr="009B764E">
        <w:t xml:space="preserve"> m</w:t>
      </w:r>
      <w:r w:rsidRPr="00CA624E">
        <w:rPr>
          <w:vertAlign w:val="superscript"/>
        </w:rPr>
        <w:t>3</w:t>
      </w:r>
      <w:r w:rsidRPr="009B764E">
        <w:t>/hod</w:t>
      </w:r>
    </w:p>
    <w:p w:rsidR="00755724" w:rsidRPr="009B764E" w:rsidRDefault="00755724" w:rsidP="00756936">
      <w:pPr>
        <w:pStyle w:val="Podtitul"/>
        <w:numPr>
          <w:ilvl w:val="1"/>
          <w:numId w:val="13"/>
        </w:numPr>
      </w:pPr>
      <w:r w:rsidRPr="009B764E">
        <w:t xml:space="preserve">v množství dle kapacity vodoměru </w:t>
      </w:r>
      <w:proofErr w:type="spellStart"/>
      <w:r w:rsidRPr="009B764E">
        <w:t>Qn</w:t>
      </w:r>
      <w:proofErr w:type="spellEnd"/>
      <w:r w:rsidRPr="009B764E">
        <w:t xml:space="preserve">: </w:t>
      </w:r>
      <w:r w:rsidRPr="005D4BEB">
        <w:rPr>
          <w:b/>
        </w:rPr>
        <w:t>________</w:t>
      </w:r>
      <w:r w:rsidRPr="009B764E">
        <w:t xml:space="preserve"> m</w:t>
      </w:r>
      <w:r w:rsidRPr="00CA624E">
        <w:rPr>
          <w:vertAlign w:val="superscript"/>
        </w:rPr>
        <w:t>3</w:t>
      </w:r>
      <w:r w:rsidRPr="009B764E">
        <w:t>/hod</w:t>
      </w:r>
    </w:p>
    <w:p w:rsidR="00755724" w:rsidRPr="009B764E" w:rsidRDefault="00755724" w:rsidP="00CA624E">
      <w:pPr>
        <w:pStyle w:val="Podtitul"/>
      </w:pPr>
      <w:r w:rsidRPr="009B764E">
        <w:t xml:space="preserve">Není-li v čl. </w:t>
      </w:r>
      <w:r w:rsidR="002904AF" w:rsidRPr="009B764E">
        <w:t>III</w:t>
      </w:r>
      <w:r w:rsidR="00551F09">
        <w:t>,</w:t>
      </w:r>
      <w:r w:rsidRPr="009B764E">
        <w:t xml:space="preserve"> odst. </w:t>
      </w:r>
      <w:r w:rsidR="002904AF" w:rsidRPr="009B764E">
        <w:t>1</w:t>
      </w:r>
      <w:r w:rsidRPr="009B764E">
        <w:t>.</w:t>
      </w:r>
      <w:r w:rsidR="00A41EBB">
        <w:t>3</w:t>
      </w:r>
      <w:r w:rsidR="00622278">
        <w:t>.</w:t>
      </w:r>
      <w:r w:rsidRPr="009B764E">
        <w:t xml:space="preserve"> </w:t>
      </w:r>
      <w:r w:rsidR="00A41EBB">
        <w:t>S</w:t>
      </w:r>
      <w:r w:rsidRPr="009B764E">
        <w:t>mlouvy určena hodnota maximálního množství dodávané vody nebo kapacity vodoměru, pak se má zato, že</w:t>
      </w:r>
      <w:r w:rsidR="004A3D1B">
        <w:t> </w:t>
      </w:r>
      <w:r w:rsidRPr="009B764E">
        <w:t>množství pitné vody, které může odběratel od dodavatele odebrat pro osobní spotřebu, není omezeno, vyjma případů přerušení nebo omezení dodávek pitné vody z důvodů uvedených v </w:t>
      </w:r>
      <w:proofErr w:type="spellStart"/>
      <w:r w:rsidRPr="009B764E">
        <w:t>ust</w:t>
      </w:r>
      <w:proofErr w:type="spellEnd"/>
      <w:r w:rsidRPr="009B764E">
        <w:t xml:space="preserve">. § 9 odst. 5 a 6 Zákona a čl. 3 odst. 3.1 </w:t>
      </w:r>
      <w:r w:rsidR="00A41EBB">
        <w:t>VOP</w:t>
      </w:r>
      <w:r w:rsidRPr="009B764E">
        <w:t>, nebo z důvodu nedostatku vydatnosti vodního zdroje způsobené suchem či jeho kontaminací.</w:t>
      </w:r>
    </w:p>
    <w:p w:rsidR="00622278" w:rsidRPr="009B764E" w:rsidRDefault="00622278" w:rsidP="00622278">
      <w:pPr>
        <w:pStyle w:val="Podtitul"/>
      </w:pPr>
      <w:r w:rsidRPr="009B764E">
        <w:t xml:space="preserve">Dodavatel se zavazuje dodávat odběrateli pitnou vodu s hydrostatickým tlakem v místě napojení vodovodní přípojky na veřejný vodovodní řad v rozmezí od 0,15 </w:t>
      </w:r>
      <w:proofErr w:type="spellStart"/>
      <w:r w:rsidRPr="009B764E">
        <w:t>MPa</w:t>
      </w:r>
      <w:proofErr w:type="spellEnd"/>
      <w:r w:rsidRPr="009B764E">
        <w:t xml:space="preserve"> do 0,65 </w:t>
      </w:r>
      <w:proofErr w:type="spellStart"/>
      <w:r w:rsidRPr="009B764E">
        <w:t>MPa</w:t>
      </w:r>
      <w:proofErr w:type="spellEnd"/>
      <w:r w:rsidRPr="009B764E">
        <w:t>. V místech, kde není možné uvedený tlak z provozních důvodů dodržet, je přípustné dodávat vodu s jinými tlakovými parametry.</w:t>
      </w:r>
    </w:p>
    <w:p w:rsidR="001946F5" w:rsidRPr="009B764E" w:rsidRDefault="001946F5" w:rsidP="00CA624E">
      <w:pPr>
        <w:pStyle w:val="Podtitul"/>
      </w:pPr>
      <w:r w:rsidRPr="009B764E">
        <w:t>Způsob stanovení množství dodané vody z vodovodu:</w:t>
      </w:r>
    </w:p>
    <w:p w:rsidR="00936A4D" w:rsidRDefault="001946F5" w:rsidP="00936A4D">
      <w:pPr>
        <w:pStyle w:val="Podtitul"/>
        <w:numPr>
          <w:ilvl w:val="1"/>
          <w:numId w:val="14"/>
        </w:numPr>
      </w:pPr>
      <w:r w:rsidRPr="00497766">
        <w:t>měřením odebrané vody</w:t>
      </w:r>
      <w:r w:rsidR="00B932E8">
        <w:t xml:space="preserve"> (</w:t>
      </w:r>
      <w:r w:rsidR="00936A4D">
        <w:t>čl. II, odst. 4</w:t>
      </w:r>
      <w:r w:rsidR="005C6AF7">
        <w:t xml:space="preserve"> Smlouvy</w:t>
      </w:r>
      <w:r w:rsidR="00936A4D">
        <w:t xml:space="preserve">, </w:t>
      </w:r>
      <w:r w:rsidR="00B932E8">
        <w:t xml:space="preserve">položka čís.  </w:t>
      </w:r>
      <w:r w:rsidR="00B932E8" w:rsidRPr="00936A4D">
        <w:rPr>
          <w:b/>
        </w:rPr>
        <w:t>________</w:t>
      </w:r>
      <w:r w:rsidR="00B932E8">
        <w:t xml:space="preserve"> </w:t>
      </w:r>
      <w:r w:rsidR="008B394B">
        <w:t>P</w:t>
      </w:r>
      <w:r w:rsidR="00B932E8">
        <w:t>řílohy čís. 1)</w:t>
      </w:r>
      <w:r w:rsidR="00A86766">
        <w:t xml:space="preserve"> </w:t>
      </w:r>
      <w:r w:rsidR="00172AD2">
        <w:fldChar w:fldCharType="begin">
          <w:ffData>
            <w:name w:val=""/>
            <w:enabled/>
            <w:calcOnExit w:val="0"/>
            <w:checkBox>
              <w:size w:val="20"/>
              <w:default w:val="1"/>
            </w:checkBox>
          </w:ffData>
        </w:fldChar>
      </w:r>
      <w:r w:rsidR="00172AD2">
        <w:instrText xml:space="preserve"> FORMCHECKBOX </w:instrText>
      </w:r>
      <w:r w:rsidR="00172AD2">
        <w:fldChar w:fldCharType="end"/>
      </w:r>
    </w:p>
    <w:p w:rsidR="001946F5" w:rsidRPr="0021007D" w:rsidRDefault="001946F5" w:rsidP="00936A4D">
      <w:pPr>
        <w:pStyle w:val="Podtitul"/>
        <w:numPr>
          <w:ilvl w:val="1"/>
          <w:numId w:val="14"/>
        </w:numPr>
      </w:pPr>
      <w:r w:rsidRPr="0021007D">
        <w:t>podle směrných čísel roční potřeby vody</w:t>
      </w:r>
      <w:r w:rsidR="00B932E8">
        <w:t xml:space="preserve"> (</w:t>
      </w:r>
      <w:r w:rsidR="00936A4D">
        <w:t>čl. II, odst. 4</w:t>
      </w:r>
      <w:r w:rsidR="005C6AF7">
        <w:t xml:space="preserve"> Smlouvy</w:t>
      </w:r>
      <w:r w:rsidR="00936A4D">
        <w:t xml:space="preserve">, </w:t>
      </w:r>
      <w:r w:rsidR="00B932E8">
        <w:t xml:space="preserve">položka čís.  </w:t>
      </w:r>
      <w:r w:rsidR="00B932E8" w:rsidRPr="00936A4D">
        <w:rPr>
          <w:b/>
        </w:rPr>
        <w:t>________</w:t>
      </w:r>
      <w:r w:rsidR="00B932E8">
        <w:t xml:space="preserve"> </w:t>
      </w:r>
      <w:r w:rsidR="008B394B">
        <w:t>P</w:t>
      </w:r>
      <w:r w:rsidR="00B932E8">
        <w:t>řílohy čís. 1</w:t>
      </w:r>
      <w:r w:rsidR="006D510B">
        <w:t>,3</w:t>
      </w:r>
      <w:r w:rsidR="00B932E8">
        <w:t>)</w:t>
      </w:r>
      <w:r w:rsidR="00A86766">
        <w:t xml:space="preserve"> </w:t>
      </w:r>
      <w:r w:rsidRPr="0021007D">
        <w:fldChar w:fldCharType="begin">
          <w:ffData>
            <w:name w:val=""/>
            <w:enabled/>
            <w:calcOnExit w:val="0"/>
            <w:checkBox>
              <w:size w:val="20"/>
              <w:default w:val="0"/>
            </w:checkBox>
          </w:ffData>
        </w:fldChar>
      </w:r>
      <w:r w:rsidRPr="0021007D">
        <w:instrText xml:space="preserve"> FORMCHECKBOX </w:instrText>
      </w:r>
      <w:r w:rsidR="00D77D2C">
        <w:fldChar w:fldCharType="separate"/>
      </w:r>
      <w:r w:rsidRPr="0021007D">
        <w:fldChar w:fldCharType="end"/>
      </w:r>
    </w:p>
    <w:p w:rsidR="00622278" w:rsidRPr="00622278" w:rsidRDefault="008D3813" w:rsidP="00622278">
      <w:pPr>
        <w:pStyle w:val="Nadpis1"/>
      </w:pPr>
      <w:r>
        <w:t>Odvádění odpadní</w:t>
      </w:r>
      <w:r w:rsidR="00622278">
        <w:t>ch</w:t>
      </w:r>
      <w:r>
        <w:t xml:space="preserve"> vod</w:t>
      </w:r>
    </w:p>
    <w:p w:rsidR="008D3813" w:rsidRPr="008D3813" w:rsidRDefault="008D3813" w:rsidP="00756936">
      <w:pPr>
        <w:pStyle w:val="Odstavecseseznamem"/>
        <w:numPr>
          <w:ilvl w:val="0"/>
          <w:numId w:val="3"/>
        </w:numPr>
        <w:spacing w:before="120" w:after="120"/>
        <w:jc w:val="left"/>
        <w:rPr>
          <w:vanish/>
        </w:rPr>
      </w:pPr>
    </w:p>
    <w:p w:rsidR="00C37612" w:rsidRPr="00C37612" w:rsidRDefault="00C37612" w:rsidP="00756936">
      <w:pPr>
        <w:pStyle w:val="Odstavecseseznamem"/>
        <w:numPr>
          <w:ilvl w:val="0"/>
          <w:numId w:val="4"/>
        </w:numPr>
        <w:spacing w:before="120" w:after="120"/>
        <w:jc w:val="left"/>
        <w:rPr>
          <w:vanish/>
        </w:rPr>
      </w:pPr>
    </w:p>
    <w:p w:rsidR="00D95617" w:rsidRPr="009B764E" w:rsidRDefault="008D3813" w:rsidP="00CA624E">
      <w:pPr>
        <w:pStyle w:val="Styl1"/>
      </w:pPr>
      <w:r w:rsidRPr="009B764E">
        <w:t>Dodavatel se zavazuje, že po celou dobu trvání smluvního vztahu bude odvádět prostřednictvím kanalizace z místa plnění uvedeného v čl. </w:t>
      </w:r>
      <w:r w:rsidR="00622278">
        <w:t>II</w:t>
      </w:r>
      <w:r w:rsidR="004A3D1B">
        <w:t>, </w:t>
      </w:r>
      <w:r w:rsidR="00622278">
        <w:t>odst. 4.</w:t>
      </w:r>
      <w:r w:rsidRPr="009B764E">
        <w:t xml:space="preserve"> Smlouvy do ČOV odpadní vody vyprodukované odběratelem nepřekračující maximální limity znečištění specifikované v čl.</w:t>
      </w:r>
      <w:r w:rsidR="004A3D1B">
        <w:t> </w:t>
      </w:r>
      <w:r w:rsidR="00622278">
        <w:t>III, odst. 2.3.</w:t>
      </w:r>
      <w:r w:rsidRPr="009B764E">
        <w:t xml:space="preserve"> Smlouvy v množství omezeném objemovými limity sjednanými v čl. </w:t>
      </w:r>
      <w:r w:rsidR="00622278">
        <w:t>III</w:t>
      </w:r>
      <w:r w:rsidR="00551F09">
        <w:t>,</w:t>
      </w:r>
      <w:r w:rsidRPr="009B764E">
        <w:t xml:space="preserve"> odst. </w:t>
      </w:r>
      <w:r w:rsidR="00622278">
        <w:t>2</w:t>
      </w:r>
      <w:r w:rsidRPr="009B764E">
        <w:t>.</w:t>
      </w:r>
      <w:r w:rsidR="00622278">
        <w:t>2</w:t>
      </w:r>
      <w:r w:rsidRPr="009B764E">
        <w:t xml:space="preserve"> Smlouvy, vyjma případů přerušení nebo omezení odvádění odpadních vod z důvodů vyjmenovaných v </w:t>
      </w:r>
      <w:proofErr w:type="spellStart"/>
      <w:r w:rsidRPr="009B764E">
        <w:t>ust</w:t>
      </w:r>
      <w:proofErr w:type="spellEnd"/>
      <w:r w:rsidRPr="009B764E">
        <w:t xml:space="preserve">. § 9 odst. 5 a 6 Zákona. Dodavatel splní svůj závazek odvádět odpadní vody okamžikem vtoku odpadních vod z kanalizační přípojky do kanalizace v místě plnění uvedeném v čl. </w:t>
      </w:r>
      <w:r w:rsidR="00622278">
        <w:t>II</w:t>
      </w:r>
      <w:r w:rsidR="00551F09">
        <w:t>, odst. 4.</w:t>
      </w:r>
      <w:r w:rsidRPr="009B764E">
        <w:t xml:space="preserve"> Smlouvy.</w:t>
      </w:r>
    </w:p>
    <w:p w:rsidR="009464FD" w:rsidRPr="009B764E" w:rsidRDefault="00C80C5A" w:rsidP="00CA624E">
      <w:pPr>
        <w:pStyle w:val="Styl1"/>
      </w:pPr>
      <w:r w:rsidRPr="009B764E">
        <w:t>Limity množství odvádění odpadních vod</w:t>
      </w:r>
      <w:r w:rsidR="009464FD" w:rsidRPr="009B764E">
        <w:t>:</w:t>
      </w:r>
    </w:p>
    <w:p w:rsidR="008D3813" w:rsidRPr="009B764E" w:rsidRDefault="0098465C" w:rsidP="00756936">
      <w:pPr>
        <w:pStyle w:val="Styl1"/>
        <w:numPr>
          <w:ilvl w:val="1"/>
          <w:numId w:val="16"/>
        </w:numPr>
      </w:pPr>
      <w:r w:rsidRPr="009B764E">
        <w:t>l</w:t>
      </w:r>
      <w:r w:rsidR="008D3813" w:rsidRPr="009B764E">
        <w:t>imit odvádění odpadních vod</w:t>
      </w:r>
      <w:r w:rsidR="009464FD" w:rsidRPr="009B764E">
        <w:t xml:space="preserve">: </w:t>
      </w:r>
      <w:r w:rsidR="009464FD" w:rsidRPr="005D4BEB">
        <w:rPr>
          <w:b/>
        </w:rPr>
        <w:t>________</w:t>
      </w:r>
      <w:r w:rsidR="009464FD" w:rsidRPr="009B764E">
        <w:t xml:space="preserve"> m</w:t>
      </w:r>
      <w:r w:rsidR="009464FD" w:rsidRPr="00CA624E">
        <w:rPr>
          <w:vertAlign w:val="superscript"/>
        </w:rPr>
        <w:t>3</w:t>
      </w:r>
      <w:r w:rsidR="009464FD" w:rsidRPr="009B764E">
        <w:t>/hod</w:t>
      </w:r>
    </w:p>
    <w:p w:rsidR="00C80C5A" w:rsidRPr="009B764E" w:rsidRDefault="0098465C" w:rsidP="00756936">
      <w:pPr>
        <w:pStyle w:val="Styl1"/>
        <w:numPr>
          <w:ilvl w:val="1"/>
          <w:numId w:val="16"/>
        </w:numPr>
      </w:pPr>
      <w:r w:rsidRPr="009B764E">
        <w:t>k</w:t>
      </w:r>
      <w:r w:rsidR="008D3813" w:rsidRPr="009B764E">
        <w:t xml:space="preserve">apacita kanalizační přípojky </w:t>
      </w:r>
      <w:proofErr w:type="spellStart"/>
      <w:r w:rsidR="008D3813" w:rsidRPr="009B764E">
        <w:t>Qn</w:t>
      </w:r>
      <w:proofErr w:type="spellEnd"/>
      <w:r w:rsidR="009464FD" w:rsidRPr="009B764E">
        <w:t xml:space="preserve">: </w:t>
      </w:r>
      <w:r w:rsidR="009464FD" w:rsidRPr="005D4BEB">
        <w:rPr>
          <w:b/>
        </w:rPr>
        <w:t>________</w:t>
      </w:r>
      <w:r w:rsidR="009464FD" w:rsidRPr="009B764E">
        <w:t xml:space="preserve"> m</w:t>
      </w:r>
      <w:r w:rsidR="009464FD" w:rsidRPr="00CA624E">
        <w:rPr>
          <w:vertAlign w:val="superscript"/>
        </w:rPr>
        <w:t>3</w:t>
      </w:r>
      <w:r w:rsidR="009464FD" w:rsidRPr="009B764E">
        <w:t>/hod</w:t>
      </w:r>
      <w:r w:rsidRPr="009B764E">
        <w:t>.</w:t>
      </w:r>
    </w:p>
    <w:p w:rsidR="00CA624E" w:rsidRPr="002904AF" w:rsidRDefault="00CA624E" w:rsidP="00756936">
      <w:pPr>
        <w:pStyle w:val="Styl1"/>
      </w:pPr>
      <w:r w:rsidRPr="009B764E">
        <w:t>Kanalizací mohou být odváděny odpadní vody jen v míře a v množství stanoveném v kanalizačním řádu</w:t>
      </w:r>
      <w:r w:rsidR="00622278">
        <w:t>, který je na vyžádání přístupný odběrateli v sídle dodavatele v pracovních dnech od 8:00 hod. do 14:00 hod.</w:t>
      </w:r>
    </w:p>
    <w:p w:rsidR="008D3813" w:rsidRDefault="008D3813" w:rsidP="00CA624E">
      <w:pPr>
        <w:pStyle w:val="Styl1"/>
      </w:pPr>
      <w:bookmarkStart w:id="1" w:name="_Toc390086614"/>
      <w:r w:rsidRPr="009B764E">
        <w:t xml:space="preserve">Způsob </w:t>
      </w:r>
      <w:r w:rsidR="00C80C5A" w:rsidRPr="009B764E">
        <w:t>stanovení množství</w:t>
      </w:r>
      <w:r w:rsidRPr="009B764E">
        <w:t xml:space="preserve"> odpadních vod</w:t>
      </w:r>
      <w:bookmarkEnd w:id="1"/>
      <w:r w:rsidR="00CA624E">
        <w:t>:</w:t>
      </w:r>
    </w:p>
    <w:p w:rsidR="0098465C" w:rsidRPr="0098465C" w:rsidRDefault="0098465C" w:rsidP="00CA624E">
      <w:pPr>
        <w:pStyle w:val="Styl1"/>
        <w:rPr>
          <w:vanish/>
        </w:rPr>
      </w:pPr>
    </w:p>
    <w:p w:rsidR="0098465C" w:rsidRPr="0098465C" w:rsidRDefault="0098465C" w:rsidP="00CA624E">
      <w:pPr>
        <w:pStyle w:val="Styl1"/>
        <w:rPr>
          <w:vanish/>
        </w:rPr>
      </w:pPr>
    </w:p>
    <w:p w:rsidR="0098465C" w:rsidRPr="0098465C" w:rsidRDefault="0098465C" w:rsidP="00CA624E">
      <w:pPr>
        <w:pStyle w:val="Styl1"/>
        <w:rPr>
          <w:vanish/>
        </w:rPr>
      </w:pPr>
    </w:p>
    <w:p w:rsidR="0098465C" w:rsidRPr="0098465C" w:rsidRDefault="0098465C" w:rsidP="00CA624E">
      <w:pPr>
        <w:pStyle w:val="Styl1"/>
        <w:rPr>
          <w:vanish/>
        </w:rPr>
      </w:pPr>
    </w:p>
    <w:p w:rsidR="0098465C" w:rsidRPr="0098465C" w:rsidRDefault="0098465C" w:rsidP="00CA624E">
      <w:pPr>
        <w:pStyle w:val="Styl1"/>
        <w:rPr>
          <w:vanish/>
        </w:rPr>
      </w:pPr>
    </w:p>
    <w:p w:rsidR="0098465C" w:rsidRPr="0098465C" w:rsidRDefault="0098465C" w:rsidP="00CA624E">
      <w:pPr>
        <w:pStyle w:val="Styl1"/>
        <w:rPr>
          <w:vanish/>
        </w:rPr>
      </w:pPr>
    </w:p>
    <w:p w:rsidR="0098465C" w:rsidRPr="0021007D" w:rsidRDefault="0098465C" w:rsidP="00B17710">
      <w:pPr>
        <w:pStyle w:val="Bezmezer"/>
      </w:pPr>
      <w:r>
        <w:t>O</w:t>
      </w:r>
      <w:r w:rsidRPr="0021007D">
        <w:t>dběratel vypouští do kanalizace vodu, kterou odebral z vodovodu:</w:t>
      </w:r>
      <w:r w:rsidR="00B17710">
        <w:t xml:space="preserve"> </w:t>
      </w:r>
      <w:r w:rsidR="00172AD2">
        <w:fldChar w:fldCharType="begin">
          <w:ffData>
            <w:name w:val=""/>
            <w:enabled/>
            <w:calcOnExit w:val="0"/>
            <w:checkBox>
              <w:size w:val="20"/>
              <w:default w:val="1"/>
            </w:checkBox>
          </w:ffData>
        </w:fldChar>
      </w:r>
      <w:r w:rsidR="00172AD2">
        <w:instrText xml:space="preserve"> FORMCHECKBOX </w:instrText>
      </w:r>
      <w:r w:rsidR="00172AD2">
        <w:fldChar w:fldCharType="end"/>
      </w:r>
    </w:p>
    <w:p w:rsidR="00B17710" w:rsidRDefault="0098465C" w:rsidP="00CA624E">
      <w:pPr>
        <w:pStyle w:val="Bezmezer"/>
        <w:tabs>
          <w:tab w:val="left" w:pos="4678"/>
          <w:tab w:val="right" w:pos="8364"/>
        </w:tabs>
      </w:pPr>
      <w:r w:rsidRPr="00497766">
        <w:t xml:space="preserve">Množství odpadních vod </w:t>
      </w:r>
      <w:r w:rsidR="00622278" w:rsidRPr="00497766">
        <w:t xml:space="preserve">vypouštěných </w:t>
      </w:r>
      <w:r w:rsidRPr="00497766">
        <w:t>do kanalizace se určuje:</w:t>
      </w:r>
      <w:r w:rsidR="00EF2E65">
        <w:tab/>
      </w:r>
    </w:p>
    <w:p w:rsidR="00CA624E" w:rsidRDefault="0098465C" w:rsidP="00936A4D">
      <w:pPr>
        <w:pStyle w:val="Bezmezer"/>
        <w:numPr>
          <w:ilvl w:val="0"/>
          <w:numId w:val="28"/>
        </w:numPr>
        <w:ind w:left="788" w:hanging="431"/>
      </w:pPr>
      <w:r w:rsidRPr="00497766">
        <w:t>měřením odebrané vody</w:t>
      </w:r>
      <w:r w:rsidR="00B932E8">
        <w:t xml:space="preserve"> (</w:t>
      </w:r>
      <w:r w:rsidR="00936A4D">
        <w:t>čl. II, odst. 4</w:t>
      </w:r>
      <w:r w:rsidR="005C6AF7">
        <w:t xml:space="preserve"> Smlouvy</w:t>
      </w:r>
      <w:r w:rsidR="00936A4D">
        <w:t xml:space="preserve">, </w:t>
      </w:r>
      <w:r w:rsidR="00B932E8">
        <w:t xml:space="preserve">položka čís.  </w:t>
      </w:r>
      <w:r w:rsidR="00B932E8" w:rsidRPr="00B932E8">
        <w:rPr>
          <w:b/>
        </w:rPr>
        <w:t>________</w:t>
      </w:r>
      <w:r w:rsidR="00B932E8">
        <w:t xml:space="preserve"> </w:t>
      </w:r>
      <w:r w:rsidR="008B394B">
        <w:t>P</w:t>
      </w:r>
      <w:r w:rsidR="00B932E8">
        <w:t>řílohy čís. 1)</w:t>
      </w:r>
      <w:r w:rsidR="00936A4D">
        <w:t xml:space="preserve"> </w:t>
      </w:r>
      <w:r w:rsidR="00172AD2">
        <w:fldChar w:fldCharType="begin">
          <w:ffData>
            <w:name w:val=""/>
            <w:enabled/>
            <w:calcOnExit w:val="0"/>
            <w:checkBox>
              <w:size w:val="20"/>
              <w:default w:val="1"/>
            </w:checkBox>
          </w:ffData>
        </w:fldChar>
      </w:r>
      <w:r w:rsidR="00172AD2">
        <w:instrText xml:space="preserve"> FORMCHECKBOX </w:instrText>
      </w:r>
      <w:r w:rsidR="00172AD2">
        <w:fldChar w:fldCharType="end"/>
      </w:r>
    </w:p>
    <w:p w:rsidR="004739A5" w:rsidRDefault="0098465C" w:rsidP="00936A4D">
      <w:pPr>
        <w:pStyle w:val="Bezmezer"/>
        <w:numPr>
          <w:ilvl w:val="0"/>
          <w:numId w:val="28"/>
        </w:numPr>
        <w:ind w:left="788" w:hanging="431"/>
      </w:pPr>
      <w:r w:rsidRPr="0021007D">
        <w:t>podle směrných čísel roční potřeby vody</w:t>
      </w:r>
      <w:r w:rsidR="00B932E8">
        <w:t xml:space="preserve"> (</w:t>
      </w:r>
      <w:r w:rsidR="00936A4D">
        <w:t>čl. II, odst. 4</w:t>
      </w:r>
      <w:r w:rsidR="005C6AF7">
        <w:t xml:space="preserve"> Smlouvy</w:t>
      </w:r>
      <w:r w:rsidR="00936A4D">
        <w:t xml:space="preserve">, </w:t>
      </w:r>
      <w:r w:rsidR="00B932E8">
        <w:t xml:space="preserve">položka čís.  </w:t>
      </w:r>
      <w:r w:rsidR="00B932E8" w:rsidRPr="00B932E8">
        <w:rPr>
          <w:b/>
        </w:rPr>
        <w:t>________</w:t>
      </w:r>
      <w:r w:rsidR="00B932E8">
        <w:t xml:space="preserve"> </w:t>
      </w:r>
      <w:r w:rsidR="008B394B">
        <w:t>P</w:t>
      </w:r>
      <w:r w:rsidR="00B932E8">
        <w:t>řílohy čís. 1</w:t>
      </w:r>
      <w:r w:rsidR="006D510B">
        <w:t>,3</w:t>
      </w:r>
      <w:r w:rsidR="00B932E8">
        <w:t>)</w:t>
      </w:r>
      <w:r w:rsidR="00936A4D">
        <w:t xml:space="preserve"> </w:t>
      </w:r>
      <w:r w:rsidRPr="0021007D">
        <w:fldChar w:fldCharType="begin">
          <w:ffData>
            <w:name w:val=""/>
            <w:enabled/>
            <w:calcOnExit w:val="0"/>
            <w:checkBox>
              <w:size w:val="20"/>
              <w:default w:val="0"/>
            </w:checkBox>
          </w:ffData>
        </w:fldChar>
      </w:r>
      <w:r w:rsidRPr="0021007D">
        <w:instrText xml:space="preserve"> FORMCHECKBOX </w:instrText>
      </w:r>
      <w:r w:rsidR="00D77D2C">
        <w:fldChar w:fldCharType="separate"/>
      </w:r>
      <w:r w:rsidRPr="0021007D">
        <w:fldChar w:fldCharType="end"/>
      </w:r>
    </w:p>
    <w:p w:rsidR="00B17710" w:rsidRDefault="00B17710" w:rsidP="00991EEB">
      <w:pPr>
        <w:pStyle w:val="Bezmezer"/>
        <w:numPr>
          <w:ilvl w:val="0"/>
          <w:numId w:val="28"/>
        </w:numPr>
        <w:tabs>
          <w:tab w:val="center" w:pos="8647"/>
        </w:tabs>
        <w:ind w:left="788" w:hanging="431"/>
      </w:pPr>
      <w:r w:rsidRPr="00D75C20">
        <w:rPr>
          <w:b/>
          <w:bCs/>
          <w:noProof/>
        </w:rPr>
        <mc:AlternateContent>
          <mc:Choice Requires="wps">
            <w:drawing>
              <wp:anchor distT="0" distB="0" distL="114300" distR="114300" simplePos="0" relativeHeight="251660800" behindDoc="0" locked="0" layoutInCell="1" allowOverlap="1" wp14:anchorId="366AF1CA" wp14:editId="3FCAA4E1">
                <wp:simplePos x="0" y="0"/>
                <wp:positionH relativeFrom="column">
                  <wp:posOffset>4957444</wp:posOffset>
                </wp:positionH>
                <wp:positionV relativeFrom="paragraph">
                  <wp:posOffset>193040</wp:posOffset>
                </wp:positionV>
                <wp:extent cx="10750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055"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8CE25E" id="Line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35pt,15.2pt" to="4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" strokecolor="black [3200]" strokeweight=".5pt">
                <v:stroke joinstyle="miter"/>
              </v:line>
            </w:pict>
          </mc:Fallback>
        </mc:AlternateContent>
      </w:r>
      <w:r w:rsidR="00622278">
        <w:t>měřením měřicím zařízením odběratele</w:t>
      </w:r>
      <w:r w:rsidR="00B932E8">
        <w:t xml:space="preserve"> (</w:t>
      </w:r>
      <w:r w:rsidR="00936A4D">
        <w:t>čl. II, odst. 4</w:t>
      </w:r>
      <w:r w:rsidR="005C6AF7">
        <w:t xml:space="preserve"> Smlouvy</w:t>
      </w:r>
      <w:r w:rsidR="00936A4D">
        <w:t xml:space="preserve">, </w:t>
      </w:r>
      <w:r w:rsidR="00B932E8">
        <w:t xml:space="preserve">položka čís.  </w:t>
      </w:r>
      <w:r w:rsidR="00B932E8" w:rsidRPr="00B932E8">
        <w:rPr>
          <w:b/>
        </w:rPr>
        <w:t>________</w:t>
      </w:r>
      <w:r w:rsidR="00B932E8">
        <w:t xml:space="preserve"> </w:t>
      </w:r>
      <w:r w:rsidR="008B394B">
        <w:t>P</w:t>
      </w:r>
      <w:r w:rsidR="00B932E8">
        <w:t>řílohy čís. 1)</w:t>
      </w:r>
      <w:r w:rsidR="00936A4D">
        <w:t xml:space="preserve"> </w:t>
      </w:r>
      <w:r w:rsidR="00622278" w:rsidRPr="0021007D">
        <w:fldChar w:fldCharType="begin">
          <w:ffData>
            <w:name w:val=""/>
            <w:enabled/>
            <w:calcOnExit w:val="0"/>
            <w:checkBox>
              <w:size w:val="20"/>
              <w:default w:val="0"/>
            </w:checkBox>
          </w:ffData>
        </w:fldChar>
      </w:r>
      <w:r w:rsidR="00622278" w:rsidRPr="0021007D">
        <w:instrText xml:space="preserve"> FORMCHECKBOX </w:instrText>
      </w:r>
      <w:r w:rsidR="00D77D2C">
        <w:fldChar w:fldCharType="separate"/>
      </w:r>
      <w:r w:rsidR="00622278" w:rsidRPr="0021007D">
        <w:fldChar w:fldCharType="end"/>
      </w:r>
      <w:r w:rsidR="00991EEB">
        <w:tab/>
      </w:r>
    </w:p>
    <w:p w:rsidR="00622278" w:rsidRDefault="00B17710" w:rsidP="005C6AF7">
      <w:pPr>
        <w:pStyle w:val="Bezmezer"/>
        <w:tabs>
          <w:tab w:val="center" w:pos="8647"/>
        </w:tabs>
        <w:ind w:left="426"/>
      </w:pPr>
      <w:r>
        <w:rPr>
          <w:sz w:val="14"/>
        </w:rPr>
        <w:tab/>
      </w:r>
      <w:r w:rsidRPr="00B17710">
        <w:rPr>
          <w:sz w:val="14"/>
        </w:rPr>
        <w:t>umístění a typ měřicího zařízení</w:t>
      </w:r>
    </w:p>
    <w:p w:rsidR="0098465C" w:rsidRPr="0021007D" w:rsidRDefault="0098465C" w:rsidP="00B17710">
      <w:pPr>
        <w:pStyle w:val="Bezmezer"/>
      </w:pPr>
      <w:r w:rsidRPr="0021007D">
        <w:t>Odběratel vypouští do kanalizace vodu, kterou odebral z jiných zdrojů než z vodovodu:</w:t>
      </w:r>
      <w:r w:rsidR="00B17710">
        <w:t xml:space="preserve"> </w:t>
      </w:r>
      <w:r w:rsidRPr="0021007D">
        <w:fldChar w:fldCharType="begin">
          <w:ffData>
            <w:name w:val=""/>
            <w:enabled/>
            <w:calcOnExit w:val="0"/>
            <w:checkBox>
              <w:size w:val="20"/>
              <w:default w:val="0"/>
            </w:checkBox>
          </w:ffData>
        </w:fldChar>
      </w:r>
      <w:r w:rsidRPr="0021007D">
        <w:instrText xml:space="preserve"> FORMCHECKBOX </w:instrText>
      </w:r>
      <w:r w:rsidR="00D77D2C">
        <w:fldChar w:fldCharType="separate"/>
      </w:r>
      <w:r w:rsidRPr="0021007D">
        <w:fldChar w:fldCharType="end"/>
      </w:r>
    </w:p>
    <w:p w:rsidR="00B17710" w:rsidRDefault="0098465C" w:rsidP="00CA624E">
      <w:pPr>
        <w:pStyle w:val="Bezmezer"/>
        <w:tabs>
          <w:tab w:val="left" w:pos="4678"/>
          <w:tab w:val="right" w:pos="8364"/>
        </w:tabs>
      </w:pPr>
      <w:r w:rsidRPr="00497766">
        <w:t xml:space="preserve">Množství odpadních vod </w:t>
      </w:r>
      <w:r w:rsidR="00F72059" w:rsidRPr="00497766">
        <w:t xml:space="preserve">vypouštěných </w:t>
      </w:r>
      <w:r w:rsidRPr="00497766">
        <w:t>do kanalizace se určuje:</w:t>
      </w:r>
    </w:p>
    <w:p w:rsidR="00CA624E" w:rsidRDefault="0098465C" w:rsidP="00936A4D">
      <w:pPr>
        <w:pStyle w:val="Bezmezer"/>
        <w:numPr>
          <w:ilvl w:val="0"/>
          <w:numId w:val="29"/>
        </w:numPr>
        <w:ind w:left="788" w:hanging="431"/>
      </w:pPr>
      <w:r w:rsidRPr="00497766">
        <w:t>měřením odebrané vody</w:t>
      </w:r>
      <w:r w:rsidR="00B932E8">
        <w:t xml:space="preserve"> (</w:t>
      </w:r>
      <w:r w:rsidR="00936A4D">
        <w:t>čl. II, odst. 4</w:t>
      </w:r>
      <w:r w:rsidR="005C6AF7">
        <w:t xml:space="preserve"> Smlouvy</w:t>
      </w:r>
      <w:r w:rsidR="00936A4D">
        <w:t xml:space="preserve">, </w:t>
      </w:r>
      <w:r w:rsidR="00B932E8">
        <w:t xml:space="preserve">položka čís.  </w:t>
      </w:r>
      <w:r w:rsidR="00B932E8" w:rsidRPr="00B932E8">
        <w:rPr>
          <w:b/>
        </w:rPr>
        <w:t>________</w:t>
      </w:r>
      <w:r w:rsidR="00B932E8">
        <w:t xml:space="preserve"> </w:t>
      </w:r>
      <w:r w:rsidR="008B394B">
        <w:t>P</w:t>
      </w:r>
      <w:r w:rsidR="00B932E8">
        <w:t>řílohy čís. 1)</w:t>
      </w:r>
      <w:r w:rsidR="00936A4D">
        <w:t xml:space="preserve"> </w:t>
      </w:r>
      <w:r w:rsidRPr="00497766">
        <w:fldChar w:fldCharType="begin">
          <w:ffData>
            <w:name w:val=""/>
            <w:enabled/>
            <w:calcOnExit w:val="0"/>
            <w:checkBox>
              <w:size w:val="20"/>
              <w:default w:val="0"/>
            </w:checkBox>
          </w:ffData>
        </w:fldChar>
      </w:r>
      <w:r w:rsidRPr="00497766">
        <w:instrText xml:space="preserve"> FORMCHECKBOX </w:instrText>
      </w:r>
      <w:r w:rsidR="00D77D2C">
        <w:fldChar w:fldCharType="separate"/>
      </w:r>
      <w:r w:rsidRPr="00497766">
        <w:fldChar w:fldCharType="end"/>
      </w:r>
    </w:p>
    <w:p w:rsidR="0098465C" w:rsidRPr="0021007D" w:rsidRDefault="0098465C" w:rsidP="00936A4D">
      <w:pPr>
        <w:pStyle w:val="Bezmezer"/>
        <w:numPr>
          <w:ilvl w:val="0"/>
          <w:numId w:val="29"/>
        </w:numPr>
        <w:ind w:left="788" w:hanging="431"/>
      </w:pPr>
      <w:r w:rsidRPr="0021007D">
        <w:t>podle směrných čísel roční potřeby vody</w:t>
      </w:r>
      <w:r w:rsidR="00B932E8">
        <w:t xml:space="preserve"> (</w:t>
      </w:r>
      <w:r w:rsidR="00936A4D">
        <w:t>čl. II, odst. 4</w:t>
      </w:r>
      <w:r w:rsidR="005C6AF7">
        <w:t xml:space="preserve"> Smlouvy</w:t>
      </w:r>
      <w:r w:rsidR="00936A4D">
        <w:t xml:space="preserve">, </w:t>
      </w:r>
      <w:r w:rsidR="00B932E8">
        <w:t xml:space="preserve">položka čís.  </w:t>
      </w:r>
      <w:r w:rsidR="00B932E8" w:rsidRPr="00B932E8">
        <w:rPr>
          <w:b/>
        </w:rPr>
        <w:t>________</w:t>
      </w:r>
      <w:r w:rsidR="00B932E8">
        <w:t xml:space="preserve"> </w:t>
      </w:r>
      <w:r w:rsidR="00070CC0">
        <w:t>P</w:t>
      </w:r>
      <w:r w:rsidR="00B932E8">
        <w:t>řílohy čís. 1</w:t>
      </w:r>
      <w:r w:rsidR="006D510B">
        <w:t>,3</w:t>
      </w:r>
      <w:r w:rsidR="00B932E8">
        <w:t>)</w:t>
      </w:r>
      <w:r w:rsidR="00936A4D">
        <w:t xml:space="preserve"> </w:t>
      </w:r>
      <w:r w:rsidRPr="0021007D">
        <w:fldChar w:fldCharType="begin">
          <w:ffData>
            <w:name w:val=""/>
            <w:enabled/>
            <w:calcOnExit w:val="0"/>
            <w:checkBox>
              <w:size w:val="20"/>
              <w:default w:val="0"/>
            </w:checkBox>
          </w:ffData>
        </w:fldChar>
      </w:r>
      <w:r w:rsidRPr="0021007D">
        <w:instrText xml:space="preserve"> FORMCHECKBOX </w:instrText>
      </w:r>
      <w:r w:rsidR="00D77D2C">
        <w:fldChar w:fldCharType="separate"/>
      </w:r>
      <w:r w:rsidRPr="0021007D">
        <w:fldChar w:fldCharType="end"/>
      </w:r>
    </w:p>
    <w:p w:rsidR="00622278" w:rsidRDefault="00622278" w:rsidP="009B764E">
      <w:pPr>
        <w:pStyle w:val="Nadpis1"/>
      </w:pPr>
      <w:r>
        <w:t>Odvádění srážkových vod</w:t>
      </w:r>
    </w:p>
    <w:p w:rsidR="00622278" w:rsidRPr="009B764E" w:rsidRDefault="00622278" w:rsidP="00622278">
      <w:pPr>
        <w:pStyle w:val="Styl1"/>
      </w:pPr>
      <w:r w:rsidRPr="009B764E">
        <w:t xml:space="preserve">Odvádění srážkových vod do kanalizace: ano </w:t>
      </w:r>
      <w:r w:rsidR="00172AD2">
        <w:fldChar w:fldCharType="begin">
          <w:ffData>
            <w:name w:val=""/>
            <w:enabled/>
            <w:calcOnExit w:val="0"/>
            <w:checkBox>
              <w:size w:val="20"/>
              <w:default w:val="1"/>
            </w:checkBox>
          </w:ffData>
        </w:fldChar>
      </w:r>
      <w:r w:rsidR="00172AD2">
        <w:instrText xml:space="preserve"> FORMCHECKBOX </w:instrText>
      </w:r>
      <w:r w:rsidR="00172AD2">
        <w:fldChar w:fldCharType="end"/>
      </w:r>
      <w:r w:rsidRPr="009B764E">
        <w:t xml:space="preserve"> ne </w:t>
      </w:r>
      <w:r w:rsidRPr="009B764E">
        <w:fldChar w:fldCharType="begin">
          <w:ffData>
            <w:name w:val=""/>
            <w:enabled/>
            <w:calcOnExit w:val="0"/>
            <w:checkBox>
              <w:size w:val="20"/>
              <w:default w:val="0"/>
            </w:checkBox>
          </w:ffData>
        </w:fldChar>
      </w:r>
      <w:r w:rsidRPr="009B764E">
        <w:instrText xml:space="preserve"> FORMCHECKBOX </w:instrText>
      </w:r>
      <w:r w:rsidR="00D77D2C">
        <w:fldChar w:fldCharType="separate"/>
      </w:r>
      <w:r w:rsidRPr="009B764E">
        <w:fldChar w:fldCharType="end"/>
      </w:r>
    </w:p>
    <w:p w:rsidR="00622278" w:rsidRDefault="00622278" w:rsidP="00622278">
      <w:pPr>
        <w:pStyle w:val="Styl1"/>
      </w:pPr>
      <w:r w:rsidRPr="00634C90">
        <w:t xml:space="preserve">Povinnost platit za odvádění srážkových vod do kanalizace se podle § 20 odst. 6 </w:t>
      </w:r>
      <w:r>
        <w:t>Zák</w:t>
      </w:r>
      <w:r w:rsidRPr="00634C90">
        <w:t>ona nevztahuje na plochy silnic, dálnic, místních a</w:t>
      </w:r>
      <w:r w:rsidR="000C1C41">
        <w:t> </w:t>
      </w:r>
      <w:r w:rsidRPr="00634C90">
        <w:t xml:space="preserve">účelových komunikací veřejně přístupných, plochy drah celostátních a regionálních včetně pevných zařízení potřebných pro přímé zajištění </w:t>
      </w:r>
      <w:r w:rsidRPr="00634C90">
        <w:lastRenderedPageBreak/>
        <w:t>bezpečnosti a plynulosti drážní dopravy s výjimkou staveb, pozemků nebo jejich částí využívaných pro služby, které nesouvisí s činností provozovatele dráhy nebo drážního dopravce, zoologické zahrady a plochy nemovitostí určených k trvalému bydlení a na domácnosti.</w:t>
      </w:r>
    </w:p>
    <w:p w:rsidR="00622278" w:rsidRPr="00D95617" w:rsidRDefault="00622278" w:rsidP="00622278">
      <w:pPr>
        <w:pStyle w:val="Styl1"/>
      </w:pPr>
      <w:r>
        <w:t xml:space="preserve">Výpočet množství srážkových vod odváděných do kanalizace je </w:t>
      </w:r>
      <w:r w:rsidRPr="007E033B">
        <w:t xml:space="preserve">uveden na zvláštní </w:t>
      </w:r>
      <w:r w:rsidR="00070CC0">
        <w:t>P</w:t>
      </w:r>
      <w:r w:rsidRPr="007E033B">
        <w:t xml:space="preserve">říloze čís. </w:t>
      </w:r>
      <w:r>
        <w:t>2</w:t>
      </w:r>
      <w:r w:rsidRPr="007E033B">
        <w:t xml:space="preserve"> této smlouvy</w:t>
      </w:r>
      <w:r>
        <w:t xml:space="preserve">. </w:t>
      </w:r>
    </w:p>
    <w:p w:rsidR="002904AF" w:rsidRDefault="002904AF" w:rsidP="009B764E">
      <w:pPr>
        <w:pStyle w:val="Nadpis1"/>
      </w:pPr>
      <w:r>
        <w:t xml:space="preserve">Způsob zjišťování množství odebírané vody a </w:t>
      </w:r>
      <w:r w:rsidR="00183AAF">
        <w:t xml:space="preserve">vypouštěných </w:t>
      </w:r>
      <w:r>
        <w:t>odpadních vod</w:t>
      </w:r>
    </w:p>
    <w:p w:rsidR="00622278" w:rsidRPr="009B764E" w:rsidRDefault="00622278" w:rsidP="00622278">
      <w:pPr>
        <w:pStyle w:val="Podtitul"/>
      </w:pPr>
      <w:r w:rsidRPr="009B764E">
        <w:t>Účelem dodávk</w:t>
      </w:r>
      <w:r w:rsidR="00F72059">
        <w:t>y</w:t>
      </w:r>
      <w:r w:rsidRPr="009B764E">
        <w:t xml:space="preserve"> vody </w:t>
      </w:r>
      <w:r w:rsidR="00F72059">
        <w:t xml:space="preserve">a odvádění odpadních vod </w:t>
      </w:r>
      <w:r w:rsidRPr="009B764E">
        <w:t>odběrateli je:</w:t>
      </w:r>
    </w:p>
    <w:p w:rsidR="00622278" w:rsidRPr="009B764E" w:rsidRDefault="00622278" w:rsidP="00622278">
      <w:pPr>
        <w:pStyle w:val="Podtitul"/>
        <w:numPr>
          <w:ilvl w:val="1"/>
          <w:numId w:val="15"/>
        </w:numPr>
      </w:pPr>
      <w:r w:rsidRPr="009B764E">
        <w:t xml:space="preserve">spotřeba domácnosti </w:t>
      </w:r>
      <w:r w:rsidRPr="00F10741">
        <w:rPr>
          <w:b/>
        </w:rPr>
        <w:t>_______</w:t>
      </w:r>
      <w:r w:rsidRPr="009B764E">
        <w:t xml:space="preserve"> % z celkového odběru</w:t>
      </w:r>
    </w:p>
    <w:p w:rsidR="00622278" w:rsidRPr="009B764E" w:rsidRDefault="00622278" w:rsidP="00622278">
      <w:pPr>
        <w:pStyle w:val="Podtitul"/>
        <w:numPr>
          <w:ilvl w:val="1"/>
          <w:numId w:val="15"/>
        </w:numPr>
      </w:pPr>
      <w:r w:rsidRPr="009B764E">
        <w:t xml:space="preserve">výkon podnikatelské činnosti </w:t>
      </w:r>
      <w:r w:rsidR="00D95DF0">
        <w:rPr>
          <w:b/>
        </w:rPr>
        <w:t>100</w:t>
      </w:r>
      <w:r w:rsidRPr="009B764E">
        <w:t xml:space="preserve"> % z celkového odběru.</w:t>
      </w:r>
    </w:p>
    <w:p w:rsidR="002904AF" w:rsidRPr="004B6E20" w:rsidRDefault="002904AF" w:rsidP="004B6E20">
      <w:pPr>
        <w:pStyle w:val="Styl1"/>
      </w:pPr>
      <w:r w:rsidRPr="004B6E20">
        <w:t xml:space="preserve">Dodavatel na základě </w:t>
      </w:r>
      <w:r w:rsidR="008B394B">
        <w:t>S</w:t>
      </w:r>
      <w:r w:rsidRPr="004B6E20">
        <w:t>mlouvy provádí zjišťování stavu odběru vody registrovaného vodoměrem v tomto dodacím období:</w:t>
      </w:r>
    </w:p>
    <w:p w:rsidR="002904AF" w:rsidRPr="004B6E20" w:rsidRDefault="002904AF" w:rsidP="00A86766">
      <w:pPr>
        <w:pStyle w:val="Styl1"/>
        <w:numPr>
          <w:ilvl w:val="1"/>
          <w:numId w:val="17"/>
        </w:numPr>
        <w:tabs>
          <w:tab w:val="left" w:pos="3119"/>
        </w:tabs>
      </w:pPr>
      <w:r w:rsidRPr="004B6E20">
        <w:t xml:space="preserve">v měsíčním dodacím období: </w:t>
      </w:r>
      <w:r w:rsidR="00A86766">
        <w:tab/>
      </w:r>
      <w:r w:rsidRPr="004B6E20">
        <w:fldChar w:fldCharType="begin">
          <w:ffData>
            <w:name w:val=""/>
            <w:enabled/>
            <w:calcOnExit w:val="0"/>
            <w:checkBox>
              <w:size w:val="20"/>
              <w:default w:val="0"/>
            </w:checkBox>
          </w:ffData>
        </w:fldChar>
      </w:r>
      <w:r w:rsidRPr="004B6E20">
        <w:instrText xml:space="preserve"> FORMCHECKBOX </w:instrText>
      </w:r>
      <w:r w:rsidR="00D77D2C">
        <w:fldChar w:fldCharType="separate"/>
      </w:r>
      <w:r w:rsidRPr="004B6E20">
        <w:fldChar w:fldCharType="end"/>
      </w:r>
    </w:p>
    <w:p w:rsidR="002904AF" w:rsidRPr="004B6E20" w:rsidRDefault="002904AF" w:rsidP="00A86766">
      <w:pPr>
        <w:pStyle w:val="Styl1"/>
        <w:numPr>
          <w:ilvl w:val="1"/>
          <w:numId w:val="17"/>
        </w:numPr>
        <w:tabs>
          <w:tab w:val="left" w:pos="3119"/>
        </w:tabs>
      </w:pPr>
      <w:r w:rsidRPr="004B6E20">
        <w:t>v pololetním dodacím období:</w:t>
      </w:r>
      <w:r w:rsidR="00A86766">
        <w:tab/>
      </w:r>
      <w:r w:rsidR="00D95DF0">
        <w:fldChar w:fldCharType="begin">
          <w:ffData>
            <w:name w:val=""/>
            <w:enabled/>
            <w:calcOnExit w:val="0"/>
            <w:checkBox>
              <w:size w:val="20"/>
              <w:default w:val="1"/>
            </w:checkBox>
          </w:ffData>
        </w:fldChar>
      </w:r>
      <w:r w:rsidR="00D95DF0">
        <w:instrText xml:space="preserve"> FORMCHECKBOX </w:instrText>
      </w:r>
      <w:r w:rsidR="00D95DF0">
        <w:fldChar w:fldCharType="end"/>
      </w:r>
    </w:p>
    <w:p w:rsidR="00183AAF" w:rsidRPr="004B6E20" w:rsidRDefault="00183AAF" w:rsidP="004B6E20">
      <w:pPr>
        <w:pStyle w:val="Styl1"/>
      </w:pPr>
      <w:r w:rsidRPr="004B6E20">
        <w:t>Zjišťování množství vyp</w:t>
      </w:r>
      <w:r w:rsidR="009B02DF">
        <w:t>o</w:t>
      </w:r>
      <w:r w:rsidRPr="004B6E20">
        <w:t>uštěných odpadních vod je prováděno zpravidla v závislosti na zjišťování stavu odběru vody registrovaného vodoměrem.</w:t>
      </w:r>
    </w:p>
    <w:p w:rsidR="004739A5" w:rsidRDefault="00183AAF" w:rsidP="00652DBD">
      <w:pPr>
        <w:pStyle w:val="Styl1"/>
      </w:pPr>
      <w:r w:rsidRPr="004B6E20">
        <w:t xml:space="preserve">Výpočet množství odebírané vody či vypouštěných odpadních vod podle směrných čísel roční potřeby vody je uveden na zvláštní </w:t>
      </w:r>
      <w:r w:rsidR="00070CC0">
        <w:t>P</w:t>
      </w:r>
      <w:r w:rsidRPr="004B6E20">
        <w:t>říloze čís.</w:t>
      </w:r>
      <w:r w:rsidR="004A3D1B">
        <w:t> </w:t>
      </w:r>
      <w:r w:rsidRPr="004B6E20">
        <w:t>3 této smlouvy.</w:t>
      </w:r>
    </w:p>
    <w:p w:rsidR="009B02DF" w:rsidRDefault="009B02DF" w:rsidP="00652DBD">
      <w:pPr>
        <w:pStyle w:val="Styl1"/>
      </w:pPr>
      <w:r>
        <w:t>Pokud není při změně ceny (vodné, stočné) proveden kontrolní odečet k datu změny platnosti ceny, rozdělí dodavatel spotřebu vody v poměru doby platnosti původní a nové výše ceny (aritmetický průměr).</w:t>
      </w:r>
    </w:p>
    <w:p w:rsidR="001946F5" w:rsidRPr="004739A5" w:rsidRDefault="001946F5" w:rsidP="00972513">
      <w:pPr>
        <w:pStyle w:val="Nadpis3"/>
      </w:pPr>
      <w:r w:rsidRPr="004739A5">
        <w:t>Cena a platební podmínky</w:t>
      </w:r>
    </w:p>
    <w:p w:rsidR="001946F5" w:rsidRDefault="001946F5" w:rsidP="00756936">
      <w:pPr>
        <w:pStyle w:val="Nadpis1"/>
        <w:numPr>
          <w:ilvl w:val="0"/>
          <w:numId w:val="10"/>
        </w:numPr>
      </w:pPr>
      <w:r>
        <w:t>Způsob stanovení ceny a jejího vyhlášení</w:t>
      </w:r>
    </w:p>
    <w:p w:rsidR="000345F0" w:rsidRPr="009B764E" w:rsidRDefault="000345F0" w:rsidP="004B6E20">
      <w:pPr>
        <w:pStyle w:val="Styl1"/>
      </w:pPr>
      <w:r w:rsidRPr="009B764E">
        <w:t>Jednotková cena za 1 m</w:t>
      </w:r>
      <w:r w:rsidRPr="00461DC1">
        <w:rPr>
          <w:vertAlign w:val="superscript"/>
        </w:rPr>
        <w:t>3</w:t>
      </w:r>
      <w:r w:rsidRPr="009B764E">
        <w:t xml:space="preserve"> dodané pitné vody</w:t>
      </w:r>
      <w:r w:rsidR="00A04841" w:rsidRPr="009B764E">
        <w:t xml:space="preserve"> (vodné)</w:t>
      </w:r>
      <w:r w:rsidRPr="009B764E">
        <w:t xml:space="preserve"> ke dni účinnosti </w:t>
      </w:r>
      <w:r w:rsidR="008B394B">
        <w:t>S</w:t>
      </w:r>
      <w:r w:rsidRPr="009B764E">
        <w:t xml:space="preserve">mlouvy činí </w:t>
      </w:r>
      <w:r w:rsidR="00741359">
        <w:rPr>
          <w:b/>
        </w:rPr>
        <w:t>39,05</w:t>
      </w:r>
      <w:r w:rsidRPr="009B764E">
        <w:t xml:space="preserve"> Kč včetně DPH. </w:t>
      </w:r>
    </w:p>
    <w:p w:rsidR="00A04841" w:rsidRPr="009B764E" w:rsidRDefault="00A04841" w:rsidP="004B6E20">
      <w:pPr>
        <w:pStyle w:val="Styl1"/>
      </w:pPr>
      <w:r w:rsidRPr="009B764E">
        <w:t>Jednotková cena za 1 m</w:t>
      </w:r>
      <w:r w:rsidRPr="00461DC1">
        <w:rPr>
          <w:vertAlign w:val="superscript"/>
        </w:rPr>
        <w:t>3</w:t>
      </w:r>
      <w:r w:rsidRPr="009B764E">
        <w:t xml:space="preserve"> vypouštěných odpadních vod (stočné) ke dni účinnosti </w:t>
      </w:r>
      <w:r w:rsidR="008B394B">
        <w:t>S</w:t>
      </w:r>
      <w:r w:rsidRPr="009B764E">
        <w:t xml:space="preserve">mlouvy činí </w:t>
      </w:r>
      <w:r w:rsidR="00741359">
        <w:rPr>
          <w:b/>
        </w:rPr>
        <w:t>38,18</w:t>
      </w:r>
      <w:r w:rsidRPr="009B764E">
        <w:t xml:space="preserve"> Kč včetně DPH. </w:t>
      </w:r>
    </w:p>
    <w:p w:rsidR="000345F0" w:rsidRPr="009B764E" w:rsidRDefault="00007B48" w:rsidP="004B6E20">
      <w:pPr>
        <w:pStyle w:val="Styl1"/>
      </w:pPr>
      <w:r w:rsidRPr="009B764E">
        <w:t>Cena za 1 m</w:t>
      </w:r>
      <w:r w:rsidRPr="00461DC1">
        <w:rPr>
          <w:vertAlign w:val="superscript"/>
        </w:rPr>
        <w:t>3</w:t>
      </w:r>
      <w:r w:rsidRPr="009B764E">
        <w:t xml:space="preserve"> dodané pitné vody (vodné) a cena za 1 m</w:t>
      </w:r>
      <w:r w:rsidRPr="00461DC1">
        <w:rPr>
          <w:vertAlign w:val="superscript"/>
        </w:rPr>
        <w:t>3</w:t>
      </w:r>
      <w:r w:rsidRPr="009B764E">
        <w:t xml:space="preserve"> vypouštěných odpadních vod (stočné)</w:t>
      </w:r>
      <w:r w:rsidR="000345F0" w:rsidRPr="009B764E">
        <w:t xml:space="preserve"> je věcně usměrňovanou cenou a její výše je</w:t>
      </w:r>
      <w:r w:rsidR="004A3D1B">
        <w:t> </w:t>
      </w:r>
      <w:r w:rsidR="000345F0" w:rsidRPr="009B764E">
        <w:t xml:space="preserve">určena závaznými pravidly pro věcné usměrňování cen zakotvenými jak v zákoně čís. 526/1990 Sb., o cenách a jeho prováděcích předpisech, tak v </w:t>
      </w:r>
      <w:r w:rsidRPr="009B764E">
        <w:t>Z</w:t>
      </w:r>
      <w:r w:rsidR="000345F0" w:rsidRPr="009B764E">
        <w:t xml:space="preserve">ákonu a jeho prováděcích předpisech. </w:t>
      </w:r>
    </w:p>
    <w:p w:rsidR="009857FA" w:rsidRPr="009B764E" w:rsidRDefault="009857FA" w:rsidP="004B6E20">
      <w:pPr>
        <w:pStyle w:val="Styl1"/>
      </w:pPr>
      <w:r w:rsidRPr="009B764E">
        <w:t>Smluvní strany ujednaly, že dodavatel je oprávněn v souladu se závaznými pravidly pro tvorbu věcně usměrňované ceny a její kalkulaci a</w:t>
      </w:r>
      <w:r w:rsidR="000C1C41">
        <w:t> </w:t>
      </w:r>
      <w:r w:rsidRPr="009B764E">
        <w:t xml:space="preserve">v souladu s čl. 9 VOP, dodatečně po uzavření </w:t>
      </w:r>
      <w:r w:rsidR="008B394B">
        <w:t>S</w:t>
      </w:r>
      <w:r w:rsidRPr="009B764E">
        <w:t>mlouvy měnit (upravovat) jednotkovou cenu pitné i odpadní vody (</w:t>
      </w:r>
      <w:proofErr w:type="spellStart"/>
      <w:r w:rsidRPr="009B764E">
        <w:t>Cj</w:t>
      </w:r>
      <w:proofErr w:type="spellEnd"/>
      <w:r w:rsidRPr="009B764E">
        <w:t xml:space="preserve">) určenou v čl. </w:t>
      </w:r>
      <w:r w:rsidR="00CC3135">
        <w:t>IV</w:t>
      </w:r>
      <w:r w:rsidRPr="009B764E">
        <w:t xml:space="preserve"> odst. </w:t>
      </w:r>
      <w:r w:rsidR="00CC3135">
        <w:t xml:space="preserve">1.1. a 1.2. </w:t>
      </w:r>
      <w:r w:rsidRPr="009B764E">
        <w:t xml:space="preserve">Smlouvy a určovat novou výši jednotkovou cenu, za níž bude dodávat pitnou vodu a odvádět vodu odpadní. Tato cena bude stanovena podle kalkulované výše veškerých oprávněných nákladových položek na výrobu a dodávku pitné a odvádění a čištění odpadní vody a v závislosti na změně kalkulované výše přiměřeného zisku (viz. čl. 1. odst. 1.8 VOP). </w:t>
      </w:r>
    </w:p>
    <w:p w:rsidR="009857FA" w:rsidRPr="009B764E" w:rsidRDefault="009857FA" w:rsidP="004B6E20">
      <w:pPr>
        <w:pStyle w:val="Styl1"/>
      </w:pPr>
      <w:r w:rsidRPr="009B764E">
        <w:t>Způsob výpočtu celkové ceny (</w:t>
      </w:r>
      <w:proofErr w:type="spellStart"/>
      <w:r w:rsidRPr="009B764E">
        <w:t>Cc</w:t>
      </w:r>
      <w:proofErr w:type="spellEnd"/>
      <w:r w:rsidRPr="009B764E">
        <w:t xml:space="preserve">) za dodání pitné vody ve sjednaném dodacím a fakturačním období je určena </w:t>
      </w:r>
      <w:r w:rsidRPr="00CC3135">
        <w:rPr>
          <w:b/>
        </w:rPr>
        <w:t>součinem</w:t>
      </w:r>
      <w:r w:rsidRPr="009B764E">
        <w:t xml:space="preserve"> celkového množství pitné vody v m</w:t>
      </w:r>
      <w:r w:rsidRPr="00461DC1">
        <w:rPr>
          <w:vertAlign w:val="superscript"/>
        </w:rPr>
        <w:t>3</w:t>
      </w:r>
      <w:r w:rsidRPr="009B764E">
        <w:t xml:space="preserve"> dodané odběrateli (Cm) a jednotkové ceny za 1 m</w:t>
      </w:r>
      <w:r w:rsidRPr="00461DC1">
        <w:rPr>
          <w:vertAlign w:val="superscript"/>
        </w:rPr>
        <w:t xml:space="preserve">3 </w:t>
      </w:r>
      <w:r w:rsidRPr="009B764E">
        <w:t>vody (</w:t>
      </w:r>
      <w:proofErr w:type="spellStart"/>
      <w:r w:rsidRPr="009B764E">
        <w:t>Cj</w:t>
      </w:r>
      <w:proofErr w:type="spellEnd"/>
      <w:r w:rsidRPr="009B764E">
        <w:t xml:space="preserve">). Tomuto slovnímu vyjádření způsobu určení celkové ceny za dodání pitné vody odpovídá následující matematický vzorec: </w:t>
      </w:r>
      <w:proofErr w:type="spellStart"/>
      <w:r w:rsidRPr="009B764E">
        <w:t>Cc</w:t>
      </w:r>
      <w:proofErr w:type="spellEnd"/>
      <w:r w:rsidRPr="009B764E">
        <w:t xml:space="preserve"> = Cm x </w:t>
      </w:r>
      <w:proofErr w:type="spellStart"/>
      <w:r w:rsidRPr="009B764E">
        <w:t>Cj</w:t>
      </w:r>
      <w:proofErr w:type="spellEnd"/>
      <w:r w:rsidRPr="009B764E">
        <w:t>.</w:t>
      </w:r>
    </w:p>
    <w:p w:rsidR="009857FA" w:rsidRPr="009B764E" w:rsidRDefault="009857FA" w:rsidP="004B6E20">
      <w:pPr>
        <w:pStyle w:val="Styl1"/>
      </w:pPr>
      <w:r w:rsidRPr="009B764E">
        <w:t>Způsob výpočtu celkové ceny (</w:t>
      </w:r>
      <w:proofErr w:type="spellStart"/>
      <w:r w:rsidRPr="009B764E">
        <w:t>Cc</w:t>
      </w:r>
      <w:proofErr w:type="spellEnd"/>
      <w:r w:rsidRPr="009B764E">
        <w:t xml:space="preserve">) za odvádění odpadní vody ve sjednaném dodacím a fakturačním období je určena </w:t>
      </w:r>
      <w:r w:rsidRPr="00CC3135">
        <w:rPr>
          <w:b/>
        </w:rPr>
        <w:t>součinem</w:t>
      </w:r>
      <w:r w:rsidRPr="009B764E">
        <w:t xml:space="preserve"> celkového množství odpadní vody v m</w:t>
      </w:r>
      <w:r w:rsidRPr="00461DC1">
        <w:rPr>
          <w:vertAlign w:val="superscript"/>
        </w:rPr>
        <w:t>3</w:t>
      </w:r>
      <w:r w:rsidRPr="009B764E">
        <w:t xml:space="preserve"> dodané odběrateli (Cm) a jednotkové ceny za 1 m</w:t>
      </w:r>
      <w:r w:rsidRPr="00461DC1">
        <w:rPr>
          <w:vertAlign w:val="superscript"/>
        </w:rPr>
        <w:t>3</w:t>
      </w:r>
      <w:r w:rsidRPr="009B764E">
        <w:t xml:space="preserve"> vody (</w:t>
      </w:r>
      <w:proofErr w:type="spellStart"/>
      <w:r w:rsidRPr="009B764E">
        <w:t>Cj</w:t>
      </w:r>
      <w:proofErr w:type="spellEnd"/>
      <w:r w:rsidRPr="009B764E">
        <w:t>). V případě, že se na odběratele vztahuje povinnost hradit stočné za vypouštění srážkových vod do kanalizace, přičte se k celkovému množství odpadních vod množství srážkové vody v m</w:t>
      </w:r>
      <w:r w:rsidRPr="00461DC1">
        <w:rPr>
          <w:vertAlign w:val="superscript"/>
        </w:rPr>
        <w:t>3</w:t>
      </w:r>
      <w:r w:rsidRPr="009B764E">
        <w:t>. Jeho výše je stanovena propočtem uvedeným v Příloze č</w:t>
      </w:r>
      <w:r w:rsidR="004A3D1B">
        <w:t>ís</w:t>
      </w:r>
      <w:r w:rsidRPr="009B764E">
        <w:t>.</w:t>
      </w:r>
      <w:r w:rsidR="004739A5">
        <w:t xml:space="preserve"> </w:t>
      </w:r>
      <w:r w:rsidRPr="009B764E">
        <w:t>2 Smlouvy (Sv) Tomuto slovnímu vyjádření způsobu určení celkové ceny za</w:t>
      </w:r>
      <w:r w:rsidR="004A3D1B">
        <w:t> </w:t>
      </w:r>
      <w:r w:rsidRPr="009B764E">
        <w:t xml:space="preserve">odvádění odpadních vod odpovídá následující matematický vzorec: </w:t>
      </w:r>
      <w:proofErr w:type="spellStart"/>
      <w:r w:rsidRPr="009B764E">
        <w:t>Cc</w:t>
      </w:r>
      <w:proofErr w:type="spellEnd"/>
      <w:r w:rsidRPr="009B764E">
        <w:t xml:space="preserve"> = (</w:t>
      </w:r>
      <w:proofErr w:type="spellStart"/>
      <w:r w:rsidRPr="009B764E">
        <w:t>Cm+Sv</w:t>
      </w:r>
      <w:proofErr w:type="spellEnd"/>
      <w:r w:rsidRPr="009B764E">
        <w:t xml:space="preserve">) x </w:t>
      </w:r>
      <w:proofErr w:type="spellStart"/>
      <w:r w:rsidRPr="009B764E">
        <w:t>Cj</w:t>
      </w:r>
      <w:proofErr w:type="spellEnd"/>
      <w:r w:rsidRPr="009B764E">
        <w:t>.</w:t>
      </w:r>
    </w:p>
    <w:p w:rsidR="000345F0" w:rsidRPr="009B764E" w:rsidRDefault="009857FA" w:rsidP="004B6E20">
      <w:pPr>
        <w:pStyle w:val="Styl1"/>
      </w:pPr>
      <w:r w:rsidRPr="009B764E">
        <w:t xml:space="preserve">Dodavatel každou změnu výše jednotkové ceny pitné a odpadní vody (vodné, stočné) vyhlašuje předem, a to jejím uveřejněním v elektronické formě na webových stránkách dodavatele </w:t>
      </w:r>
      <w:hyperlink r:id="rId9" w:history="1">
        <w:r w:rsidRPr="009B764E">
          <w:rPr>
            <w:rStyle w:val="Hypertextovodkaz"/>
          </w:rPr>
          <w:t>www.vakbruntal.cz</w:t>
        </w:r>
      </w:hyperlink>
      <w:r w:rsidRPr="009B764E">
        <w:t xml:space="preserve"> a současně v listinné formě v platném ceníku dodavatele, jenž je k dispozici odběratelům v sídle dodavatele. Dodavatel je oprávněn oznámení o změně výše jednotkové ceny pitné a odpadní vody také doručit na</w:t>
      </w:r>
      <w:r w:rsidR="004A3D1B">
        <w:t> </w:t>
      </w:r>
      <w:r w:rsidRPr="009B764E">
        <w:t>doručovací adresu odběratele. Účinnost změny výše ceny vodného a stočného nastává od prvého dne kalendářního roku, pokud dodavatel při vyhlášení nové ceny neurčí jiný den kalendářního roku, jímž nastává účinnost této změny. Okamžikem účinnosti změny jednotkové ceny je nová výše vodného a stočného pro dodavatele i odběratele závazná. Od téhož dne je odběratel povinen hradit dodavateli novou výši jednotkové ceny vody (</w:t>
      </w:r>
      <w:proofErr w:type="spellStart"/>
      <w:r w:rsidRPr="009B764E">
        <w:t>Cj</w:t>
      </w:r>
      <w:proofErr w:type="spellEnd"/>
      <w:r w:rsidRPr="009B764E">
        <w:t>) za odběr pitné vody a odvádění a čistění odpadní vody. Smluvní strany ujednaly, že odběratel vyjádří souhlas se</w:t>
      </w:r>
      <w:r w:rsidR="004A3D1B">
        <w:t> </w:t>
      </w:r>
      <w:r w:rsidRPr="009B764E">
        <w:t>změnou jednotkové ceny vody (</w:t>
      </w:r>
      <w:proofErr w:type="spellStart"/>
      <w:r w:rsidRPr="009B764E">
        <w:t>Cj</w:t>
      </w:r>
      <w:proofErr w:type="spellEnd"/>
      <w:r w:rsidRPr="009B764E">
        <w:t>) provedením odběru vody dodané dodavatelem, případně vypuštěním odpadní vody do kanalizace dodavatele. Provedením odběru pitné vody nebo vypuštěním odpadní vody se má za to, že se odběratel seznámil s aktuální výši jednotkové ceny vodného a stočného účinnou ke dni jejího odběru. Dodavatel je oprávněn v závislosti na změnách výše oprávněných nákladových položek na výrobu a dodávku, odvádění a čištění vody, či v závislosti na změnách výše kalkulace přiměřeného zisku, anebo při změnách sazby DPH, provést změnu výše jednotkové ceny pitné a odpadní vody i několikrát za kalendářní rok.</w:t>
      </w:r>
    </w:p>
    <w:p w:rsidR="009857FA" w:rsidRDefault="009857FA" w:rsidP="009B764E">
      <w:pPr>
        <w:pStyle w:val="Nadpis1"/>
      </w:pPr>
      <w:r>
        <w:t>Způsob fakturace a způsob plateb</w:t>
      </w:r>
    </w:p>
    <w:p w:rsidR="009857FA" w:rsidRPr="009B764E" w:rsidRDefault="009857FA" w:rsidP="004B6E20">
      <w:pPr>
        <w:pStyle w:val="Styl1"/>
      </w:pPr>
      <w:r w:rsidRPr="009B764E">
        <w:t>Povinnost dodávky vody je splněna vtokem vody z vodovodu do vodovodní přípojky odběratele. Odvedení odpadních vod z pozemku nebo stavby je splněno okamžikem vtoku odpadní vody z kanalizační přípojky do kanalizace.</w:t>
      </w:r>
    </w:p>
    <w:p w:rsidR="009857FA" w:rsidRPr="009B764E" w:rsidRDefault="009857FA" w:rsidP="004B6E20">
      <w:pPr>
        <w:pStyle w:val="Styl1"/>
      </w:pPr>
      <w:r w:rsidRPr="009B764E">
        <w:t xml:space="preserve">Odběratel se zavazuje hradit dodavateli cenu pitné i odpadní vody na základě daňových dokladů - faktur vystavených dodavatelem ve lhůtě jejich splatnosti, která je 15 dnů ode dne jejich vystavení. Dnem zaplacení se rozumí den, kdy byla celková platba připsána na bankovní účet </w:t>
      </w:r>
      <w:r w:rsidRPr="009B764E">
        <w:lastRenderedPageBreak/>
        <w:t xml:space="preserve">dodavatele uvedený u jeho firmy v záhlaví </w:t>
      </w:r>
      <w:r w:rsidR="008B394B">
        <w:t>S</w:t>
      </w:r>
      <w:r w:rsidRPr="009B764E">
        <w:t xml:space="preserve">mlouvy, nebo složena v hotovosti do pokladny dodavatele v jeho sídle.  Smluvní strany ujednaly, že úplata za dodávku pitné a odvádění odpadní vody bude dodavatelem vyúčtována:  </w:t>
      </w:r>
    </w:p>
    <w:p w:rsidR="009857FA" w:rsidRPr="009B764E" w:rsidRDefault="009857FA" w:rsidP="00756936">
      <w:pPr>
        <w:pStyle w:val="Styl1"/>
        <w:numPr>
          <w:ilvl w:val="1"/>
          <w:numId w:val="18"/>
        </w:numPr>
      </w:pPr>
      <w:r w:rsidRPr="009B764E">
        <w:t>měsíčně (je-li určeno měsíční dodací období)</w:t>
      </w:r>
      <w:r w:rsidRPr="009B764E">
        <w:tab/>
      </w:r>
      <w:r w:rsidRPr="009B764E">
        <w:fldChar w:fldCharType="begin">
          <w:ffData>
            <w:name w:val="Zaškrtávací5"/>
            <w:enabled/>
            <w:calcOnExit w:val="0"/>
            <w:checkBox>
              <w:size w:val="20"/>
              <w:default w:val="0"/>
            </w:checkBox>
          </w:ffData>
        </w:fldChar>
      </w:r>
      <w:bookmarkStart w:id="2" w:name="Zaškrtávací5"/>
      <w:r w:rsidRPr="009B764E">
        <w:instrText xml:space="preserve"> FORMCHECKBOX </w:instrText>
      </w:r>
      <w:r w:rsidR="00D77D2C">
        <w:fldChar w:fldCharType="separate"/>
      </w:r>
      <w:r w:rsidRPr="009B764E">
        <w:fldChar w:fldCharType="end"/>
      </w:r>
      <w:bookmarkEnd w:id="2"/>
      <w:r w:rsidRPr="009B764E">
        <w:t xml:space="preserve"> </w:t>
      </w:r>
    </w:p>
    <w:p w:rsidR="009857FA" w:rsidRPr="009B764E" w:rsidRDefault="009857FA" w:rsidP="00756936">
      <w:pPr>
        <w:pStyle w:val="Styl1"/>
        <w:numPr>
          <w:ilvl w:val="1"/>
          <w:numId w:val="18"/>
        </w:numPr>
      </w:pPr>
      <w:r w:rsidRPr="009B764E">
        <w:t>pololetně (je-li určeno pololetní dodací období)</w:t>
      </w:r>
      <w:r w:rsidRPr="009B764E">
        <w:tab/>
      </w:r>
      <w:r w:rsidR="00D95DF0">
        <w:fldChar w:fldCharType="begin">
          <w:ffData>
            <w:name w:val=""/>
            <w:enabled/>
            <w:calcOnExit w:val="0"/>
            <w:checkBox>
              <w:size w:val="20"/>
              <w:default w:val="1"/>
            </w:checkBox>
          </w:ffData>
        </w:fldChar>
      </w:r>
      <w:r w:rsidR="00D95DF0">
        <w:instrText xml:space="preserve"> FORMCHECKBOX </w:instrText>
      </w:r>
      <w:r w:rsidR="00D95DF0">
        <w:fldChar w:fldCharType="end"/>
      </w:r>
      <w:r w:rsidRPr="009B764E">
        <w:t xml:space="preserve"> </w:t>
      </w:r>
    </w:p>
    <w:p w:rsidR="009857FA" w:rsidRPr="009B764E" w:rsidRDefault="009857FA" w:rsidP="004B6E20">
      <w:pPr>
        <w:pStyle w:val="Styl1"/>
      </w:pPr>
      <w:r w:rsidRPr="009B764E">
        <w:t xml:space="preserve">Smluvní strany ujednaly, že v závislosti na změnách jednotkové ceny </w:t>
      </w:r>
      <w:r w:rsidR="006C7FA2">
        <w:t xml:space="preserve">pitné a odpadní </w:t>
      </w:r>
      <w:r w:rsidRPr="009B764E">
        <w:t>vody, anebo v jiných odůvodněných případech, je</w:t>
      </w:r>
      <w:r w:rsidR="00574DE6">
        <w:rPr>
          <w:rFonts w:ascii="Arial" w:hAnsi="Arial" w:cs="Arial"/>
        </w:rPr>
        <w:t> </w:t>
      </w:r>
      <w:r w:rsidR="00574DE6" w:rsidRPr="00BF5952">
        <w:rPr>
          <w:rFonts w:cs="Arial"/>
        </w:rPr>
        <w:t>d</w:t>
      </w:r>
      <w:r w:rsidRPr="009B764E">
        <w:t xml:space="preserve">odavatel oprávněn provést vyúčtování celkové ceny dodané a odvedené vody i v kratším časovém intervalu. </w:t>
      </w:r>
    </w:p>
    <w:p w:rsidR="009857FA" w:rsidRPr="009B764E" w:rsidRDefault="009857FA" w:rsidP="004B6E20">
      <w:pPr>
        <w:pStyle w:val="Styl1"/>
      </w:pPr>
      <w:r w:rsidRPr="009B764E">
        <w:t>V případě reklamace výše odečtu stavu vodoměru, nemá tato reklamace odkladný účinek ve vztahu k povinnosti odběratele uhradit cenu pitné a odpadní vody dodané a vyúčtované dodavatelem.</w:t>
      </w:r>
    </w:p>
    <w:p w:rsidR="009857FA" w:rsidRPr="009B764E" w:rsidRDefault="009857FA" w:rsidP="004B6E20">
      <w:pPr>
        <w:pStyle w:val="Styl1"/>
      </w:pPr>
      <w:r w:rsidRPr="009B764E">
        <w:t>Odběratel se zavazuje platit dodavateli nejpozději k 25. dni kalendářního měsíce zálohy na úhradu celkové ceny pitné a odpadní vody, ve</w:t>
      </w:r>
      <w:r w:rsidR="00574DE6">
        <w:t> </w:t>
      </w:r>
      <w:r w:rsidRPr="009B764E">
        <w:t xml:space="preserve">výši </w:t>
      </w:r>
      <w:r w:rsidR="00D95DF0">
        <w:rPr>
          <w:b/>
        </w:rPr>
        <w:t>4500,-</w:t>
      </w:r>
      <w:r w:rsidRPr="009B764E">
        <w:t xml:space="preserve"> Kč/měsíc. </w:t>
      </w:r>
    </w:p>
    <w:p w:rsidR="009857FA" w:rsidRPr="009B764E" w:rsidRDefault="009857FA" w:rsidP="004B6E20">
      <w:pPr>
        <w:pStyle w:val="Styl1"/>
      </w:pPr>
      <w:r w:rsidRPr="009B764E">
        <w:t>Měsíční zálohy uhrazené odběratelem budou vyúčtovány odběrateli společně s celkovou cenou pit</w:t>
      </w:r>
      <w:r w:rsidR="00741359">
        <w:t>n</w:t>
      </w:r>
      <w:r w:rsidRPr="009B764E">
        <w:t>é a odpadní vody dodané odběrateli v</w:t>
      </w:r>
      <w:r w:rsidR="000C1C41">
        <w:t> </w:t>
      </w:r>
      <w:r w:rsidRPr="009B764E">
        <w:t xml:space="preserve">příslušném dodacím a fakturačním období. Odběratel se zavazuje hradit měsíční zálohy, některým z níže uvedených způsobů, který si zvolil při uzavření </w:t>
      </w:r>
      <w:r w:rsidR="008B394B">
        <w:t>S</w:t>
      </w:r>
      <w:r w:rsidRPr="009B764E">
        <w:t>mlouvy, a to takto:</w:t>
      </w:r>
    </w:p>
    <w:p w:rsidR="009857FA" w:rsidRPr="009B764E" w:rsidRDefault="009857FA" w:rsidP="00756936">
      <w:pPr>
        <w:pStyle w:val="Styl1"/>
        <w:numPr>
          <w:ilvl w:val="1"/>
          <w:numId w:val="19"/>
        </w:numPr>
      </w:pPr>
      <w:r w:rsidRPr="009B764E">
        <w:t xml:space="preserve">SIPO - spojovací číslo: </w:t>
      </w:r>
      <w:r w:rsidRPr="00F61F76">
        <w:rPr>
          <w:b/>
        </w:rPr>
        <w:t>__________________</w:t>
      </w:r>
    </w:p>
    <w:p w:rsidR="009857FA" w:rsidRPr="009B764E" w:rsidRDefault="009857FA" w:rsidP="00756936">
      <w:pPr>
        <w:pStyle w:val="Styl1"/>
        <w:numPr>
          <w:ilvl w:val="1"/>
          <w:numId w:val="19"/>
        </w:numPr>
      </w:pPr>
      <w:r w:rsidRPr="009B764E">
        <w:t xml:space="preserve">příkazem k úhradě z účtu vedeného u </w:t>
      </w:r>
      <w:r w:rsidRPr="00F61F76">
        <w:rPr>
          <w:b/>
        </w:rPr>
        <w:t>__________________</w:t>
      </w:r>
      <w:r w:rsidRPr="009B764E">
        <w:t xml:space="preserve"> čís. účtu </w:t>
      </w:r>
      <w:r w:rsidRPr="00F61F76">
        <w:rPr>
          <w:b/>
        </w:rPr>
        <w:t>_____________________</w:t>
      </w:r>
      <w:r w:rsidRPr="009B764E">
        <w:t xml:space="preserve"> VS </w:t>
      </w:r>
      <w:r w:rsidRPr="009B275A">
        <w:rPr>
          <w:b/>
        </w:rPr>
        <w:t>9999+číslo smlouvy</w:t>
      </w:r>
    </w:p>
    <w:p w:rsidR="009857FA" w:rsidRPr="009B764E" w:rsidRDefault="009857FA" w:rsidP="00756936">
      <w:pPr>
        <w:pStyle w:val="Styl1"/>
        <w:numPr>
          <w:ilvl w:val="1"/>
          <w:numId w:val="19"/>
        </w:numPr>
      </w:pPr>
      <w:r w:rsidRPr="009B764E">
        <w:t>hotově.</w:t>
      </w:r>
    </w:p>
    <w:p w:rsidR="009857FA" w:rsidRPr="009B764E" w:rsidRDefault="009857FA" w:rsidP="004B6E20">
      <w:pPr>
        <w:pStyle w:val="Styl1"/>
      </w:pPr>
      <w:r w:rsidRPr="009B764E">
        <w:t xml:space="preserve">Smluvní strany ujednaly, že: </w:t>
      </w:r>
    </w:p>
    <w:p w:rsidR="009857FA" w:rsidRPr="009B764E" w:rsidRDefault="009857FA" w:rsidP="00756936">
      <w:pPr>
        <w:pStyle w:val="Styl1"/>
        <w:numPr>
          <w:ilvl w:val="1"/>
          <w:numId w:val="20"/>
        </w:numPr>
      </w:pPr>
      <w:r w:rsidRPr="009B764E">
        <w:t>pokud celková výše záloh uhrazených odběratelem za sjednané dodací a fakturační období bude o více jak 100,- Kč vyšší než celková výše ceny odebrané pitné a odvedené odpadní vody vyúčtovaná dodavatelem za sjednané dodací a fakturační období - pak tento přeplatek bude poukázán na účet (adresu) odběratele do 30 dnů od provedení vyúčtování celkové ceny v příslušném dodacím a</w:t>
      </w:r>
      <w:r w:rsidR="000C1C41">
        <w:t> </w:t>
      </w:r>
      <w:r w:rsidRPr="009B764E">
        <w:t xml:space="preserve">fakturačním období, </w:t>
      </w:r>
    </w:p>
    <w:p w:rsidR="009857FA" w:rsidRPr="009B764E" w:rsidRDefault="009857FA" w:rsidP="00756936">
      <w:pPr>
        <w:pStyle w:val="Styl1"/>
        <w:numPr>
          <w:ilvl w:val="1"/>
          <w:numId w:val="20"/>
        </w:numPr>
      </w:pPr>
      <w:r w:rsidRPr="009B764E">
        <w:t>pokud celková výše záloh uhrazených odběratelem za sjednané dodací a fakturační období bude vyšší jen o 100,- Kč a méně korun českých, než činí celková výše ceny odebrané pitné vody a vypuštěné odpadní vody vyúčtovaná dodavatelem za sjednané dodací a</w:t>
      </w:r>
      <w:r w:rsidR="000C1C41">
        <w:t> </w:t>
      </w:r>
      <w:r w:rsidRPr="009B764E">
        <w:t>fakturační období</w:t>
      </w:r>
      <w:r w:rsidR="00A92AEF">
        <w:t xml:space="preserve"> </w:t>
      </w:r>
      <w:r w:rsidRPr="009B764E">
        <w:t>-</w:t>
      </w:r>
      <w:r w:rsidR="00A92AEF">
        <w:t xml:space="preserve"> </w:t>
      </w:r>
      <w:r w:rsidRPr="009B764E">
        <w:t>pak tento přeplatek bude použit jako záloha odběratele na úhradu celkové ceny v následujících dodacích a fakturačních obdobích.</w:t>
      </w:r>
    </w:p>
    <w:p w:rsidR="009857FA" w:rsidRPr="009B764E" w:rsidRDefault="009857FA" w:rsidP="004B6E20">
      <w:pPr>
        <w:pStyle w:val="Styl1"/>
      </w:pPr>
      <w:r w:rsidRPr="009B764E">
        <w:t>Daňové doklady (faktury), jakož i další korespondence vyplývající z této smlouvy (vyjma upomínek o neplacení faktur), budou na základě vzájemné dohody s odběratelem odesílány:</w:t>
      </w:r>
    </w:p>
    <w:p w:rsidR="009857FA" w:rsidRPr="009B764E" w:rsidRDefault="009857FA" w:rsidP="00756936">
      <w:pPr>
        <w:pStyle w:val="Styl1"/>
        <w:numPr>
          <w:ilvl w:val="0"/>
          <w:numId w:val="21"/>
        </w:numPr>
        <w:tabs>
          <w:tab w:val="right" w:pos="8931"/>
        </w:tabs>
      </w:pPr>
      <w:r w:rsidRPr="009B764E">
        <w:t>poštou formou „obyčejné zásilky“ na fakturační, případně korespondenční adresu odběratele uvedenou v této smlouvě</w:t>
      </w:r>
      <w:r w:rsidR="004B6E20">
        <w:tab/>
      </w:r>
      <w:r w:rsidRPr="009B764E">
        <w:fldChar w:fldCharType="begin">
          <w:ffData>
            <w:name w:val=""/>
            <w:enabled/>
            <w:calcOnExit w:val="0"/>
            <w:checkBox>
              <w:size w:val="20"/>
              <w:default w:val="0"/>
            </w:checkBox>
          </w:ffData>
        </w:fldChar>
      </w:r>
      <w:r w:rsidRPr="009B764E">
        <w:instrText xml:space="preserve"> FORMCHECKBOX </w:instrText>
      </w:r>
      <w:r w:rsidR="00D77D2C">
        <w:fldChar w:fldCharType="separate"/>
      </w:r>
      <w:r w:rsidRPr="009B764E">
        <w:fldChar w:fldCharType="end"/>
      </w:r>
    </w:p>
    <w:p w:rsidR="009857FA" w:rsidRPr="009B764E" w:rsidRDefault="009857FA" w:rsidP="00756936">
      <w:pPr>
        <w:pStyle w:val="Styl1"/>
        <w:numPr>
          <w:ilvl w:val="0"/>
          <w:numId w:val="21"/>
        </w:numPr>
        <w:tabs>
          <w:tab w:val="right" w:pos="8931"/>
        </w:tabs>
      </w:pPr>
      <w:r w:rsidRPr="009B764E">
        <w:t>v elektronické podobě na elektronickou adresu odběratele uvedenou v této smlouvě</w:t>
      </w:r>
      <w:r w:rsidR="004B6E20">
        <w:tab/>
      </w:r>
      <w:r w:rsidR="00D95DF0">
        <w:fldChar w:fldCharType="begin">
          <w:ffData>
            <w:name w:val=""/>
            <w:enabled/>
            <w:calcOnExit w:val="0"/>
            <w:checkBox>
              <w:size w:val="20"/>
              <w:default w:val="1"/>
            </w:checkBox>
          </w:ffData>
        </w:fldChar>
      </w:r>
      <w:r w:rsidR="00D95DF0">
        <w:instrText xml:space="preserve"> FORMCHECKBOX </w:instrText>
      </w:r>
      <w:r w:rsidR="00D95DF0">
        <w:fldChar w:fldCharType="end"/>
      </w:r>
    </w:p>
    <w:p w:rsidR="009857FA" w:rsidRDefault="009857FA" w:rsidP="004B6E20">
      <w:pPr>
        <w:pStyle w:val="Styl1"/>
        <w:numPr>
          <w:ilvl w:val="0"/>
          <w:numId w:val="0"/>
        </w:numPr>
        <w:ind w:left="357"/>
      </w:pPr>
      <w:r w:rsidRPr="009857FA">
        <w:t>čímž bude doručovací povinnost splněna.</w:t>
      </w:r>
    </w:p>
    <w:p w:rsidR="009857FA" w:rsidRDefault="009857FA" w:rsidP="00972513">
      <w:pPr>
        <w:pStyle w:val="Nadpis3"/>
      </w:pPr>
      <w:r>
        <w:t>Doba trvání smlouvy</w:t>
      </w:r>
    </w:p>
    <w:p w:rsidR="009857FA" w:rsidRPr="009857FA" w:rsidRDefault="009857FA" w:rsidP="00756936">
      <w:pPr>
        <w:pStyle w:val="Nadpis1"/>
        <w:numPr>
          <w:ilvl w:val="0"/>
          <w:numId w:val="11"/>
        </w:numPr>
      </w:pPr>
      <w:r w:rsidRPr="009857FA">
        <w:t>Doba pl</w:t>
      </w:r>
      <w:r>
        <w:t>atnosti</w:t>
      </w:r>
    </w:p>
    <w:p w:rsidR="009857FA" w:rsidRPr="009857FA" w:rsidRDefault="009857FA" w:rsidP="00756936">
      <w:pPr>
        <w:numPr>
          <w:ilvl w:val="0"/>
          <w:numId w:val="1"/>
        </w:numPr>
        <w:rPr>
          <w:vanish/>
        </w:rPr>
      </w:pPr>
    </w:p>
    <w:p w:rsidR="009857FA" w:rsidRPr="009857FA" w:rsidRDefault="009857FA" w:rsidP="00756936">
      <w:pPr>
        <w:numPr>
          <w:ilvl w:val="0"/>
          <w:numId w:val="1"/>
        </w:numPr>
        <w:rPr>
          <w:vanish/>
        </w:rPr>
      </w:pPr>
    </w:p>
    <w:p w:rsidR="009857FA" w:rsidRDefault="009857FA" w:rsidP="004B6E20">
      <w:pPr>
        <w:pStyle w:val="Styl1"/>
      </w:pPr>
      <w:r w:rsidRPr="009857FA">
        <w:t>Smlouva je uzavřena na dobu neurčitou.</w:t>
      </w:r>
    </w:p>
    <w:p w:rsidR="00D85C22" w:rsidRDefault="00D85C22" w:rsidP="004B6E20">
      <w:pPr>
        <w:pStyle w:val="Styl1"/>
      </w:pPr>
      <w:r w:rsidRPr="009857FA">
        <w:t>Obě smluvní strany mohou tuto smlouvu vypovědět písemně, bez uvedení důvodu, přičemž výpovědní doba je 1 měsíc a počíná běžet od</w:t>
      </w:r>
      <w:r w:rsidR="00574DE6">
        <w:t> </w:t>
      </w:r>
      <w:r w:rsidRPr="009857FA">
        <w:t xml:space="preserve">prvního dne měsíce následujícího po měsíci, ve kterém byla výpověď doručena </w:t>
      </w:r>
      <w:r>
        <w:t>druhé smluvní straně</w:t>
      </w:r>
      <w:r w:rsidRPr="009857FA">
        <w:t>.</w:t>
      </w:r>
    </w:p>
    <w:p w:rsidR="00D85C22" w:rsidRDefault="00D85C22" w:rsidP="004B6E20">
      <w:pPr>
        <w:pStyle w:val="Styl1"/>
      </w:pPr>
      <w:r>
        <w:t>Smlouva zaniká odpojením vodovodní a/nebo kanalizační přípojky od vodovodu a/nebo kanalizace.</w:t>
      </w:r>
    </w:p>
    <w:p w:rsidR="00D85C22" w:rsidRDefault="00D85C22" w:rsidP="004B6E20">
      <w:pPr>
        <w:pStyle w:val="Styl1"/>
      </w:pPr>
      <w:r>
        <w:t>Smlouva zaniká ke dni uzavření nové smlouvy o dodávce vody a odvádění odpadních vod mezi dodavatelem a odběratelem.</w:t>
      </w:r>
    </w:p>
    <w:p w:rsidR="00D85C22" w:rsidRPr="009857FA" w:rsidRDefault="00D85C22" w:rsidP="004B6E20">
      <w:pPr>
        <w:pStyle w:val="Styl1"/>
      </w:pPr>
      <w:r>
        <w:t>Smlouva zaniká ke dni, kdy dodavatel uzavře s novým vlastníkem připojené nemovitosti smlouvu o dodávce vody a odvádění odpadních vod jako odběratelem.</w:t>
      </w:r>
    </w:p>
    <w:p w:rsidR="002A0708" w:rsidRDefault="00D85C22" w:rsidP="00972513">
      <w:pPr>
        <w:pStyle w:val="Nadpis3"/>
      </w:pPr>
      <w:r>
        <w:t>Práva a povinnosti odběratele</w:t>
      </w:r>
    </w:p>
    <w:p w:rsidR="00CB3281" w:rsidRPr="00CB3281" w:rsidRDefault="00CB3281" w:rsidP="000C1C41">
      <w:pPr>
        <w:pStyle w:val="Bezmezer"/>
        <w:numPr>
          <w:ilvl w:val="0"/>
          <w:numId w:val="30"/>
        </w:numPr>
        <w:ind w:left="284" w:hanging="284"/>
        <w:jc w:val="both"/>
        <w:rPr>
          <w:rStyle w:val="Nzevknihy"/>
        </w:rPr>
      </w:pPr>
      <w:r w:rsidRPr="00CB3281">
        <w:rPr>
          <w:rStyle w:val="Nzevknihy"/>
        </w:rPr>
        <w:t>Povinností odběratele je dodržet podmínky umístění vodoměru stanovené vlastníkem, popřípadě provozovatelem vodovodu. Pokud vnitřní vodovod nevyhovuje požadavkům pro montáž vodoměru, je odběratel povinen na písemné vyzvání provozovatele provést v přiměřené lhůtě potřebné úpravy na připojované stavbě nebo pozemku.</w:t>
      </w:r>
    </w:p>
    <w:p w:rsidR="00DD06FB" w:rsidRDefault="00CB3281" w:rsidP="000C1C41">
      <w:pPr>
        <w:pStyle w:val="Bezmezer"/>
        <w:numPr>
          <w:ilvl w:val="0"/>
          <w:numId w:val="30"/>
        </w:numPr>
        <w:ind w:left="284" w:hanging="284"/>
        <w:jc w:val="both"/>
        <w:rPr>
          <w:rStyle w:val="Nzevknihy"/>
        </w:rPr>
      </w:pPr>
      <w:r w:rsidRPr="00CB3281">
        <w:rPr>
          <w:rStyle w:val="Nzevknihy"/>
        </w:rPr>
        <w:t>Odběratel je povinen umožnit provozovateli přístup k vodoměru, chránit vodoměr před poškozením a bez zbytečného odkladu oznámit provozovateli závady v měření. Jakýkoliv zásah do vodoměru bez souhlasu provozovatele je nepřípustný a provozovatel má právo jednotlivé části vodoměru zajistit proti neoprávněné manipulaci.</w:t>
      </w:r>
    </w:p>
    <w:p w:rsidR="00DD06FB" w:rsidRDefault="00DD06FB">
      <w:pPr>
        <w:rPr>
          <w:rStyle w:val="Nzevknihy"/>
          <w:rFonts w:ascii="Arial Narrow" w:hAnsi="Arial Narrow"/>
          <w:sz w:val="18"/>
          <w:szCs w:val="18"/>
        </w:rPr>
      </w:pPr>
      <w:r>
        <w:rPr>
          <w:rStyle w:val="Nzevknihy"/>
        </w:rPr>
        <w:br w:type="page"/>
      </w:r>
    </w:p>
    <w:p w:rsidR="00D85C22" w:rsidRPr="00BF091A" w:rsidRDefault="00D85C22" w:rsidP="00972513">
      <w:pPr>
        <w:pStyle w:val="Nadpis3"/>
      </w:pPr>
      <w:r w:rsidRPr="00BF091A">
        <w:lastRenderedPageBreak/>
        <w:t>Práva a povinnosti dodavatele</w:t>
      </w:r>
    </w:p>
    <w:p w:rsidR="00746A69" w:rsidRPr="00746A69" w:rsidRDefault="00D85C22" w:rsidP="000C1C41">
      <w:pPr>
        <w:pStyle w:val="Odstavecseseznamem"/>
        <w:numPr>
          <w:ilvl w:val="0"/>
          <w:numId w:val="22"/>
        </w:numPr>
        <w:spacing w:before="120"/>
        <w:ind w:left="284" w:hanging="284"/>
        <w:rPr>
          <w:rStyle w:val="Nzevknihy"/>
        </w:rPr>
      </w:pPr>
      <w:r w:rsidRPr="00746A69">
        <w:rPr>
          <w:rStyle w:val="Nzevknihy"/>
        </w:rPr>
        <w:t xml:space="preserve">Dodavatel se zavazuje, že dnem napojení přípojky na vodovodní řad pro veřejnou potřebu a osazením fakturačního vodoměru zajistí odběrateli dodávku pitné vody a odvádění </w:t>
      </w:r>
      <w:r w:rsidR="00A92AEF">
        <w:rPr>
          <w:rStyle w:val="Nzevknihy"/>
        </w:rPr>
        <w:t>(i</w:t>
      </w:r>
      <w:r w:rsidRPr="00746A69">
        <w:rPr>
          <w:rStyle w:val="Nzevknihy"/>
        </w:rPr>
        <w:t xml:space="preserve"> čištění</w:t>
      </w:r>
      <w:r w:rsidR="00A92AEF">
        <w:rPr>
          <w:rStyle w:val="Nzevknihy"/>
        </w:rPr>
        <w:t>)</w:t>
      </w:r>
      <w:r w:rsidRPr="00746A69">
        <w:rPr>
          <w:rStyle w:val="Nzevknihy"/>
        </w:rPr>
        <w:t xml:space="preserve"> odpadní</w:t>
      </w:r>
      <w:r w:rsidR="00A92AEF" w:rsidRPr="00A92AEF">
        <w:rPr>
          <w:rStyle w:val="Nzevknihy"/>
        </w:rPr>
        <w:t xml:space="preserve"> </w:t>
      </w:r>
      <w:r w:rsidR="00A92AEF" w:rsidRPr="00746A69">
        <w:rPr>
          <w:rStyle w:val="Nzevknihy"/>
        </w:rPr>
        <w:t>vody</w:t>
      </w:r>
      <w:r w:rsidRPr="00746A69">
        <w:rPr>
          <w:rStyle w:val="Nzevknihy"/>
        </w:rPr>
        <w:t>, kterou odběratel v souladu s kanalizačním řádem vypustí do kanalizace.</w:t>
      </w:r>
    </w:p>
    <w:p w:rsidR="00D85C22" w:rsidRPr="00746A69" w:rsidRDefault="00D85C22" w:rsidP="000C1C41">
      <w:pPr>
        <w:pStyle w:val="Odstavecseseznamem"/>
        <w:numPr>
          <w:ilvl w:val="0"/>
          <w:numId w:val="22"/>
        </w:numPr>
        <w:spacing w:before="120"/>
        <w:ind w:left="284" w:hanging="284"/>
        <w:rPr>
          <w:rStyle w:val="Nzevknihy"/>
        </w:rPr>
      </w:pPr>
      <w:r w:rsidRPr="00746A69">
        <w:rPr>
          <w:rStyle w:val="Nzevknihy"/>
        </w:rPr>
        <w:t xml:space="preserve">Dodavatel je oprávněn přerušit nebo omezit dodávku vody nebo odvádění odpadních vod z důvodu uvedených v § 9 odst. 6 </w:t>
      </w:r>
      <w:r w:rsidR="004739A5">
        <w:rPr>
          <w:rStyle w:val="Nzevknihy"/>
        </w:rPr>
        <w:t>Z</w:t>
      </w:r>
      <w:r w:rsidRPr="00746A69">
        <w:rPr>
          <w:rStyle w:val="Nzevknihy"/>
        </w:rPr>
        <w:t>ákona</w:t>
      </w:r>
      <w:r w:rsidR="004739A5">
        <w:rPr>
          <w:rStyle w:val="Nzevknihy"/>
        </w:rPr>
        <w:t>.</w:t>
      </w:r>
    </w:p>
    <w:p w:rsidR="00D85C22" w:rsidRDefault="00D85C22" w:rsidP="00972513">
      <w:pPr>
        <w:pStyle w:val="Nadpis3"/>
      </w:pPr>
      <w:r>
        <w:t>Odpovědnost za vady, reklamace</w:t>
      </w:r>
    </w:p>
    <w:p w:rsidR="00D85C22" w:rsidRPr="00746A69" w:rsidRDefault="00236688" w:rsidP="000C1C41">
      <w:pPr>
        <w:pStyle w:val="Bezmezer"/>
        <w:numPr>
          <w:ilvl w:val="0"/>
          <w:numId w:val="24"/>
        </w:numPr>
        <w:ind w:left="284" w:hanging="284"/>
        <w:jc w:val="both"/>
        <w:rPr>
          <w:rStyle w:val="Nzevknihy"/>
        </w:rPr>
      </w:pPr>
      <w:r w:rsidRPr="00746A69">
        <w:rPr>
          <w:rStyle w:val="Nzevknihy"/>
        </w:rPr>
        <w:t>Odběratel je oprávněn uplatnit vůči dodavateli nároky z odpovědnosti za vady v souladu s obecně závaznými právními předpisy a</w:t>
      </w:r>
      <w:r w:rsidR="000C1C41">
        <w:rPr>
          <w:rStyle w:val="Nzevknihy"/>
        </w:rPr>
        <w:t> </w:t>
      </w:r>
      <w:r w:rsidRPr="00746A69">
        <w:rPr>
          <w:rStyle w:val="Nzevknihy"/>
        </w:rPr>
        <w:t>reklamačním řádem dodavatele. Odběratel prohlašuje, že se s Reklamačním řádem dodavatele seznámil.</w:t>
      </w:r>
    </w:p>
    <w:p w:rsidR="00236688" w:rsidRPr="00746A69" w:rsidRDefault="00236688" w:rsidP="000C1C41">
      <w:pPr>
        <w:pStyle w:val="Bezmezer"/>
        <w:numPr>
          <w:ilvl w:val="0"/>
          <w:numId w:val="24"/>
        </w:numPr>
        <w:ind w:left="284" w:hanging="284"/>
        <w:jc w:val="both"/>
        <w:rPr>
          <w:rStyle w:val="Nzevknihy"/>
        </w:rPr>
      </w:pPr>
      <w:r w:rsidRPr="00746A69">
        <w:rPr>
          <w:rStyle w:val="Nzevknihy"/>
        </w:rPr>
        <w:t>Kvalita a jakost pitné vody je určena platnými právními předpisy, jimiž se stanoví požadavky na zdravotní nezávadnost pitné vody.</w:t>
      </w:r>
    </w:p>
    <w:p w:rsidR="00236688" w:rsidRPr="00746A69" w:rsidRDefault="00236688" w:rsidP="000C1C41">
      <w:pPr>
        <w:pStyle w:val="Bezmezer"/>
        <w:numPr>
          <w:ilvl w:val="0"/>
          <w:numId w:val="24"/>
        </w:numPr>
        <w:ind w:left="284" w:hanging="284"/>
        <w:jc w:val="both"/>
        <w:rPr>
          <w:rStyle w:val="Nzevknihy"/>
        </w:rPr>
      </w:pPr>
      <w:r w:rsidRPr="00746A69">
        <w:rPr>
          <w:rStyle w:val="Nzevknihy"/>
        </w:rPr>
        <w:t>Reklamace musí být vyřízena nejpozději do 30 dnů ode dne jejího uplatnění, pokud se dodavatel s odběratelem nedohodli na jiné lhůtě.</w:t>
      </w:r>
    </w:p>
    <w:p w:rsidR="00D85C22" w:rsidRPr="00D85C22" w:rsidRDefault="00D85C22" w:rsidP="00972513">
      <w:pPr>
        <w:pStyle w:val="Nadpis3"/>
      </w:pPr>
      <w:r>
        <w:t>Zajištění závazků</w:t>
      </w:r>
    </w:p>
    <w:p w:rsidR="00824AEC" w:rsidRPr="00746A69" w:rsidRDefault="00824AEC" w:rsidP="000C1C41">
      <w:pPr>
        <w:pStyle w:val="Bezmezer"/>
        <w:numPr>
          <w:ilvl w:val="0"/>
          <w:numId w:val="25"/>
        </w:numPr>
        <w:ind w:left="284" w:hanging="284"/>
        <w:jc w:val="both"/>
        <w:rPr>
          <w:rStyle w:val="Nzevknihy"/>
        </w:rPr>
      </w:pPr>
      <w:r w:rsidRPr="00746A69">
        <w:rPr>
          <w:rStyle w:val="Nzevknihy"/>
        </w:rPr>
        <w:t xml:space="preserve">Za každý den prodlení je dodavatel oprávněn podle § 1970 nového občanského zákoníku požadovat zaplacení úroku z prodlení ve výši stanovené nařízením vlády platným v době, kdy k prodlení došlo (podle aktuálně platného nařízení vlády čís. 351/2013 Sb., § 2 výše úroku z prodlení odpovídá ročně výši </w:t>
      </w:r>
      <w:proofErr w:type="spellStart"/>
      <w:r w:rsidRPr="00746A69">
        <w:rPr>
          <w:rStyle w:val="Nzevknihy"/>
        </w:rPr>
        <w:t>repo</w:t>
      </w:r>
      <w:proofErr w:type="spellEnd"/>
      <w:r w:rsidRPr="00746A69">
        <w:rPr>
          <w:rStyle w:val="Nzevknihy"/>
        </w:rPr>
        <w:t xml:space="preserve"> sazby stanovené Českou národní bankou pro první den kalendářního pololetí, v němž došlo k prodlení, zvýšené o osm procentních bodů).</w:t>
      </w:r>
    </w:p>
    <w:p w:rsidR="00824AEC" w:rsidRPr="00746A69" w:rsidRDefault="00C45AA7" w:rsidP="000C1C41">
      <w:pPr>
        <w:pStyle w:val="Bezmezer"/>
        <w:numPr>
          <w:ilvl w:val="0"/>
          <w:numId w:val="25"/>
        </w:numPr>
        <w:ind w:left="284" w:hanging="284"/>
        <w:jc w:val="both"/>
        <w:rPr>
          <w:rStyle w:val="Nzevknihy"/>
        </w:rPr>
      </w:pPr>
      <w:r w:rsidRPr="00746A69">
        <w:rPr>
          <w:rStyle w:val="Nzevknihy"/>
        </w:rPr>
        <w:t>V</w:t>
      </w:r>
      <w:r w:rsidR="00824AEC" w:rsidRPr="00746A69">
        <w:rPr>
          <w:rStyle w:val="Nzevknihy"/>
        </w:rPr>
        <w:t xml:space="preserve"> případě prodlení odběratele s placením podle sjednaného způsobu úhrady vodného nebo stočného po dobu delší než 30 dnů, je provozovatel </w:t>
      </w:r>
      <w:r w:rsidR="005D4B4D" w:rsidRPr="00746A69">
        <w:rPr>
          <w:rStyle w:val="Nzevknihy"/>
        </w:rPr>
        <w:t xml:space="preserve">podle Zákona § 9 odst. 6, písm. g) </w:t>
      </w:r>
      <w:r w:rsidR="00824AEC" w:rsidRPr="00746A69">
        <w:rPr>
          <w:rStyle w:val="Nzevknihy"/>
        </w:rPr>
        <w:t xml:space="preserve">oprávněn přerušit nebo omezit dodávku vody nebo odvádění odpadních vod do doby, než pomine důvod přerušení nebo omezení. </w:t>
      </w:r>
      <w:r w:rsidR="005D4B4D" w:rsidRPr="00746A69">
        <w:rPr>
          <w:rStyle w:val="Nzevknihy"/>
        </w:rPr>
        <w:t>P</w:t>
      </w:r>
      <w:r w:rsidR="00824AEC" w:rsidRPr="00746A69">
        <w:rPr>
          <w:rStyle w:val="Nzevknihy"/>
        </w:rPr>
        <w:t xml:space="preserve">odle </w:t>
      </w:r>
      <w:r w:rsidRPr="00746A69">
        <w:rPr>
          <w:rStyle w:val="Nzevknihy"/>
        </w:rPr>
        <w:t>Z</w:t>
      </w:r>
      <w:r w:rsidR="00824AEC" w:rsidRPr="00746A69">
        <w:rPr>
          <w:rStyle w:val="Nzevknihy"/>
        </w:rPr>
        <w:t>ákona</w:t>
      </w:r>
      <w:r w:rsidRPr="00746A69">
        <w:rPr>
          <w:rStyle w:val="Nzevknihy"/>
        </w:rPr>
        <w:t xml:space="preserve"> </w:t>
      </w:r>
      <w:r w:rsidR="00824AEC" w:rsidRPr="00746A69">
        <w:rPr>
          <w:rStyle w:val="Nzevknihy"/>
        </w:rPr>
        <w:t>§ 9 odst. 10, v případě, že k přerušení nebo omezení dodávky vody nebo odvádění odpadních vod došlo z důvodu prodlení odběratele s placením, hradí náklady s tím spojené odběratel.</w:t>
      </w:r>
    </w:p>
    <w:p w:rsidR="009857FA" w:rsidRDefault="009857FA" w:rsidP="00972513">
      <w:pPr>
        <w:pStyle w:val="Nadpis3"/>
      </w:pPr>
      <w:r w:rsidRPr="009857FA">
        <w:t>Závěrečná ustanovení</w:t>
      </w:r>
    </w:p>
    <w:p w:rsidR="009857FA" w:rsidRPr="009857FA" w:rsidRDefault="009857FA" w:rsidP="00756936">
      <w:pPr>
        <w:numPr>
          <w:ilvl w:val="0"/>
          <w:numId w:val="1"/>
        </w:numPr>
        <w:rPr>
          <w:vanish/>
        </w:rPr>
      </w:pPr>
    </w:p>
    <w:p w:rsidR="009857FA" w:rsidRPr="009857FA" w:rsidRDefault="009857FA" w:rsidP="00756936">
      <w:pPr>
        <w:pStyle w:val="Nadpis2"/>
        <w:numPr>
          <w:ilvl w:val="1"/>
          <w:numId w:val="26"/>
        </w:numPr>
        <w:tabs>
          <w:tab w:val="clear" w:pos="454"/>
        </w:tabs>
        <w:ind w:left="284" w:hanging="284"/>
      </w:pPr>
      <w:r w:rsidRPr="009857FA">
        <w:t xml:space="preserve">Smluvní strany se zavazují včas informovat o všech změnách souvisejících s dodávkou </w:t>
      </w:r>
      <w:r w:rsidR="00B01EBD">
        <w:t xml:space="preserve">vody </w:t>
      </w:r>
      <w:r w:rsidRPr="009857FA">
        <w:t xml:space="preserve">a odváděním </w:t>
      </w:r>
      <w:r w:rsidR="00B01EBD">
        <w:t xml:space="preserve">odpadních </w:t>
      </w:r>
      <w:r w:rsidRPr="009857FA">
        <w:t>vod a změnou vlastnických vztahů k nemovitosti připojené na vodovod a kanalizaci.</w:t>
      </w:r>
    </w:p>
    <w:p w:rsidR="009857FA" w:rsidRPr="009857FA" w:rsidRDefault="009857FA" w:rsidP="00756936">
      <w:pPr>
        <w:pStyle w:val="Nadpis2"/>
        <w:numPr>
          <w:ilvl w:val="1"/>
          <w:numId w:val="26"/>
        </w:numPr>
        <w:tabs>
          <w:tab w:val="clear" w:pos="454"/>
        </w:tabs>
        <w:ind w:left="284" w:hanging="284"/>
      </w:pPr>
      <w:r w:rsidRPr="009857FA">
        <w:t>Informování o zpracování osobních údajů odběratele ve smyslu nařízení Evropského parlamentu a Rady (EU) 2016/679 ze dne 27. dubna 2016 o ochraně fyzických osob v souvislosti se zpracováním osobních údajů a o jeho právech souvisejících s tímto zpracováním je uvedeno v čl. 11 VOP.</w:t>
      </w:r>
    </w:p>
    <w:p w:rsidR="009857FA" w:rsidRPr="009857FA" w:rsidRDefault="009857FA" w:rsidP="00756936">
      <w:pPr>
        <w:pStyle w:val="Nadpis2"/>
        <w:numPr>
          <w:ilvl w:val="1"/>
          <w:numId w:val="26"/>
        </w:numPr>
        <w:tabs>
          <w:tab w:val="clear" w:pos="454"/>
        </w:tabs>
        <w:ind w:left="284" w:hanging="284"/>
      </w:pPr>
      <w:r w:rsidRPr="009857FA">
        <w:t xml:space="preserve">Veškeré změny této smlouvy musí být provedeny písemným dodatkem potvrzeným oběma stranami, vyjma změny výše jednotkové ceny, jejíž způsob změny je upraven v čl. </w:t>
      </w:r>
      <w:r w:rsidR="00741359">
        <w:t>IV</w:t>
      </w:r>
      <w:r w:rsidRPr="009857FA">
        <w:t xml:space="preserve"> </w:t>
      </w:r>
      <w:r w:rsidR="008B394B">
        <w:t>S</w:t>
      </w:r>
      <w:r w:rsidRPr="009857FA">
        <w:t>mlouvy ve spojení s čl. 9 VOP.</w:t>
      </w:r>
    </w:p>
    <w:p w:rsidR="009857FA" w:rsidRPr="009857FA" w:rsidRDefault="009857FA" w:rsidP="00756936">
      <w:pPr>
        <w:pStyle w:val="Nadpis2"/>
        <w:numPr>
          <w:ilvl w:val="1"/>
          <w:numId w:val="26"/>
        </w:numPr>
        <w:tabs>
          <w:tab w:val="clear" w:pos="454"/>
        </w:tabs>
        <w:ind w:left="284" w:hanging="284"/>
      </w:pPr>
      <w:r w:rsidRPr="009857FA">
        <w:t>Veškerá práva a povinnosti dodavatele a odběratele, jakož i všechna ustanovení, která nejsou v této smlouvě upravena, se řídí zákonem čís.</w:t>
      </w:r>
      <w:r w:rsidR="00574DE6">
        <w:t> </w:t>
      </w:r>
      <w:r w:rsidRPr="009857FA">
        <w:t xml:space="preserve">274/2001 Sb., vyhláškou čís. 428/2001 Sb., dalšími obecně </w:t>
      </w:r>
      <w:r w:rsidR="00741359">
        <w:t>závaznými</w:t>
      </w:r>
      <w:r w:rsidRPr="009857FA">
        <w:t xml:space="preserve"> právními předpisy</w:t>
      </w:r>
      <w:r w:rsidR="00741359">
        <w:t xml:space="preserve"> v platném znění</w:t>
      </w:r>
      <w:r w:rsidRPr="009857FA">
        <w:t>.</w:t>
      </w:r>
    </w:p>
    <w:p w:rsidR="009857FA" w:rsidRPr="00B01EBD" w:rsidRDefault="009857FA" w:rsidP="00756936">
      <w:pPr>
        <w:pStyle w:val="Nadpis2"/>
        <w:numPr>
          <w:ilvl w:val="1"/>
          <w:numId w:val="26"/>
        </w:numPr>
        <w:tabs>
          <w:tab w:val="clear" w:pos="454"/>
        </w:tabs>
        <w:ind w:left="284" w:hanging="284"/>
      </w:pPr>
      <w:r w:rsidRPr="00B01EBD">
        <w:t>Smlouva je vypracována ve dvou vyhotoveních, z nichž každá strana obdrží po jednom vyhotovení.</w:t>
      </w:r>
    </w:p>
    <w:p w:rsidR="009857FA" w:rsidRPr="00B01EBD" w:rsidRDefault="009857FA" w:rsidP="00756936">
      <w:pPr>
        <w:pStyle w:val="Nadpis2"/>
        <w:numPr>
          <w:ilvl w:val="1"/>
          <w:numId w:val="26"/>
        </w:numPr>
        <w:tabs>
          <w:tab w:val="clear" w:pos="454"/>
        </w:tabs>
        <w:ind w:left="284" w:hanging="284"/>
      </w:pPr>
      <w:r w:rsidRPr="00B01EBD">
        <w:t xml:space="preserve">Tato </w:t>
      </w:r>
      <w:r w:rsidR="008B394B">
        <w:t>s</w:t>
      </w:r>
      <w:r w:rsidRPr="00B01EBD">
        <w:t xml:space="preserve">mlouva </w:t>
      </w:r>
      <w:r w:rsidR="00B01EBD" w:rsidRPr="00B01EBD">
        <w:t xml:space="preserve">ruší a </w:t>
      </w:r>
      <w:r w:rsidRPr="00B01EBD">
        <w:t xml:space="preserve">nahrazuje </w:t>
      </w:r>
      <w:r w:rsidR="00B01EBD" w:rsidRPr="00B01EBD">
        <w:t xml:space="preserve">předcházející </w:t>
      </w:r>
      <w:r w:rsidRPr="00B01EBD">
        <w:t>Smlouvu o dodávce vody č</w:t>
      </w:r>
      <w:r w:rsidR="00574DE6">
        <w:t>ís</w:t>
      </w:r>
      <w:r w:rsidRPr="00B01EBD">
        <w:t xml:space="preserve">. </w:t>
      </w:r>
      <w:r w:rsidR="00D95DF0">
        <w:rPr>
          <w:b/>
        </w:rPr>
        <w:t>0142</w:t>
      </w:r>
      <w:r w:rsidRPr="00B01EBD">
        <w:t xml:space="preserve"> </w:t>
      </w:r>
      <w:r w:rsidR="00B01EBD" w:rsidRPr="00B01EBD">
        <w:t xml:space="preserve">na </w:t>
      </w:r>
      <w:proofErr w:type="gramStart"/>
      <w:r w:rsidR="00B01EBD" w:rsidRPr="00B01EBD">
        <w:t>základě které</w:t>
      </w:r>
      <w:proofErr w:type="gramEnd"/>
      <w:r w:rsidR="00B01EBD" w:rsidRPr="00B01EBD">
        <w:t xml:space="preserve"> byla </w:t>
      </w:r>
      <w:r w:rsidR="00B01EBD" w:rsidRPr="00B01EBD">
        <w:rPr>
          <w:bCs/>
        </w:rPr>
        <w:t>dosud uskutečňována dodávka pitné vody.</w:t>
      </w:r>
    </w:p>
    <w:p w:rsidR="00B01EBD" w:rsidRPr="009857FA" w:rsidRDefault="00B01EBD" w:rsidP="00756936">
      <w:pPr>
        <w:pStyle w:val="Nadpis2"/>
        <w:numPr>
          <w:ilvl w:val="1"/>
          <w:numId w:val="26"/>
        </w:numPr>
        <w:tabs>
          <w:tab w:val="clear" w:pos="454"/>
        </w:tabs>
        <w:ind w:left="284" w:hanging="284"/>
      </w:pPr>
      <w:bookmarkStart w:id="3" w:name="_Hlk517954804"/>
      <w:r w:rsidRPr="009857FA">
        <w:t>Smlouva vzniká dnem jejího podpisu a nabývá účinnosti dnem</w:t>
      </w:r>
      <w:r w:rsidRPr="009857FA">
        <w:rPr>
          <w:b/>
          <w:bCs/>
        </w:rPr>
        <w:t xml:space="preserve"> </w:t>
      </w:r>
      <w:bookmarkEnd w:id="3"/>
      <w:r w:rsidR="00741359">
        <w:rPr>
          <w:b/>
        </w:rPr>
        <w:t>01.01.2019</w:t>
      </w:r>
      <w:r w:rsidR="00741359">
        <w:t>.</w:t>
      </w:r>
    </w:p>
    <w:p w:rsidR="00B01EBD" w:rsidRDefault="00B01EBD" w:rsidP="00756936">
      <w:pPr>
        <w:pStyle w:val="Nadpis2"/>
        <w:numPr>
          <w:ilvl w:val="1"/>
          <w:numId w:val="26"/>
        </w:numPr>
        <w:tabs>
          <w:tab w:val="clear" w:pos="454"/>
        </w:tabs>
        <w:ind w:left="284" w:hanging="284"/>
      </w:pPr>
      <w:bookmarkStart w:id="4" w:name="_Hlk517954976"/>
      <w:r w:rsidRPr="009857FA">
        <w:t>Nedílnou obsahovou součástí této smlouvy jsou Všeobecné obchodní podmínky (VOP), které podle výslovné vůle smluvních stran doplňují obsah práv a povinností založených touto smlouvou, zejména způsob dodávání pitné vody, odvádění odpadní</w:t>
      </w:r>
      <w:r>
        <w:t>ch</w:t>
      </w:r>
      <w:r w:rsidRPr="009857FA">
        <w:t xml:space="preserve"> vod, způsob určení změn ceny pitné a odpadní</w:t>
      </w:r>
      <w:r>
        <w:t>ch</w:t>
      </w:r>
      <w:r w:rsidRPr="009857FA">
        <w:t xml:space="preserve"> vod, jakož i způsob její úhrady. Odběratel prohlašuje, že se před uzavřením </w:t>
      </w:r>
      <w:r w:rsidR="008B394B">
        <w:t>S</w:t>
      </w:r>
      <w:r w:rsidRPr="009857FA">
        <w:t xml:space="preserve">mlouvy důkladně seznámil s obsahem VOP a na důkaz svého souhlasu s obsahem této smlouvou a obsahem VOP připojuje ke </w:t>
      </w:r>
      <w:r w:rsidR="008B394B">
        <w:t>S</w:t>
      </w:r>
      <w:r w:rsidRPr="009857FA">
        <w:t>mlouvě svůj podpis</w:t>
      </w:r>
      <w:bookmarkEnd w:id="4"/>
      <w:r w:rsidR="00746A69">
        <w:t>.</w:t>
      </w:r>
    </w:p>
    <w:p w:rsidR="00B01EBD" w:rsidRDefault="00B01EBD" w:rsidP="002A0708">
      <w:pPr>
        <w:pStyle w:val="Bezmezer"/>
      </w:pPr>
    </w:p>
    <w:p w:rsidR="00B01EBD" w:rsidRDefault="00B01EBD" w:rsidP="002A0708">
      <w:pPr>
        <w:pStyle w:val="Bezmezer"/>
      </w:pPr>
    </w:p>
    <w:p w:rsidR="00B01EBD" w:rsidRDefault="00746A69" w:rsidP="00746A69">
      <w:pPr>
        <w:pStyle w:val="Bezmezer"/>
        <w:tabs>
          <w:tab w:val="center" w:pos="1701"/>
          <w:tab w:val="center" w:pos="6804"/>
        </w:tabs>
        <w:ind w:left="0"/>
      </w:pPr>
      <w:bookmarkStart w:id="5" w:name="_Hlk520790565"/>
      <w:r>
        <w:tab/>
      </w:r>
      <w:r w:rsidR="00B01EBD">
        <w:t xml:space="preserve">V Bruntále dne </w:t>
      </w:r>
      <w:r w:rsidR="00D95DF0">
        <w:t>20. prosince 2018</w:t>
      </w:r>
      <w:r>
        <w:tab/>
      </w:r>
      <w:r w:rsidR="00B01EBD">
        <w:t>V </w:t>
      </w:r>
      <w:r w:rsidR="00D95DF0">
        <w:t>Bruntále</w:t>
      </w:r>
      <w:r w:rsidR="00B01EBD">
        <w:t xml:space="preserve"> dne </w:t>
      </w:r>
      <w:r w:rsidR="00D95DF0">
        <w:t>20. prosince 2018</w:t>
      </w:r>
    </w:p>
    <w:p w:rsidR="00746A69" w:rsidRDefault="00746A69" w:rsidP="00746A69">
      <w:pPr>
        <w:pStyle w:val="Bezmezer"/>
        <w:tabs>
          <w:tab w:val="center" w:pos="1701"/>
          <w:tab w:val="center" w:pos="6804"/>
        </w:tabs>
        <w:ind w:left="0"/>
      </w:pPr>
    </w:p>
    <w:p w:rsidR="00746A69" w:rsidRDefault="00746A69" w:rsidP="00746A69">
      <w:pPr>
        <w:pStyle w:val="Bezmezer"/>
        <w:tabs>
          <w:tab w:val="center" w:pos="1701"/>
          <w:tab w:val="center" w:pos="6804"/>
        </w:tabs>
        <w:ind w:left="0"/>
      </w:pPr>
    </w:p>
    <w:p w:rsidR="00746A69" w:rsidRDefault="00746A69" w:rsidP="00746A69">
      <w:pPr>
        <w:pStyle w:val="Bezmezer"/>
        <w:tabs>
          <w:tab w:val="center" w:pos="1701"/>
          <w:tab w:val="center" w:pos="6804"/>
        </w:tabs>
        <w:ind w:left="0"/>
      </w:pPr>
    </w:p>
    <w:p w:rsidR="00B01EBD" w:rsidRPr="00746A69" w:rsidRDefault="00746A69" w:rsidP="00746A69">
      <w:pPr>
        <w:pStyle w:val="Bezmezer"/>
        <w:tabs>
          <w:tab w:val="center" w:pos="1701"/>
          <w:tab w:val="center" w:pos="6804"/>
        </w:tabs>
        <w:ind w:left="0"/>
        <w:rPr>
          <w:b/>
        </w:rPr>
      </w:pPr>
      <w:r w:rsidRPr="00746A69">
        <w:rPr>
          <w:b/>
        </w:rPr>
        <w:tab/>
      </w:r>
      <w:r w:rsidR="00B01EBD" w:rsidRPr="00746A69">
        <w:rPr>
          <w:b/>
        </w:rPr>
        <w:t>DODAVATEL</w:t>
      </w:r>
      <w:r w:rsidRPr="00746A69">
        <w:rPr>
          <w:b/>
        </w:rPr>
        <w:tab/>
      </w:r>
      <w:r w:rsidR="00B01EBD" w:rsidRPr="00746A69">
        <w:rPr>
          <w:b/>
        </w:rPr>
        <w:t>ODBĚRATEL</w:t>
      </w:r>
      <w:bookmarkStart w:id="6" w:name="_GoBack"/>
      <w:bookmarkEnd w:id="6"/>
    </w:p>
    <w:p w:rsidR="00B01EBD" w:rsidRDefault="00B01EBD" w:rsidP="002A0708">
      <w:pPr>
        <w:pStyle w:val="Bezmezer"/>
      </w:pPr>
    </w:p>
    <w:p w:rsidR="00B01EBD" w:rsidRDefault="00B01EBD" w:rsidP="002A0708">
      <w:pPr>
        <w:pStyle w:val="Bezmezer"/>
      </w:pPr>
    </w:p>
    <w:p w:rsidR="00B01EBD" w:rsidRDefault="00B01EBD" w:rsidP="002A0708">
      <w:pPr>
        <w:pStyle w:val="Bezmezer"/>
      </w:pPr>
    </w:p>
    <w:p w:rsidR="00B01EBD" w:rsidRDefault="00B01EBD" w:rsidP="00746A69">
      <w:pPr>
        <w:pStyle w:val="Bezmezer"/>
        <w:tabs>
          <w:tab w:val="center" w:pos="1701"/>
          <w:tab w:val="center" w:pos="6804"/>
        </w:tabs>
        <w:ind w:left="0"/>
      </w:pPr>
      <w:r>
        <w:tab/>
        <w:t>………………………………………</w:t>
      </w:r>
      <w:r>
        <w:tab/>
        <w:t>………………………………………</w:t>
      </w:r>
    </w:p>
    <w:p w:rsidR="00D95DF0" w:rsidRDefault="00B01EBD" w:rsidP="00746A69">
      <w:pPr>
        <w:pStyle w:val="Bezmezer"/>
        <w:tabs>
          <w:tab w:val="center" w:pos="1701"/>
          <w:tab w:val="center" w:pos="6804"/>
        </w:tabs>
        <w:ind w:left="0"/>
      </w:pPr>
      <w:r w:rsidRPr="00746A69">
        <w:tab/>
        <w:t>VaK Bruntál a.s.</w:t>
      </w:r>
      <w:bookmarkEnd w:id="5"/>
      <w:r w:rsidR="00F61F76">
        <w:tab/>
      </w:r>
      <w:r w:rsidR="00D95DF0">
        <w:t xml:space="preserve">Základní škola Bruntál, Okružní 38, </w:t>
      </w:r>
      <w:proofErr w:type="spellStart"/>
      <w:proofErr w:type="gramStart"/>
      <w:r w:rsidR="00D95DF0">
        <w:t>p.o</w:t>
      </w:r>
      <w:proofErr w:type="spellEnd"/>
      <w:r w:rsidR="00D95DF0">
        <w:t>.</w:t>
      </w:r>
      <w:proofErr w:type="gramEnd"/>
    </w:p>
    <w:p w:rsidR="009857FA" w:rsidRPr="00D95DF0" w:rsidRDefault="00D95DF0" w:rsidP="00D95DF0">
      <w:pPr>
        <w:tabs>
          <w:tab w:val="left" w:pos="6804"/>
        </w:tabs>
        <w:ind w:left="6381"/>
        <w:rPr>
          <w:rFonts w:ascii="Arial Narrow" w:hAnsi="Arial Narrow"/>
          <w:sz w:val="18"/>
          <w:szCs w:val="18"/>
        </w:rPr>
      </w:pPr>
      <w:r w:rsidRPr="00D95DF0">
        <w:rPr>
          <w:rFonts w:ascii="Arial Narrow" w:hAnsi="Arial Narrow"/>
          <w:sz w:val="18"/>
          <w:szCs w:val="18"/>
        </w:rPr>
        <w:t>Mgr. Leoš Sekanina</w:t>
      </w:r>
    </w:p>
    <w:sectPr w:rsidR="009857FA" w:rsidRPr="00D95DF0" w:rsidSect="004739A5">
      <w:footerReference w:type="even" r:id="rId10"/>
      <w:footerReference w:type="default" r:id="rId11"/>
      <w:headerReference w:type="first" r:id="rId12"/>
      <w:footerReference w:type="first" r:id="rId13"/>
      <w:type w:val="continuous"/>
      <w:pgSz w:w="11906" w:h="16838" w:code="9"/>
      <w:pgMar w:top="1134" w:right="991" w:bottom="1418" w:left="1418" w:header="709" w:footer="63"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D2C" w:rsidRDefault="00D77D2C">
      <w:r>
        <w:separator/>
      </w:r>
    </w:p>
    <w:p w:rsidR="00D77D2C" w:rsidRDefault="00D77D2C"/>
    <w:p w:rsidR="00D77D2C" w:rsidRDefault="00D77D2C" w:rsidP="001265F6"/>
  </w:endnote>
  <w:endnote w:type="continuationSeparator" w:id="0">
    <w:p w:rsidR="00D77D2C" w:rsidRDefault="00D77D2C">
      <w:r>
        <w:continuationSeparator/>
      </w:r>
    </w:p>
    <w:p w:rsidR="00D77D2C" w:rsidRDefault="00D77D2C"/>
    <w:p w:rsidR="00D77D2C" w:rsidRDefault="00D77D2C" w:rsidP="00126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81" w:rsidRDefault="004A618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64645">
      <w:rPr>
        <w:rStyle w:val="slostrnky"/>
        <w:noProof/>
      </w:rPr>
      <w:t>2</w:t>
    </w:r>
    <w:r>
      <w:rPr>
        <w:rStyle w:val="slostrnky"/>
      </w:rPr>
      <w:fldChar w:fldCharType="end"/>
    </w:r>
  </w:p>
  <w:p w:rsidR="004A6181" w:rsidRDefault="004A6181">
    <w:pPr>
      <w:pStyle w:val="Zpat"/>
      <w:ind w:right="360"/>
    </w:pPr>
  </w:p>
  <w:p w:rsidR="00BB3A6A" w:rsidRDefault="00BB3A6A"/>
  <w:p w:rsidR="00BB3A6A" w:rsidRDefault="00BB3A6A" w:rsidP="001265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887001"/>
      <w:docPartObj>
        <w:docPartGallery w:val="Page Numbers (Bottom of Page)"/>
        <w:docPartUnique/>
      </w:docPartObj>
    </w:sdtPr>
    <w:sdtEndPr/>
    <w:sdtContent>
      <w:p w:rsidR="00B01EBD" w:rsidRDefault="00B01EBD">
        <w:pPr>
          <w:pStyle w:val="Zpat"/>
          <w:jc w:val="center"/>
        </w:pPr>
        <w:r w:rsidRPr="00B01EBD">
          <w:rPr>
            <w:rFonts w:ascii="Arial Narrow" w:hAnsi="Arial Narrow"/>
            <w:sz w:val="18"/>
          </w:rPr>
          <w:fldChar w:fldCharType="begin"/>
        </w:r>
        <w:r w:rsidRPr="00B01EBD">
          <w:rPr>
            <w:rFonts w:ascii="Arial Narrow" w:hAnsi="Arial Narrow"/>
            <w:sz w:val="18"/>
          </w:rPr>
          <w:instrText>PAGE   \* MERGEFORMAT</w:instrText>
        </w:r>
        <w:r w:rsidRPr="00B01EBD">
          <w:rPr>
            <w:rFonts w:ascii="Arial Narrow" w:hAnsi="Arial Narrow"/>
            <w:sz w:val="18"/>
          </w:rPr>
          <w:fldChar w:fldCharType="separate"/>
        </w:r>
        <w:r w:rsidR="00D95DF0">
          <w:rPr>
            <w:rFonts w:ascii="Arial Narrow" w:hAnsi="Arial Narrow"/>
            <w:noProof/>
            <w:sz w:val="18"/>
          </w:rPr>
          <w:t>- 5 -</w:t>
        </w:r>
        <w:r w:rsidRPr="00B01EBD">
          <w:rPr>
            <w:rFonts w:ascii="Arial Narrow" w:hAnsi="Arial Narrow"/>
            <w:sz w:val="18"/>
          </w:rPr>
          <w:fldChar w:fldCharType="end"/>
        </w:r>
      </w:p>
    </w:sdtContent>
  </w:sdt>
  <w:p w:rsidR="00BB3A6A" w:rsidRDefault="00BB3A6A"/>
  <w:p w:rsidR="00BB3A6A" w:rsidRDefault="00BB3A6A" w:rsidP="001265F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549504"/>
      <w:docPartObj>
        <w:docPartGallery w:val="Page Numbers (Bottom of Page)"/>
        <w:docPartUnique/>
      </w:docPartObj>
    </w:sdtPr>
    <w:sdtEndPr>
      <w:rPr>
        <w:rFonts w:ascii="Arial Narrow" w:hAnsi="Arial Narrow"/>
        <w:sz w:val="18"/>
      </w:rPr>
    </w:sdtEndPr>
    <w:sdtContent>
      <w:p w:rsidR="002223D8" w:rsidRPr="002223D8" w:rsidRDefault="002223D8">
        <w:pPr>
          <w:pStyle w:val="Zpat"/>
          <w:jc w:val="center"/>
          <w:rPr>
            <w:rFonts w:ascii="Arial Narrow" w:hAnsi="Arial Narrow"/>
            <w:sz w:val="18"/>
          </w:rPr>
        </w:pPr>
        <w:r>
          <w:rPr>
            <w:rFonts w:ascii="Arial Narrow" w:hAnsi="Arial Narrow"/>
            <w:sz w:val="18"/>
          </w:rPr>
          <w:fldChar w:fldCharType="begin"/>
        </w:r>
        <w:r>
          <w:rPr>
            <w:rFonts w:ascii="Arial Narrow" w:hAnsi="Arial Narrow"/>
            <w:sz w:val="18"/>
          </w:rPr>
          <w:instrText xml:space="preserve"> PAGE  \* ArabicDash  \* MERGEFORMAT </w:instrText>
        </w:r>
        <w:r>
          <w:rPr>
            <w:rFonts w:ascii="Arial Narrow" w:hAnsi="Arial Narrow"/>
            <w:sz w:val="18"/>
          </w:rPr>
          <w:fldChar w:fldCharType="separate"/>
        </w:r>
        <w:r w:rsidR="00D95DF0">
          <w:rPr>
            <w:rFonts w:ascii="Arial Narrow" w:hAnsi="Arial Narrow"/>
            <w:noProof/>
            <w:sz w:val="18"/>
          </w:rPr>
          <w:t>- 1 -</w:t>
        </w:r>
        <w:r>
          <w:rPr>
            <w:rFonts w:ascii="Arial Narrow" w:hAnsi="Arial Narrow"/>
            <w:sz w:val="18"/>
          </w:rPr>
          <w:fldChar w:fldCharType="end"/>
        </w:r>
      </w:p>
    </w:sdtContent>
  </w:sdt>
  <w:p w:rsidR="00C96554" w:rsidRDefault="00C96554">
    <w:pPr>
      <w:pStyle w:val="Zpat"/>
    </w:pPr>
  </w:p>
  <w:p w:rsidR="00BB3A6A" w:rsidRDefault="00BB3A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D2C" w:rsidRDefault="00D77D2C">
      <w:r>
        <w:separator/>
      </w:r>
    </w:p>
    <w:p w:rsidR="00D77D2C" w:rsidRDefault="00D77D2C"/>
    <w:p w:rsidR="00D77D2C" w:rsidRDefault="00D77D2C" w:rsidP="001265F6"/>
  </w:footnote>
  <w:footnote w:type="continuationSeparator" w:id="0">
    <w:p w:rsidR="00D77D2C" w:rsidRDefault="00D77D2C">
      <w:r>
        <w:continuationSeparator/>
      </w:r>
    </w:p>
    <w:p w:rsidR="00D77D2C" w:rsidRDefault="00D77D2C"/>
    <w:p w:rsidR="00D77D2C" w:rsidRDefault="00D77D2C" w:rsidP="001265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45" w:rsidRDefault="00364645" w:rsidP="00364645">
    <w:pPr>
      <w:pStyle w:val="Zhlav"/>
      <w:tabs>
        <w:tab w:val="clear" w:pos="4536"/>
        <w:tab w:val="clear" w:pos="9072"/>
        <w:tab w:val="left" w:pos="7740"/>
      </w:tabs>
      <w:rPr>
        <w:sz w:val="23"/>
        <w:szCs w:val="23"/>
      </w:rPr>
    </w:pPr>
    <w:r>
      <w:rPr>
        <w:noProof/>
        <w:sz w:val="19"/>
        <w:szCs w:val="19"/>
      </w:rPr>
      <mc:AlternateContent>
        <mc:Choice Requires="wps">
          <w:drawing>
            <wp:anchor distT="0" distB="0" distL="114300" distR="114300" simplePos="0" relativeHeight="251661312" behindDoc="1" locked="0" layoutInCell="1" allowOverlap="1" wp14:anchorId="02A52094" wp14:editId="13DF8C69">
              <wp:simplePos x="0" y="0"/>
              <wp:positionH relativeFrom="column">
                <wp:posOffset>3999116</wp:posOffset>
              </wp:positionH>
              <wp:positionV relativeFrom="paragraph">
                <wp:posOffset>-184084</wp:posOffset>
              </wp:positionV>
              <wp:extent cx="2173406" cy="6858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406"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645" w:rsidRDefault="00364645" w:rsidP="00364645">
                          <w:pPr>
                            <w:spacing w:after="60"/>
                            <w:rPr>
                              <w:rFonts w:ascii="Impact" w:hAnsi="Impact"/>
                              <w:b/>
                              <w:bCs/>
                              <w:spacing w:val="20"/>
                              <w:w w:val="125"/>
                              <w:sz w:val="36"/>
                              <w:szCs w:val="27"/>
                            </w:rPr>
                          </w:pPr>
                          <w:r>
                            <w:rPr>
                              <w:rFonts w:ascii="Impact" w:hAnsi="Impact"/>
                              <w:b/>
                              <w:bCs/>
                              <w:spacing w:val="20"/>
                              <w:w w:val="125"/>
                              <w:sz w:val="40"/>
                              <w:szCs w:val="31"/>
                            </w:rPr>
                            <w:t>VaK</w:t>
                          </w:r>
                          <w:r>
                            <w:rPr>
                              <w:rFonts w:ascii="Impact" w:hAnsi="Impact"/>
                              <w:b/>
                              <w:bCs/>
                              <w:spacing w:val="20"/>
                              <w:w w:val="125"/>
                              <w:sz w:val="36"/>
                              <w:szCs w:val="27"/>
                            </w:rPr>
                            <w:t xml:space="preserve"> </w:t>
                          </w:r>
                          <w:r>
                            <w:rPr>
                              <w:rFonts w:ascii="Impact" w:hAnsi="Impact"/>
                              <w:b/>
                              <w:bCs/>
                              <w:spacing w:val="20"/>
                              <w:w w:val="125"/>
                              <w:sz w:val="28"/>
                              <w:szCs w:val="23"/>
                            </w:rPr>
                            <w:t>Bruntál a.s.</w:t>
                          </w:r>
                        </w:p>
                        <w:p w:rsidR="00364645" w:rsidRDefault="00364645" w:rsidP="00364645">
                          <w:pPr>
                            <w:spacing w:after="60"/>
                            <w:rPr>
                              <w:rFonts w:ascii="Century Gothic" w:hAnsi="Century Gothic"/>
                              <w:b/>
                              <w:sz w:val="20"/>
                              <w:szCs w:val="21"/>
                            </w:rPr>
                          </w:pPr>
                          <w:r w:rsidRPr="00DF485B">
                            <w:rPr>
                              <w:rFonts w:ascii="Century Gothic" w:hAnsi="Century Gothic"/>
                              <w:b/>
                              <w:sz w:val="20"/>
                              <w:szCs w:val="21"/>
                            </w:rPr>
                            <w:t xml:space="preserve">tř. </w:t>
                          </w:r>
                          <w:r>
                            <w:rPr>
                              <w:rFonts w:ascii="Century Gothic" w:hAnsi="Century Gothic"/>
                              <w:b/>
                              <w:sz w:val="20"/>
                              <w:szCs w:val="21"/>
                            </w:rPr>
                            <w:t>Práce 1445/42, 792 01 Bruntál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A52094" id="_x0000_t202" coordsize="21600,21600" o:spt="202" path="m,l,21600r21600,l21600,xe">
              <v:stroke joinstyle="miter"/>
              <v:path gradientshapeok="t" o:connecttype="rect"/>
            </v:shapetype>
            <v:shape id="Text Box 6" o:spid="_x0000_s1026" type="#_x0000_t202" style="position:absolute;margin-left:314.9pt;margin-top:-14.5pt;width:171.15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HuwIAAMA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" filled="f" stroked="f">
              <v:textbox>
                <w:txbxContent>
                  <w:p w:rsidR="00364645" w:rsidRDefault="00364645" w:rsidP="00364645">
                    <w:pPr>
                      <w:spacing w:after="60"/>
                      <w:rPr>
                        <w:rFonts w:ascii="Impact" w:hAnsi="Impact"/>
                        <w:b/>
                        <w:bCs/>
                        <w:spacing w:val="20"/>
                        <w:w w:val="125"/>
                        <w:sz w:val="36"/>
                        <w:szCs w:val="27"/>
                      </w:rPr>
                    </w:pPr>
                    <w:r>
                      <w:rPr>
                        <w:rFonts w:ascii="Impact" w:hAnsi="Impact"/>
                        <w:b/>
                        <w:bCs/>
                        <w:spacing w:val="20"/>
                        <w:w w:val="125"/>
                        <w:sz w:val="40"/>
                        <w:szCs w:val="31"/>
                      </w:rPr>
                      <w:t>VaK</w:t>
                    </w:r>
                    <w:r>
                      <w:rPr>
                        <w:rFonts w:ascii="Impact" w:hAnsi="Impact"/>
                        <w:b/>
                        <w:bCs/>
                        <w:spacing w:val="20"/>
                        <w:w w:val="125"/>
                        <w:sz w:val="36"/>
                        <w:szCs w:val="27"/>
                      </w:rPr>
                      <w:t xml:space="preserve"> </w:t>
                    </w:r>
                    <w:r>
                      <w:rPr>
                        <w:rFonts w:ascii="Impact" w:hAnsi="Impact"/>
                        <w:b/>
                        <w:bCs/>
                        <w:spacing w:val="20"/>
                        <w:w w:val="125"/>
                        <w:sz w:val="28"/>
                        <w:szCs w:val="23"/>
                      </w:rPr>
                      <w:t>Bruntál a.s.</w:t>
                    </w:r>
                  </w:p>
                  <w:p w:rsidR="00364645" w:rsidRDefault="00364645" w:rsidP="00364645">
                    <w:pPr>
                      <w:spacing w:after="60"/>
                      <w:rPr>
                        <w:rFonts w:ascii="Century Gothic" w:hAnsi="Century Gothic"/>
                        <w:b/>
                        <w:sz w:val="20"/>
                        <w:szCs w:val="21"/>
                      </w:rPr>
                    </w:pPr>
                    <w:r w:rsidRPr="00DF485B">
                      <w:rPr>
                        <w:rFonts w:ascii="Century Gothic" w:hAnsi="Century Gothic"/>
                        <w:b/>
                        <w:sz w:val="20"/>
                        <w:szCs w:val="21"/>
                      </w:rPr>
                      <w:t xml:space="preserve">tř. </w:t>
                    </w:r>
                    <w:r>
                      <w:rPr>
                        <w:rFonts w:ascii="Century Gothic" w:hAnsi="Century Gothic"/>
                        <w:b/>
                        <w:sz w:val="20"/>
                        <w:szCs w:val="21"/>
                      </w:rPr>
                      <w:t>Práce 1445/42, 792 01 Bruntál</w:t>
                    </w:r>
                  </w:p>
                </w:txbxContent>
              </v:textbox>
            </v:shape>
          </w:pict>
        </mc:Fallback>
      </mc:AlternateContent>
    </w:r>
    <w:r>
      <w:rPr>
        <w:noProof/>
        <w:sz w:val="19"/>
        <w:szCs w:val="19"/>
      </w:rPr>
      <mc:AlternateContent>
        <mc:Choice Requires="wps">
          <w:drawing>
            <wp:anchor distT="0" distB="0" distL="114300" distR="114300" simplePos="0" relativeHeight="251660288" behindDoc="0" locked="0" layoutInCell="1" allowOverlap="1" wp14:anchorId="021A45EF" wp14:editId="44F98544">
              <wp:simplePos x="0" y="0"/>
              <wp:positionH relativeFrom="column">
                <wp:posOffset>571500</wp:posOffset>
              </wp:positionH>
              <wp:positionV relativeFrom="paragraph">
                <wp:posOffset>155575</wp:posOffset>
              </wp:positionV>
              <wp:extent cx="5450205" cy="0"/>
              <wp:effectExtent l="15240" t="15240" r="11430" b="133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0205" cy="0"/>
                      </a:xfrm>
                      <a:prstGeom prst="line">
                        <a:avLst/>
                      </a:prstGeom>
                      <a:noFill/>
                      <a:ln w="222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4AC17E"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25pt" to="474.1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" strokecolor="gray" strokeweight="1.75pt"/>
          </w:pict>
        </mc:Fallback>
      </mc:AlternateContent>
    </w:r>
    <w:r w:rsidR="00D77D2C">
      <w:rPr>
        <w:noProof/>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5.75pt;width:33.75pt;height:31.5pt;z-index:251659264;mso-position-horizontal-relative:text;mso-position-vertical-relative:text">
          <v:imagedata r:id="rId1" o:title="" gain="93623f" blacklevel="-5898f" grayscale="t"/>
        </v:shape>
        <o:OLEObject Type="Embed" ProgID="PBrush" ShapeID="_x0000_s2050" DrawAspect="Content" ObjectID="_1607937688" r:id="rId2"/>
      </w:object>
    </w:r>
    <w:r>
      <w:rPr>
        <w:sz w:val="23"/>
        <w:szCs w:val="23"/>
      </w:rPr>
      <w:tab/>
    </w:r>
  </w:p>
  <w:p w:rsidR="00364645" w:rsidRDefault="00364645">
    <w:pPr>
      <w:pStyle w:val="Zhlav"/>
    </w:pPr>
  </w:p>
  <w:p w:rsidR="00BB3A6A" w:rsidRDefault="00BB3A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C6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16404"/>
    <w:multiLevelType w:val="multilevel"/>
    <w:tmpl w:val="46687E80"/>
    <w:lvl w:ilvl="0">
      <w:start w:val="1"/>
      <w:numFmt w:val="decimal"/>
      <w:pStyle w:val="Nadpis1"/>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dtitu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686AA5"/>
    <w:multiLevelType w:val="multilevel"/>
    <w:tmpl w:val="D0D056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E01FCC"/>
    <w:multiLevelType w:val="hybridMultilevel"/>
    <w:tmpl w:val="3FBEEE76"/>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10FE1417"/>
    <w:multiLevelType w:val="hybridMultilevel"/>
    <w:tmpl w:val="AFDC2B32"/>
    <w:lvl w:ilvl="0" w:tplc="4EA20490">
      <w:start w:val="1"/>
      <w:numFmt w:val="decimal"/>
      <w:lvlText w:val="%1."/>
      <w:lvlJc w:val="left"/>
      <w:pPr>
        <w:ind w:left="1174" w:hanging="360"/>
      </w:pPr>
      <w:rPr>
        <w:rFonts w:hint="default"/>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5" w15:restartNumberingAfterBreak="0">
    <w:nsid w:val="12DB0D1F"/>
    <w:multiLevelType w:val="multilevel"/>
    <w:tmpl w:val="1B6C6432"/>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0A7A74"/>
    <w:multiLevelType w:val="multilevel"/>
    <w:tmpl w:val="FCBEBB06"/>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385A59"/>
    <w:multiLevelType w:val="multilevel"/>
    <w:tmpl w:val="80768C38"/>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4444A8"/>
    <w:multiLevelType w:val="multilevel"/>
    <w:tmpl w:val="4AEA5A92"/>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9B5913"/>
    <w:multiLevelType w:val="multilevel"/>
    <w:tmpl w:val="D9CE437C"/>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3670B5"/>
    <w:multiLevelType w:val="hybridMultilevel"/>
    <w:tmpl w:val="4740DE0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407501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0D3A9F"/>
    <w:multiLevelType w:val="multilevel"/>
    <w:tmpl w:val="67661C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BB3F5E"/>
    <w:multiLevelType w:val="multilevel"/>
    <w:tmpl w:val="52BA0548"/>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3513EE"/>
    <w:multiLevelType w:val="multilevel"/>
    <w:tmpl w:val="A5264D94"/>
    <w:lvl w:ilvl="0">
      <w:start w:val="1"/>
      <w:numFmt w:val="decimal"/>
      <w:lvlText w:val="%1."/>
      <w:lvlJc w:val="left"/>
      <w:pPr>
        <w:ind w:left="360" w:hanging="360"/>
      </w:pPr>
    </w:lvl>
    <w:lvl w:ilvl="1">
      <w:start w:val="1"/>
      <w:numFmt w:val="decimal"/>
      <w:pStyle w:val="Nadpi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0D5199"/>
    <w:multiLevelType w:val="hybridMultilevel"/>
    <w:tmpl w:val="654688A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51752F9F"/>
    <w:multiLevelType w:val="multilevel"/>
    <w:tmpl w:val="3B8E1C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E55372"/>
    <w:multiLevelType w:val="hybridMultilevel"/>
    <w:tmpl w:val="6D2CAB56"/>
    <w:lvl w:ilvl="0" w:tplc="B45EF580">
      <w:start w:val="1"/>
      <w:numFmt w:val="upperRoman"/>
      <w:pStyle w:val="Nadpis3"/>
      <w:lvlText w:val="%1."/>
      <w:lvlJc w:val="left"/>
      <w:pPr>
        <w:ind w:left="1724" w:hanging="72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8" w15:restartNumberingAfterBreak="0">
    <w:nsid w:val="62E3709D"/>
    <w:multiLevelType w:val="hybridMultilevel"/>
    <w:tmpl w:val="AC8E706A"/>
    <w:lvl w:ilvl="0" w:tplc="4EA204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248DC"/>
    <w:multiLevelType w:val="hybridMultilevel"/>
    <w:tmpl w:val="EDB4CDC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66521267"/>
    <w:multiLevelType w:val="multilevel"/>
    <w:tmpl w:val="427CFE5E"/>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0A1135"/>
    <w:multiLevelType w:val="multilevel"/>
    <w:tmpl w:val="AE56A792"/>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E84869"/>
    <w:multiLevelType w:val="hybridMultilevel"/>
    <w:tmpl w:val="66CC0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BB133B"/>
    <w:multiLevelType w:val="hybridMultilevel"/>
    <w:tmpl w:val="D1961DE8"/>
    <w:lvl w:ilvl="0" w:tplc="4EA20490">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78133D98"/>
    <w:multiLevelType w:val="hybridMultilevel"/>
    <w:tmpl w:val="D1961DE8"/>
    <w:lvl w:ilvl="0" w:tplc="4EA20490">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15:restartNumberingAfterBreak="0">
    <w:nsid w:val="788A2006"/>
    <w:multiLevelType w:val="multilevel"/>
    <w:tmpl w:val="67661C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9A2005"/>
    <w:multiLevelType w:val="multilevel"/>
    <w:tmpl w:val="2CE6CE04"/>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7"/>
  </w:num>
  <w:num w:numId="3">
    <w:abstractNumId w:val="12"/>
  </w:num>
  <w:num w:numId="4">
    <w:abstractNumId w:val="16"/>
  </w:num>
  <w:num w:numId="5">
    <w:abstractNumId w:val="1"/>
  </w:num>
  <w:num w:numId="6">
    <w:abstractNumId w:val="2"/>
  </w:num>
  <w:num w:numId="7">
    <w:abstractNumId w:val="0"/>
  </w:num>
  <w:num w:numId="8">
    <w:abstractNumId w:val="25"/>
  </w:num>
  <w:num w:numId="9">
    <w:abstractNumId w:val="11"/>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0"/>
  </w:num>
  <w:num w:numId="15">
    <w:abstractNumId w:val="5"/>
  </w:num>
  <w:num w:numId="16">
    <w:abstractNumId w:val="7"/>
  </w:num>
  <w:num w:numId="17">
    <w:abstractNumId w:val="13"/>
  </w:num>
  <w:num w:numId="18">
    <w:abstractNumId w:val="9"/>
  </w:num>
  <w:num w:numId="19">
    <w:abstractNumId w:val="6"/>
  </w:num>
  <w:num w:numId="20">
    <w:abstractNumId w:val="8"/>
  </w:num>
  <w:num w:numId="21">
    <w:abstractNumId w:val="22"/>
  </w:num>
  <w:num w:numId="22">
    <w:abstractNumId w:val="4"/>
  </w:num>
  <w:num w:numId="23">
    <w:abstractNumId w:val="18"/>
  </w:num>
  <w:num w:numId="24">
    <w:abstractNumId w:val="23"/>
  </w:num>
  <w:num w:numId="25">
    <w:abstractNumId w:val="24"/>
  </w:num>
  <w:num w:numId="26">
    <w:abstractNumId w:val="26"/>
  </w:num>
  <w:num w:numId="27">
    <w:abstractNumId w:val="10"/>
  </w:num>
  <w:num w:numId="28">
    <w:abstractNumId w:val="3"/>
  </w:num>
  <w:num w:numId="29">
    <w:abstractNumId w:val="19"/>
  </w:num>
  <w:num w:numId="30">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53"/>
    <w:rsid w:val="00000BF1"/>
    <w:rsid w:val="00007B48"/>
    <w:rsid w:val="00011D97"/>
    <w:rsid w:val="00011DEF"/>
    <w:rsid w:val="000345F0"/>
    <w:rsid w:val="00043D80"/>
    <w:rsid w:val="000503CD"/>
    <w:rsid w:val="00070CC0"/>
    <w:rsid w:val="00082AEC"/>
    <w:rsid w:val="00083C78"/>
    <w:rsid w:val="00084A48"/>
    <w:rsid w:val="00095AEF"/>
    <w:rsid w:val="000B27B5"/>
    <w:rsid w:val="000C1C41"/>
    <w:rsid w:val="000C22F3"/>
    <w:rsid w:val="000E091F"/>
    <w:rsid w:val="000F0DA4"/>
    <w:rsid w:val="000F65D4"/>
    <w:rsid w:val="00111C43"/>
    <w:rsid w:val="001265F6"/>
    <w:rsid w:val="00151314"/>
    <w:rsid w:val="0015177B"/>
    <w:rsid w:val="00153573"/>
    <w:rsid w:val="0015363A"/>
    <w:rsid w:val="001561DF"/>
    <w:rsid w:val="00157F04"/>
    <w:rsid w:val="00162AF6"/>
    <w:rsid w:val="00172AD2"/>
    <w:rsid w:val="0017643F"/>
    <w:rsid w:val="00176C49"/>
    <w:rsid w:val="00183AAF"/>
    <w:rsid w:val="001937A6"/>
    <w:rsid w:val="001946F5"/>
    <w:rsid w:val="00195120"/>
    <w:rsid w:val="00197107"/>
    <w:rsid w:val="001A352E"/>
    <w:rsid w:val="001B4B90"/>
    <w:rsid w:val="001C43DE"/>
    <w:rsid w:val="00207CCE"/>
    <w:rsid w:val="0021232B"/>
    <w:rsid w:val="00220B53"/>
    <w:rsid w:val="002223D8"/>
    <w:rsid w:val="00236688"/>
    <w:rsid w:val="00236CA3"/>
    <w:rsid w:val="002421E1"/>
    <w:rsid w:val="00250950"/>
    <w:rsid w:val="00263D35"/>
    <w:rsid w:val="00271F9F"/>
    <w:rsid w:val="002819B5"/>
    <w:rsid w:val="00281C9D"/>
    <w:rsid w:val="002904AF"/>
    <w:rsid w:val="002A0708"/>
    <w:rsid w:val="002A10AB"/>
    <w:rsid w:val="002A1C04"/>
    <w:rsid w:val="002A5902"/>
    <w:rsid w:val="002A78D4"/>
    <w:rsid w:val="002B7118"/>
    <w:rsid w:val="002C4C4A"/>
    <w:rsid w:val="002E190E"/>
    <w:rsid w:val="002F1BC3"/>
    <w:rsid w:val="002F3D3A"/>
    <w:rsid w:val="002F56BF"/>
    <w:rsid w:val="00300D13"/>
    <w:rsid w:val="00311138"/>
    <w:rsid w:val="00364645"/>
    <w:rsid w:val="00367105"/>
    <w:rsid w:val="00371A79"/>
    <w:rsid w:val="00373520"/>
    <w:rsid w:val="00382D36"/>
    <w:rsid w:val="003B6A54"/>
    <w:rsid w:val="003C06BE"/>
    <w:rsid w:val="003C3157"/>
    <w:rsid w:val="003F551A"/>
    <w:rsid w:val="00434324"/>
    <w:rsid w:val="00456A2E"/>
    <w:rsid w:val="00461DC1"/>
    <w:rsid w:val="00463DE3"/>
    <w:rsid w:val="004642B6"/>
    <w:rsid w:val="004739A5"/>
    <w:rsid w:val="00474198"/>
    <w:rsid w:val="00474F09"/>
    <w:rsid w:val="0048230E"/>
    <w:rsid w:val="004954BA"/>
    <w:rsid w:val="00496D67"/>
    <w:rsid w:val="00497766"/>
    <w:rsid w:val="004A3C6A"/>
    <w:rsid w:val="004A3D1B"/>
    <w:rsid w:val="004A4D4B"/>
    <w:rsid w:val="004A6181"/>
    <w:rsid w:val="004B3C51"/>
    <w:rsid w:val="004B6DA3"/>
    <w:rsid w:val="004B6E20"/>
    <w:rsid w:val="004E0A62"/>
    <w:rsid w:val="004E76BD"/>
    <w:rsid w:val="004F065F"/>
    <w:rsid w:val="004F4DB8"/>
    <w:rsid w:val="004F724F"/>
    <w:rsid w:val="00524321"/>
    <w:rsid w:val="00551F09"/>
    <w:rsid w:val="00552100"/>
    <w:rsid w:val="00556363"/>
    <w:rsid w:val="00574DE6"/>
    <w:rsid w:val="00574E1C"/>
    <w:rsid w:val="005B1479"/>
    <w:rsid w:val="005C6AF7"/>
    <w:rsid w:val="005D4B4D"/>
    <w:rsid w:val="005D4BEB"/>
    <w:rsid w:val="005F7484"/>
    <w:rsid w:val="0060243A"/>
    <w:rsid w:val="0061516C"/>
    <w:rsid w:val="006159BE"/>
    <w:rsid w:val="00622278"/>
    <w:rsid w:val="00634C90"/>
    <w:rsid w:val="00636953"/>
    <w:rsid w:val="0064280A"/>
    <w:rsid w:val="00642DE1"/>
    <w:rsid w:val="0065781A"/>
    <w:rsid w:val="00661EDC"/>
    <w:rsid w:val="00666BE0"/>
    <w:rsid w:val="0067312A"/>
    <w:rsid w:val="006758FB"/>
    <w:rsid w:val="00682A06"/>
    <w:rsid w:val="006A0C34"/>
    <w:rsid w:val="006C7FA2"/>
    <w:rsid w:val="006D2629"/>
    <w:rsid w:val="006D510B"/>
    <w:rsid w:val="006F0895"/>
    <w:rsid w:val="00713695"/>
    <w:rsid w:val="007371DA"/>
    <w:rsid w:val="00741359"/>
    <w:rsid w:val="0074202D"/>
    <w:rsid w:val="00745FA5"/>
    <w:rsid w:val="00746A69"/>
    <w:rsid w:val="00755724"/>
    <w:rsid w:val="00756936"/>
    <w:rsid w:val="00762E3A"/>
    <w:rsid w:val="00776CB7"/>
    <w:rsid w:val="007940D3"/>
    <w:rsid w:val="0079779A"/>
    <w:rsid w:val="007C1D8B"/>
    <w:rsid w:val="007C25FC"/>
    <w:rsid w:val="007C47C4"/>
    <w:rsid w:val="007D4E23"/>
    <w:rsid w:val="007E033B"/>
    <w:rsid w:val="007E743B"/>
    <w:rsid w:val="00822572"/>
    <w:rsid w:val="00824AEC"/>
    <w:rsid w:val="00842043"/>
    <w:rsid w:val="00855FA0"/>
    <w:rsid w:val="00867CAD"/>
    <w:rsid w:val="00875CF0"/>
    <w:rsid w:val="00875EEF"/>
    <w:rsid w:val="00880E3B"/>
    <w:rsid w:val="00886681"/>
    <w:rsid w:val="008A1242"/>
    <w:rsid w:val="008B2C89"/>
    <w:rsid w:val="008B394B"/>
    <w:rsid w:val="008C4095"/>
    <w:rsid w:val="008C4CD9"/>
    <w:rsid w:val="008D0139"/>
    <w:rsid w:val="008D3813"/>
    <w:rsid w:val="008F151E"/>
    <w:rsid w:val="00905EDB"/>
    <w:rsid w:val="00907B2A"/>
    <w:rsid w:val="00914136"/>
    <w:rsid w:val="00925A99"/>
    <w:rsid w:val="00936A4D"/>
    <w:rsid w:val="009438BF"/>
    <w:rsid w:val="009464FD"/>
    <w:rsid w:val="0095042E"/>
    <w:rsid w:val="00961479"/>
    <w:rsid w:val="00966344"/>
    <w:rsid w:val="00972513"/>
    <w:rsid w:val="00975389"/>
    <w:rsid w:val="0098465C"/>
    <w:rsid w:val="009857FA"/>
    <w:rsid w:val="00991D6A"/>
    <w:rsid w:val="00991EEB"/>
    <w:rsid w:val="00994C90"/>
    <w:rsid w:val="00996874"/>
    <w:rsid w:val="009B02DF"/>
    <w:rsid w:val="009B275A"/>
    <w:rsid w:val="009B53ED"/>
    <w:rsid w:val="009B764E"/>
    <w:rsid w:val="009C3986"/>
    <w:rsid w:val="009C3C35"/>
    <w:rsid w:val="009E5030"/>
    <w:rsid w:val="009F7FBE"/>
    <w:rsid w:val="00A04841"/>
    <w:rsid w:val="00A04D2E"/>
    <w:rsid w:val="00A05F4B"/>
    <w:rsid w:val="00A13A8F"/>
    <w:rsid w:val="00A242B3"/>
    <w:rsid w:val="00A41EBB"/>
    <w:rsid w:val="00A61C1A"/>
    <w:rsid w:val="00A86766"/>
    <w:rsid w:val="00A92AEF"/>
    <w:rsid w:val="00A92D74"/>
    <w:rsid w:val="00A95EAA"/>
    <w:rsid w:val="00B01EBD"/>
    <w:rsid w:val="00B17710"/>
    <w:rsid w:val="00B41368"/>
    <w:rsid w:val="00B55157"/>
    <w:rsid w:val="00B60078"/>
    <w:rsid w:val="00B74E6E"/>
    <w:rsid w:val="00B90616"/>
    <w:rsid w:val="00B932E8"/>
    <w:rsid w:val="00BB3A6A"/>
    <w:rsid w:val="00BD3018"/>
    <w:rsid w:val="00BE380E"/>
    <w:rsid w:val="00BE6E33"/>
    <w:rsid w:val="00BF091A"/>
    <w:rsid w:val="00BF5952"/>
    <w:rsid w:val="00C078FF"/>
    <w:rsid w:val="00C25CD2"/>
    <w:rsid w:val="00C37612"/>
    <w:rsid w:val="00C45AA7"/>
    <w:rsid w:val="00C619A4"/>
    <w:rsid w:val="00C65905"/>
    <w:rsid w:val="00C76D90"/>
    <w:rsid w:val="00C80C5A"/>
    <w:rsid w:val="00C82D9C"/>
    <w:rsid w:val="00C83B4D"/>
    <w:rsid w:val="00C925B6"/>
    <w:rsid w:val="00C96554"/>
    <w:rsid w:val="00CA624E"/>
    <w:rsid w:val="00CB3281"/>
    <w:rsid w:val="00CC3135"/>
    <w:rsid w:val="00CD6C07"/>
    <w:rsid w:val="00CF5644"/>
    <w:rsid w:val="00D047F5"/>
    <w:rsid w:val="00D13F7C"/>
    <w:rsid w:val="00D2639A"/>
    <w:rsid w:val="00D33229"/>
    <w:rsid w:val="00D503DA"/>
    <w:rsid w:val="00D75C20"/>
    <w:rsid w:val="00D77D2C"/>
    <w:rsid w:val="00D81734"/>
    <w:rsid w:val="00D85C22"/>
    <w:rsid w:val="00D95617"/>
    <w:rsid w:val="00D95DF0"/>
    <w:rsid w:val="00DB7C79"/>
    <w:rsid w:val="00DC0A84"/>
    <w:rsid w:val="00DD06FB"/>
    <w:rsid w:val="00DD663A"/>
    <w:rsid w:val="00DE0CE6"/>
    <w:rsid w:val="00DE60C1"/>
    <w:rsid w:val="00E101C3"/>
    <w:rsid w:val="00E11960"/>
    <w:rsid w:val="00E13F21"/>
    <w:rsid w:val="00E2606D"/>
    <w:rsid w:val="00E2624D"/>
    <w:rsid w:val="00E34582"/>
    <w:rsid w:val="00E45184"/>
    <w:rsid w:val="00E50099"/>
    <w:rsid w:val="00E5369E"/>
    <w:rsid w:val="00E57951"/>
    <w:rsid w:val="00E767EB"/>
    <w:rsid w:val="00E93976"/>
    <w:rsid w:val="00EE0B5B"/>
    <w:rsid w:val="00EE4AD6"/>
    <w:rsid w:val="00EF06D1"/>
    <w:rsid w:val="00EF2E65"/>
    <w:rsid w:val="00F050A1"/>
    <w:rsid w:val="00F10741"/>
    <w:rsid w:val="00F24DEF"/>
    <w:rsid w:val="00F31F09"/>
    <w:rsid w:val="00F35531"/>
    <w:rsid w:val="00F40B58"/>
    <w:rsid w:val="00F5566A"/>
    <w:rsid w:val="00F61F76"/>
    <w:rsid w:val="00F70781"/>
    <w:rsid w:val="00F72059"/>
    <w:rsid w:val="00F72704"/>
    <w:rsid w:val="00F74D96"/>
    <w:rsid w:val="00F804C5"/>
    <w:rsid w:val="00F82401"/>
    <w:rsid w:val="00FA07B1"/>
    <w:rsid w:val="00FB68AB"/>
    <w:rsid w:val="00FD239C"/>
    <w:rsid w:val="00FD4E69"/>
    <w:rsid w:val="00FE674A"/>
    <w:rsid w:val="00FF5832"/>
    <w:rsid w:val="00FF73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B680728F-A0B9-457B-9294-01B82C94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0781"/>
    <w:rPr>
      <w:sz w:val="24"/>
      <w:szCs w:val="24"/>
    </w:rPr>
  </w:style>
  <w:style w:type="paragraph" w:styleId="Nadpis1">
    <w:name w:val="heading 1"/>
    <w:basedOn w:val="Normln"/>
    <w:next w:val="Normln"/>
    <w:qFormat/>
    <w:rsid w:val="009B764E"/>
    <w:pPr>
      <w:numPr>
        <w:numId w:val="5"/>
      </w:numPr>
      <w:spacing w:before="240" w:after="40"/>
      <w:jc w:val="both"/>
      <w:outlineLvl w:val="0"/>
    </w:pPr>
    <w:rPr>
      <w:rFonts w:ascii="Arial Narrow" w:hAnsi="Arial Narrow"/>
      <w:b/>
      <w:bCs/>
      <w:sz w:val="18"/>
      <w:szCs w:val="18"/>
    </w:rPr>
  </w:style>
  <w:style w:type="paragraph" w:styleId="Nadpis2">
    <w:name w:val="heading 2"/>
    <w:basedOn w:val="Odstavecseseznamem"/>
    <w:next w:val="Normln"/>
    <w:link w:val="Nadpis2Char"/>
    <w:qFormat/>
    <w:rsid w:val="0067312A"/>
    <w:pPr>
      <w:numPr>
        <w:ilvl w:val="1"/>
        <w:numId w:val="1"/>
      </w:numPr>
      <w:tabs>
        <w:tab w:val="left" w:pos="454"/>
      </w:tabs>
      <w:outlineLvl w:val="1"/>
    </w:pPr>
  </w:style>
  <w:style w:type="paragraph" w:styleId="Nadpis3">
    <w:name w:val="heading 3"/>
    <w:basedOn w:val="Nadpis1"/>
    <w:next w:val="Normln"/>
    <w:link w:val="Nadpis3Char"/>
    <w:uiPriority w:val="9"/>
    <w:unhideWhenUsed/>
    <w:qFormat/>
    <w:rsid w:val="00972513"/>
    <w:pPr>
      <w:numPr>
        <w:numId w:val="2"/>
      </w:numPr>
      <w:ind w:left="284" w:hanging="284"/>
      <w:jc w:val="center"/>
      <w:outlineLvl w:val="2"/>
    </w:pPr>
    <w:rPr>
      <w:cap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sz w:val="32"/>
    </w:rPr>
  </w:style>
  <w:style w:type="paragraph" w:styleId="Zkladntext">
    <w:name w:val="Body Text"/>
    <w:basedOn w:val="Normln"/>
    <w:link w:val="ZkladntextChar"/>
    <w:semiHidden/>
    <w:pPr>
      <w:jc w:val="center"/>
    </w:pPr>
    <w:rPr>
      <w:sz w:val="20"/>
    </w:rPr>
  </w:style>
  <w:style w:type="paragraph" w:styleId="Zkladntextodsazen">
    <w:name w:val="Body Text Indent"/>
    <w:basedOn w:val="Normln"/>
    <w:link w:val="ZkladntextodsazenChar"/>
    <w:semiHidden/>
    <w:pPr>
      <w:tabs>
        <w:tab w:val="left" w:pos="1980"/>
      </w:tabs>
      <w:spacing w:before="120" w:after="120"/>
      <w:ind w:left="1980"/>
    </w:pPr>
  </w:style>
  <w:style w:type="paragraph" w:styleId="Zkladntext2">
    <w:name w:val="Body Text 2"/>
    <w:basedOn w:val="Normln"/>
    <w:semiHidden/>
    <w:pPr>
      <w:spacing w:before="40" w:after="40"/>
      <w:jc w:val="both"/>
    </w:pPr>
    <w:rPr>
      <w:sz w:val="22"/>
    </w:rPr>
  </w:style>
  <w:style w:type="paragraph" w:styleId="Zkladntext3">
    <w:name w:val="Body Text 3"/>
    <w:basedOn w:val="Normln"/>
    <w:semiHidden/>
    <w:pPr>
      <w:spacing w:before="40" w:after="40"/>
    </w:pPr>
    <w:rPr>
      <w:sz w:val="22"/>
    </w:rPr>
  </w:style>
  <w:style w:type="character" w:styleId="Hypertextovodkaz">
    <w:name w:val="Hyperlink"/>
    <w:semiHidden/>
    <w:rPr>
      <w:color w:val="0000FF"/>
      <w:u w:val="single"/>
    </w:rPr>
  </w:style>
  <w:style w:type="paragraph" w:styleId="Zpat">
    <w:name w:val="footer"/>
    <w:basedOn w:val="Normln"/>
    <w:link w:val="ZpatChar"/>
    <w:uiPriority w:val="99"/>
    <w:pPr>
      <w:tabs>
        <w:tab w:val="center" w:pos="4703"/>
        <w:tab w:val="right" w:pos="9406"/>
      </w:tabs>
    </w:pPr>
  </w:style>
  <w:style w:type="paragraph" w:styleId="Textbubliny">
    <w:name w:val="Balloon Text"/>
    <w:basedOn w:val="Normln"/>
    <w:semiHidden/>
    <w:rPr>
      <w:rFonts w:ascii="Tahoma" w:hAnsi="Tahoma" w:cs="Tahoma"/>
      <w:sz w:val="16"/>
      <w:szCs w:val="16"/>
    </w:rPr>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Odstavecseseznamem">
    <w:name w:val="List Paragraph"/>
    <w:basedOn w:val="Zkladntext2"/>
    <w:uiPriority w:val="34"/>
    <w:qFormat/>
    <w:rsid w:val="00A95EAA"/>
    <w:pPr>
      <w:spacing w:before="60" w:after="60"/>
      <w:ind w:left="454"/>
    </w:pPr>
    <w:rPr>
      <w:rFonts w:ascii="Arial Narrow" w:hAnsi="Arial Narrow"/>
      <w:sz w:val="18"/>
      <w:szCs w:val="18"/>
    </w:rPr>
  </w:style>
  <w:style w:type="character" w:customStyle="1" w:styleId="ZpatChar">
    <w:name w:val="Zápatí Char"/>
    <w:basedOn w:val="Standardnpsmoodstavce"/>
    <w:link w:val="Zpat"/>
    <w:uiPriority w:val="99"/>
    <w:rsid w:val="00176C49"/>
    <w:rPr>
      <w:sz w:val="24"/>
      <w:szCs w:val="24"/>
    </w:rPr>
  </w:style>
  <w:style w:type="paragraph" w:customStyle="1" w:styleId="l51">
    <w:name w:val="l51"/>
    <w:basedOn w:val="Normln"/>
    <w:rsid w:val="0060243A"/>
    <w:pPr>
      <w:spacing w:before="144" w:after="144"/>
      <w:jc w:val="both"/>
    </w:pPr>
  </w:style>
  <w:style w:type="paragraph" w:styleId="Bezmezer">
    <w:name w:val="No Spacing"/>
    <w:basedOn w:val="Normln"/>
    <w:uiPriority w:val="1"/>
    <w:qFormat/>
    <w:rsid w:val="00EF2E65"/>
    <w:pPr>
      <w:spacing w:before="120" w:after="120"/>
      <w:ind w:left="357"/>
    </w:pPr>
    <w:rPr>
      <w:rFonts w:ascii="Arial Narrow" w:hAnsi="Arial Narrow"/>
      <w:sz w:val="18"/>
      <w:szCs w:val="18"/>
    </w:rPr>
  </w:style>
  <w:style w:type="character" w:customStyle="1" w:styleId="Nadpis2Char">
    <w:name w:val="Nadpis 2 Char"/>
    <w:basedOn w:val="Standardnpsmoodstavce"/>
    <w:link w:val="Nadpis2"/>
    <w:rsid w:val="00D33229"/>
    <w:rPr>
      <w:rFonts w:ascii="Arial Narrow" w:hAnsi="Arial Narrow"/>
      <w:sz w:val="18"/>
      <w:szCs w:val="18"/>
    </w:rPr>
  </w:style>
  <w:style w:type="character" w:customStyle="1" w:styleId="Nadpis3Char">
    <w:name w:val="Nadpis 3 Char"/>
    <w:basedOn w:val="Standardnpsmoodstavce"/>
    <w:link w:val="Nadpis3"/>
    <w:uiPriority w:val="9"/>
    <w:rsid w:val="00972513"/>
    <w:rPr>
      <w:rFonts w:ascii="Arial Narrow" w:hAnsi="Arial Narrow"/>
      <w:b/>
      <w:bCs/>
      <w:caps/>
      <w:sz w:val="18"/>
      <w:szCs w:val="18"/>
      <w:u w:val="single"/>
    </w:rPr>
  </w:style>
  <w:style w:type="paragraph" w:styleId="Podtitul">
    <w:name w:val="Subtitle"/>
    <w:basedOn w:val="Nadpis1"/>
    <w:next w:val="Normln"/>
    <w:link w:val="PodtitulChar"/>
    <w:autoRedefine/>
    <w:uiPriority w:val="11"/>
    <w:qFormat/>
    <w:rsid w:val="00CA624E"/>
    <w:pPr>
      <w:numPr>
        <w:ilvl w:val="1"/>
      </w:numPr>
      <w:spacing w:before="120"/>
      <w:ind w:left="357" w:hanging="357"/>
    </w:pPr>
    <w:rPr>
      <w:b w:val="0"/>
    </w:rPr>
  </w:style>
  <w:style w:type="character" w:customStyle="1" w:styleId="PodtitulChar">
    <w:name w:val="Podtitul Char"/>
    <w:basedOn w:val="Standardnpsmoodstavce"/>
    <w:link w:val="Podtitul"/>
    <w:uiPriority w:val="11"/>
    <w:rsid w:val="00CA624E"/>
    <w:rPr>
      <w:rFonts w:ascii="Arial Narrow" w:hAnsi="Arial Narrow"/>
      <w:bCs/>
      <w:sz w:val="18"/>
      <w:szCs w:val="18"/>
    </w:rPr>
  </w:style>
  <w:style w:type="character" w:styleId="Siln">
    <w:name w:val="Strong"/>
    <w:uiPriority w:val="22"/>
    <w:qFormat/>
    <w:rsid w:val="00F70781"/>
    <w:rPr>
      <w:rFonts w:ascii="Arial Narrow" w:hAnsi="Arial Narrow"/>
      <w:b/>
      <w:bCs/>
      <w:spacing w:val="20"/>
      <w:sz w:val="23"/>
      <w:szCs w:val="23"/>
      <w:u w:val="single"/>
    </w:rPr>
  </w:style>
  <w:style w:type="character" w:customStyle="1" w:styleId="UnresolvedMention">
    <w:name w:val="Unresolved Mention"/>
    <w:basedOn w:val="Standardnpsmoodstavce"/>
    <w:uiPriority w:val="99"/>
    <w:semiHidden/>
    <w:unhideWhenUsed/>
    <w:rsid w:val="002A0708"/>
    <w:rPr>
      <w:color w:val="605E5C"/>
      <w:shd w:val="clear" w:color="auto" w:fill="E1DFDD"/>
    </w:rPr>
  </w:style>
  <w:style w:type="paragraph" w:customStyle="1" w:styleId="Styl1">
    <w:name w:val="Styl1"/>
    <w:basedOn w:val="Podtitul"/>
    <w:link w:val="Styl1Char"/>
    <w:qFormat/>
    <w:rsid w:val="002819B5"/>
  </w:style>
  <w:style w:type="character" w:customStyle="1" w:styleId="ZkladntextChar">
    <w:name w:val="Základní text Char"/>
    <w:basedOn w:val="Standardnpsmoodstavce"/>
    <w:link w:val="Zkladntext"/>
    <w:semiHidden/>
    <w:rsid w:val="0095042E"/>
    <w:rPr>
      <w:szCs w:val="24"/>
    </w:rPr>
  </w:style>
  <w:style w:type="character" w:customStyle="1" w:styleId="ZkladntextodsazenChar">
    <w:name w:val="Základní text odsazený Char"/>
    <w:basedOn w:val="Standardnpsmoodstavce"/>
    <w:link w:val="Zkladntextodsazen"/>
    <w:semiHidden/>
    <w:rsid w:val="0095042E"/>
    <w:rPr>
      <w:sz w:val="24"/>
      <w:szCs w:val="24"/>
    </w:rPr>
  </w:style>
  <w:style w:type="character" w:styleId="Nzevknihy">
    <w:name w:val="Book Title"/>
    <w:uiPriority w:val="33"/>
    <w:qFormat/>
    <w:rsid w:val="00746A69"/>
  </w:style>
  <w:style w:type="character" w:customStyle="1" w:styleId="Styl1Char">
    <w:name w:val="Styl1 Char"/>
    <w:basedOn w:val="PodtitulChar"/>
    <w:link w:val="Styl1"/>
    <w:rsid w:val="002819B5"/>
    <w:rPr>
      <w:rFonts w:ascii="Arial Narrow" w:hAnsi="Arial Narrow"/>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9121">
      <w:bodyDiv w:val="1"/>
      <w:marLeft w:val="0"/>
      <w:marRight w:val="0"/>
      <w:marTop w:val="0"/>
      <w:marBottom w:val="0"/>
      <w:divBdr>
        <w:top w:val="none" w:sz="0" w:space="0" w:color="auto"/>
        <w:left w:val="none" w:sz="0" w:space="0" w:color="auto"/>
        <w:bottom w:val="none" w:sz="0" w:space="0" w:color="auto"/>
        <w:right w:val="none" w:sz="0" w:space="0" w:color="auto"/>
      </w:divBdr>
    </w:div>
    <w:div w:id="1832527046">
      <w:bodyDiv w:val="1"/>
      <w:marLeft w:val="0"/>
      <w:marRight w:val="0"/>
      <w:marTop w:val="0"/>
      <w:marBottom w:val="0"/>
      <w:divBdr>
        <w:top w:val="none" w:sz="0" w:space="0" w:color="auto"/>
        <w:left w:val="none" w:sz="0" w:space="0" w:color="auto"/>
        <w:bottom w:val="none" w:sz="0" w:space="0" w:color="auto"/>
        <w:right w:val="none" w:sz="0" w:space="0" w:color="auto"/>
      </w:divBdr>
    </w:div>
    <w:div w:id="1847204348">
      <w:bodyDiv w:val="1"/>
      <w:marLeft w:val="0"/>
      <w:marRight w:val="0"/>
      <w:marTop w:val="0"/>
      <w:marBottom w:val="0"/>
      <w:divBdr>
        <w:top w:val="none" w:sz="0" w:space="0" w:color="auto"/>
        <w:left w:val="none" w:sz="0" w:space="0" w:color="auto"/>
        <w:bottom w:val="none" w:sz="0" w:space="0" w:color="auto"/>
        <w:right w:val="none" w:sz="0" w:space="0" w:color="auto"/>
      </w:divBdr>
      <w:divsChild>
        <w:div w:id="482546485">
          <w:marLeft w:val="0"/>
          <w:marRight w:val="0"/>
          <w:marTop w:val="0"/>
          <w:marBottom w:val="0"/>
          <w:divBdr>
            <w:top w:val="none" w:sz="0" w:space="0" w:color="auto"/>
            <w:left w:val="none" w:sz="0" w:space="0" w:color="auto"/>
            <w:bottom w:val="none" w:sz="0" w:space="0" w:color="auto"/>
            <w:right w:val="none" w:sz="0" w:space="0" w:color="auto"/>
          </w:divBdr>
          <w:divsChild>
            <w:div w:id="748573469">
              <w:marLeft w:val="0"/>
              <w:marRight w:val="0"/>
              <w:marTop w:val="0"/>
              <w:marBottom w:val="0"/>
              <w:divBdr>
                <w:top w:val="none" w:sz="0" w:space="0" w:color="auto"/>
                <w:left w:val="none" w:sz="0" w:space="0" w:color="auto"/>
                <w:bottom w:val="none" w:sz="0" w:space="0" w:color="auto"/>
                <w:right w:val="none" w:sz="0" w:space="0" w:color="auto"/>
              </w:divBdr>
              <w:divsChild>
                <w:div w:id="1934044534">
                  <w:marLeft w:val="0"/>
                  <w:marRight w:val="0"/>
                  <w:marTop w:val="100"/>
                  <w:marBottom w:val="100"/>
                  <w:divBdr>
                    <w:top w:val="none" w:sz="0" w:space="0" w:color="auto"/>
                    <w:left w:val="none" w:sz="0" w:space="0" w:color="auto"/>
                    <w:bottom w:val="none" w:sz="0" w:space="0" w:color="auto"/>
                    <w:right w:val="none" w:sz="0" w:space="0" w:color="auto"/>
                  </w:divBdr>
                  <w:divsChild>
                    <w:div w:id="1378234714">
                      <w:marLeft w:val="0"/>
                      <w:marRight w:val="0"/>
                      <w:marTop w:val="0"/>
                      <w:marBottom w:val="0"/>
                      <w:divBdr>
                        <w:top w:val="none" w:sz="0" w:space="0" w:color="auto"/>
                        <w:left w:val="none" w:sz="0" w:space="0" w:color="auto"/>
                        <w:bottom w:val="none" w:sz="0" w:space="0" w:color="auto"/>
                        <w:right w:val="none" w:sz="0" w:space="0" w:color="auto"/>
                      </w:divBdr>
                      <w:divsChild>
                        <w:div w:id="1158114887">
                          <w:marLeft w:val="0"/>
                          <w:marRight w:val="0"/>
                          <w:marTop w:val="0"/>
                          <w:marBottom w:val="0"/>
                          <w:divBdr>
                            <w:top w:val="none" w:sz="0" w:space="0" w:color="auto"/>
                            <w:left w:val="none" w:sz="0" w:space="0" w:color="auto"/>
                            <w:bottom w:val="none" w:sz="0" w:space="0" w:color="auto"/>
                            <w:right w:val="none" w:sz="0" w:space="0" w:color="auto"/>
                          </w:divBdr>
                          <w:divsChild>
                            <w:div w:id="1734036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kbruntal.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akbrunta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9CAA7-3809-43E5-814D-B57927EB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3004</Words>
  <Characters>17730</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Smlouva o dodávce vody čís</vt:lpstr>
    </vt:vector>
  </TitlesOfParts>
  <Company>..</Company>
  <LinksUpToDate>false</LinksUpToDate>
  <CharactersWithSpaces>20693</CharactersWithSpaces>
  <SharedDoc>false</SharedDoc>
  <HLinks>
    <vt:vector size="12" baseType="variant">
      <vt:variant>
        <vt:i4>2031709</vt:i4>
      </vt:variant>
      <vt:variant>
        <vt:i4>7</vt:i4>
      </vt:variant>
      <vt:variant>
        <vt:i4>0</vt:i4>
      </vt:variant>
      <vt:variant>
        <vt:i4>5</vt:i4>
      </vt:variant>
      <vt:variant>
        <vt:lpwstr>http://www.vakbruntal.cz/</vt:lpwstr>
      </vt:variant>
      <vt:variant>
        <vt:lpwstr/>
      </vt:variant>
      <vt:variant>
        <vt:i4>2949131</vt:i4>
      </vt:variant>
      <vt:variant>
        <vt:i4>0</vt:i4>
      </vt:variant>
      <vt:variant>
        <vt:i4>0</vt:i4>
      </vt:variant>
      <vt:variant>
        <vt:i4>5</vt:i4>
      </vt:variant>
      <vt:variant>
        <vt:lpwstr>mailto:zakaznickecentrum@vakbruntal.cz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 vody čís</dc:title>
  <dc:subject/>
  <dc:creator>Mgr.Benda</dc:creator>
  <cp:keywords/>
  <cp:lastModifiedBy>HANKA</cp:lastModifiedBy>
  <cp:revision>74</cp:revision>
  <cp:lastPrinted>2018-12-05T11:12:00Z</cp:lastPrinted>
  <dcterms:created xsi:type="dcterms:W3CDTF">2018-12-05T09:25:00Z</dcterms:created>
  <dcterms:modified xsi:type="dcterms:W3CDTF">2019-01-02T11:35:00Z</dcterms:modified>
</cp:coreProperties>
</file>