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B32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2190492001</w:t>
                  </w:r>
                </w:p>
              </w:tc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ind w:right="40"/>
              <w:jc w:val="right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64080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80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ind w:right="40"/>
              <w:jc w:val="right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ind w:right="40"/>
              <w:jc w:val="right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ind w:right="40"/>
              <w:jc w:val="right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bookmarkStart w:id="1" w:name="JR_PAGE_ANCHOR_0_1"/>
            <w:bookmarkEnd w:id="1"/>
          </w:p>
          <w:p w:rsidR="006B3231" w:rsidRDefault="00D30D89">
            <w:r>
              <w:br w:type="page"/>
            </w:r>
          </w:p>
          <w:p w:rsidR="006B3231" w:rsidRDefault="006B323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rPr>
                <w:b/>
              </w:rPr>
              <w:t>24243426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rPr>
                <w:b/>
              </w:rPr>
              <w:t>CZ24243426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D30D89">
                  <w:pPr>
                    <w:ind w:left="40"/>
                  </w:pPr>
                  <w:r>
                    <w:rPr>
                      <w:b/>
                      <w:sz w:val="24"/>
                    </w:rPr>
                    <w:t>PF komplet spol. s r.o.</w:t>
                  </w:r>
                  <w:r>
                    <w:rPr>
                      <w:b/>
                      <w:sz w:val="24"/>
                    </w:rPr>
                    <w:br/>
                    <w:t>Dopraváků 723/1</w:t>
                  </w:r>
                  <w:r>
                    <w:rPr>
                      <w:b/>
                      <w:sz w:val="24"/>
                    </w:rPr>
                    <w:br/>
                    <w:t>184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6B323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D30D89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6B323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D30D8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ŠEJNOHA Ondřej, DiS.</w:t>
                  </w: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D30D89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  <w:jc w:val="center"/>
            </w:pPr>
            <w:r>
              <w:rPr>
                <w:b/>
              </w:rPr>
              <w:t>31.03.2019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  <w:jc w:val="center"/>
            </w:pPr>
            <w:r>
              <w:rPr>
                <w:b/>
              </w:rPr>
              <w:t>02.01.2019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/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6B3231">
                  <w:pPr>
                    <w:pStyle w:val="EMPTYCELLSTYLE"/>
                  </w:pPr>
                </w:p>
              </w:tc>
            </w:tr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3231" w:rsidRDefault="006B32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t>Objednáváme: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pravidelné úklidové služby v budově Studia FAMU dle cenové nabídky z 26.7.2018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Termín: od 2.1.2019 do 31.3.2019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Úklidové služby bude provádět odborný a proškolený personál dodavatele.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Cena zahrnuje: ochranné pracovní pomůcky, profesionální vybavení, čisticí prostředky, ošacení, zástupy za dovolenou/nemocenskou, potřebná školení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Úklid bude probíhat 5x týdně v pracovních dnech dle harmonogramu uvedeném v příloze č. 3 nabídky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Úklid budou provádět 2- 3 pracovnice - 468 hod./měsíc.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Cena 67 980 Kč bez DPH/1 měsíc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82 256.00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246 768.00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6B3231">
                  <w:pPr>
                    <w:ind w:right="40"/>
                    <w:jc w:val="center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 w:right="40"/>
              <w:jc w:val="right"/>
            </w:pPr>
            <w:r>
              <w:rPr>
                <w:b/>
                <w:sz w:val="24"/>
              </w:rPr>
              <w:t>246 768.00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B32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246 768.00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231" w:rsidRDefault="00D30D8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B3231" w:rsidRDefault="006B3231">
                  <w:pPr>
                    <w:pStyle w:val="EMPTYCELLSTYLE"/>
                  </w:pPr>
                </w:p>
              </w:tc>
            </w:tr>
          </w:tbl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</w:pPr>
            <w:r>
              <w:rPr>
                <w:sz w:val="24"/>
              </w:rPr>
              <w:t>18.12.2018</w:t>
            </w: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3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4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7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9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58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231" w:rsidRDefault="006B323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B3231" w:rsidRDefault="006B3231">
            <w:pPr>
              <w:pStyle w:val="EMPTYCELLSTYLE"/>
            </w:pPr>
          </w:p>
        </w:tc>
        <w:tc>
          <w:tcPr>
            <w:tcW w:w="6600" w:type="dxa"/>
            <w:gridSpan w:val="23"/>
          </w:tcPr>
          <w:p w:rsidR="006B3231" w:rsidRDefault="006B3231">
            <w:pPr>
              <w:pStyle w:val="EMPTYCELLSTYLE"/>
            </w:pPr>
          </w:p>
        </w:tc>
        <w:tc>
          <w:tcPr>
            <w:tcW w:w="3340" w:type="dxa"/>
            <w:gridSpan w:val="12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3231" w:rsidRDefault="006B323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231" w:rsidRDefault="00D30D89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40" w:type="dxa"/>
            <w:gridSpan w:val="12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3231" w:rsidRDefault="006B323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1224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3231" w:rsidRDefault="006B3231">
            <w:pPr>
              <w:pStyle w:val="EMPTYCELLSTYLE"/>
            </w:pPr>
          </w:p>
        </w:tc>
        <w:tc>
          <w:tcPr>
            <w:tcW w:w="6600" w:type="dxa"/>
            <w:gridSpan w:val="23"/>
          </w:tcPr>
          <w:p w:rsidR="006B3231" w:rsidRDefault="006B3231">
            <w:pPr>
              <w:pStyle w:val="EMPTYCELLSTYLE"/>
            </w:pPr>
          </w:p>
        </w:tc>
        <w:tc>
          <w:tcPr>
            <w:tcW w:w="3340" w:type="dxa"/>
            <w:gridSpan w:val="12"/>
          </w:tcPr>
          <w:p w:rsidR="006B3231" w:rsidRDefault="006B3231">
            <w:pPr>
              <w:pStyle w:val="EMPTYCELLSTYLE"/>
            </w:pPr>
          </w:p>
        </w:tc>
        <w:tc>
          <w:tcPr>
            <w:tcW w:w="6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  <w:tr w:rsidR="006B32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B3231" w:rsidRDefault="006B323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231" w:rsidRDefault="00D30D8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B3231" w:rsidRDefault="006B3231">
            <w:pPr>
              <w:pStyle w:val="EMPTYCELLSTYLE"/>
            </w:pPr>
          </w:p>
        </w:tc>
      </w:tr>
    </w:tbl>
    <w:p w:rsidR="00D30D89" w:rsidRDefault="00D30D89"/>
    <w:sectPr w:rsidR="00D30D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B3231"/>
    <w:rsid w:val="006B3231"/>
    <w:rsid w:val="00D30D89"/>
    <w:rsid w:val="00E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2019-01-02T10:29:00Z</dcterms:created>
  <dcterms:modified xsi:type="dcterms:W3CDTF">2019-01-02T10:29:00Z</dcterms:modified>
</cp:coreProperties>
</file>