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80" w:rsidRDefault="000F0180" w:rsidP="000F018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19, 2018 1:37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Bohuslav Fiala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Slavkov u Brna</w:t>
      </w:r>
    </w:p>
    <w:p w:rsidR="000F0180" w:rsidRDefault="000F0180" w:rsidP="000F0180"/>
    <w:p w:rsidR="000F0180" w:rsidRDefault="000F0180" w:rsidP="000F0180">
      <w:pPr>
        <w:rPr>
          <w:color w:val="1F497D"/>
        </w:rPr>
      </w:pPr>
      <w:r>
        <w:rPr>
          <w:color w:val="1F497D"/>
        </w:rPr>
        <w:t xml:space="preserve">Vážený pane tajemníku, </w:t>
      </w:r>
    </w:p>
    <w:p w:rsidR="000F0180" w:rsidRDefault="000F0180" w:rsidP="000F0180">
      <w:pPr>
        <w:rPr>
          <w:color w:val="1F497D"/>
        </w:rPr>
      </w:pPr>
    </w:p>
    <w:p w:rsidR="000F0180" w:rsidRDefault="000F0180" w:rsidP="000F0180">
      <w:pPr>
        <w:rPr>
          <w:color w:val="1F497D"/>
        </w:rPr>
      </w:pPr>
      <w:r>
        <w:rPr>
          <w:color w:val="1F497D"/>
        </w:rPr>
        <w:t xml:space="preserve">potvrzuji přijetí a akceptaci objednávky níže. V příloze posílám fakturu. </w:t>
      </w:r>
    </w:p>
    <w:p w:rsidR="000F0180" w:rsidRDefault="000F0180" w:rsidP="000F0180">
      <w:pPr>
        <w:rPr>
          <w:color w:val="1F497D"/>
        </w:rPr>
      </w:pPr>
    </w:p>
    <w:p w:rsidR="000F0180" w:rsidRDefault="000F0180" w:rsidP="000F0180">
      <w:pPr>
        <w:rPr>
          <w:color w:val="1F497D"/>
        </w:rPr>
      </w:pPr>
    </w:p>
    <w:p w:rsidR="000F0180" w:rsidRDefault="000F0180" w:rsidP="000F0180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Děkuji. </w:t>
      </w:r>
    </w:p>
    <w:p w:rsidR="000F0180" w:rsidRDefault="000F0180" w:rsidP="000F0180">
      <w:pPr>
        <w:rPr>
          <w:color w:val="1F497D"/>
          <w:lang w:eastAsia="cs-CZ"/>
        </w:rPr>
      </w:pPr>
      <w:r>
        <w:rPr>
          <w:color w:val="1F497D"/>
          <w:lang w:eastAsia="cs-CZ"/>
        </w:rPr>
        <w:t>Hezký závěr roku.</w:t>
      </w:r>
    </w:p>
    <w:p w:rsidR="000F0180" w:rsidRDefault="000F0180" w:rsidP="000F0180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br/>
        <w:t xml:space="preserve">---------------------------------------------------------------------------------------------------- </w:t>
      </w:r>
      <w:r>
        <w:rPr>
          <w:color w:val="1F497D"/>
          <w:sz w:val="20"/>
          <w:szCs w:val="20"/>
          <w:lang w:eastAsia="cs-CZ"/>
        </w:rPr>
        <w:br/>
      </w:r>
      <w:r>
        <w:rPr>
          <w:color w:val="1F497D"/>
          <w:sz w:val="20"/>
          <w:szCs w:val="20"/>
          <w:lang w:eastAsia="cs-CZ"/>
        </w:rPr>
        <w:br/>
        <w:t>výkonný ředitel</w:t>
      </w:r>
      <w:r>
        <w:rPr>
          <w:color w:val="1F497D"/>
          <w:sz w:val="20"/>
          <w:szCs w:val="20"/>
          <w:lang w:eastAsia="cs-CZ"/>
        </w:rPr>
        <w:br/>
      </w:r>
      <w:r>
        <w:rPr>
          <w:color w:val="1F497D"/>
          <w:sz w:val="20"/>
          <w:szCs w:val="20"/>
          <w:lang w:eastAsia="cs-CZ"/>
        </w:rPr>
        <w:br/>
      </w:r>
      <w:r>
        <w:rPr>
          <w:b/>
          <w:bCs/>
          <w:color w:val="1F497D"/>
          <w:sz w:val="20"/>
          <w:szCs w:val="20"/>
          <w:lang w:eastAsia="cs-CZ"/>
        </w:rPr>
        <w:t>Kvasar, spol. s r. o.</w:t>
      </w:r>
      <w:r>
        <w:rPr>
          <w:color w:val="1F497D"/>
          <w:sz w:val="20"/>
          <w:szCs w:val="20"/>
          <w:lang w:eastAsia="cs-CZ"/>
        </w:rPr>
        <w:br/>
        <w:t>K Pasekám 3679, 76001 Zlín</w:t>
      </w:r>
      <w:r>
        <w:rPr>
          <w:color w:val="1F497D"/>
          <w:sz w:val="20"/>
          <w:szCs w:val="20"/>
          <w:lang w:eastAsia="cs-CZ"/>
        </w:rPr>
        <w:br/>
      </w:r>
      <w:r>
        <w:rPr>
          <w:color w:val="1F497D"/>
          <w:sz w:val="20"/>
          <w:szCs w:val="20"/>
          <w:lang w:eastAsia="cs-CZ"/>
        </w:rPr>
        <w:br/>
        <w:t xml:space="preserve">Tel.: </w:t>
      </w:r>
      <w:r>
        <w:rPr>
          <w:color w:val="1F497D"/>
          <w:sz w:val="20"/>
          <w:szCs w:val="20"/>
          <w:lang w:eastAsia="cs-CZ"/>
        </w:rPr>
        <w:br/>
        <w:t xml:space="preserve">Mob.: </w:t>
      </w:r>
    </w:p>
    <w:p w:rsidR="000F0180" w:rsidRDefault="000F0180" w:rsidP="000F0180">
      <w:pPr>
        <w:rPr>
          <w:color w:val="1F497D"/>
          <w:sz w:val="20"/>
          <w:szCs w:val="20"/>
          <w:lang w:eastAsia="cs-CZ"/>
        </w:rPr>
      </w:pPr>
      <w:hyperlink r:id="rId5" w:history="1">
        <w:r>
          <w:rPr>
            <w:rStyle w:val="Hypertextovodkaz"/>
            <w:sz w:val="20"/>
            <w:szCs w:val="20"/>
          </w:rPr>
          <w:t>www.kvasar.cz</w:t>
        </w:r>
      </w:hyperlink>
    </w:p>
    <w:p w:rsidR="000F0180" w:rsidRDefault="000F0180" w:rsidP="000F0180">
      <w:pPr>
        <w:rPr>
          <w:color w:val="1F497D"/>
          <w:sz w:val="20"/>
          <w:szCs w:val="20"/>
          <w:lang w:eastAsia="cs-CZ"/>
        </w:rPr>
      </w:pPr>
    </w:p>
    <w:p w:rsidR="000F0180" w:rsidRDefault="000F0180" w:rsidP="000F0180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07790" cy="1043940"/>
            <wp:effectExtent l="0" t="0" r="0" b="3810"/>
            <wp:docPr id="1" name="Obrázek 1" descr="http://www.kvasar.cz/wcd/pod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vasar.cz/wcd/podpis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80" w:rsidRDefault="000F0180" w:rsidP="000F0180">
      <w:pPr>
        <w:rPr>
          <w:color w:val="1F497D"/>
        </w:rPr>
      </w:pPr>
    </w:p>
    <w:p w:rsidR="000F0180" w:rsidRDefault="000F0180" w:rsidP="000F018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Bohuslav Fiala [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19, 2018 11:41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bookmarkStart w:id="0" w:name="_GoBack"/>
      <w:bookmarkEnd w:id="0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Slavkov u Brna</w:t>
      </w:r>
    </w:p>
    <w:p w:rsidR="000F0180" w:rsidRDefault="000F0180" w:rsidP="000F0180"/>
    <w:p w:rsidR="000F0180" w:rsidRDefault="000F0180" w:rsidP="000F0180">
      <w:r>
        <w:t>Vážený pane řediteli,</w:t>
      </w:r>
    </w:p>
    <w:p w:rsidR="000F0180" w:rsidRDefault="000F0180" w:rsidP="000F0180">
      <w:r>
        <w:t>navazuji na dosavadní komunikaci a telefonickou dohodu a objednávám pro město Slavkov u Brna licence k </w:t>
      </w:r>
      <w:proofErr w:type="spellStart"/>
      <w:r>
        <w:t>PermWeb</w:t>
      </w:r>
      <w:proofErr w:type="spellEnd"/>
      <w:r>
        <w:t xml:space="preserve"> a PERM3 Cesty v následujícím rozsahu a za níže uvedených podmínek:</w:t>
      </w:r>
    </w:p>
    <w:p w:rsidR="000F0180" w:rsidRDefault="000F0180" w:rsidP="000F0180"/>
    <w:p w:rsidR="000F0180" w:rsidRDefault="000F0180" w:rsidP="000F0180">
      <w:pPr>
        <w:jc w:val="center"/>
      </w:pPr>
      <w:proofErr w:type="gramStart"/>
      <w:r>
        <w:t>mezi:</w:t>
      </w:r>
      <w:proofErr w:type="gramEnd"/>
    </w:p>
    <w:p w:rsidR="000F0180" w:rsidRDefault="000F0180" w:rsidP="000F0180">
      <w:pPr>
        <w:jc w:val="center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709"/>
      </w:tblGrid>
      <w:tr w:rsidR="000F0180" w:rsidTr="000F0180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Název a sídlo:</w:t>
            </w:r>
          </w:p>
        </w:tc>
        <w:tc>
          <w:tcPr>
            <w:tcW w:w="4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60" w:after="60"/>
              <w:rPr>
                <w:b/>
                <w:bCs/>
              </w:rPr>
            </w:pPr>
            <w:bookmarkStart w:id="1" w:name="fynaze"/>
            <w:bookmarkEnd w:id="1"/>
            <w:r>
              <w:rPr>
                <w:b/>
                <w:bCs/>
              </w:rPr>
              <w:t xml:space="preserve">Město Slavkov u Brna </w:t>
            </w:r>
          </w:p>
          <w:p w:rsidR="000F0180" w:rsidRDefault="000F0180">
            <w:pPr>
              <w:spacing w:before="60" w:after="60"/>
            </w:pPr>
            <w:bookmarkStart w:id="2" w:name="siduli"/>
            <w:bookmarkEnd w:id="2"/>
            <w:r>
              <w:t xml:space="preserve">Palackého nám. 65 </w:t>
            </w:r>
            <w:bookmarkStart w:id="3" w:name="sidcip"/>
            <w:bookmarkEnd w:id="3"/>
            <w:r>
              <w:t xml:space="preserve">      </w:t>
            </w:r>
          </w:p>
          <w:p w:rsidR="000F0180" w:rsidRDefault="000F0180">
            <w:pPr>
              <w:spacing w:before="60" w:after="60"/>
            </w:pPr>
            <w:r>
              <w:t xml:space="preserve">PSČ </w:t>
            </w:r>
            <w:bookmarkStart w:id="4" w:name="sidpsc"/>
            <w:bookmarkEnd w:id="4"/>
            <w:r>
              <w:t xml:space="preserve">684 01, </w:t>
            </w:r>
            <w:bookmarkStart w:id="5" w:name="sidmes"/>
            <w:bookmarkEnd w:id="5"/>
            <w:r>
              <w:t>Slavkov u Brna</w:t>
            </w:r>
          </w:p>
        </w:tc>
      </w:tr>
      <w:tr w:rsidR="000F0180" w:rsidTr="000F0180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IČ: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60" w:after="60"/>
            </w:pPr>
            <w:r>
              <w:t>00292311</w:t>
            </w:r>
          </w:p>
        </w:tc>
      </w:tr>
      <w:tr w:rsidR="000F0180" w:rsidTr="000F0180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DIČ: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60" w:after="60"/>
            </w:pPr>
            <w:bookmarkStart w:id="6" w:name="firdic"/>
            <w:bookmarkEnd w:id="6"/>
            <w:r>
              <w:t>CZ00292311</w:t>
            </w:r>
          </w:p>
        </w:tc>
      </w:tr>
      <w:tr w:rsidR="000F0180" w:rsidTr="000F0180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0180" w:rsidTr="000F0180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>
            <w:pPr>
              <w:spacing w:before="60" w:after="60"/>
            </w:pPr>
          </w:p>
        </w:tc>
      </w:tr>
    </w:tbl>
    <w:p w:rsidR="000F0180" w:rsidRDefault="000F0180" w:rsidP="000F0180"/>
    <w:p w:rsidR="000F0180" w:rsidRDefault="000F0180" w:rsidP="000F0180">
      <w:pPr>
        <w:jc w:val="center"/>
        <w:rPr>
          <w:b/>
          <w:bCs/>
        </w:rPr>
      </w:pPr>
      <w:r>
        <w:rPr>
          <w:b/>
          <w:bCs/>
        </w:rPr>
        <w:t>(dále jen objednatel)</w:t>
      </w:r>
    </w:p>
    <w:p w:rsidR="000F0180" w:rsidRDefault="000F0180" w:rsidP="000F0180">
      <w:pPr>
        <w:jc w:val="center"/>
      </w:pPr>
      <w:r>
        <w:lastRenderedPageBreak/>
        <w:t>a</w:t>
      </w:r>
    </w:p>
    <w:p w:rsidR="000F0180" w:rsidRDefault="000F0180" w:rsidP="000F0180">
      <w:pPr>
        <w:jc w:val="center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8"/>
        <w:gridCol w:w="4606"/>
      </w:tblGrid>
      <w:tr w:rsidR="000F0180" w:rsidTr="000F0180"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Název a sídlo:</w:t>
            </w:r>
          </w:p>
        </w:tc>
        <w:tc>
          <w:tcPr>
            <w:tcW w:w="4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Kvasar, spol. s r.o.</w:t>
            </w:r>
          </w:p>
          <w:p w:rsidR="000F0180" w:rsidRDefault="000F0180">
            <w:pPr>
              <w:spacing w:before="60" w:after="60"/>
            </w:pPr>
            <w:r>
              <w:t xml:space="preserve">K Pasekám 3679, 760 01 Zlín, </w:t>
            </w:r>
            <w:proofErr w:type="gramStart"/>
            <w:r>
              <w:t>P.O.</w:t>
            </w:r>
            <w:proofErr w:type="gramEnd"/>
            <w:r>
              <w:t>BOX 141</w:t>
            </w:r>
          </w:p>
        </w:tc>
      </w:tr>
      <w:tr w:rsidR="000F0180" w:rsidTr="000F0180">
        <w:tc>
          <w:tcPr>
            <w:tcW w:w="4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>
            <w:pPr>
              <w:spacing w:before="60" w:after="60"/>
              <w:rPr>
                <w:b/>
                <w:bCs/>
              </w:rPr>
            </w:pPr>
          </w:p>
        </w:tc>
      </w:tr>
      <w:tr w:rsidR="000F0180" w:rsidTr="000F0180">
        <w:tc>
          <w:tcPr>
            <w:tcW w:w="4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>
            <w:pPr>
              <w:spacing w:before="60" w:after="60"/>
            </w:pPr>
          </w:p>
        </w:tc>
      </w:tr>
      <w:tr w:rsidR="000F0180" w:rsidTr="000F0180">
        <w:tc>
          <w:tcPr>
            <w:tcW w:w="4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IČ: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60" w:after="60"/>
            </w:pPr>
            <w:r>
              <w:t>005 69 135</w:t>
            </w:r>
          </w:p>
        </w:tc>
      </w:tr>
      <w:tr w:rsidR="000F0180" w:rsidTr="000F0180">
        <w:tc>
          <w:tcPr>
            <w:tcW w:w="4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60" w:after="60"/>
            </w:pPr>
            <w:r>
              <w:t>CZ 005 69 135</w:t>
            </w:r>
          </w:p>
        </w:tc>
      </w:tr>
    </w:tbl>
    <w:p w:rsidR="000F0180" w:rsidRDefault="000F0180" w:rsidP="000F0180"/>
    <w:p w:rsidR="000F0180" w:rsidRDefault="000F0180" w:rsidP="000F0180">
      <w:pPr>
        <w:jc w:val="center"/>
        <w:rPr>
          <w:b/>
          <w:bCs/>
        </w:rPr>
      </w:pPr>
      <w:r>
        <w:rPr>
          <w:b/>
          <w:bCs/>
        </w:rPr>
        <w:t>(dále jen dodavatel)</w:t>
      </w:r>
    </w:p>
    <w:p w:rsidR="000F0180" w:rsidRDefault="000F0180" w:rsidP="000F0180">
      <w:pPr>
        <w:jc w:val="center"/>
        <w:rPr>
          <w:b/>
          <w:bCs/>
        </w:rPr>
      </w:pPr>
    </w:p>
    <w:p w:rsidR="000F0180" w:rsidRDefault="000F0180" w:rsidP="000F0180">
      <w:pPr>
        <w:pStyle w:val="Nadpis1"/>
        <w:rPr>
          <w:rFonts w:eastAsia="Times New Roman"/>
        </w:rPr>
      </w:pPr>
      <w:bookmarkStart w:id="7" w:name="_Toc371430990"/>
      <w:r>
        <w:rPr>
          <w:rFonts w:eastAsia="Times New Roman"/>
        </w:rPr>
        <w:t>1.</w:t>
      </w:r>
      <w:bookmarkEnd w:id="7"/>
      <w:r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>
        <w:rPr>
          <w:rFonts w:eastAsia="Times New Roman"/>
        </w:rPr>
        <w:t>Předmět objednávky</w:t>
      </w:r>
    </w:p>
    <w:p w:rsidR="000F0180" w:rsidRDefault="000F0180" w:rsidP="000F0180">
      <w:pPr>
        <w:pStyle w:val="Nadpis2"/>
        <w:rPr>
          <w:rFonts w:eastAsia="Times New Roman"/>
        </w:rPr>
      </w:pPr>
      <w:bookmarkStart w:id="8" w:name="_Toc487718882"/>
      <w:bookmarkStart w:id="9" w:name="_Toc397074126"/>
      <w:bookmarkEnd w:id="8"/>
      <w:bookmarkEnd w:id="9"/>
      <w:r>
        <w:rPr>
          <w:rFonts w:eastAsia="Times New Roman"/>
        </w:rPr>
        <w:t>1.1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>
        <w:rPr>
          <w:rFonts w:eastAsia="Times New Roman"/>
        </w:rPr>
        <w:t>Rozšíření práva k užití software</w:t>
      </w:r>
    </w:p>
    <w:p w:rsidR="000F0180" w:rsidRDefault="000F0180" w:rsidP="000F0180">
      <w:pPr>
        <w:pStyle w:val="Default"/>
      </w:pPr>
      <w:r>
        <w:rPr>
          <w:sz w:val="22"/>
          <w:szCs w:val="22"/>
        </w:rPr>
        <w:t xml:space="preserve">Rozšíření časově a územně neomezené nevýhradní licence personálního a mzdového systému PERM 3 o modul Cesty a nadstavbu </w:t>
      </w:r>
      <w:proofErr w:type="spellStart"/>
      <w:r>
        <w:rPr>
          <w:sz w:val="22"/>
          <w:szCs w:val="22"/>
        </w:rPr>
        <w:t>PermWeb</w:t>
      </w:r>
      <w:proofErr w:type="spellEnd"/>
      <w:r>
        <w:t>.</w:t>
      </w:r>
    </w:p>
    <w:p w:rsidR="000F0180" w:rsidRDefault="000F0180" w:rsidP="000F0180">
      <w:pPr>
        <w:pStyle w:val="Nadpis2"/>
        <w:rPr>
          <w:rFonts w:eastAsia="Times New Roman"/>
        </w:rPr>
      </w:pPr>
      <w:bookmarkStart w:id="10" w:name="_Toc487718883"/>
      <w:bookmarkStart w:id="11" w:name="_Toc397074127"/>
      <w:bookmarkEnd w:id="10"/>
      <w:bookmarkEnd w:id="11"/>
      <w:r>
        <w:rPr>
          <w:rFonts w:eastAsia="Times New Roman"/>
        </w:rPr>
        <w:t>1.2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>
        <w:rPr>
          <w:rFonts w:eastAsia="Times New Roman"/>
        </w:rPr>
        <w:t>Implementace</w:t>
      </w:r>
    </w:p>
    <w:p w:rsidR="000F0180" w:rsidRDefault="000F0180" w:rsidP="000F0180">
      <w:r>
        <w:t>Předmětem implementace jsou tyto činnosti:</w:t>
      </w:r>
    </w:p>
    <w:p w:rsidR="000F0180" w:rsidRDefault="000F0180" w:rsidP="000F0180">
      <w:pPr>
        <w:pStyle w:val="Odstavecseseznamem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instalace modulu Cesty</w:t>
      </w:r>
    </w:p>
    <w:p w:rsidR="000F0180" w:rsidRDefault="000F0180" w:rsidP="000F0180">
      <w:pPr>
        <w:pStyle w:val="Odstavecseseznamem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 xml:space="preserve">instalace Jádra systému </w:t>
      </w:r>
      <w:proofErr w:type="spellStart"/>
      <w:r>
        <w:t>PermWeb</w:t>
      </w:r>
      <w:proofErr w:type="spellEnd"/>
      <w:r>
        <w:t xml:space="preserve">  </w:t>
      </w:r>
    </w:p>
    <w:p w:rsidR="000F0180" w:rsidRDefault="000F0180" w:rsidP="000F0180">
      <w:pPr>
        <w:pStyle w:val="Odstavecseseznamem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 xml:space="preserve">instalace jednotlivých modulů </w:t>
      </w:r>
      <w:proofErr w:type="spellStart"/>
      <w:r>
        <w:t>PermWeb</w:t>
      </w:r>
      <w:proofErr w:type="spellEnd"/>
    </w:p>
    <w:p w:rsidR="000F0180" w:rsidRDefault="000F0180" w:rsidP="000F0180">
      <w:pPr>
        <w:pStyle w:val="Odstavecseseznamem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školení části uživatelů systému</w:t>
      </w:r>
    </w:p>
    <w:p w:rsidR="000F0180" w:rsidRDefault="000F0180" w:rsidP="000F0180">
      <w:pPr>
        <w:pStyle w:val="Default"/>
        <w:rPr>
          <w:sz w:val="22"/>
          <w:szCs w:val="22"/>
        </w:rPr>
      </w:pPr>
    </w:p>
    <w:p w:rsidR="000F0180" w:rsidRDefault="000F0180" w:rsidP="000F0180">
      <w:pPr>
        <w:pStyle w:val="Default"/>
        <w:rPr>
          <w:sz w:val="22"/>
          <w:szCs w:val="22"/>
        </w:rPr>
      </w:pPr>
    </w:p>
    <w:p w:rsidR="000F0180" w:rsidRDefault="000F0180" w:rsidP="000F0180">
      <w:pPr>
        <w:pStyle w:val="Default"/>
        <w:rPr>
          <w:sz w:val="22"/>
          <w:szCs w:val="22"/>
        </w:rPr>
      </w:pPr>
    </w:p>
    <w:p w:rsidR="000F0180" w:rsidRDefault="000F0180" w:rsidP="000F0180">
      <w:pPr>
        <w:pStyle w:val="Nadpis1"/>
        <w:rPr>
          <w:rFonts w:eastAsia="Times New Roman"/>
        </w:rPr>
      </w:pPr>
      <w:bookmarkStart w:id="12" w:name="_Toc371431001"/>
      <w:r>
        <w:rPr>
          <w:rFonts w:eastAsia="Times New Roman"/>
        </w:rPr>
        <w:t>2.</w:t>
      </w:r>
      <w:bookmarkEnd w:id="12"/>
      <w:r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>
        <w:rPr>
          <w:rFonts w:eastAsia="Times New Roman"/>
        </w:rPr>
        <w:t>Cenová a platební ujednání</w:t>
      </w:r>
    </w:p>
    <w:p w:rsidR="000F0180" w:rsidRDefault="000F0180" w:rsidP="000F0180">
      <w:pPr>
        <w:pStyle w:val="Nadpis2"/>
        <w:rPr>
          <w:rFonts w:eastAsia="Times New Roman"/>
        </w:rPr>
      </w:pPr>
      <w:bookmarkStart w:id="13" w:name="_Toc378253609"/>
      <w:bookmarkStart w:id="14" w:name="_Toc366827862"/>
      <w:bookmarkStart w:id="15" w:name="_Toc367804196"/>
      <w:bookmarkEnd w:id="13"/>
      <w:bookmarkEnd w:id="14"/>
      <w:bookmarkEnd w:id="15"/>
      <w:r>
        <w:rPr>
          <w:rFonts w:eastAsia="Times New Roman"/>
        </w:rPr>
        <w:t>2.1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>
        <w:rPr>
          <w:rFonts w:eastAsia="Times New Roman"/>
        </w:rPr>
        <w:t xml:space="preserve">Cena licence, implementace a zaškolení: </w:t>
      </w:r>
      <w:proofErr w:type="spellStart"/>
      <w:r>
        <w:rPr>
          <w:rFonts w:eastAsia="Times New Roman"/>
        </w:rPr>
        <w:t>PermWeb</w:t>
      </w:r>
      <w:proofErr w:type="spellEnd"/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1843"/>
        <w:gridCol w:w="2239"/>
      </w:tblGrid>
      <w:tr w:rsidR="000F0180" w:rsidTr="000F0180">
        <w:trPr>
          <w:trHeight w:val="154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180" w:rsidRDefault="000F0180">
            <w:pPr>
              <w:spacing w:before="120" w:after="120" w:line="154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Požadované moduly </w:t>
            </w:r>
            <w:proofErr w:type="spellStart"/>
            <w:r>
              <w:rPr>
                <w:b/>
                <w:bCs/>
              </w:rPr>
              <w:t>PermWeb</w:t>
            </w:r>
            <w:proofErr w:type="spellEnd"/>
            <w:r>
              <w:rPr>
                <w:b/>
                <w:bCs/>
              </w:rPr>
              <w:t xml:space="preserve">. </w:t>
            </w:r>
            <w:r>
              <w:t xml:space="preserve">Cena licence a implementace tenkého klienta </w:t>
            </w:r>
            <w:proofErr w:type="spellStart"/>
            <w:r>
              <w:t>PermWeb</w:t>
            </w:r>
            <w:proofErr w:type="spellEnd"/>
            <w:r>
              <w:t xml:space="preserve"> včetně školení vybraných uživatelů. </w:t>
            </w:r>
          </w:p>
        </w:tc>
      </w:tr>
      <w:tr w:rsidR="000F0180" w:rsidTr="000F0180">
        <w:trPr>
          <w:trHeight w:val="150"/>
        </w:trPr>
        <w:tc>
          <w:tcPr>
            <w:tcW w:w="4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180" w:rsidRDefault="000F0180">
            <w:pPr>
              <w:spacing w:before="120" w:after="120" w:line="150" w:lineRule="atLeast"/>
            </w:pPr>
            <w:r>
              <w:t>modul: Jádro systému (s moduly Osobní údaje, PPV, Zůstatek dovolené)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120" w:after="120" w:line="150" w:lineRule="atLeast"/>
              <w:jc w:val="center"/>
            </w:pPr>
            <w:r>
              <w:t>do 100 uživatelů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120" w:after="120" w:line="150" w:lineRule="atLeast"/>
              <w:jc w:val="right"/>
            </w:pPr>
            <w:r>
              <w:t>38 100 Kč</w:t>
            </w:r>
          </w:p>
        </w:tc>
      </w:tr>
      <w:tr w:rsidR="000F0180" w:rsidTr="000F0180">
        <w:trPr>
          <w:trHeight w:val="150"/>
        </w:trPr>
        <w:tc>
          <w:tcPr>
            <w:tcW w:w="4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180" w:rsidRDefault="000F0180">
            <w:pPr>
              <w:spacing w:before="120" w:after="120" w:line="150" w:lineRule="atLeast"/>
            </w:pPr>
            <w:r>
              <w:t xml:space="preserve">modul: Žádosti o dovolenou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line="150" w:lineRule="atLeast"/>
              <w:jc w:val="center"/>
            </w:pPr>
            <w:r>
              <w:t>do 100 uživatelů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line="150" w:lineRule="atLeast"/>
              <w:jc w:val="right"/>
            </w:pPr>
            <w:r>
              <w:t>12 100 Kč</w:t>
            </w:r>
          </w:p>
        </w:tc>
      </w:tr>
      <w:tr w:rsidR="000F0180" w:rsidTr="000F0180">
        <w:trPr>
          <w:trHeight w:val="150"/>
        </w:trPr>
        <w:tc>
          <w:tcPr>
            <w:tcW w:w="4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180" w:rsidRDefault="000F0180">
            <w:pPr>
              <w:spacing w:before="120" w:after="120" w:line="150" w:lineRule="atLeast"/>
            </w:pPr>
            <w:r>
              <w:t>modul: Hodnocení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line="150" w:lineRule="atLeast"/>
              <w:jc w:val="center"/>
            </w:pPr>
            <w:r>
              <w:t>do 100 uživatelů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line="150" w:lineRule="atLeast"/>
              <w:jc w:val="right"/>
            </w:pPr>
            <w:r>
              <w:t>16 100 Kč</w:t>
            </w:r>
          </w:p>
        </w:tc>
      </w:tr>
      <w:tr w:rsidR="000F0180" w:rsidTr="000F0180">
        <w:trPr>
          <w:trHeight w:val="150"/>
        </w:trPr>
        <w:tc>
          <w:tcPr>
            <w:tcW w:w="4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180" w:rsidRDefault="000F0180">
            <w:pPr>
              <w:spacing w:before="120" w:after="120" w:line="150" w:lineRule="atLeast"/>
            </w:pPr>
            <w:r>
              <w:t>modul: Cesty (editace a schvalování příkazů a výkazů)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line="150" w:lineRule="atLeast"/>
              <w:jc w:val="center"/>
            </w:pPr>
            <w:r>
              <w:t>do 100 uživatelů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line="150" w:lineRule="atLeast"/>
              <w:jc w:val="right"/>
            </w:pPr>
            <w:r>
              <w:t>26 100 Kč</w:t>
            </w:r>
          </w:p>
        </w:tc>
      </w:tr>
      <w:tr w:rsidR="000F0180" w:rsidTr="000F0180">
        <w:trPr>
          <w:trHeight w:val="472"/>
        </w:trPr>
        <w:tc>
          <w:tcPr>
            <w:tcW w:w="68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rPr>
                <w:b/>
                <w:bCs/>
              </w:rPr>
            </w:pPr>
            <w:r>
              <w:rPr>
                <w:b/>
                <w:bCs/>
              </w:rPr>
              <w:t>Cena celkem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92 400 Kč </w:t>
            </w:r>
            <w:r>
              <w:t>(bez DPH)</w:t>
            </w:r>
          </w:p>
        </w:tc>
      </w:tr>
    </w:tbl>
    <w:p w:rsidR="000F0180" w:rsidRDefault="000F0180" w:rsidP="000F0180">
      <w:pPr>
        <w:pStyle w:val="Nadpis2"/>
        <w:rPr>
          <w:rFonts w:eastAsia="Times New Roman"/>
        </w:rPr>
      </w:pPr>
      <w:r>
        <w:rPr>
          <w:rFonts w:eastAsia="Times New Roman"/>
        </w:rPr>
        <w:lastRenderedPageBreak/>
        <w:t>2.2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>
        <w:rPr>
          <w:rFonts w:eastAsia="Times New Roman"/>
        </w:rPr>
        <w:t>Cena licence, implementace a zaškolení: modul PERM 3 Cesty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2239"/>
      </w:tblGrid>
      <w:tr w:rsidR="000F0180" w:rsidTr="000F0180">
        <w:tc>
          <w:tcPr>
            <w:tcW w:w="6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180" w:rsidRDefault="000F0180">
            <w:pPr>
              <w:spacing w:before="120" w:after="120"/>
            </w:pPr>
            <w:r>
              <w:t>Licence modulu PERM 3 Cesty: do 100 evidovaných osob, 2 x uživatelský přístup. Implementace a zaškolení uživatelů.</w:t>
            </w:r>
          </w:p>
        </w:tc>
        <w:tc>
          <w:tcPr>
            <w:tcW w:w="2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spacing w:before="120" w:after="120"/>
              <w:jc w:val="right"/>
            </w:pPr>
            <w:r>
              <w:rPr>
                <w:b/>
                <w:bCs/>
              </w:rPr>
              <w:t>26 100 Kč</w:t>
            </w:r>
            <w:r>
              <w:t xml:space="preserve"> (bez DPH)</w:t>
            </w:r>
          </w:p>
        </w:tc>
      </w:tr>
    </w:tbl>
    <w:p w:rsidR="000F0180" w:rsidRDefault="000F0180" w:rsidP="000F0180">
      <w:pPr>
        <w:pStyle w:val="Nadpis2"/>
        <w:rPr>
          <w:rFonts w:eastAsia="Times New Roman"/>
        </w:rPr>
      </w:pPr>
      <w:bookmarkStart w:id="16" w:name="_Toc400527698"/>
      <w:bookmarkStart w:id="17" w:name="_Toc389815451"/>
      <w:bookmarkEnd w:id="16"/>
      <w:bookmarkEnd w:id="17"/>
      <w:r>
        <w:rPr>
          <w:rFonts w:eastAsia="Times New Roman"/>
        </w:rPr>
        <w:t>2.3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>
        <w:rPr>
          <w:rFonts w:eastAsia="Times New Roman"/>
        </w:rPr>
        <w:t>Celková cena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268"/>
      </w:tblGrid>
      <w:tr w:rsidR="000F0180" w:rsidTr="000F0180">
        <w:trPr>
          <w:trHeight w:val="472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rPr>
                <w:b/>
                <w:bCs/>
              </w:rPr>
            </w:pPr>
            <w:r>
              <w:t>Celková cena za rozšíření systému bez DPH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118 500 Kč</w:t>
            </w:r>
          </w:p>
        </w:tc>
      </w:tr>
      <w:tr w:rsidR="000F0180" w:rsidTr="000F0180">
        <w:trPr>
          <w:trHeight w:val="472"/>
        </w:trPr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r>
              <w:t>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24 885 Kč</w:t>
            </w:r>
          </w:p>
        </w:tc>
      </w:tr>
      <w:tr w:rsidR="000F0180" w:rsidTr="000F0180">
        <w:trPr>
          <w:trHeight w:val="472"/>
        </w:trPr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r>
              <w:t xml:space="preserve">Celková cena za rozšíření systému včetně DPH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80" w:rsidRDefault="000F01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143 385 Kč</w:t>
            </w:r>
          </w:p>
        </w:tc>
      </w:tr>
    </w:tbl>
    <w:p w:rsidR="000F0180" w:rsidRDefault="000F0180" w:rsidP="000F0180">
      <w:pPr>
        <w:pStyle w:val="Nadpis2"/>
        <w:rPr>
          <w:rFonts w:eastAsia="Times New Roman"/>
        </w:rPr>
      </w:pPr>
      <w:bookmarkStart w:id="18" w:name="_Toc487718895"/>
      <w:bookmarkStart w:id="19" w:name="_Toc397074145"/>
      <w:bookmarkEnd w:id="18"/>
      <w:bookmarkEnd w:id="19"/>
      <w:r>
        <w:rPr>
          <w:rFonts w:eastAsia="Times New Roman"/>
        </w:rPr>
        <w:t>2.4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>
        <w:rPr>
          <w:rFonts w:eastAsia="Times New Roman"/>
        </w:rPr>
        <w:t>Způsob platby - fakturace</w:t>
      </w:r>
    </w:p>
    <w:tbl>
      <w:tblPr>
        <w:tblW w:w="0" w:type="auto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  <w:gridCol w:w="2268"/>
      </w:tblGrid>
      <w:tr w:rsidR="000F0180" w:rsidTr="000F0180"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180" w:rsidRDefault="000F0180">
            <w:pPr>
              <w:spacing w:before="120" w:after="120"/>
            </w:pPr>
            <w:r>
              <w:t>Fakturace za rozšíření systému neprodleně po akceptaci objednávky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180" w:rsidRDefault="000F0180">
            <w:pPr>
              <w:spacing w:before="120" w:after="120"/>
              <w:jc w:val="right"/>
            </w:pPr>
            <w:r>
              <w:rPr>
                <w:b/>
                <w:bCs/>
              </w:rPr>
              <w:t>118 500 Kč</w:t>
            </w:r>
            <w:r>
              <w:t xml:space="preserve"> (bez DPH)</w:t>
            </w:r>
          </w:p>
        </w:tc>
      </w:tr>
    </w:tbl>
    <w:p w:rsidR="000F0180" w:rsidRDefault="000F0180" w:rsidP="000F0180">
      <w:pPr>
        <w:pStyle w:val="Nadpis1"/>
        <w:rPr>
          <w:rFonts w:eastAsia="Times New Roman"/>
        </w:rPr>
      </w:pPr>
      <w:bookmarkStart w:id="20" w:name="_Toc490137768"/>
      <w:r>
        <w:rPr>
          <w:rFonts w:eastAsia="Times New Roman"/>
        </w:rPr>
        <w:t>3.</w:t>
      </w:r>
      <w:bookmarkEnd w:id="20"/>
      <w:r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>
        <w:rPr>
          <w:rFonts w:eastAsia="Times New Roman"/>
        </w:rPr>
        <w:t>Implementace</w:t>
      </w:r>
    </w:p>
    <w:p w:rsidR="000F0180" w:rsidRDefault="000F0180" w:rsidP="000F0180">
      <w:pPr>
        <w:jc w:val="both"/>
      </w:pPr>
      <w:r>
        <w:t xml:space="preserve">Instalaci a zavedení modulu PERM 3 Cesty a </w:t>
      </w:r>
      <w:proofErr w:type="spellStart"/>
      <w:r>
        <w:t>PermWeb</w:t>
      </w:r>
      <w:proofErr w:type="spellEnd"/>
      <w:r>
        <w:t xml:space="preserve"> provede dodavatel ve 3 předběžně dohodnutých etapách (skutečné termíny budou upraveny podle možností objednatele a dodavatele):</w:t>
      </w:r>
    </w:p>
    <w:p w:rsidR="000F0180" w:rsidRDefault="000F0180" w:rsidP="000F0180">
      <w:pPr>
        <w:jc w:val="both"/>
      </w:pPr>
    </w:p>
    <w:p w:rsidR="000F0180" w:rsidRDefault="000F0180" w:rsidP="000F0180">
      <w:pPr>
        <w:jc w:val="both"/>
        <w:rPr>
          <w:b/>
          <w:bCs/>
        </w:rPr>
      </w:pPr>
      <w:bookmarkStart w:id="21" w:name="_Toc366827866"/>
      <w:r>
        <w:rPr>
          <w:b/>
          <w:bCs/>
        </w:rPr>
        <w:t>1. etapa</w:t>
      </w:r>
      <w:bookmarkEnd w:id="21"/>
      <w:r>
        <w:rPr>
          <w:b/>
          <w:bCs/>
        </w:rPr>
        <w:t xml:space="preserve"> </w:t>
      </w:r>
    </w:p>
    <w:p w:rsidR="000F0180" w:rsidRDefault="000F0180" w:rsidP="000F0180">
      <w:pPr>
        <w:jc w:val="both"/>
      </w:pPr>
      <w:r>
        <w:t xml:space="preserve">Instalace modulu Jádro </w:t>
      </w:r>
      <w:proofErr w:type="spellStart"/>
      <w:r>
        <w:t>PermWeb</w:t>
      </w:r>
      <w:proofErr w:type="spellEnd"/>
      <w:r>
        <w:t xml:space="preserve">. Test provozu, vyhodnocení.   </w:t>
      </w:r>
    </w:p>
    <w:p w:rsidR="000F0180" w:rsidRDefault="000F0180" w:rsidP="000F0180">
      <w:pPr>
        <w:jc w:val="both"/>
      </w:pPr>
      <w:r>
        <w:t>Termín: prosinec až leden 2019</w:t>
      </w:r>
    </w:p>
    <w:p w:rsidR="000F0180" w:rsidRDefault="000F0180" w:rsidP="000F0180">
      <w:pPr>
        <w:jc w:val="both"/>
        <w:rPr>
          <w:b/>
          <w:bCs/>
        </w:rPr>
      </w:pPr>
    </w:p>
    <w:p w:rsidR="000F0180" w:rsidRDefault="000F0180" w:rsidP="000F0180">
      <w:pPr>
        <w:jc w:val="both"/>
        <w:rPr>
          <w:b/>
          <w:bCs/>
        </w:rPr>
      </w:pPr>
      <w:bookmarkStart w:id="22" w:name="_Toc366827867"/>
      <w:r>
        <w:rPr>
          <w:b/>
          <w:bCs/>
        </w:rPr>
        <w:t>2. etapa</w:t>
      </w:r>
      <w:bookmarkEnd w:id="22"/>
      <w:r>
        <w:rPr>
          <w:b/>
          <w:bCs/>
        </w:rPr>
        <w:t xml:space="preserve"> </w:t>
      </w:r>
    </w:p>
    <w:p w:rsidR="000F0180" w:rsidRDefault="000F0180" w:rsidP="000F0180">
      <w:pPr>
        <w:jc w:val="both"/>
      </w:pPr>
      <w:r>
        <w:t xml:space="preserve">Instalace modulu PERM 3 Cesty a další moduly </w:t>
      </w:r>
      <w:proofErr w:type="spellStart"/>
      <w:r>
        <w:t>PermWeb</w:t>
      </w:r>
      <w:proofErr w:type="spellEnd"/>
      <w:r>
        <w:t xml:space="preserve"> dle čl. 2. </w:t>
      </w:r>
    </w:p>
    <w:p w:rsidR="000F0180" w:rsidRDefault="000F0180" w:rsidP="000F0180">
      <w:pPr>
        <w:jc w:val="both"/>
      </w:pPr>
      <w:r>
        <w:t>Termín: únor až březen 2019</w:t>
      </w:r>
    </w:p>
    <w:p w:rsidR="000F0180" w:rsidRDefault="000F0180" w:rsidP="000F0180">
      <w:pPr>
        <w:jc w:val="both"/>
      </w:pPr>
    </w:p>
    <w:p w:rsidR="000F0180" w:rsidRDefault="000F0180" w:rsidP="000F0180">
      <w:pPr>
        <w:jc w:val="both"/>
        <w:rPr>
          <w:b/>
          <w:bCs/>
        </w:rPr>
      </w:pPr>
      <w:r>
        <w:rPr>
          <w:b/>
          <w:bCs/>
        </w:rPr>
        <w:t xml:space="preserve">3. etapa </w:t>
      </w:r>
    </w:p>
    <w:p w:rsidR="000F0180" w:rsidRDefault="000F0180" w:rsidP="000F0180">
      <w:pPr>
        <w:jc w:val="both"/>
      </w:pPr>
      <w:r>
        <w:t xml:space="preserve">Školení části uživatelů pověřených proškolením všech zaměstnanců. Zaškolení administrátora v nastavování uživatelských oprávnění. </w:t>
      </w:r>
    </w:p>
    <w:p w:rsidR="000F0180" w:rsidRDefault="000F0180" w:rsidP="000F0180">
      <w:pPr>
        <w:jc w:val="both"/>
      </w:pPr>
      <w:r>
        <w:t>Termín: březen až duben 2019</w:t>
      </w:r>
    </w:p>
    <w:p w:rsidR="000F0180" w:rsidRDefault="000F0180" w:rsidP="000F0180"/>
    <w:p w:rsidR="000F0180" w:rsidRDefault="000F0180" w:rsidP="000F0180">
      <w:r>
        <w:t>Prosím o akceptaci objednávky včetně zaslání faktury (postačí prostou e-mailovou formou odpovědí na tuto zprávu) podle předchozí dohody, tzn. během dnešního dne.</w:t>
      </w:r>
    </w:p>
    <w:p w:rsidR="000F0180" w:rsidRDefault="000F0180" w:rsidP="000F0180"/>
    <w:p w:rsidR="000F0180" w:rsidRDefault="000F0180" w:rsidP="000F0180">
      <w:r>
        <w:t>Ještě jednou děkuji za bleskovou spolupráci.</w:t>
      </w:r>
    </w:p>
    <w:p w:rsidR="000F0180" w:rsidRDefault="000F0180" w:rsidP="000F0180"/>
    <w:p w:rsidR="000F0180" w:rsidRDefault="000F0180" w:rsidP="000F0180">
      <w:r>
        <w:t>S přáním příjemných vánočních svátků</w:t>
      </w:r>
    </w:p>
    <w:p w:rsidR="000F0180" w:rsidRDefault="000F0180" w:rsidP="000F0180">
      <w:r>
        <w:t>Bohuslav Fiala</w:t>
      </w:r>
    </w:p>
    <w:p w:rsidR="000F0180" w:rsidRDefault="000F0180" w:rsidP="000F0180"/>
    <w:p w:rsidR="000F0180" w:rsidRDefault="000F0180" w:rsidP="000F0180"/>
    <w:p w:rsidR="00D459C8" w:rsidRDefault="00D459C8"/>
    <w:sectPr w:rsidR="00D4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80"/>
    <w:rsid w:val="000F0180"/>
    <w:rsid w:val="00D4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0180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9"/>
    <w:qFormat/>
    <w:rsid w:val="000F0180"/>
    <w:pPr>
      <w:keepNext/>
      <w:spacing w:before="240" w:after="120"/>
      <w:ind w:left="432" w:hanging="432"/>
      <w:outlineLvl w:val="0"/>
    </w:pPr>
    <w:rPr>
      <w:b/>
      <w:bCs/>
      <w:kern w:val="36"/>
      <w:sz w:val="32"/>
      <w:szCs w:val="32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0180"/>
    <w:pPr>
      <w:keepNext/>
      <w:spacing w:before="240" w:after="60"/>
      <w:ind w:left="576" w:hanging="576"/>
      <w:outlineLvl w:val="1"/>
    </w:pPr>
    <w:rPr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F0180"/>
    <w:rPr>
      <w:rFonts w:ascii="Calibri" w:hAnsi="Calibri" w:cs="Calibri"/>
      <w:b/>
      <w:bCs/>
      <w:kern w:val="36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0180"/>
    <w:rPr>
      <w:rFonts w:ascii="Calibri" w:hAnsi="Calibri" w:cs="Calibri"/>
      <w:b/>
      <w:bCs/>
      <w:i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018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F0180"/>
    <w:pPr>
      <w:ind w:left="720"/>
      <w:contextualSpacing/>
    </w:pPr>
    <w:rPr>
      <w:lang w:eastAsia="cs-CZ"/>
    </w:rPr>
  </w:style>
  <w:style w:type="paragraph" w:customStyle="1" w:styleId="Default">
    <w:name w:val="Default"/>
    <w:basedOn w:val="Normln"/>
    <w:rsid w:val="000F0180"/>
    <w:pPr>
      <w:autoSpaceDE w:val="0"/>
      <w:autoSpaceDN w:val="0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01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0180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9"/>
    <w:qFormat/>
    <w:rsid w:val="000F0180"/>
    <w:pPr>
      <w:keepNext/>
      <w:spacing w:before="240" w:after="120"/>
      <w:ind w:left="432" w:hanging="432"/>
      <w:outlineLvl w:val="0"/>
    </w:pPr>
    <w:rPr>
      <w:b/>
      <w:bCs/>
      <w:kern w:val="36"/>
      <w:sz w:val="32"/>
      <w:szCs w:val="32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0180"/>
    <w:pPr>
      <w:keepNext/>
      <w:spacing w:before="240" w:after="60"/>
      <w:ind w:left="576" w:hanging="576"/>
      <w:outlineLvl w:val="1"/>
    </w:pPr>
    <w:rPr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F0180"/>
    <w:rPr>
      <w:rFonts w:ascii="Calibri" w:hAnsi="Calibri" w:cs="Calibri"/>
      <w:b/>
      <w:bCs/>
      <w:kern w:val="36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0180"/>
    <w:rPr>
      <w:rFonts w:ascii="Calibri" w:hAnsi="Calibri" w:cs="Calibri"/>
      <w:b/>
      <w:bCs/>
      <w:i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018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F0180"/>
    <w:pPr>
      <w:ind w:left="720"/>
      <w:contextualSpacing/>
    </w:pPr>
    <w:rPr>
      <w:lang w:eastAsia="cs-CZ"/>
    </w:rPr>
  </w:style>
  <w:style w:type="paragraph" w:customStyle="1" w:styleId="Default">
    <w:name w:val="Default"/>
    <w:basedOn w:val="Normln"/>
    <w:rsid w:val="000F0180"/>
    <w:pPr>
      <w:autoSpaceDE w:val="0"/>
      <w:autoSpaceDN w:val="0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01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4979F.FB23AB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kvasar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Lstibůrková</dc:creator>
  <cp:lastModifiedBy>Veronika Lstibůrková</cp:lastModifiedBy>
  <cp:revision>1</cp:revision>
  <dcterms:created xsi:type="dcterms:W3CDTF">2018-12-21T07:17:00Z</dcterms:created>
  <dcterms:modified xsi:type="dcterms:W3CDTF">2018-12-21T07:27:00Z</dcterms:modified>
</cp:coreProperties>
</file>