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8237E9">
        <w:trPr>
          <w:trHeight w:val="555"/>
          <w:tblCellSpacing w:w="0" w:type="dxa"/>
        </w:trPr>
        <w:tc>
          <w:tcPr>
            <w:tcW w:w="6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991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48"/>
                <w:szCs w:val="48"/>
              </w:rPr>
              <w:t>Nabídka NAB-2018-0008</w:t>
            </w:r>
          </w:p>
        </w:tc>
      </w:tr>
    </w:tbl>
    <w:p w:rsidR="008237E9" w:rsidRDefault="008237E9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308"/>
        <w:gridCol w:w="3016"/>
        <w:gridCol w:w="1157"/>
      </w:tblGrid>
      <w:tr w:rsidR="008237E9">
        <w:trPr>
          <w:trHeight w:val="225"/>
          <w:tblCellSpacing w:w="0" w:type="dxa"/>
        </w:trPr>
        <w:tc>
          <w:tcPr>
            <w:tcW w:w="169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Číslo dokladu:</w:t>
            </w:r>
          </w:p>
        </w:tc>
        <w:tc>
          <w:tcPr>
            <w:tcW w:w="361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NAB-2018-0008</w:t>
            </w:r>
          </w:p>
        </w:tc>
        <w:tc>
          <w:tcPr>
            <w:tcW w:w="327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Datum: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13.12.2018</w:t>
            </w:r>
          </w:p>
        </w:tc>
      </w:tr>
      <w:tr w:rsidR="008237E9">
        <w:trPr>
          <w:trHeight w:val="225"/>
          <w:tblCellSpacing w:w="0" w:type="dxa"/>
        </w:trPr>
        <w:tc>
          <w:tcPr>
            <w:tcW w:w="169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Referent:</w:t>
            </w:r>
          </w:p>
        </w:tc>
        <w:tc>
          <w:tcPr>
            <w:tcW w:w="3615" w:type="dxa"/>
            <w:vAlign w:val="center"/>
            <w:hideMark/>
          </w:tcPr>
          <w:p w:rsidR="008237E9" w:rsidRDefault="000A305D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Ivan</w:t>
            </w:r>
            <w:r w:rsidR="00DD0663"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 xml:space="preserve"> Kozák</w:t>
            </w:r>
          </w:p>
        </w:tc>
        <w:tc>
          <w:tcPr>
            <w:tcW w:w="328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Datum plnění: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27.12.2018</w:t>
            </w:r>
          </w:p>
        </w:tc>
      </w:tr>
    </w:tbl>
    <w:p w:rsidR="008237E9" w:rsidRDefault="008237E9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274"/>
        <w:gridCol w:w="4198"/>
      </w:tblGrid>
      <w:tr w:rsidR="008237E9">
        <w:trPr>
          <w:trHeight w:val="225"/>
          <w:tblCellSpacing w:w="0" w:type="dxa"/>
        </w:trPr>
        <w:tc>
          <w:tcPr>
            <w:tcW w:w="5025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Dodavatel:</w:t>
            </w:r>
          </w:p>
        </w:tc>
        <w:tc>
          <w:tcPr>
            <w:tcW w:w="3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05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Odběratel:</w:t>
            </w:r>
          </w:p>
        </w:tc>
      </w:tr>
      <w:tr w:rsidR="008237E9">
        <w:trPr>
          <w:tblCellSpacing w:w="0" w:type="dxa"/>
        </w:trPr>
        <w:tc>
          <w:tcPr>
            <w:tcW w:w="502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Ing. Ivan Kozák - PC-SERVIS KOZÁK</w:t>
            </w:r>
          </w:p>
        </w:tc>
        <w:tc>
          <w:tcPr>
            <w:tcW w:w="3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Základní škola Slaný, Politických vězňů 777, okres Kladno</w:t>
            </w:r>
          </w:p>
        </w:tc>
      </w:tr>
      <w:tr w:rsidR="008237E9">
        <w:trPr>
          <w:tblCellSpacing w:w="0" w:type="dxa"/>
        </w:trPr>
        <w:tc>
          <w:tcPr>
            <w:tcW w:w="5025" w:type="dxa"/>
            <w:vAlign w:val="center"/>
            <w:hideMark/>
          </w:tcPr>
          <w:p w:rsidR="008237E9" w:rsidRDefault="00DD0663" w:rsidP="000A305D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Všehlušická 1665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274 01 Slaný 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Firma je zapsána v OR Městského soudu v Praze, oddíl A vložka 5524 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IČ: 16970519, DIČ: CZ5712020743 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 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 </w:t>
            </w: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br/>
              <w:t xml:space="preserve">: </w:t>
            </w:r>
          </w:p>
        </w:tc>
        <w:tc>
          <w:tcPr>
            <w:tcW w:w="3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05" w:type="dxa"/>
            <w:vAlign w:val="center"/>
            <w:hideMark/>
          </w:tcPr>
          <w:p w:rsidR="008237E9" w:rsidRDefault="008237E9">
            <w:pP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</w:pPr>
          </w:p>
          <w:p w:rsidR="008237E9" w:rsidRDefault="00DD0663">
            <w:pPr>
              <w:pStyle w:val="FormtovanvHTML"/>
              <w:rPr>
                <w:rFonts w:ascii="Arial CE" w:hAnsi="Arial CE" w:cs="Arial CE"/>
                <w:color w:val="000000"/>
                <w:sz w:val="15"/>
                <w:szCs w:val="15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Politických vězňů 777</w:t>
            </w:r>
          </w:p>
          <w:p w:rsidR="008237E9" w:rsidRDefault="00DD0663">
            <w:pPr>
              <w:pStyle w:val="FormtovanvHTML"/>
              <w:rPr>
                <w:color w:val="000000"/>
              </w:rPr>
            </w:pPr>
            <w:r>
              <w:rPr>
                <w:rFonts w:ascii="Arial CE" w:hAnsi="Arial CE" w:cs="Arial CE"/>
                <w:color w:val="000000"/>
                <w:sz w:val="15"/>
                <w:szCs w:val="15"/>
              </w:rPr>
              <w:t>274 01 Slaný</w:t>
            </w:r>
          </w:p>
          <w:p w:rsidR="008237E9" w:rsidRDefault="008237E9">
            <w:pP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</w:pPr>
          </w:p>
        </w:tc>
      </w:tr>
    </w:tbl>
    <w:p w:rsidR="008237E9" w:rsidRDefault="008237E9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276"/>
        <w:gridCol w:w="4214"/>
      </w:tblGrid>
      <w:tr w:rsidR="008237E9">
        <w:trPr>
          <w:trHeight w:val="225"/>
          <w:tblCellSpacing w:w="0" w:type="dxa"/>
        </w:trPr>
        <w:tc>
          <w:tcPr>
            <w:tcW w:w="5025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Platební údaje:</w:t>
            </w:r>
          </w:p>
        </w:tc>
        <w:tc>
          <w:tcPr>
            <w:tcW w:w="3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05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Obchodní údaje:</w:t>
            </w:r>
          </w:p>
        </w:tc>
      </w:tr>
    </w:tbl>
    <w:p w:rsidR="008237E9" w:rsidRDefault="008237E9">
      <w:pPr>
        <w:rPr>
          <w:rFonts w:eastAsia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3205"/>
        <w:gridCol w:w="1107"/>
        <w:gridCol w:w="3108"/>
      </w:tblGrid>
      <w:tr w:rsidR="008237E9">
        <w:trPr>
          <w:trHeight w:val="225"/>
          <w:tblCellSpacing w:w="0" w:type="dxa"/>
        </w:trPr>
        <w:tc>
          <w:tcPr>
            <w:tcW w:w="175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Způsob úhrady:</w:t>
            </w:r>
          </w:p>
        </w:tc>
        <w:tc>
          <w:tcPr>
            <w:tcW w:w="357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114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Doprava:</w:t>
            </w:r>
          </w:p>
        </w:tc>
        <w:tc>
          <w:tcPr>
            <w:tcW w:w="345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</w:tr>
      <w:tr w:rsidR="008237E9">
        <w:trPr>
          <w:trHeight w:val="225"/>
          <w:tblCellSpacing w:w="0" w:type="dxa"/>
        </w:trPr>
        <w:tc>
          <w:tcPr>
            <w:tcW w:w="175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Požadovaná záloha:</w:t>
            </w:r>
          </w:p>
        </w:tc>
        <w:tc>
          <w:tcPr>
            <w:tcW w:w="357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14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Objednávka:</w:t>
            </w:r>
          </w:p>
        </w:tc>
        <w:tc>
          <w:tcPr>
            <w:tcW w:w="345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NAB-2018-0008</w:t>
            </w:r>
          </w:p>
        </w:tc>
      </w:tr>
      <w:tr w:rsidR="008237E9">
        <w:trPr>
          <w:trHeight w:val="225"/>
          <w:tblCellSpacing w:w="0" w:type="dxa"/>
        </w:trPr>
        <w:tc>
          <w:tcPr>
            <w:tcW w:w="175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Úrok:</w:t>
            </w:r>
          </w:p>
        </w:tc>
        <w:tc>
          <w:tcPr>
            <w:tcW w:w="357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0</w:t>
            </w:r>
          </w:p>
        </w:tc>
        <w:tc>
          <w:tcPr>
            <w:tcW w:w="114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5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237E9">
        <w:trPr>
          <w:trHeight w:val="225"/>
          <w:tblCellSpacing w:w="0" w:type="dxa"/>
        </w:trPr>
        <w:tc>
          <w:tcPr>
            <w:tcW w:w="1755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Splatnost dní:</w:t>
            </w:r>
          </w:p>
        </w:tc>
        <w:tc>
          <w:tcPr>
            <w:tcW w:w="357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14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5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8237E9" w:rsidRDefault="008237E9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024"/>
        <w:gridCol w:w="846"/>
        <w:gridCol w:w="1106"/>
        <w:gridCol w:w="1343"/>
        <w:gridCol w:w="419"/>
        <w:gridCol w:w="851"/>
        <w:gridCol w:w="1343"/>
      </w:tblGrid>
      <w:tr w:rsidR="008237E9">
        <w:trPr>
          <w:trHeight w:val="210"/>
          <w:tblCellSpacing w:w="0" w:type="dxa"/>
        </w:trPr>
        <w:tc>
          <w:tcPr>
            <w:tcW w:w="24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Popis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Číslo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Množství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 xml:space="preserve">Cena za jedn. 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Cena bez DPH</w:t>
            </w:r>
          </w:p>
        </w:tc>
        <w:tc>
          <w:tcPr>
            <w:tcW w:w="1350" w:type="dxa"/>
            <w:gridSpan w:val="2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DPH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Cena celkem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Nástěnný rozvaděč jednodílný 9U (š)600x(h)495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RBA-09-AS5-CAX-A1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 ks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2 614,00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7 842,00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1 646,82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9 488,82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Patch panel 24p. CAT.6 1U,4x6 LSA, UTP, 19"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3091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5 ks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1 020,00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5 100,00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1 071,00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6 171,00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DATACOM UTP drát cat6, bal.305m</w:t>
            </w:r>
          </w:p>
        </w:tc>
        <w:tc>
          <w:tcPr>
            <w:tcW w:w="120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3400 m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8,50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28 900,00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6 069,00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34 969,00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STP dvojzásuvka nad omítku Cat6 FA-1004</w:t>
            </w:r>
          </w:p>
        </w:tc>
        <w:tc>
          <w:tcPr>
            <w:tcW w:w="120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36 ks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142,00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5 112,00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1 073,52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6 185,52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Zapojení 4 párů UTP</w:t>
            </w:r>
          </w:p>
        </w:tc>
        <w:tc>
          <w:tcPr>
            <w:tcW w:w="120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150 ks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180,00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27 000,00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5 670,00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32 670,00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_Elektromontážní práce vč. materiálu - subdodávka</w:t>
            </w:r>
          </w:p>
        </w:tc>
        <w:tc>
          <w:tcPr>
            <w:tcW w:w="120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168 664,00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168 664,00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35 419,44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204 083,44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_Koordinace a dohled sudodávek</w:t>
            </w:r>
          </w:p>
        </w:tc>
        <w:tc>
          <w:tcPr>
            <w:tcW w:w="1200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 xml:space="preserve">1 </w:t>
            </w:r>
          </w:p>
        </w:tc>
        <w:tc>
          <w:tcPr>
            <w:tcW w:w="12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1 000,00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1 000,00</w:t>
            </w:r>
          </w:p>
        </w:tc>
        <w:tc>
          <w:tcPr>
            <w:tcW w:w="45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21%</w:t>
            </w:r>
          </w:p>
        </w:tc>
        <w:tc>
          <w:tcPr>
            <w:tcW w:w="9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210,00</w:t>
            </w:r>
          </w:p>
        </w:tc>
        <w:tc>
          <w:tcPr>
            <w:tcW w:w="1500" w:type="dxa"/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color w:val="000000"/>
                <w:sz w:val="15"/>
                <w:szCs w:val="15"/>
              </w:rPr>
              <w:t>1 210,00</w:t>
            </w:r>
          </w:p>
        </w:tc>
      </w:tr>
      <w:tr w:rsidR="008237E9">
        <w:trPr>
          <w:trHeight w:val="210"/>
          <w:tblCellSpacing w:w="0" w:type="dxa"/>
        </w:trPr>
        <w:tc>
          <w:tcPr>
            <w:tcW w:w="24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000000"/>
                <w:sz w:val="15"/>
                <w:szCs w:val="15"/>
              </w:rPr>
              <w:t>Celkem: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3596 mj</w:t>
            </w:r>
          </w:p>
        </w:tc>
        <w:tc>
          <w:tcPr>
            <w:tcW w:w="12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243 618,00</w:t>
            </w:r>
          </w:p>
        </w:tc>
        <w:tc>
          <w:tcPr>
            <w:tcW w:w="45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51 159,78</w:t>
            </w:r>
          </w:p>
        </w:tc>
        <w:tc>
          <w:tcPr>
            <w:tcW w:w="1500" w:type="dxa"/>
            <w:tcBorders>
              <w:top w:val="single" w:sz="6" w:space="0" w:color="auto"/>
            </w:tcBorders>
            <w:vAlign w:val="center"/>
            <w:hideMark/>
          </w:tcPr>
          <w:p w:rsidR="008237E9" w:rsidRDefault="00DD0663">
            <w:pPr>
              <w:jc w:val="right"/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00"/>
                <w:sz w:val="15"/>
                <w:szCs w:val="15"/>
              </w:rPr>
              <w:t>294 777,78</w:t>
            </w:r>
          </w:p>
        </w:tc>
      </w:tr>
    </w:tbl>
    <w:p w:rsidR="008237E9" w:rsidRDefault="008237E9">
      <w:pPr>
        <w:rPr>
          <w:rFonts w:eastAsia="Times New Roman"/>
        </w:rPr>
      </w:pPr>
    </w:p>
    <w:p w:rsidR="000A305D" w:rsidRDefault="000A305D">
      <w:pPr>
        <w:rPr>
          <w:rFonts w:eastAsia="Times New Roman"/>
        </w:rPr>
      </w:pPr>
    </w:p>
    <w:p w:rsidR="000A305D" w:rsidRDefault="000A305D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2065"/>
        <w:gridCol w:w="3349"/>
      </w:tblGrid>
      <w:tr w:rsidR="008237E9">
        <w:trPr>
          <w:trHeight w:val="225"/>
          <w:tblCellSpacing w:w="0" w:type="dxa"/>
        </w:trPr>
        <w:tc>
          <w:tcPr>
            <w:tcW w:w="3960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DD0663">
            <w:pPr>
              <w:rPr>
                <w:rFonts w:eastAsia="Times New Roman"/>
              </w:rPr>
            </w:pPr>
            <w:r>
              <w:rPr>
                <w:rFonts w:ascii="Arial CE" w:eastAsia="Times New Roman" w:hAnsi="Arial CE" w:cs="Arial CE"/>
                <w:i/>
                <w:iCs/>
                <w:color w:val="000000"/>
                <w:sz w:val="15"/>
                <w:szCs w:val="15"/>
              </w:rPr>
              <w:t>Vystavil:</w:t>
            </w:r>
          </w:p>
        </w:tc>
        <w:tc>
          <w:tcPr>
            <w:tcW w:w="2265" w:type="dxa"/>
            <w:vAlign w:val="center"/>
            <w:hideMark/>
          </w:tcPr>
          <w:p w:rsidR="008237E9" w:rsidRDefault="008237E9">
            <w:pPr>
              <w:rPr>
                <w:rFonts w:eastAsia="Times New Roman"/>
              </w:rPr>
            </w:pPr>
          </w:p>
        </w:tc>
        <w:tc>
          <w:tcPr>
            <w:tcW w:w="3675" w:type="dxa"/>
            <w:tcBorders>
              <w:bottom w:val="single" w:sz="6" w:space="0" w:color="auto"/>
            </w:tcBorders>
            <w:vAlign w:val="center"/>
            <w:hideMark/>
          </w:tcPr>
          <w:p w:rsidR="008237E9" w:rsidRDefault="008237E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237E9" w:rsidRDefault="00DD0663">
      <w:pPr>
        <w:rPr>
          <w:rFonts w:eastAsia="Times New Roman"/>
        </w:rPr>
      </w:pPr>
      <w:r>
        <w:rPr>
          <w:rFonts w:ascii="Arial CE" w:eastAsia="Times New Roman" w:hAnsi="Arial CE" w:cs="Arial CE"/>
          <w:color w:val="000000"/>
          <w:sz w:val="15"/>
          <w:szCs w:val="15"/>
        </w:rPr>
        <w:t xml:space="preserve">Altus VARIO - Obchodní informační systém - </w:t>
      </w:r>
      <w:hyperlink r:id="rId5" w:history="1">
        <w:r>
          <w:rPr>
            <w:rStyle w:val="Hypertextovodkaz"/>
            <w:rFonts w:ascii="Arial CE" w:eastAsia="Times New Roman" w:hAnsi="Arial CE" w:cs="Arial CE"/>
            <w:sz w:val="15"/>
            <w:szCs w:val="15"/>
          </w:rPr>
          <w:t>www.altus.cz</w:t>
        </w:r>
      </w:hyperlink>
      <w:r>
        <w:rPr>
          <w:rFonts w:eastAsia="Times New Roman"/>
        </w:rPr>
        <w:t xml:space="preserve"> </w:t>
      </w:r>
    </w:p>
    <w:p w:rsidR="00DD0663" w:rsidRDefault="00DD0663">
      <w:pPr>
        <w:rPr>
          <w:rFonts w:eastAsia="Times New Roman"/>
        </w:rPr>
      </w:pPr>
    </w:p>
    <w:sectPr w:rsidR="00DD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A305D"/>
    <w:rsid w:val="000A305D"/>
    <w:rsid w:val="001406C7"/>
    <w:rsid w:val="008237E9"/>
    <w:rsid w:val="00D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Theme="minorEastAsia" w:hAnsi="Consola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Theme="minorEastAsia" w:hAnsi="Consola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Zakázka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Zakázka</dc:title>
  <dc:creator>Ivan</dc:creator>
  <cp:lastModifiedBy>Šárka Homolová</cp:lastModifiedBy>
  <cp:revision>2</cp:revision>
  <dcterms:created xsi:type="dcterms:W3CDTF">2018-12-21T08:45:00Z</dcterms:created>
  <dcterms:modified xsi:type="dcterms:W3CDTF">2018-12-21T08:45:00Z</dcterms:modified>
</cp:coreProperties>
</file>