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8237E9">
        <w:trPr>
          <w:trHeight w:val="555"/>
          <w:tblCellSpacing w:w="0" w:type="dxa"/>
        </w:trPr>
        <w:tc>
          <w:tcPr>
            <w:tcW w:w="6" w:type="dxa"/>
            <w:vAlign w:val="center"/>
            <w:hideMark/>
          </w:tcPr>
          <w:p w:rsidR="008237E9" w:rsidRDefault="008237E9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9915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48"/>
                <w:szCs w:val="48"/>
              </w:rPr>
              <w:t>Nabídka NAB-2018-0008</w:t>
            </w:r>
          </w:p>
        </w:tc>
      </w:tr>
    </w:tbl>
    <w:p w:rsidR="008237E9" w:rsidRDefault="008237E9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3308"/>
        <w:gridCol w:w="3016"/>
        <w:gridCol w:w="1157"/>
      </w:tblGrid>
      <w:tr w:rsidR="008237E9">
        <w:trPr>
          <w:trHeight w:val="225"/>
          <w:tblCellSpacing w:w="0" w:type="dxa"/>
        </w:trPr>
        <w:tc>
          <w:tcPr>
            <w:tcW w:w="1695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i/>
                <w:iCs/>
                <w:color w:val="000000"/>
                <w:sz w:val="15"/>
                <w:szCs w:val="15"/>
              </w:rPr>
              <w:t>Číslo dokladu:</w:t>
            </w:r>
          </w:p>
        </w:tc>
        <w:tc>
          <w:tcPr>
            <w:tcW w:w="3615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NAB-2018-0008</w:t>
            </w:r>
          </w:p>
        </w:tc>
        <w:tc>
          <w:tcPr>
            <w:tcW w:w="3270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i/>
                <w:iCs/>
                <w:color w:val="000000"/>
                <w:sz w:val="15"/>
                <w:szCs w:val="15"/>
              </w:rPr>
              <w:t>Datum:</w:t>
            </w:r>
          </w:p>
        </w:tc>
        <w:tc>
          <w:tcPr>
            <w:tcW w:w="12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13.12.2018</w:t>
            </w:r>
          </w:p>
        </w:tc>
      </w:tr>
      <w:tr w:rsidR="008237E9">
        <w:trPr>
          <w:trHeight w:val="225"/>
          <w:tblCellSpacing w:w="0" w:type="dxa"/>
        </w:trPr>
        <w:tc>
          <w:tcPr>
            <w:tcW w:w="1695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i/>
                <w:iCs/>
                <w:color w:val="000000"/>
                <w:sz w:val="15"/>
                <w:szCs w:val="15"/>
              </w:rPr>
              <w:t>Referent:</w:t>
            </w:r>
          </w:p>
        </w:tc>
        <w:tc>
          <w:tcPr>
            <w:tcW w:w="3615" w:type="dxa"/>
            <w:vAlign w:val="center"/>
            <w:hideMark/>
          </w:tcPr>
          <w:p w:rsidR="008237E9" w:rsidRDefault="000A305D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Ivan</w:t>
            </w:r>
            <w:r w:rsidR="00DD0663"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 xml:space="preserve"> Kozák</w:t>
            </w:r>
          </w:p>
        </w:tc>
        <w:tc>
          <w:tcPr>
            <w:tcW w:w="3285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i/>
                <w:iCs/>
                <w:color w:val="000000"/>
                <w:sz w:val="15"/>
                <w:szCs w:val="15"/>
              </w:rPr>
              <w:t>Datum plnění:</w:t>
            </w:r>
          </w:p>
        </w:tc>
        <w:tc>
          <w:tcPr>
            <w:tcW w:w="12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27.12.2018</w:t>
            </w:r>
          </w:p>
        </w:tc>
      </w:tr>
    </w:tbl>
    <w:p w:rsidR="008237E9" w:rsidRDefault="008237E9">
      <w:pPr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274"/>
        <w:gridCol w:w="4198"/>
      </w:tblGrid>
      <w:tr w:rsidR="008237E9">
        <w:trPr>
          <w:trHeight w:val="225"/>
          <w:tblCellSpacing w:w="0" w:type="dxa"/>
        </w:trPr>
        <w:tc>
          <w:tcPr>
            <w:tcW w:w="5025" w:type="dxa"/>
            <w:tcBorders>
              <w:bottom w:val="single" w:sz="6" w:space="0" w:color="auto"/>
            </w:tcBorders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i/>
                <w:iCs/>
                <w:color w:val="000000"/>
                <w:sz w:val="15"/>
                <w:szCs w:val="15"/>
              </w:rPr>
              <w:t>Dodavatel:</w:t>
            </w:r>
          </w:p>
        </w:tc>
        <w:tc>
          <w:tcPr>
            <w:tcW w:w="300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5" w:type="dxa"/>
            <w:tcBorders>
              <w:bottom w:val="single" w:sz="6" w:space="0" w:color="auto"/>
            </w:tcBorders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i/>
                <w:iCs/>
                <w:color w:val="000000"/>
                <w:sz w:val="15"/>
                <w:szCs w:val="15"/>
              </w:rPr>
              <w:t>Odběratel:</w:t>
            </w:r>
          </w:p>
        </w:tc>
      </w:tr>
      <w:tr w:rsidR="008237E9">
        <w:trPr>
          <w:tblCellSpacing w:w="0" w:type="dxa"/>
        </w:trPr>
        <w:tc>
          <w:tcPr>
            <w:tcW w:w="5025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15"/>
                <w:szCs w:val="15"/>
              </w:rPr>
              <w:t>Ing. Ivan Kozák - PC-SERVIS KOZÁK</w:t>
            </w:r>
          </w:p>
        </w:tc>
        <w:tc>
          <w:tcPr>
            <w:tcW w:w="300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5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15"/>
                <w:szCs w:val="15"/>
              </w:rPr>
              <w:t>Základní škola Slaný, Politických vězňů 777, okres Kladno</w:t>
            </w:r>
          </w:p>
        </w:tc>
      </w:tr>
      <w:tr w:rsidR="008237E9">
        <w:trPr>
          <w:tblCellSpacing w:w="0" w:type="dxa"/>
        </w:trPr>
        <w:tc>
          <w:tcPr>
            <w:tcW w:w="5025" w:type="dxa"/>
            <w:vAlign w:val="center"/>
            <w:hideMark/>
          </w:tcPr>
          <w:p w:rsidR="008237E9" w:rsidRDefault="00DD0663" w:rsidP="000A305D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Všehlušická 1665</w:t>
            </w: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br/>
              <w:t xml:space="preserve">274 01 Slaný </w:t>
            </w: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br/>
            </w: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br/>
              <w:t xml:space="preserve">Firma je zapsána v OR Městského soudu v Praze, oddíl A vložka 5524 </w:t>
            </w: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br/>
              <w:t xml:space="preserve">IČ: 16970519, DIČ: CZ5712020743 </w:t>
            </w: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br/>
              <w:t xml:space="preserve"> </w:t>
            </w: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br/>
              <w:t xml:space="preserve"> </w:t>
            </w: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br/>
              <w:t xml:space="preserve">: </w:t>
            </w:r>
          </w:p>
        </w:tc>
        <w:tc>
          <w:tcPr>
            <w:tcW w:w="300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5" w:type="dxa"/>
            <w:vAlign w:val="center"/>
            <w:hideMark/>
          </w:tcPr>
          <w:p w:rsidR="008237E9" w:rsidRDefault="008237E9">
            <w:pP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</w:pPr>
          </w:p>
          <w:p w:rsidR="008237E9" w:rsidRDefault="00DD0663">
            <w:pPr>
              <w:pStyle w:val="FormtovanvHTML"/>
              <w:rPr>
                <w:rFonts w:ascii="Arial CE" w:hAnsi="Arial CE" w:cs="Arial CE"/>
                <w:color w:val="000000"/>
                <w:sz w:val="15"/>
                <w:szCs w:val="15"/>
              </w:rPr>
            </w:pPr>
            <w:r>
              <w:rPr>
                <w:rFonts w:ascii="Arial CE" w:hAnsi="Arial CE" w:cs="Arial CE"/>
                <w:color w:val="000000"/>
                <w:sz w:val="15"/>
                <w:szCs w:val="15"/>
              </w:rPr>
              <w:t>Politických vězňů 777</w:t>
            </w:r>
          </w:p>
          <w:p w:rsidR="008237E9" w:rsidRDefault="00DD0663">
            <w:pPr>
              <w:pStyle w:val="FormtovanvHTML"/>
              <w:rPr>
                <w:color w:val="000000"/>
              </w:rPr>
            </w:pPr>
            <w:r>
              <w:rPr>
                <w:rFonts w:ascii="Arial CE" w:hAnsi="Arial CE" w:cs="Arial CE"/>
                <w:color w:val="000000"/>
                <w:sz w:val="15"/>
                <w:szCs w:val="15"/>
              </w:rPr>
              <w:t>274 01 Slaný</w:t>
            </w:r>
          </w:p>
          <w:p w:rsidR="008237E9" w:rsidRDefault="008237E9">
            <w:pP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</w:pPr>
          </w:p>
        </w:tc>
      </w:tr>
    </w:tbl>
    <w:p w:rsidR="008237E9" w:rsidRDefault="008237E9">
      <w:pPr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276"/>
        <w:gridCol w:w="4214"/>
      </w:tblGrid>
      <w:tr w:rsidR="008237E9">
        <w:trPr>
          <w:trHeight w:val="225"/>
          <w:tblCellSpacing w:w="0" w:type="dxa"/>
        </w:trPr>
        <w:tc>
          <w:tcPr>
            <w:tcW w:w="5025" w:type="dxa"/>
            <w:tcBorders>
              <w:bottom w:val="single" w:sz="6" w:space="0" w:color="auto"/>
            </w:tcBorders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i/>
                <w:iCs/>
                <w:color w:val="000000"/>
                <w:sz w:val="15"/>
                <w:szCs w:val="15"/>
              </w:rPr>
              <w:t>Platební údaje:</w:t>
            </w:r>
          </w:p>
        </w:tc>
        <w:tc>
          <w:tcPr>
            <w:tcW w:w="300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605" w:type="dxa"/>
            <w:tcBorders>
              <w:bottom w:val="single" w:sz="6" w:space="0" w:color="auto"/>
            </w:tcBorders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i/>
                <w:iCs/>
                <w:color w:val="000000"/>
                <w:sz w:val="15"/>
                <w:szCs w:val="15"/>
              </w:rPr>
              <w:t>Obchodní údaje:</w:t>
            </w:r>
          </w:p>
        </w:tc>
      </w:tr>
    </w:tbl>
    <w:p w:rsidR="008237E9" w:rsidRDefault="008237E9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3205"/>
        <w:gridCol w:w="1107"/>
        <w:gridCol w:w="3108"/>
      </w:tblGrid>
      <w:tr w:rsidR="008237E9">
        <w:trPr>
          <w:trHeight w:val="225"/>
          <w:tblCellSpacing w:w="0" w:type="dxa"/>
        </w:trPr>
        <w:tc>
          <w:tcPr>
            <w:tcW w:w="1755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i/>
                <w:iCs/>
                <w:color w:val="000000"/>
                <w:sz w:val="15"/>
                <w:szCs w:val="15"/>
              </w:rPr>
              <w:t>Způsob úhrady:</w:t>
            </w:r>
          </w:p>
        </w:tc>
        <w:tc>
          <w:tcPr>
            <w:tcW w:w="3570" w:type="dxa"/>
            <w:vAlign w:val="center"/>
            <w:hideMark/>
          </w:tcPr>
          <w:p w:rsidR="008237E9" w:rsidRDefault="008237E9">
            <w:pPr>
              <w:rPr>
                <w:rFonts w:eastAsia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i/>
                <w:iCs/>
                <w:color w:val="000000"/>
                <w:sz w:val="15"/>
                <w:szCs w:val="15"/>
              </w:rPr>
              <w:t>Doprava:</w:t>
            </w:r>
          </w:p>
        </w:tc>
        <w:tc>
          <w:tcPr>
            <w:tcW w:w="3450" w:type="dxa"/>
            <w:vAlign w:val="center"/>
            <w:hideMark/>
          </w:tcPr>
          <w:p w:rsidR="008237E9" w:rsidRDefault="008237E9">
            <w:pPr>
              <w:rPr>
                <w:rFonts w:eastAsia="Times New Roman"/>
              </w:rPr>
            </w:pPr>
          </w:p>
        </w:tc>
      </w:tr>
      <w:tr w:rsidR="008237E9">
        <w:trPr>
          <w:trHeight w:val="225"/>
          <w:tblCellSpacing w:w="0" w:type="dxa"/>
        </w:trPr>
        <w:tc>
          <w:tcPr>
            <w:tcW w:w="1755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i/>
                <w:iCs/>
                <w:color w:val="000000"/>
                <w:sz w:val="15"/>
                <w:szCs w:val="15"/>
              </w:rPr>
              <w:t>Požadovaná záloha:</w:t>
            </w:r>
          </w:p>
        </w:tc>
        <w:tc>
          <w:tcPr>
            <w:tcW w:w="3570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40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i/>
                <w:iCs/>
                <w:color w:val="000000"/>
                <w:sz w:val="15"/>
                <w:szCs w:val="15"/>
              </w:rPr>
              <w:t>Objednávka:</w:t>
            </w:r>
          </w:p>
        </w:tc>
        <w:tc>
          <w:tcPr>
            <w:tcW w:w="3450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NAB-2018-0008</w:t>
            </w:r>
          </w:p>
        </w:tc>
      </w:tr>
      <w:tr w:rsidR="008237E9">
        <w:trPr>
          <w:trHeight w:val="225"/>
          <w:tblCellSpacing w:w="0" w:type="dxa"/>
        </w:trPr>
        <w:tc>
          <w:tcPr>
            <w:tcW w:w="1755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i/>
                <w:iCs/>
                <w:color w:val="000000"/>
                <w:sz w:val="15"/>
                <w:szCs w:val="15"/>
              </w:rPr>
              <w:t>Úrok:</w:t>
            </w:r>
          </w:p>
        </w:tc>
        <w:tc>
          <w:tcPr>
            <w:tcW w:w="3570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237E9">
        <w:trPr>
          <w:trHeight w:val="225"/>
          <w:tblCellSpacing w:w="0" w:type="dxa"/>
        </w:trPr>
        <w:tc>
          <w:tcPr>
            <w:tcW w:w="1755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i/>
                <w:iCs/>
                <w:color w:val="000000"/>
                <w:sz w:val="15"/>
                <w:szCs w:val="15"/>
              </w:rPr>
              <w:t>Splatnost dní:</w:t>
            </w:r>
          </w:p>
        </w:tc>
        <w:tc>
          <w:tcPr>
            <w:tcW w:w="3570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140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8237E9" w:rsidRDefault="008237E9">
      <w:pPr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024"/>
        <w:gridCol w:w="846"/>
        <w:gridCol w:w="1106"/>
        <w:gridCol w:w="1343"/>
        <w:gridCol w:w="419"/>
        <w:gridCol w:w="851"/>
        <w:gridCol w:w="1343"/>
      </w:tblGrid>
      <w:tr w:rsidR="008237E9">
        <w:trPr>
          <w:trHeight w:val="210"/>
          <w:tblCellSpacing w:w="0" w:type="dxa"/>
        </w:trPr>
        <w:tc>
          <w:tcPr>
            <w:tcW w:w="2400" w:type="dxa"/>
            <w:tcBorders>
              <w:bottom w:val="single" w:sz="6" w:space="0" w:color="auto"/>
            </w:tcBorders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5"/>
                <w:szCs w:val="15"/>
              </w:rPr>
              <w:t>Popis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5"/>
                <w:szCs w:val="15"/>
              </w:rPr>
              <w:t>Číslo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5"/>
                <w:szCs w:val="15"/>
              </w:rPr>
              <w:t>Množství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5"/>
                <w:szCs w:val="15"/>
              </w:rPr>
              <w:t xml:space="preserve">Cena za jedn. </w:t>
            </w:r>
          </w:p>
        </w:tc>
        <w:tc>
          <w:tcPr>
            <w:tcW w:w="1500" w:type="dxa"/>
            <w:tcBorders>
              <w:bottom w:val="single" w:sz="6" w:space="0" w:color="auto"/>
            </w:tcBorders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5"/>
                <w:szCs w:val="15"/>
              </w:rPr>
              <w:t>Cena bez DPH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5"/>
                <w:szCs w:val="15"/>
              </w:rPr>
              <w:t>DPH</w:t>
            </w:r>
          </w:p>
        </w:tc>
        <w:tc>
          <w:tcPr>
            <w:tcW w:w="1500" w:type="dxa"/>
            <w:tcBorders>
              <w:bottom w:val="single" w:sz="6" w:space="0" w:color="auto"/>
            </w:tcBorders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5"/>
                <w:szCs w:val="15"/>
              </w:rPr>
              <w:t>Cena celkem</w:t>
            </w:r>
          </w:p>
        </w:tc>
      </w:tr>
      <w:tr w:rsidR="008237E9">
        <w:trPr>
          <w:trHeight w:val="210"/>
          <w:tblCellSpacing w:w="0" w:type="dxa"/>
        </w:trPr>
        <w:tc>
          <w:tcPr>
            <w:tcW w:w="2400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Nástěnný rozvaděč jednodílný 9U (š)600x(h)495</w:t>
            </w:r>
          </w:p>
        </w:tc>
        <w:tc>
          <w:tcPr>
            <w:tcW w:w="1200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RBA-09-AS5-CAX-A1</w:t>
            </w:r>
          </w:p>
        </w:tc>
        <w:tc>
          <w:tcPr>
            <w:tcW w:w="9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3 ks</w:t>
            </w:r>
          </w:p>
        </w:tc>
        <w:tc>
          <w:tcPr>
            <w:tcW w:w="12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2 614,00</w:t>
            </w:r>
          </w:p>
        </w:tc>
        <w:tc>
          <w:tcPr>
            <w:tcW w:w="15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7 842,00</w:t>
            </w:r>
          </w:p>
        </w:tc>
        <w:tc>
          <w:tcPr>
            <w:tcW w:w="45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21%</w:t>
            </w:r>
          </w:p>
        </w:tc>
        <w:tc>
          <w:tcPr>
            <w:tcW w:w="9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1 646,82</w:t>
            </w:r>
          </w:p>
        </w:tc>
        <w:tc>
          <w:tcPr>
            <w:tcW w:w="15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9 488,82</w:t>
            </w:r>
          </w:p>
        </w:tc>
      </w:tr>
      <w:tr w:rsidR="008237E9">
        <w:trPr>
          <w:trHeight w:val="210"/>
          <w:tblCellSpacing w:w="0" w:type="dxa"/>
        </w:trPr>
        <w:tc>
          <w:tcPr>
            <w:tcW w:w="2400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Patch panel 24p. CAT.6 1U,4x6 LSA, UTP, 19"</w:t>
            </w:r>
          </w:p>
        </w:tc>
        <w:tc>
          <w:tcPr>
            <w:tcW w:w="1200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3091</w:t>
            </w:r>
          </w:p>
        </w:tc>
        <w:tc>
          <w:tcPr>
            <w:tcW w:w="9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5 ks</w:t>
            </w:r>
          </w:p>
        </w:tc>
        <w:tc>
          <w:tcPr>
            <w:tcW w:w="12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1 020,00</w:t>
            </w:r>
          </w:p>
        </w:tc>
        <w:tc>
          <w:tcPr>
            <w:tcW w:w="15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5 100,00</w:t>
            </w:r>
          </w:p>
        </w:tc>
        <w:tc>
          <w:tcPr>
            <w:tcW w:w="45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21%</w:t>
            </w:r>
          </w:p>
        </w:tc>
        <w:tc>
          <w:tcPr>
            <w:tcW w:w="9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1 071,00</w:t>
            </w:r>
          </w:p>
        </w:tc>
        <w:tc>
          <w:tcPr>
            <w:tcW w:w="15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6 171,00</w:t>
            </w:r>
          </w:p>
        </w:tc>
      </w:tr>
      <w:tr w:rsidR="008237E9">
        <w:trPr>
          <w:trHeight w:val="210"/>
          <w:tblCellSpacing w:w="0" w:type="dxa"/>
        </w:trPr>
        <w:tc>
          <w:tcPr>
            <w:tcW w:w="2400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DATACOM UTP drát cat6, bal.305m</w:t>
            </w:r>
          </w:p>
        </w:tc>
        <w:tc>
          <w:tcPr>
            <w:tcW w:w="1200" w:type="dxa"/>
            <w:vAlign w:val="center"/>
            <w:hideMark/>
          </w:tcPr>
          <w:p w:rsidR="008237E9" w:rsidRDefault="008237E9">
            <w:pPr>
              <w:rPr>
                <w:rFonts w:eastAsia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3400 m</w:t>
            </w:r>
          </w:p>
        </w:tc>
        <w:tc>
          <w:tcPr>
            <w:tcW w:w="12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8,50</w:t>
            </w:r>
          </w:p>
        </w:tc>
        <w:tc>
          <w:tcPr>
            <w:tcW w:w="15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28 900,00</w:t>
            </w:r>
          </w:p>
        </w:tc>
        <w:tc>
          <w:tcPr>
            <w:tcW w:w="45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21%</w:t>
            </w:r>
          </w:p>
        </w:tc>
        <w:tc>
          <w:tcPr>
            <w:tcW w:w="9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6 069,00</w:t>
            </w:r>
          </w:p>
        </w:tc>
        <w:tc>
          <w:tcPr>
            <w:tcW w:w="15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34 969,00</w:t>
            </w:r>
          </w:p>
        </w:tc>
      </w:tr>
      <w:tr w:rsidR="008237E9">
        <w:trPr>
          <w:trHeight w:val="210"/>
          <w:tblCellSpacing w:w="0" w:type="dxa"/>
        </w:trPr>
        <w:tc>
          <w:tcPr>
            <w:tcW w:w="2400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STP dvojzásuvka nad omítku Cat6 FA-1004</w:t>
            </w:r>
          </w:p>
        </w:tc>
        <w:tc>
          <w:tcPr>
            <w:tcW w:w="1200" w:type="dxa"/>
            <w:vAlign w:val="center"/>
            <w:hideMark/>
          </w:tcPr>
          <w:p w:rsidR="008237E9" w:rsidRDefault="008237E9">
            <w:pPr>
              <w:rPr>
                <w:rFonts w:eastAsia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36 ks</w:t>
            </w:r>
          </w:p>
        </w:tc>
        <w:tc>
          <w:tcPr>
            <w:tcW w:w="12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142,00</w:t>
            </w:r>
          </w:p>
        </w:tc>
        <w:tc>
          <w:tcPr>
            <w:tcW w:w="15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5 112,00</w:t>
            </w:r>
          </w:p>
        </w:tc>
        <w:tc>
          <w:tcPr>
            <w:tcW w:w="45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21%</w:t>
            </w:r>
          </w:p>
        </w:tc>
        <w:tc>
          <w:tcPr>
            <w:tcW w:w="9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1 073,52</w:t>
            </w:r>
          </w:p>
        </w:tc>
        <w:tc>
          <w:tcPr>
            <w:tcW w:w="15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6 185,52</w:t>
            </w:r>
          </w:p>
        </w:tc>
      </w:tr>
      <w:tr w:rsidR="008237E9">
        <w:trPr>
          <w:trHeight w:val="210"/>
          <w:tblCellSpacing w:w="0" w:type="dxa"/>
        </w:trPr>
        <w:tc>
          <w:tcPr>
            <w:tcW w:w="2400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Zapojení 4 párů UTP</w:t>
            </w:r>
          </w:p>
        </w:tc>
        <w:tc>
          <w:tcPr>
            <w:tcW w:w="1200" w:type="dxa"/>
            <w:vAlign w:val="center"/>
            <w:hideMark/>
          </w:tcPr>
          <w:p w:rsidR="008237E9" w:rsidRDefault="008237E9">
            <w:pPr>
              <w:rPr>
                <w:rFonts w:eastAsia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150 ks</w:t>
            </w:r>
          </w:p>
        </w:tc>
        <w:tc>
          <w:tcPr>
            <w:tcW w:w="12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180,00</w:t>
            </w:r>
          </w:p>
        </w:tc>
        <w:tc>
          <w:tcPr>
            <w:tcW w:w="15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27 000,00</w:t>
            </w:r>
          </w:p>
        </w:tc>
        <w:tc>
          <w:tcPr>
            <w:tcW w:w="45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21%</w:t>
            </w:r>
          </w:p>
        </w:tc>
        <w:tc>
          <w:tcPr>
            <w:tcW w:w="9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5 670,00</w:t>
            </w:r>
          </w:p>
        </w:tc>
        <w:tc>
          <w:tcPr>
            <w:tcW w:w="15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32 670,00</w:t>
            </w:r>
          </w:p>
        </w:tc>
      </w:tr>
      <w:tr w:rsidR="008237E9">
        <w:trPr>
          <w:trHeight w:val="210"/>
          <w:tblCellSpacing w:w="0" w:type="dxa"/>
        </w:trPr>
        <w:tc>
          <w:tcPr>
            <w:tcW w:w="2400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_Elektromontážní práce vč. materiálu - subdodávka</w:t>
            </w:r>
          </w:p>
        </w:tc>
        <w:tc>
          <w:tcPr>
            <w:tcW w:w="1200" w:type="dxa"/>
            <w:vAlign w:val="center"/>
            <w:hideMark/>
          </w:tcPr>
          <w:p w:rsidR="008237E9" w:rsidRDefault="008237E9">
            <w:pPr>
              <w:rPr>
                <w:rFonts w:eastAsia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12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168 664,00</w:t>
            </w:r>
          </w:p>
        </w:tc>
        <w:tc>
          <w:tcPr>
            <w:tcW w:w="15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168 664,00</w:t>
            </w:r>
          </w:p>
        </w:tc>
        <w:tc>
          <w:tcPr>
            <w:tcW w:w="45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21%</w:t>
            </w:r>
          </w:p>
        </w:tc>
        <w:tc>
          <w:tcPr>
            <w:tcW w:w="9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35 419,44</w:t>
            </w:r>
          </w:p>
        </w:tc>
        <w:tc>
          <w:tcPr>
            <w:tcW w:w="15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204 083,44</w:t>
            </w:r>
          </w:p>
        </w:tc>
      </w:tr>
      <w:tr w:rsidR="008237E9">
        <w:trPr>
          <w:trHeight w:val="210"/>
          <w:tblCellSpacing w:w="0" w:type="dxa"/>
        </w:trPr>
        <w:tc>
          <w:tcPr>
            <w:tcW w:w="2400" w:type="dxa"/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_Koordinace a dohled sudodávek</w:t>
            </w:r>
          </w:p>
        </w:tc>
        <w:tc>
          <w:tcPr>
            <w:tcW w:w="1200" w:type="dxa"/>
            <w:vAlign w:val="center"/>
            <w:hideMark/>
          </w:tcPr>
          <w:p w:rsidR="008237E9" w:rsidRDefault="008237E9">
            <w:pPr>
              <w:rPr>
                <w:rFonts w:eastAsia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12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1 000,00</w:t>
            </w:r>
          </w:p>
        </w:tc>
        <w:tc>
          <w:tcPr>
            <w:tcW w:w="15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1 000,00</w:t>
            </w:r>
          </w:p>
        </w:tc>
        <w:tc>
          <w:tcPr>
            <w:tcW w:w="45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21%</w:t>
            </w:r>
          </w:p>
        </w:tc>
        <w:tc>
          <w:tcPr>
            <w:tcW w:w="9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210,00</w:t>
            </w:r>
          </w:p>
        </w:tc>
        <w:tc>
          <w:tcPr>
            <w:tcW w:w="1500" w:type="dxa"/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color w:val="000000"/>
                <w:sz w:val="15"/>
                <w:szCs w:val="15"/>
              </w:rPr>
              <w:t>1 210,00</w:t>
            </w:r>
          </w:p>
        </w:tc>
      </w:tr>
      <w:tr w:rsidR="008237E9">
        <w:trPr>
          <w:trHeight w:val="210"/>
          <w:tblCellSpacing w:w="0" w:type="dxa"/>
        </w:trPr>
        <w:tc>
          <w:tcPr>
            <w:tcW w:w="2400" w:type="dxa"/>
            <w:tcBorders>
              <w:top w:val="single" w:sz="6" w:space="0" w:color="auto"/>
            </w:tcBorders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15"/>
                <w:szCs w:val="15"/>
              </w:rPr>
              <w:t>Celkem: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</w:tcBorders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15"/>
                <w:szCs w:val="15"/>
              </w:rPr>
              <w:t>3596 mj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</w:tcBorders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15"/>
                <w:szCs w:val="15"/>
              </w:rPr>
              <w:t>243 618,00</w:t>
            </w:r>
          </w:p>
        </w:tc>
        <w:tc>
          <w:tcPr>
            <w:tcW w:w="450" w:type="dxa"/>
            <w:tcBorders>
              <w:top w:val="single" w:sz="6" w:space="0" w:color="auto"/>
            </w:tcBorders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</w:tcBorders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15"/>
                <w:szCs w:val="15"/>
              </w:rPr>
              <w:t>51 159,78</w:t>
            </w:r>
          </w:p>
        </w:tc>
        <w:tc>
          <w:tcPr>
            <w:tcW w:w="1500" w:type="dxa"/>
            <w:tcBorders>
              <w:top w:val="single" w:sz="6" w:space="0" w:color="auto"/>
            </w:tcBorders>
            <w:vAlign w:val="center"/>
            <w:hideMark/>
          </w:tcPr>
          <w:p w:rsidR="008237E9" w:rsidRDefault="00DD0663">
            <w:pPr>
              <w:jc w:val="right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15"/>
                <w:szCs w:val="15"/>
              </w:rPr>
              <w:t>294 777,78</w:t>
            </w:r>
          </w:p>
        </w:tc>
      </w:tr>
    </w:tbl>
    <w:p w:rsidR="008237E9" w:rsidRDefault="008237E9">
      <w:pPr>
        <w:rPr>
          <w:rFonts w:eastAsia="Times New Roman"/>
        </w:rPr>
      </w:pPr>
    </w:p>
    <w:p w:rsidR="000A305D" w:rsidRDefault="000A305D">
      <w:pPr>
        <w:rPr>
          <w:rFonts w:eastAsia="Times New Roman"/>
        </w:rPr>
      </w:pPr>
    </w:p>
    <w:p w:rsidR="000A305D" w:rsidRDefault="000A305D">
      <w:pPr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8"/>
        <w:gridCol w:w="2065"/>
        <w:gridCol w:w="3349"/>
      </w:tblGrid>
      <w:tr w:rsidR="008237E9">
        <w:trPr>
          <w:trHeight w:val="225"/>
          <w:tblCellSpacing w:w="0" w:type="dxa"/>
        </w:trPr>
        <w:tc>
          <w:tcPr>
            <w:tcW w:w="3960" w:type="dxa"/>
            <w:tcBorders>
              <w:bottom w:val="single" w:sz="6" w:space="0" w:color="auto"/>
            </w:tcBorders>
            <w:vAlign w:val="center"/>
            <w:hideMark/>
          </w:tcPr>
          <w:p w:rsidR="008237E9" w:rsidRDefault="00DD0663">
            <w:pPr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i/>
                <w:iCs/>
                <w:color w:val="000000"/>
                <w:sz w:val="15"/>
                <w:szCs w:val="15"/>
              </w:rPr>
              <w:t>Vystavil:</w:t>
            </w:r>
          </w:p>
        </w:tc>
        <w:tc>
          <w:tcPr>
            <w:tcW w:w="2265" w:type="dxa"/>
            <w:vAlign w:val="center"/>
            <w:hideMark/>
          </w:tcPr>
          <w:p w:rsidR="008237E9" w:rsidRDefault="008237E9">
            <w:pPr>
              <w:rPr>
                <w:rFonts w:eastAsia="Times New Roman"/>
              </w:rPr>
            </w:pPr>
          </w:p>
        </w:tc>
        <w:tc>
          <w:tcPr>
            <w:tcW w:w="3675" w:type="dxa"/>
            <w:tcBorders>
              <w:bottom w:val="single" w:sz="6" w:space="0" w:color="auto"/>
            </w:tcBorders>
            <w:vAlign w:val="center"/>
            <w:hideMark/>
          </w:tcPr>
          <w:p w:rsidR="008237E9" w:rsidRDefault="008237E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237E9" w:rsidRDefault="00DD0663">
      <w:pPr>
        <w:rPr>
          <w:rFonts w:eastAsia="Times New Roman"/>
        </w:rPr>
      </w:pPr>
      <w:r>
        <w:rPr>
          <w:rFonts w:ascii="Arial CE" w:eastAsia="Times New Roman" w:hAnsi="Arial CE" w:cs="Arial CE"/>
          <w:color w:val="000000"/>
          <w:sz w:val="15"/>
          <w:szCs w:val="15"/>
        </w:rPr>
        <w:t xml:space="preserve">Altus VARIO - Obchodní informační systém - </w:t>
      </w:r>
      <w:hyperlink r:id="rId5" w:history="1">
        <w:r>
          <w:rPr>
            <w:rStyle w:val="Hypertextovodkaz"/>
            <w:rFonts w:ascii="Arial CE" w:eastAsia="Times New Roman" w:hAnsi="Arial CE" w:cs="Arial CE"/>
            <w:sz w:val="15"/>
            <w:szCs w:val="15"/>
          </w:rPr>
          <w:t>www.altus.cz</w:t>
        </w:r>
      </w:hyperlink>
      <w:r>
        <w:rPr>
          <w:rFonts w:eastAsia="Times New Roman"/>
        </w:rPr>
        <w:t xml:space="preserve"> </w:t>
      </w:r>
    </w:p>
    <w:p w:rsidR="00DD0663" w:rsidRDefault="00DD0663">
      <w:pPr>
        <w:rPr>
          <w:rFonts w:eastAsia="Times New Roman"/>
        </w:rPr>
      </w:pPr>
    </w:p>
    <w:sectPr w:rsidR="00DD0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A305D"/>
    <w:rsid w:val="000A305D"/>
    <w:rsid w:val="001406C7"/>
    <w:rsid w:val="008237E9"/>
    <w:rsid w:val="00D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Consolas" w:eastAsiaTheme="minorEastAsia" w:hAnsi="Consolas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Consolas" w:eastAsiaTheme="minorEastAsia" w:hAnsi="Consolas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tu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Zakázka</vt:lpstr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Zakázka</dc:title>
  <dc:creator>Ivan</dc:creator>
  <cp:lastModifiedBy>Šárka Homolová</cp:lastModifiedBy>
  <cp:revision>2</cp:revision>
  <dcterms:created xsi:type="dcterms:W3CDTF">2018-12-21T08:45:00Z</dcterms:created>
  <dcterms:modified xsi:type="dcterms:W3CDTF">2018-12-21T08:45:00Z</dcterms:modified>
</cp:coreProperties>
</file>