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14" w:rsidRPr="007B5A79" w:rsidRDefault="00997C14" w:rsidP="00997C14">
      <w:pPr>
        <w:pBdr>
          <w:bottom w:val="single" w:sz="4" w:space="1" w:color="auto"/>
        </w:pBd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B5A79">
        <w:rPr>
          <w:rFonts w:asciiTheme="minorHAnsi" w:hAnsiTheme="minorHAnsi" w:cstheme="minorHAnsi"/>
          <w:b/>
          <w:sz w:val="28"/>
          <w:szCs w:val="28"/>
        </w:rPr>
        <w:t xml:space="preserve">Smlouva o výpůjčce části nemovitosti  </w:t>
      </w:r>
    </w:p>
    <w:p w:rsidR="00997C14" w:rsidRPr="007B5A79" w:rsidRDefault="00997C14" w:rsidP="00997C14">
      <w:pPr>
        <w:pBdr>
          <w:bottom w:val="single" w:sz="4" w:space="1" w:color="auto"/>
        </w:pBdr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997C14" w:rsidRPr="007B5A79" w:rsidRDefault="00997C14" w:rsidP="00997C14">
      <w:pPr>
        <w:pBdr>
          <w:bottom w:val="single" w:sz="4" w:space="1" w:color="auto"/>
        </w:pBd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č. NPÚ-450/</w:t>
      </w:r>
      <w:r w:rsidR="007B5A79">
        <w:rPr>
          <w:rFonts w:asciiTheme="minorHAnsi" w:hAnsiTheme="minorHAnsi" w:cstheme="minorHAnsi"/>
          <w:b/>
          <w:sz w:val="20"/>
          <w:szCs w:val="20"/>
        </w:rPr>
        <w:t>96204/2018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7C14" w:rsidRPr="007B5A79" w:rsidRDefault="00997C14" w:rsidP="00997C14">
      <w:pPr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Níže uvedeného dne, měsíce a roku uzavřeli ve smyslu ustanovení § 2193 a násl. zákona č. 89/2012 Sb., Občanský zákoník, příslušných ustanovení zákona č. 219/2000 Sb., o majetku České republiky a jejím vystupování v právních vztazích, zákona č. 20/1987 Sb., o státní památkové péči, ve znění pozdějších předpisů a předpisů souvisejících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7C14" w:rsidRPr="007B5A79" w:rsidRDefault="00997C14" w:rsidP="00997C14">
      <w:pPr>
        <w:tabs>
          <w:tab w:val="left" w:pos="0"/>
          <w:tab w:val="left" w:pos="1980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b/>
          <w:bCs/>
          <w:sz w:val="20"/>
          <w:szCs w:val="20"/>
        </w:rPr>
        <w:t>Národní památkový ústav, státní příspěvková organizace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B5A79">
        <w:rPr>
          <w:rFonts w:asciiTheme="minorHAnsi" w:hAnsiTheme="minorHAnsi" w:cstheme="minorHAnsi"/>
          <w:bCs/>
          <w:sz w:val="20"/>
          <w:szCs w:val="20"/>
        </w:rPr>
        <w:t>IČ: 75032333, DIČ: CZ75032333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B5A79">
        <w:rPr>
          <w:rFonts w:asciiTheme="minorHAnsi" w:hAnsiTheme="minorHAnsi" w:cstheme="minorHAnsi"/>
          <w:bCs/>
          <w:sz w:val="20"/>
          <w:szCs w:val="20"/>
        </w:rPr>
        <w:t>se sídlem Valdštejnské náměstí  162/3, 118 01 Praha 1 - Malá Strana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b/>
          <w:bCs/>
          <w:sz w:val="20"/>
          <w:szCs w:val="20"/>
        </w:rPr>
        <w:t xml:space="preserve">kterou zastupuje: 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b/>
          <w:bCs/>
          <w:sz w:val="20"/>
          <w:szCs w:val="20"/>
        </w:rPr>
        <w:t>Územní památková správa v Kroměříži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b/>
          <w:bCs/>
          <w:sz w:val="20"/>
          <w:szCs w:val="20"/>
        </w:rPr>
        <w:t>se sídlem Sněmovní nám. 1, 767 01 Kroměříž,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b/>
          <w:bCs/>
          <w:sz w:val="20"/>
          <w:szCs w:val="20"/>
        </w:rPr>
        <w:t xml:space="preserve">jednající ředitelem Ing. </w:t>
      </w:r>
      <w:r w:rsidR="007B5A79">
        <w:rPr>
          <w:rFonts w:asciiTheme="minorHAnsi" w:hAnsiTheme="minorHAnsi" w:cstheme="minorHAnsi"/>
          <w:b/>
          <w:bCs/>
          <w:sz w:val="20"/>
          <w:szCs w:val="20"/>
        </w:rPr>
        <w:t>Petrem Šubíkem</w:t>
      </w:r>
    </w:p>
    <w:p w:rsidR="00C34280" w:rsidRPr="007B5A79" w:rsidRDefault="00C34280" w:rsidP="00997C14">
      <w:pPr>
        <w:tabs>
          <w:tab w:val="left" w:pos="1980"/>
        </w:tabs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B5A79">
        <w:rPr>
          <w:rFonts w:asciiTheme="minorHAnsi" w:hAnsiTheme="minorHAnsi" w:cstheme="minorHAnsi"/>
          <w:bCs/>
          <w:sz w:val="20"/>
          <w:szCs w:val="20"/>
        </w:rPr>
        <w:t>zástupce pro věcná jednání: Jana Pluhařová, kastelánka SZ Vizovice</w:t>
      </w:r>
    </w:p>
    <w:p w:rsidR="00997C14" w:rsidRPr="007B5A79" w:rsidRDefault="00997C14" w:rsidP="00D73E10">
      <w:pPr>
        <w:tabs>
          <w:tab w:val="left" w:pos="198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="00D0392C" w:rsidRPr="007B5A79">
        <w:rPr>
          <w:rFonts w:asciiTheme="minorHAnsi" w:hAnsiTheme="minorHAnsi" w:cstheme="minorHAnsi"/>
          <w:sz w:val="20"/>
          <w:szCs w:val="20"/>
        </w:rPr>
        <w:t xml:space="preserve">ČNB </w:t>
      </w:r>
      <w:r w:rsidR="00D0392C" w:rsidRPr="007B5A79">
        <w:rPr>
          <w:rFonts w:asciiTheme="minorHAnsi" w:hAnsiTheme="minorHAnsi" w:cstheme="minorHAnsi"/>
          <w:bCs/>
          <w:sz w:val="20"/>
          <w:szCs w:val="20"/>
        </w:rPr>
        <w:t xml:space="preserve">č. účtu </w:t>
      </w:r>
      <w:r w:rsidR="00D0392C" w:rsidRPr="007B5A79">
        <w:rPr>
          <w:rFonts w:asciiTheme="minorHAnsi" w:hAnsiTheme="minorHAnsi" w:cstheme="minorHAnsi"/>
          <w:sz w:val="20"/>
          <w:szCs w:val="20"/>
        </w:rPr>
        <w:t>500005-60039011/0710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(dále též jen „vypůjčitel“) na straně jedné  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7C14" w:rsidRPr="007B5A79" w:rsidRDefault="00997C14" w:rsidP="00997C14">
      <w:pPr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a</w:t>
      </w:r>
    </w:p>
    <w:p w:rsidR="00997C14" w:rsidRPr="007B5A79" w:rsidRDefault="00997C14" w:rsidP="00997C14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ZOO a zámek Zlín-Lešná, příspěvková organizace</w:t>
      </w:r>
    </w:p>
    <w:p w:rsidR="00997C14" w:rsidRPr="007B5A79" w:rsidRDefault="00997C14" w:rsidP="00997C14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IČ: 00090026</w:t>
      </w:r>
      <w:r w:rsidRPr="007B5A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se sídlem 763 14  Zlín - Štípa, Lukovská 112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 xml:space="preserve">jednající: </w:t>
      </w:r>
      <w:r w:rsidR="00E329AE">
        <w:rPr>
          <w:rFonts w:asciiTheme="minorHAnsi" w:hAnsiTheme="minorHAnsi" w:cstheme="minorHAnsi"/>
          <w:b/>
          <w:sz w:val="20"/>
          <w:szCs w:val="20"/>
        </w:rPr>
        <w:t>xxxxxxxxxxxxxxxxxxxxxxxxxxxxxx</w:t>
      </w:r>
    </w:p>
    <w:p w:rsidR="00A03F86" w:rsidRPr="00F16BF1" w:rsidRDefault="00A03F86" w:rsidP="00A03F86">
      <w:pPr>
        <w:rPr>
          <w:rFonts w:ascii="Calibri" w:hAnsi="Calibri"/>
          <w:i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bankovní spojení: </w:t>
      </w:r>
      <w:r w:rsidR="00E329AE">
        <w:rPr>
          <w:rFonts w:ascii="Calibri" w:hAnsi="Calibri"/>
          <w:bCs/>
          <w:sz w:val="22"/>
          <w:szCs w:val="22"/>
        </w:rPr>
        <w:t>xxxxxxxxxxxxxxx</w:t>
      </w:r>
      <w:r>
        <w:rPr>
          <w:rFonts w:ascii="Calibri" w:hAnsi="Calibri"/>
          <w:bCs/>
          <w:sz w:val="22"/>
          <w:szCs w:val="22"/>
        </w:rPr>
        <w:t>, č.ú.</w:t>
      </w:r>
      <w:r w:rsidRPr="00F16BF1">
        <w:rPr>
          <w:rFonts w:ascii="Calibri" w:hAnsi="Calibri"/>
          <w:sz w:val="22"/>
          <w:szCs w:val="22"/>
        </w:rPr>
        <w:t xml:space="preserve"> </w:t>
      </w:r>
      <w:r w:rsidR="00E329AE">
        <w:rPr>
          <w:rFonts w:ascii="Calibri" w:hAnsi="Calibri"/>
          <w:bCs/>
          <w:sz w:val="22"/>
          <w:szCs w:val="22"/>
        </w:rPr>
        <w:t>xxxxxxxxxxxxxxxxxxxxx</w:t>
      </w:r>
    </w:p>
    <w:p w:rsidR="00997C14" w:rsidRPr="007B5A79" w:rsidRDefault="00A03F86" w:rsidP="00A03F86">
      <w:pPr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 </w:t>
      </w:r>
      <w:r w:rsidR="00997C14" w:rsidRPr="007B5A79">
        <w:rPr>
          <w:rFonts w:asciiTheme="minorHAnsi" w:hAnsiTheme="minorHAnsi" w:cstheme="minorHAnsi"/>
          <w:sz w:val="20"/>
          <w:szCs w:val="20"/>
        </w:rPr>
        <w:t>(dále též jen „půjčitel“) na straně druhé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tuto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smallCaps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SMLOUVU O VÝPŮJČCE </w:t>
      </w:r>
      <w:r w:rsidRPr="007B5A79">
        <w:rPr>
          <w:rFonts w:asciiTheme="minorHAnsi" w:hAnsiTheme="minorHAnsi" w:cstheme="minorHAnsi"/>
          <w:smallCaps/>
          <w:sz w:val="20"/>
          <w:szCs w:val="20"/>
        </w:rPr>
        <w:t>části nemovitosti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7C14" w:rsidRPr="007B5A79" w:rsidRDefault="00997C14" w:rsidP="00997C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I.</w:t>
      </w:r>
    </w:p>
    <w:p w:rsidR="00997C14" w:rsidRPr="007B5A79" w:rsidRDefault="00997C14" w:rsidP="00997C14">
      <w:pPr>
        <w:pStyle w:val="odstavce"/>
        <w:numPr>
          <w:ilvl w:val="0"/>
          <w:numId w:val="0"/>
        </w:numPr>
        <w:spacing w:after="0"/>
        <w:ind w:left="425" w:hanging="425"/>
        <w:jc w:val="center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Předmět a účel smlouvy</w:t>
      </w:r>
    </w:p>
    <w:p w:rsidR="00997C14" w:rsidRPr="007B5A79" w:rsidRDefault="00997C14" w:rsidP="00997C14">
      <w:pPr>
        <w:pStyle w:val="odstavce"/>
        <w:spacing w:after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Půjčitel je </w:t>
      </w:r>
      <w:r w:rsidRPr="007B5A79">
        <w:rPr>
          <w:rFonts w:asciiTheme="minorHAnsi" w:hAnsiTheme="minorHAnsi" w:cstheme="minorHAnsi"/>
          <w:sz w:val="20"/>
          <w:szCs w:val="20"/>
        </w:rPr>
        <w:t>příslušný hospodařit s</w:t>
      </w:r>
      <w:r w:rsidR="00D3617F" w:rsidRPr="007B5A79">
        <w:rPr>
          <w:rFonts w:asciiTheme="minorHAnsi" w:hAnsiTheme="minorHAnsi" w:cstheme="minorHAnsi"/>
          <w:sz w:val="20"/>
          <w:szCs w:val="20"/>
        </w:rPr>
        <w:t> 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následujícím</w:t>
      </w:r>
      <w:r w:rsidR="00D3617F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i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nemovitostmi</w:t>
      </w:r>
      <w:r w:rsidR="00D3617F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ve vlastnictví Statutárního města Zlína, parc. č. 1592, jehož součástí je stavb</w:t>
      </w:r>
      <w:r w:rsidR="00EF03E1" w:rsidRPr="007B5A79">
        <w:rPr>
          <w:rFonts w:asciiTheme="minorHAnsi" w:hAnsiTheme="minorHAnsi" w:cstheme="minorHAnsi"/>
          <w:sz w:val="20"/>
          <w:szCs w:val="20"/>
          <w:lang w:val="cs-CZ"/>
        </w:rPr>
        <w:t>a</w:t>
      </w:r>
      <w:r w:rsidR="00D3617F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čp. 112</w:t>
      </w:r>
      <w:r w:rsidR="0026716B" w:rsidRPr="007B5A79">
        <w:rPr>
          <w:rFonts w:asciiTheme="minorHAnsi" w:hAnsiTheme="minorHAnsi" w:cstheme="minorHAnsi"/>
          <w:sz w:val="20"/>
          <w:szCs w:val="20"/>
          <w:lang w:val="cs-CZ"/>
        </w:rPr>
        <w:t>, vše</w:t>
      </w:r>
      <w:r w:rsidR="00D3617F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v katastrálním území Štípa, obec Zlín.</w:t>
      </w:r>
    </w:p>
    <w:p w:rsidR="00D9483A" w:rsidRPr="007B5A79" w:rsidRDefault="00D3617F" w:rsidP="00D9483A">
      <w:pPr>
        <w:pStyle w:val="odstavce"/>
        <w:numPr>
          <w:ilvl w:val="0"/>
          <w:numId w:val="0"/>
        </w:numPr>
        <w:spacing w:after="0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2.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ab/>
      </w:r>
      <w:r w:rsidR="00997C14" w:rsidRPr="007B5A79">
        <w:rPr>
          <w:rFonts w:asciiTheme="minorHAnsi" w:hAnsiTheme="minorHAnsi" w:cstheme="minorHAnsi"/>
          <w:sz w:val="20"/>
          <w:szCs w:val="20"/>
        </w:rPr>
        <w:t xml:space="preserve">Předmětem užívání 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dle této smlouvy </w:t>
      </w:r>
      <w:r w:rsidR="00997C14" w:rsidRPr="007B5A79">
        <w:rPr>
          <w:rFonts w:asciiTheme="minorHAnsi" w:hAnsiTheme="minorHAnsi" w:cstheme="minorHAnsi"/>
          <w:sz w:val="20"/>
          <w:szCs w:val="20"/>
        </w:rPr>
        <w:t>j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sou části </w:t>
      </w:r>
      <w:r w:rsidR="00997C14" w:rsidRPr="007B5A79">
        <w:rPr>
          <w:rFonts w:asciiTheme="minorHAnsi" w:hAnsiTheme="minorHAnsi" w:cstheme="minorHAnsi"/>
          <w:sz w:val="20"/>
          <w:szCs w:val="20"/>
        </w:rPr>
        <w:t>nemovit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é věci popsané v odst. 1 této smlouvy a jsou specifikovány v příloze čl. 1, která je nedílnou </w:t>
      </w:r>
      <w:r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součástí této smlouvy </w:t>
      </w:r>
      <w:r w:rsidR="00997C14"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>(dále též „předmět užívání</w:t>
      </w:r>
      <w:r w:rsidR="00AC2FEB"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nebo depozitáře</w:t>
      </w:r>
      <w:r w:rsidR="00997C14"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>“)</w:t>
      </w:r>
      <w:r w:rsidR="00997C14" w:rsidRPr="007B5A7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997C14" w:rsidRPr="007B5A79" w:rsidRDefault="00D9483A" w:rsidP="00D9483A">
      <w:pPr>
        <w:pStyle w:val="odstavce"/>
        <w:numPr>
          <w:ilvl w:val="0"/>
          <w:numId w:val="0"/>
        </w:numPr>
        <w:spacing w:after="0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3. </w:t>
      </w:r>
      <w:r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ab/>
      </w:r>
      <w:r w:rsidR="00AC2FEB" w:rsidRPr="007B5A79">
        <w:rPr>
          <w:rFonts w:asciiTheme="minorHAnsi" w:hAnsiTheme="minorHAnsi" w:cstheme="minorHAnsi"/>
          <w:color w:val="000000"/>
          <w:sz w:val="20"/>
          <w:szCs w:val="20"/>
        </w:rPr>
        <w:t xml:space="preserve">Předmět užívání </w:t>
      </w:r>
      <w:r w:rsidR="00AC2FEB"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>půjčitel</w:t>
      </w:r>
      <w:r w:rsidR="00997C14" w:rsidRPr="007B5A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C2FEB"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>poskytuje</w:t>
      </w:r>
      <w:r w:rsidR="00997C14" w:rsidRPr="007B5A79">
        <w:rPr>
          <w:rFonts w:asciiTheme="minorHAnsi" w:hAnsiTheme="minorHAnsi" w:cstheme="minorHAnsi"/>
          <w:color w:val="000000"/>
          <w:sz w:val="20"/>
          <w:szCs w:val="20"/>
        </w:rPr>
        <w:t xml:space="preserve"> k užívání</w:t>
      </w:r>
      <w:r w:rsidR="00AC2FEB"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vypůjčiteli </w:t>
      </w:r>
      <w:r w:rsidR="00997C14" w:rsidRPr="007B5A79">
        <w:rPr>
          <w:rFonts w:asciiTheme="minorHAnsi" w:hAnsiTheme="minorHAnsi" w:cstheme="minorHAnsi"/>
          <w:color w:val="000000"/>
          <w:sz w:val="20"/>
          <w:szCs w:val="20"/>
        </w:rPr>
        <w:t>bez</w:t>
      </w:r>
      <w:r w:rsidR="00D73E10"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>ú</w:t>
      </w:r>
      <w:r w:rsidR="00997C14" w:rsidRPr="007B5A79">
        <w:rPr>
          <w:rFonts w:asciiTheme="minorHAnsi" w:hAnsiTheme="minorHAnsi" w:cstheme="minorHAnsi"/>
          <w:color w:val="000000"/>
          <w:sz w:val="20"/>
          <w:szCs w:val="20"/>
        </w:rPr>
        <w:t>platně</w:t>
      </w:r>
      <w:r w:rsidR="00AC2FEB"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. 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Článek II.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Účel užívání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7C14" w:rsidRPr="007B5A79" w:rsidRDefault="00997C14" w:rsidP="00997C14">
      <w:pPr>
        <w:pStyle w:val="odstavce"/>
        <w:numPr>
          <w:ilvl w:val="1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Předmět užívání bude </w:t>
      </w:r>
      <w:r w:rsidR="00B44047" w:rsidRPr="007B5A79">
        <w:rPr>
          <w:rFonts w:asciiTheme="minorHAnsi" w:hAnsiTheme="minorHAnsi" w:cstheme="minorHAnsi"/>
          <w:sz w:val="20"/>
          <w:szCs w:val="20"/>
          <w:lang w:val="cs-CZ"/>
        </w:rPr>
        <w:t>vypůjčitelem</w:t>
      </w:r>
      <w:r w:rsidRPr="007B5A79">
        <w:rPr>
          <w:rFonts w:asciiTheme="minorHAnsi" w:hAnsiTheme="minorHAnsi" w:cstheme="minorHAnsi"/>
          <w:sz w:val="20"/>
          <w:szCs w:val="20"/>
        </w:rPr>
        <w:t xml:space="preserve"> užíván výlučně k následujícímu účelu a činnostem:</w:t>
      </w:r>
      <w:r w:rsidRPr="007B5A79">
        <w:rPr>
          <w:rFonts w:asciiTheme="minorHAnsi" w:hAnsiTheme="minorHAnsi" w:cstheme="minorHAnsi"/>
          <w:sz w:val="20"/>
          <w:szCs w:val="20"/>
        </w:rPr>
        <w:br/>
      </w:r>
      <w:r w:rsidR="00AC2FEB" w:rsidRPr="007B5A79">
        <w:rPr>
          <w:rFonts w:asciiTheme="minorHAnsi" w:hAnsiTheme="minorHAnsi" w:cstheme="minorHAnsi"/>
          <w:sz w:val="20"/>
          <w:szCs w:val="20"/>
          <w:lang w:val="cs-CZ"/>
        </w:rPr>
        <w:t>uložení části mobiliáře historicky náležící zámku Lešná v depozitářích.  Mobiliář je ve vlastnictví České republiky, a právo hospodařit s ním má vypůjčitel.</w:t>
      </w:r>
    </w:p>
    <w:p w:rsidR="00AC2FEB" w:rsidRPr="007B5A79" w:rsidRDefault="00AC2FEB" w:rsidP="00AC2FEB">
      <w:pPr>
        <w:pStyle w:val="odstavce"/>
        <w:numPr>
          <w:ilvl w:val="1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prohlašuje, že je mu stav předmětu užívání znám a v takovémto stavu jej k užívání přijímá.</w:t>
      </w:r>
    </w:p>
    <w:p w:rsidR="00997C14" w:rsidRPr="007B5A79" w:rsidRDefault="00AC2FEB" w:rsidP="00AC2FEB">
      <w:pPr>
        <w:pStyle w:val="odstavce"/>
        <w:numPr>
          <w:ilvl w:val="1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není oprávněn přenechat předmět užívání ani jeho část do užívání další osobě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AC2FEB" w:rsidRPr="007B5A79" w:rsidRDefault="00AC2FEB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7C14" w:rsidRPr="007B5A79" w:rsidRDefault="00997C14" w:rsidP="0026716B">
      <w:pPr>
        <w:spacing w:line="25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Článek III.</w:t>
      </w:r>
    </w:p>
    <w:p w:rsidR="00997C14" w:rsidRPr="007B5A79" w:rsidRDefault="00997C14" w:rsidP="0026716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 xml:space="preserve">Práva a povinnosti </w:t>
      </w:r>
      <w:r w:rsidR="00C0709E" w:rsidRPr="007B5A79">
        <w:rPr>
          <w:rFonts w:asciiTheme="minorHAnsi" w:hAnsiTheme="minorHAnsi" w:cstheme="minorHAnsi"/>
          <w:b/>
          <w:sz w:val="20"/>
          <w:szCs w:val="20"/>
        </w:rPr>
        <w:t>smluvních stran</w:t>
      </w:r>
    </w:p>
    <w:p w:rsidR="00997C14" w:rsidRPr="007B5A79" w:rsidRDefault="00997C14" w:rsidP="00997C14">
      <w:pPr>
        <w:tabs>
          <w:tab w:val="left" w:pos="2670"/>
        </w:tabs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ab/>
      </w:r>
    </w:p>
    <w:p w:rsidR="000308B2" w:rsidRPr="007B5A79" w:rsidRDefault="003D7797" w:rsidP="000308B2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Půjčitel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je povinen zajistit řádný a nerušený výkon užívacích práv </w:t>
      </w:r>
      <w:r w:rsidR="000308B2" w:rsidRPr="007B5A79">
        <w:rPr>
          <w:rFonts w:asciiTheme="minorHAnsi" w:hAnsiTheme="minorHAnsi" w:cstheme="minorHAnsi"/>
          <w:sz w:val="20"/>
          <w:szCs w:val="20"/>
          <w:lang w:val="cs-CZ"/>
        </w:rPr>
        <w:t>vypůjčitele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po celou dobu trvání smluvního vztahu, aby bylo možno dosáhnout účelu užívání uvedeného v čl. III této smlouvy. 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Půjčitel je povinen umožnit zaměstnancům vypůjčitele přístup do předmětu užívání, zpravidla jedenkrát týdně.</w:t>
      </w:r>
    </w:p>
    <w:p w:rsidR="000308B2" w:rsidRPr="007B5A79" w:rsidRDefault="00C0709E" w:rsidP="000308B2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Půjčitel</w:t>
      </w:r>
      <w:r w:rsidR="000308B2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a jím pověření zaměstnanci jsou oprávněni vstoupit do předmětu užívání v případech, kdy to vyžaduje </w:t>
      </w:r>
      <w:r w:rsidR="000A1366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zjištěná havárie na budově zámku nebo v případě abnormálních přírodních povětrnostních vlivů </w:t>
      </w:r>
      <w:r w:rsidR="000A1366" w:rsidRPr="007B5A79">
        <w:rPr>
          <w:rFonts w:asciiTheme="minorHAnsi" w:hAnsiTheme="minorHAnsi" w:cstheme="minorHAnsi"/>
          <w:sz w:val="20"/>
          <w:szCs w:val="20"/>
          <w:lang w:val="cs-CZ"/>
        </w:rPr>
        <w:lastRenderedPageBreak/>
        <w:t>(např. přívalové deště)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>. O tomto musí ihned po takovémto vstupu do předmětu užívání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vypůjčitele </w:t>
      </w:r>
      <w:r w:rsidR="00B44047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prokazatelně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uvědomit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, jestliže nebylo možno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vypůjčitele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informovat předem.</w:t>
      </w:r>
    </w:p>
    <w:p w:rsidR="000308B2" w:rsidRPr="007B5A79" w:rsidRDefault="000308B2" w:rsidP="000308B2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 je povinen</w:t>
      </w:r>
      <w:r w:rsidRPr="007B5A79">
        <w:rPr>
          <w:rFonts w:asciiTheme="minorHAnsi" w:hAnsiTheme="minorHAnsi" w:cstheme="minorHAnsi"/>
          <w:sz w:val="20"/>
          <w:szCs w:val="20"/>
        </w:rPr>
        <w:t xml:space="preserve"> po skončení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smluvního</w:t>
      </w:r>
      <w:r w:rsidRPr="007B5A79">
        <w:rPr>
          <w:rFonts w:asciiTheme="minorHAnsi" w:hAnsiTheme="minorHAnsi" w:cstheme="minorHAnsi"/>
          <w:sz w:val="20"/>
          <w:szCs w:val="20"/>
        </w:rPr>
        <w:t xml:space="preserve"> vztahu odevzdat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předmět užívání v</w:t>
      </w:r>
      <w:r w:rsidRPr="007B5A79">
        <w:rPr>
          <w:rFonts w:asciiTheme="minorHAnsi" w:hAnsiTheme="minorHAnsi" w:cstheme="minorHAnsi"/>
          <w:sz w:val="20"/>
          <w:szCs w:val="20"/>
        </w:rPr>
        <w:t xml:space="preserve"> takovém stavu, v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Pr="007B5A79">
        <w:rPr>
          <w:rFonts w:asciiTheme="minorHAnsi" w:hAnsiTheme="minorHAnsi" w:cstheme="minorHAnsi"/>
          <w:sz w:val="20"/>
          <w:szCs w:val="20"/>
        </w:rPr>
        <w:t>jakém mu byl předán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,</w:t>
      </w:r>
      <w:r w:rsidRPr="007B5A79">
        <w:rPr>
          <w:rFonts w:asciiTheme="minorHAnsi" w:hAnsiTheme="minorHAnsi" w:cstheme="minorHAnsi"/>
          <w:sz w:val="20"/>
          <w:szCs w:val="20"/>
        </w:rPr>
        <w:t xml:space="preserve"> při zohlednění obvyklého opotřebení při řádném užívání a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Pr="007B5A79">
        <w:rPr>
          <w:rFonts w:asciiTheme="minorHAnsi" w:hAnsiTheme="minorHAnsi" w:cstheme="minorHAnsi"/>
          <w:sz w:val="20"/>
          <w:szCs w:val="20"/>
        </w:rPr>
        <w:t>odstranit veškeré změny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,</w:t>
      </w:r>
      <w:r w:rsidRPr="007B5A79">
        <w:rPr>
          <w:rFonts w:asciiTheme="minorHAnsi" w:hAnsiTheme="minorHAnsi" w:cstheme="minorHAnsi"/>
          <w:sz w:val="20"/>
          <w:szCs w:val="20"/>
        </w:rPr>
        <w:t xml:space="preserve"> úpravy.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Dohodnou-li se smluvní strany, že změny a úpravy provedené na předmětu užívání mohou být ponechány, nemá uživatel nárok na jakékoliv vypořádání z důvodů možného zhodnocení předmětu užívání.</w:t>
      </w:r>
      <w:r w:rsidR="00B44047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Případně změny nebo úpravy depozitářů budou předmětem samostatné dohody mezi smluvními stranami.</w:t>
      </w:r>
    </w:p>
    <w:p w:rsidR="00C0709E" w:rsidRPr="007B5A79" w:rsidRDefault="000308B2" w:rsidP="00C0709E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 a půjčitel se dohodl</w:t>
      </w:r>
      <w:r w:rsidR="0026716B" w:rsidRPr="007B5A79">
        <w:rPr>
          <w:rFonts w:asciiTheme="minorHAnsi" w:hAnsiTheme="minorHAnsi" w:cstheme="minorHAnsi"/>
          <w:sz w:val="20"/>
          <w:szCs w:val="20"/>
          <w:lang w:val="cs-CZ"/>
        </w:rPr>
        <w:t>i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, že půjčitel 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>bude mít v držení klíče k užívaným prostorům, a 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není oprávn</w:t>
      </w:r>
      <w:r w:rsidR="00997C14" w:rsidRPr="007B5A79">
        <w:rPr>
          <w:rFonts w:asciiTheme="minorHAnsi" w:hAnsiTheme="minorHAnsi" w:cstheme="minorHAnsi"/>
          <w:sz w:val="20"/>
          <w:szCs w:val="20"/>
        </w:rPr>
        <w:t xml:space="preserve">ěn provést bez 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písemného </w:t>
      </w:r>
      <w:r w:rsidR="00997C14" w:rsidRPr="007B5A79">
        <w:rPr>
          <w:rFonts w:asciiTheme="minorHAnsi" w:hAnsiTheme="minorHAnsi" w:cstheme="minorHAnsi"/>
          <w:sz w:val="20"/>
          <w:szCs w:val="20"/>
        </w:rPr>
        <w:t xml:space="preserve">souhlasu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půjčitele v</w:t>
      </w:r>
      <w:r w:rsidR="00997C14" w:rsidRPr="007B5A79">
        <w:rPr>
          <w:rFonts w:asciiTheme="minorHAnsi" w:hAnsiTheme="minorHAnsi" w:cstheme="minorHAnsi"/>
          <w:sz w:val="20"/>
          <w:szCs w:val="20"/>
        </w:rPr>
        <w:t xml:space="preserve">ýměnu zámků.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Smluvní strany se dohodly, že klíče budou umístěny v trezoru půjčitele</w:t>
      </w:r>
      <w:r w:rsidR="00D73E10" w:rsidRPr="007B5A79">
        <w:rPr>
          <w:rFonts w:asciiTheme="minorHAnsi" w:hAnsiTheme="minorHAnsi" w:cstheme="minorHAnsi"/>
          <w:sz w:val="20"/>
          <w:szCs w:val="20"/>
          <w:lang w:val="cs-CZ"/>
        </w:rPr>
        <w:t>. P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ůjčitel </w:t>
      </w:r>
      <w:r w:rsidR="00D73E10" w:rsidRPr="007B5A79">
        <w:rPr>
          <w:rFonts w:asciiTheme="minorHAnsi" w:hAnsiTheme="minorHAnsi" w:cstheme="minorHAnsi"/>
          <w:sz w:val="20"/>
          <w:szCs w:val="20"/>
          <w:lang w:val="cs-CZ"/>
        </w:rPr>
        <w:t>se zavazu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je </w:t>
      </w:r>
      <w:r w:rsidR="00D73E10" w:rsidRPr="007B5A79">
        <w:rPr>
          <w:rFonts w:asciiTheme="minorHAnsi" w:hAnsiTheme="minorHAnsi" w:cstheme="minorHAnsi"/>
          <w:sz w:val="20"/>
          <w:szCs w:val="20"/>
          <w:lang w:val="cs-CZ"/>
        </w:rPr>
        <w:t>vést knihu evidence použití klíčů</w:t>
      </w:r>
      <w:r w:rsidR="00761023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a to i pro vypůjčitele</w:t>
      </w:r>
      <w:r w:rsidR="00D73E10" w:rsidRPr="007B5A79">
        <w:rPr>
          <w:rFonts w:asciiTheme="minorHAnsi" w:hAnsiTheme="minorHAnsi" w:cstheme="minorHAnsi"/>
          <w:sz w:val="20"/>
          <w:szCs w:val="20"/>
          <w:lang w:val="cs-CZ"/>
        </w:rPr>
        <w:t>. Zároveň zaměstnanec vypůjčitele obdrží od půjčitele bezpečnostní heslo k elektronickému zabezpečení budovy tak, aby mohl provádět péči o předměty umístěné v předmětu výpůjčky.</w:t>
      </w:r>
    </w:p>
    <w:p w:rsidR="00C0709E" w:rsidRPr="007B5A79" w:rsidRDefault="00C0709E" w:rsidP="00C0709E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Vypůjčitel 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>je povinen na svůj náklad provádět běžnou údržbu předmětu užívání a nést obvyklé náklady spojené s užíváním předmětu smlouvy (např. spotřeba energií</w:t>
      </w:r>
      <w:r w:rsidR="00EF03E1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a vody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>).</w:t>
      </w:r>
      <w:r w:rsidR="0086370F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EF03E1" w:rsidRPr="007B5A79">
        <w:rPr>
          <w:rFonts w:asciiTheme="minorHAnsi" w:hAnsiTheme="minorHAnsi" w:cstheme="minorHAnsi"/>
          <w:sz w:val="20"/>
          <w:szCs w:val="20"/>
          <w:lang w:val="cs-CZ"/>
        </w:rPr>
        <w:t>Výpůjčitel se zavazuje hradit půjčiteli paušální m</w:t>
      </w:r>
      <w:r w:rsidR="0026716B" w:rsidRPr="007B5A79">
        <w:rPr>
          <w:rFonts w:asciiTheme="minorHAnsi" w:hAnsiTheme="minorHAnsi" w:cstheme="minorHAnsi"/>
          <w:sz w:val="20"/>
          <w:szCs w:val="20"/>
          <w:lang w:val="cs-CZ"/>
        </w:rPr>
        <w:t>ě</w:t>
      </w:r>
      <w:r w:rsidR="00EF03E1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síční částku za odběr elektrické energie a vody ve výši </w:t>
      </w:r>
      <w:r w:rsidR="0026716B" w:rsidRPr="007B5A79">
        <w:rPr>
          <w:rFonts w:asciiTheme="minorHAnsi" w:hAnsiTheme="minorHAnsi" w:cstheme="minorHAnsi"/>
          <w:sz w:val="20"/>
          <w:szCs w:val="20"/>
          <w:lang w:val="cs-CZ"/>
        </w:rPr>
        <w:t>300,-</w:t>
      </w:r>
      <w:r w:rsidR="00EF03E1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Kč.</w:t>
      </w:r>
      <w:r w:rsidR="0026716B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Tato platba je splatná na účet půjčitele uvedený v záhlaví této smlouvy do 15 dne běžného měsíce, za který je hrazena.</w:t>
      </w:r>
    </w:p>
    <w:p w:rsidR="00C0709E" w:rsidRPr="007B5A79" w:rsidRDefault="00C0709E" w:rsidP="00C0709E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Vypůjčitel 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je povinen oznámit bez zbytečného odkladu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půjčiteli potř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ebu oprav, které má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půjčiteli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provést a umožnit provedení těchto i jiných nezbytných oprav; jinak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odpovídá za škodu, která nesplněním povinnosti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půjčiteli vznikla.</w:t>
      </w:r>
      <w:r w:rsidR="00B44047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Půjčitel odpovídá za škodu na mobiliáři umístěném v depozitáři, pokud nesplnil svou povinnost provést nezbytné opravy.</w:t>
      </w:r>
    </w:p>
    <w:p w:rsidR="00C0709E" w:rsidRPr="002829B7" w:rsidRDefault="00C0709E" w:rsidP="002829B7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2829B7">
        <w:rPr>
          <w:rFonts w:asciiTheme="minorHAnsi" w:hAnsiTheme="minorHAnsi" w:cstheme="minorHAnsi"/>
          <w:sz w:val="20"/>
          <w:szCs w:val="20"/>
          <w:lang w:val="cs-CZ"/>
        </w:rPr>
        <w:t>Vypůjčitel</w:t>
      </w:r>
      <w:r w:rsidR="00997C14" w:rsidRPr="002829B7">
        <w:rPr>
          <w:rFonts w:asciiTheme="minorHAnsi" w:hAnsiTheme="minorHAnsi" w:cstheme="minorHAnsi"/>
          <w:sz w:val="20"/>
          <w:szCs w:val="20"/>
          <w:lang w:val="cs-CZ"/>
        </w:rPr>
        <w:t xml:space="preserve"> je povinen počínat si v  předmětu užívání tak, aby nezavdal svým jednáním příčinu ke vzniku po</w:t>
      </w:r>
      <w:r w:rsidRPr="002829B7">
        <w:rPr>
          <w:rFonts w:asciiTheme="minorHAnsi" w:hAnsiTheme="minorHAnsi" w:cstheme="minorHAnsi"/>
          <w:sz w:val="20"/>
          <w:szCs w:val="20"/>
          <w:lang w:val="cs-CZ"/>
        </w:rPr>
        <w:t>žáru nebo jiné živelní události.</w:t>
      </w:r>
      <w:r w:rsidR="002829B7" w:rsidRPr="002829B7">
        <w:rPr>
          <w:rFonts w:asciiTheme="minorHAnsi" w:hAnsiTheme="minorHAnsi" w:cstheme="minorHAnsi"/>
          <w:sz w:val="20"/>
          <w:szCs w:val="20"/>
          <w:lang w:val="cs-CZ"/>
        </w:rPr>
        <w:t xml:space="preserve"> Vypůjčitel je povinen zajišťovat věcné prostředky k požární ochraně (tzn. hasi</w:t>
      </w:r>
      <w:r w:rsidR="002829B7">
        <w:rPr>
          <w:rFonts w:asciiTheme="minorHAnsi" w:hAnsiTheme="minorHAnsi" w:cstheme="minorHAnsi"/>
          <w:sz w:val="20"/>
          <w:szCs w:val="20"/>
          <w:lang w:val="cs-CZ"/>
        </w:rPr>
        <w:t xml:space="preserve">cí přístroje </w:t>
      </w:r>
      <w:r w:rsidR="002829B7" w:rsidRPr="002829B7">
        <w:rPr>
          <w:rFonts w:asciiTheme="minorHAnsi" w:hAnsiTheme="minorHAnsi" w:cstheme="minorHAnsi"/>
          <w:sz w:val="20"/>
          <w:szCs w:val="20"/>
          <w:lang w:val="cs-CZ"/>
        </w:rPr>
        <w:t>apod.)</w:t>
      </w:r>
      <w:r w:rsidR="002829B7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C0709E" w:rsidRPr="007B5A79" w:rsidRDefault="00C0709E" w:rsidP="00C0709E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Vypůjčitel 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v předmětu užívání zajišťuje bezpečnost a ochranu zdraví svých zaměstnanců při práci s ohledem na rizika možného ohrožení jejich života a zdraví, která se týkají výkonu práce (dále jen „rizika“) a požární ochranu ve smyslu obecně závazných předpisů a je odpovědný za dodržování ustanovení těchto předpisů a za škody, které vzniknou jeho činností. </w:t>
      </w:r>
    </w:p>
    <w:p w:rsidR="00997C14" w:rsidRPr="007B5A79" w:rsidRDefault="00C0709E" w:rsidP="00C0709E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se zavazuje během užívání předmětu této smlouvy dodržovat organizační a bezpečnostní pokyny odpovědných zaměstnanců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půjčitele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Článek</w:t>
      </w:r>
      <w:r w:rsidR="00C0709E" w:rsidRPr="007B5A79">
        <w:rPr>
          <w:rFonts w:asciiTheme="minorHAnsi" w:hAnsiTheme="minorHAnsi" w:cstheme="minorHAnsi"/>
          <w:b/>
          <w:sz w:val="20"/>
          <w:szCs w:val="20"/>
        </w:rPr>
        <w:t xml:space="preserve"> IV</w:t>
      </w:r>
      <w:r w:rsidRPr="007B5A79">
        <w:rPr>
          <w:rFonts w:asciiTheme="minorHAnsi" w:hAnsiTheme="minorHAnsi" w:cstheme="minorHAnsi"/>
          <w:b/>
          <w:sz w:val="20"/>
          <w:szCs w:val="20"/>
        </w:rPr>
        <w:t>.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Doba užívání a ukončení užívání</w:t>
      </w:r>
    </w:p>
    <w:p w:rsidR="00997C14" w:rsidRPr="007B5A79" w:rsidRDefault="00997C14" w:rsidP="00997C14">
      <w:pPr>
        <w:rPr>
          <w:rFonts w:asciiTheme="minorHAnsi" w:hAnsiTheme="minorHAnsi" w:cstheme="minorHAnsi"/>
          <w:sz w:val="20"/>
          <w:szCs w:val="20"/>
        </w:rPr>
      </w:pPr>
    </w:p>
    <w:p w:rsidR="00C0709E" w:rsidRPr="007B5A79" w:rsidRDefault="00997C14" w:rsidP="00C0709E">
      <w:pPr>
        <w:pStyle w:val="odstavce"/>
        <w:numPr>
          <w:ilvl w:val="1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Tato</w:t>
      </w:r>
      <w:r w:rsidRPr="007B5A79">
        <w:rPr>
          <w:rFonts w:asciiTheme="minorHAnsi" w:hAnsiTheme="minorHAnsi" w:cstheme="minorHAnsi"/>
          <w:sz w:val="20"/>
          <w:szCs w:val="20"/>
        </w:rPr>
        <w:t xml:space="preserve"> smlouva se uzavírá na dobu určitou, a to od 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1.</w:t>
      </w:r>
      <w:r w:rsidR="00E329A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1.</w:t>
      </w:r>
      <w:r w:rsidR="00E329A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201</w:t>
      </w:r>
      <w:r w:rsidR="007B5A79">
        <w:rPr>
          <w:rFonts w:asciiTheme="minorHAnsi" w:hAnsiTheme="minorHAnsi" w:cstheme="minorHAnsi"/>
          <w:sz w:val="20"/>
          <w:szCs w:val="20"/>
          <w:lang w:val="cs-CZ"/>
        </w:rPr>
        <w:t>9</w:t>
      </w:r>
      <w:r w:rsidRPr="007B5A79">
        <w:rPr>
          <w:rFonts w:asciiTheme="minorHAnsi" w:hAnsiTheme="minorHAnsi" w:cstheme="minorHAnsi"/>
          <w:sz w:val="20"/>
          <w:szCs w:val="20"/>
        </w:rPr>
        <w:t xml:space="preserve"> do </w:t>
      </w:r>
      <w:bookmarkStart w:id="0" w:name="Text47"/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31.</w:t>
      </w:r>
      <w:r w:rsidR="00E329A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12.</w:t>
      </w:r>
      <w:r w:rsidR="00E329A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bookmarkStart w:id="1" w:name="_GoBack"/>
      <w:bookmarkEnd w:id="1"/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20</w:t>
      </w:r>
      <w:r w:rsidR="007B5A79">
        <w:rPr>
          <w:rFonts w:asciiTheme="minorHAnsi" w:hAnsiTheme="minorHAnsi" w:cstheme="minorHAnsi"/>
          <w:sz w:val="20"/>
          <w:szCs w:val="20"/>
          <w:lang w:val="cs-CZ"/>
        </w:rPr>
        <w:t>2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1</w:t>
      </w:r>
      <w:bookmarkEnd w:id="0"/>
      <w:r w:rsidRPr="007B5A79">
        <w:rPr>
          <w:rFonts w:asciiTheme="minorHAnsi" w:hAnsiTheme="minorHAnsi" w:cstheme="minorHAnsi"/>
          <w:sz w:val="20"/>
          <w:szCs w:val="20"/>
        </w:rPr>
        <w:t>.</w:t>
      </w:r>
    </w:p>
    <w:p w:rsidR="00B44047" w:rsidRPr="007B5A79" w:rsidRDefault="00B44047" w:rsidP="00D351B8">
      <w:pPr>
        <w:pStyle w:val="odstavce"/>
        <w:numPr>
          <w:ilvl w:val="1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Smluvní strany se výslovně dohodly, že p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ůjčitel není 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oprávněn se domáhat vrácení předmětu užívání před uplynutím doby. </w:t>
      </w:r>
    </w:p>
    <w:p w:rsidR="00C0709E" w:rsidRPr="007B5A79" w:rsidRDefault="00997C14" w:rsidP="00D351B8">
      <w:pPr>
        <w:pStyle w:val="odstavce"/>
        <w:numPr>
          <w:ilvl w:val="1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Každá ze smluvních stran může smlouvu vypovědět i bez udání důvodů s výpovědní lhůt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ou</w:t>
      </w:r>
      <w:r w:rsidRPr="007B5A79">
        <w:rPr>
          <w:rFonts w:asciiTheme="minorHAnsi" w:hAnsiTheme="minorHAnsi" w:cstheme="minorHAnsi"/>
          <w:sz w:val="20"/>
          <w:szCs w:val="20"/>
        </w:rPr>
        <w:t xml:space="preserve"> 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3 měsíce</w:t>
      </w:r>
      <w:r w:rsidR="00C0709E" w:rsidRPr="007B5A79">
        <w:rPr>
          <w:rFonts w:asciiTheme="minorHAnsi" w:hAnsiTheme="minorHAnsi" w:cstheme="minorHAnsi"/>
          <w:sz w:val="20"/>
          <w:szCs w:val="20"/>
        </w:rPr>
        <w:t xml:space="preserve">, která </w:t>
      </w:r>
      <w:r w:rsidRPr="007B5A79">
        <w:rPr>
          <w:rFonts w:asciiTheme="minorHAnsi" w:hAnsiTheme="minorHAnsi" w:cstheme="minorHAnsi"/>
          <w:sz w:val="20"/>
          <w:szCs w:val="20"/>
        </w:rPr>
        <w:t>počín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á</w:t>
      </w:r>
      <w:r w:rsidRPr="007B5A79">
        <w:rPr>
          <w:rFonts w:asciiTheme="minorHAnsi" w:hAnsiTheme="minorHAnsi" w:cstheme="minorHAnsi"/>
          <w:sz w:val="20"/>
          <w:szCs w:val="20"/>
        </w:rPr>
        <w:t xml:space="preserve"> běžet prvního dne 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měsíce následujícího </w:t>
      </w:r>
      <w:r w:rsidRPr="007B5A79">
        <w:rPr>
          <w:rFonts w:asciiTheme="minorHAnsi" w:hAnsiTheme="minorHAnsi" w:cstheme="minorHAnsi"/>
          <w:sz w:val="20"/>
          <w:szCs w:val="20"/>
        </w:rPr>
        <w:t>po doručení písemné výpovědi</w:t>
      </w:r>
      <w:r w:rsidR="00B44047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druhé smluvní straně.</w:t>
      </w:r>
    </w:p>
    <w:p w:rsidR="00997C14" w:rsidRPr="007B5A79" w:rsidRDefault="00997C14" w:rsidP="00997C14">
      <w:pPr>
        <w:pStyle w:val="Nadpis4"/>
        <w:jc w:val="center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Článek </w:t>
      </w:r>
      <w:r w:rsidR="00C0709E" w:rsidRPr="007B5A79">
        <w:rPr>
          <w:rFonts w:asciiTheme="minorHAnsi" w:hAnsiTheme="minorHAnsi" w:cstheme="minorHAnsi"/>
          <w:sz w:val="20"/>
          <w:szCs w:val="20"/>
        </w:rPr>
        <w:t>V</w:t>
      </w:r>
      <w:r w:rsidRPr="007B5A79">
        <w:rPr>
          <w:rFonts w:asciiTheme="minorHAnsi" w:hAnsiTheme="minorHAnsi" w:cstheme="minorHAnsi"/>
          <w:sz w:val="20"/>
          <w:szCs w:val="20"/>
        </w:rPr>
        <w:t>.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 xml:space="preserve">Ustanovení přechodná a závěrečná </w:t>
      </w:r>
    </w:p>
    <w:p w:rsidR="00997C14" w:rsidRPr="007B5A79" w:rsidRDefault="00997C14" w:rsidP="00997C14">
      <w:pPr>
        <w:tabs>
          <w:tab w:val="left" w:pos="385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ab/>
      </w:r>
    </w:p>
    <w:p w:rsidR="00997C14" w:rsidRPr="007B5A79" w:rsidRDefault="00997C14" w:rsidP="00997C14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O předání a převzetí předmětu užívání bude vyhotoven písemný zápis, ve kterém se uvede stav předávaného a přebíraného předmětu užívání a další rozhodné skutečnosti a který bude podepsán oběma smluvními stranami.</w:t>
      </w:r>
    </w:p>
    <w:p w:rsidR="00997C14" w:rsidRPr="007B5A79" w:rsidRDefault="00997C14" w:rsidP="00997C14">
      <w:pPr>
        <w:pStyle w:val="Zkladntext"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Tato smlouva byla sepsána ve třech vyhotoveních. </w:t>
      </w:r>
      <w:r w:rsidR="0086370F" w:rsidRPr="007B5A79">
        <w:rPr>
          <w:rFonts w:asciiTheme="minorHAnsi" w:hAnsiTheme="minorHAnsi" w:cstheme="minorHAnsi"/>
          <w:sz w:val="20"/>
          <w:szCs w:val="20"/>
        </w:rPr>
        <w:t>Vypůjčitel</w:t>
      </w:r>
      <w:r w:rsidRPr="007B5A79">
        <w:rPr>
          <w:rFonts w:asciiTheme="minorHAnsi" w:hAnsiTheme="minorHAnsi" w:cstheme="minorHAnsi"/>
          <w:sz w:val="20"/>
          <w:szCs w:val="20"/>
        </w:rPr>
        <w:t xml:space="preserve"> obdrží dva stejnopisy a </w:t>
      </w:r>
      <w:r w:rsidR="0086370F" w:rsidRPr="007B5A79">
        <w:rPr>
          <w:rFonts w:asciiTheme="minorHAnsi" w:hAnsiTheme="minorHAnsi" w:cstheme="minorHAnsi"/>
          <w:sz w:val="20"/>
          <w:szCs w:val="20"/>
        </w:rPr>
        <w:t>půjčitel</w:t>
      </w:r>
      <w:r w:rsidRPr="007B5A79">
        <w:rPr>
          <w:rFonts w:asciiTheme="minorHAnsi" w:hAnsiTheme="minorHAnsi" w:cstheme="minorHAnsi"/>
          <w:sz w:val="20"/>
          <w:szCs w:val="20"/>
        </w:rPr>
        <w:t xml:space="preserve"> jedno vyhotovení.</w:t>
      </w:r>
    </w:p>
    <w:p w:rsidR="00997C14" w:rsidRPr="007B5A79" w:rsidRDefault="00997C14" w:rsidP="00997C14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Smlouvu je možno měnit či doplňovat výhradně písemnými číslovanými dodatky. Platnost a účinnost takových dodatků nastává, pokud se strany nedohodnou jinak, podpisem oprávněných zástupců obou smluvních stran. </w:t>
      </w:r>
    </w:p>
    <w:p w:rsidR="00997C14" w:rsidRPr="007B5A79" w:rsidRDefault="00997C14" w:rsidP="00997C14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Účastníci prohlašují, že tuto smlouvu uzavřeli podle své pravé a svobodné vůle prosté omylů, nikoliv v tísni a že vzájemné plnění dle této smlouvy není v hrubém nepoměru. Smlouva je pro obě smluvní strany určitá a srozumitelná.</w:t>
      </w:r>
    </w:p>
    <w:p w:rsidR="007B5A79" w:rsidRPr="007B5A79" w:rsidRDefault="007B5A79" w:rsidP="007B5A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7B5A79">
        <w:rPr>
          <w:rFonts w:ascii="Calibri" w:hAnsi="Calibri" w:cs="Calibri"/>
          <w:sz w:val="20"/>
          <w:szCs w:val="20"/>
        </w:rPr>
        <w:t xml:space="preserve">Tato smlouva 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</w:t>
      </w:r>
      <w:r>
        <w:rPr>
          <w:rFonts w:ascii="Calibri" w:hAnsi="Calibri" w:cs="Calibri"/>
          <w:sz w:val="20"/>
          <w:szCs w:val="20"/>
        </w:rPr>
        <w:t>vypůjčitel</w:t>
      </w:r>
      <w:r w:rsidRPr="007B5A79">
        <w:rPr>
          <w:rFonts w:ascii="Calibri" w:hAnsi="Calibri" w:cs="Calibri"/>
          <w:sz w:val="20"/>
          <w:szCs w:val="20"/>
        </w:rPr>
        <w:t xml:space="preserve"> </w:t>
      </w:r>
      <w:r w:rsidRPr="007B5A79">
        <w:rPr>
          <w:rFonts w:ascii="Calibri" w:hAnsi="Calibri" w:cs="Calibri"/>
          <w:sz w:val="20"/>
          <w:szCs w:val="20"/>
        </w:rPr>
        <w:lastRenderedPageBreak/>
        <w:t xml:space="preserve">osobou povinnou k uveřejňování a zavazuje se zveřejnit ji v registru smluv. Zároveň se zavazuje informovat o účinnosti smlouvy </w:t>
      </w:r>
      <w:r>
        <w:rPr>
          <w:rFonts w:ascii="Calibri" w:hAnsi="Calibri" w:cs="Calibri"/>
          <w:sz w:val="20"/>
          <w:szCs w:val="20"/>
        </w:rPr>
        <w:t>půjčitele</w:t>
      </w:r>
      <w:r w:rsidRPr="007B5A79">
        <w:rPr>
          <w:rFonts w:ascii="Calibri" w:hAnsi="Calibri" w:cs="Calibri"/>
          <w:sz w:val="20"/>
          <w:szCs w:val="20"/>
        </w:rPr>
        <w:t xml:space="preserve"> emailem.</w:t>
      </w:r>
    </w:p>
    <w:p w:rsidR="007B5A79" w:rsidRPr="007B5A79" w:rsidRDefault="007B5A79" w:rsidP="007B5A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7B5A79">
        <w:rPr>
          <w:rFonts w:asciiTheme="minorHAnsi" w:hAnsiTheme="minorHAnsi" w:cstheme="minorHAnsi"/>
          <w:iCs/>
          <w:sz w:val="20"/>
          <w:szCs w:val="20"/>
        </w:rPr>
        <w:t xml:space="preserve">Informace k ochraně osobních údajů jsou ze strany </w:t>
      </w:r>
      <w:r>
        <w:rPr>
          <w:rFonts w:asciiTheme="minorHAnsi" w:hAnsiTheme="minorHAnsi" w:cstheme="minorHAnsi"/>
          <w:iCs/>
          <w:sz w:val="20"/>
          <w:szCs w:val="20"/>
        </w:rPr>
        <w:t>vypůjčitele</w:t>
      </w:r>
      <w:r w:rsidRPr="007B5A79">
        <w:rPr>
          <w:rFonts w:asciiTheme="minorHAnsi" w:hAnsiTheme="minorHAnsi" w:cstheme="minorHAnsi"/>
          <w:iCs/>
          <w:sz w:val="20"/>
          <w:szCs w:val="20"/>
        </w:rPr>
        <w:t xml:space="preserve"> uveřejněny na webových stránkách </w:t>
      </w:r>
      <w:hyperlink r:id="rId7" w:history="1">
        <w:r w:rsidRPr="007B5A79">
          <w:rPr>
            <w:rStyle w:val="Hypertextovodkaz"/>
            <w:rFonts w:asciiTheme="minorHAnsi" w:hAnsiTheme="minorHAnsi" w:cstheme="minorHAnsi"/>
            <w:iCs/>
            <w:sz w:val="20"/>
            <w:szCs w:val="20"/>
          </w:rPr>
          <w:t>www.npu.cz</w:t>
        </w:r>
      </w:hyperlink>
      <w:r w:rsidRPr="007B5A79">
        <w:rPr>
          <w:rFonts w:asciiTheme="minorHAnsi" w:hAnsiTheme="minorHAnsi" w:cstheme="minorHAnsi"/>
          <w:iCs/>
          <w:sz w:val="20"/>
          <w:szCs w:val="20"/>
        </w:rPr>
        <w:t xml:space="preserve"> v sekci „Ochrana</w:t>
      </w:r>
      <w:r w:rsidRPr="007B5A79">
        <w:rPr>
          <w:rFonts w:ascii="Calibri" w:hAnsi="Calibri"/>
          <w:iCs/>
          <w:sz w:val="20"/>
          <w:szCs w:val="20"/>
        </w:rPr>
        <w:t xml:space="preserve"> osobních údajů“.</w:t>
      </w:r>
    </w:p>
    <w:p w:rsidR="007B5A79" w:rsidRPr="007B5A79" w:rsidRDefault="007B5A79" w:rsidP="007B5A79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97C14" w:rsidRPr="007B5A79" w:rsidRDefault="00997C14" w:rsidP="00997C14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997C14" w:rsidRPr="007B5A79" w:rsidRDefault="00997C14" w:rsidP="00997C14">
      <w:pPr>
        <w:pStyle w:val="Zkladntex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97C14" w:rsidRPr="007B5A79" w:rsidTr="002B34EA">
        <w:trPr>
          <w:jc w:val="center"/>
        </w:trPr>
        <w:tc>
          <w:tcPr>
            <w:tcW w:w="4606" w:type="dxa"/>
          </w:tcPr>
          <w:p w:rsidR="00997C14" w:rsidRPr="007B5A79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="0026716B" w:rsidRPr="007B5A79">
              <w:rPr>
                <w:rFonts w:asciiTheme="minorHAnsi" w:hAnsiTheme="minorHAnsi" w:cstheme="minorHAnsi"/>
                <w:sz w:val="20"/>
                <w:szCs w:val="20"/>
              </w:rPr>
              <w:t>Kroměříži</w:t>
            </w:r>
            <w:r w:rsidRPr="007B5A79">
              <w:rPr>
                <w:rFonts w:asciiTheme="minorHAnsi" w:hAnsiTheme="minorHAnsi" w:cstheme="minorHAnsi"/>
                <w:sz w:val="20"/>
                <w:szCs w:val="20"/>
              </w:rPr>
              <w:t xml:space="preserve"> dne </w:t>
            </w:r>
            <w:r w:rsidR="00CC701D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r w:rsidR="00E3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701D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E3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701D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  <w:p w:rsidR="00997C14" w:rsidRPr="007B5A79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16B" w:rsidRPr="007B5A79" w:rsidRDefault="0026716B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16B" w:rsidRPr="007B5A79" w:rsidRDefault="0026716B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16B" w:rsidRPr="007B5A79" w:rsidRDefault="0026716B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C14" w:rsidRPr="007B5A79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:rsidR="00997C14" w:rsidRPr="007B5A79" w:rsidRDefault="00E329AE" w:rsidP="007B5A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xxxxxxxxxxxxxxxxxxx</w:t>
            </w:r>
          </w:p>
        </w:tc>
        <w:tc>
          <w:tcPr>
            <w:tcW w:w="4606" w:type="dxa"/>
          </w:tcPr>
          <w:p w:rsidR="00997C14" w:rsidRPr="007B5A79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03F86">
              <w:rPr>
                <w:rFonts w:asciiTheme="minorHAnsi" w:hAnsiTheme="minorHAnsi" w:cstheme="minorHAnsi"/>
                <w:sz w:val="20"/>
                <w:szCs w:val="20"/>
              </w:rPr>
              <w:t>e Zlíně</w:t>
            </w:r>
            <w:r w:rsidR="0026716B" w:rsidRPr="007B5A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5A79">
              <w:rPr>
                <w:rFonts w:asciiTheme="minorHAnsi" w:hAnsiTheme="minorHAnsi" w:cstheme="minorHAnsi"/>
                <w:sz w:val="20"/>
                <w:szCs w:val="20"/>
              </w:rPr>
              <w:t xml:space="preserve">dne </w:t>
            </w:r>
            <w:r w:rsidR="00CC701D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="00E3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701D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E3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701D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  <w:p w:rsidR="00997C14" w:rsidRPr="007B5A79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C14" w:rsidRPr="007B5A79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16B" w:rsidRPr="007B5A79" w:rsidRDefault="0026716B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16B" w:rsidRPr="007B5A79" w:rsidRDefault="0026716B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C14" w:rsidRPr="007B5A79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:rsidR="00997C14" w:rsidRPr="007B5A79" w:rsidRDefault="00E329AE" w:rsidP="002B3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xxxxxxxxxxxxxxxxxxx</w:t>
            </w:r>
          </w:p>
        </w:tc>
      </w:tr>
    </w:tbl>
    <w:p w:rsidR="00EF03E1" w:rsidRPr="007B5A79" w:rsidRDefault="00EF03E1" w:rsidP="00EF03E1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EF03E1" w:rsidRPr="007B5A79" w:rsidRDefault="00EF03E1" w:rsidP="00EF03E1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26716B" w:rsidRPr="007B5A79" w:rsidRDefault="0026716B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EF03E1" w:rsidRPr="007B5A79" w:rsidRDefault="00EF03E1" w:rsidP="00EF03E1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EF03E1" w:rsidRPr="007B5A79" w:rsidRDefault="00EF03E1" w:rsidP="00EF03E1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Příloha č. 1 Seznam depozitářů</w:t>
      </w:r>
    </w:p>
    <w:p w:rsidR="0026716B" w:rsidRPr="007B5A79" w:rsidRDefault="0026716B" w:rsidP="0026716B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180"/>
        <w:gridCol w:w="1120"/>
        <w:gridCol w:w="3220"/>
      </w:tblGrid>
      <w:tr w:rsidR="0026716B" w:rsidRPr="007B5A79" w:rsidTr="00A810F7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D076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D0392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D09</w:t>
            </w:r>
            <w:r w:rsidR="00D0392C"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D0392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D0392C"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 II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D107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 II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 II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D114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 II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D117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 II</w:t>
            </w:r>
          </w:p>
        </w:tc>
      </w:tr>
      <w:tr w:rsidR="0026716B" w:rsidRPr="007B5A79" w:rsidTr="00A810F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Lešná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6B" w:rsidRPr="007B5A79" w:rsidRDefault="0026716B" w:rsidP="00A810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depozitář II</w:t>
            </w:r>
          </w:p>
        </w:tc>
      </w:tr>
    </w:tbl>
    <w:p w:rsidR="0026716B" w:rsidRPr="007B5A79" w:rsidRDefault="0026716B" w:rsidP="0026716B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26716B" w:rsidRPr="007B5A79" w:rsidRDefault="0026716B" w:rsidP="0026716B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EF03E1" w:rsidRPr="007B5A79" w:rsidRDefault="00EF03E1" w:rsidP="00EF03E1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sectPr w:rsidR="00EF03E1" w:rsidRPr="007B5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86" w:rsidRDefault="00994086" w:rsidP="00B44047">
      <w:r>
        <w:separator/>
      </w:r>
    </w:p>
  </w:endnote>
  <w:endnote w:type="continuationSeparator" w:id="0">
    <w:p w:rsidR="00994086" w:rsidRDefault="00994086" w:rsidP="00B4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47" w:rsidRDefault="00B440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679907"/>
      <w:docPartObj>
        <w:docPartGallery w:val="Page Numbers (Bottom of Page)"/>
        <w:docPartUnique/>
      </w:docPartObj>
    </w:sdtPr>
    <w:sdtEndPr/>
    <w:sdtContent>
      <w:p w:rsidR="00B44047" w:rsidRDefault="00B4404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9AE">
          <w:rPr>
            <w:noProof/>
          </w:rPr>
          <w:t>4</w:t>
        </w:r>
        <w:r>
          <w:fldChar w:fldCharType="end"/>
        </w:r>
      </w:p>
    </w:sdtContent>
  </w:sdt>
  <w:p w:rsidR="00B44047" w:rsidRDefault="00B4404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47" w:rsidRDefault="00B440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86" w:rsidRDefault="00994086" w:rsidP="00B44047">
      <w:r>
        <w:separator/>
      </w:r>
    </w:p>
  </w:footnote>
  <w:footnote w:type="continuationSeparator" w:id="0">
    <w:p w:rsidR="00994086" w:rsidRDefault="00994086" w:rsidP="00B44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47" w:rsidRDefault="00B440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47" w:rsidRDefault="00B440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47" w:rsidRDefault="00B440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AF9"/>
    <w:multiLevelType w:val="multilevel"/>
    <w:tmpl w:val="D00CFDEE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  <w:i w:val="0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03A7DF5"/>
    <w:multiLevelType w:val="hybridMultilevel"/>
    <w:tmpl w:val="1938D06A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E2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0BA"/>
    <w:multiLevelType w:val="hybridMultilevel"/>
    <w:tmpl w:val="1E0C2316"/>
    <w:lvl w:ilvl="0" w:tplc="7DF481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14"/>
    <w:rsid w:val="000308B2"/>
    <w:rsid w:val="0008264F"/>
    <w:rsid w:val="000A1366"/>
    <w:rsid w:val="001A43E1"/>
    <w:rsid w:val="0026716B"/>
    <w:rsid w:val="002829B7"/>
    <w:rsid w:val="00286D27"/>
    <w:rsid w:val="00332580"/>
    <w:rsid w:val="003D7797"/>
    <w:rsid w:val="003E6FCA"/>
    <w:rsid w:val="004B77A5"/>
    <w:rsid w:val="006107BB"/>
    <w:rsid w:val="00622095"/>
    <w:rsid w:val="00761023"/>
    <w:rsid w:val="007B5A79"/>
    <w:rsid w:val="0086370F"/>
    <w:rsid w:val="0089250E"/>
    <w:rsid w:val="00931AF3"/>
    <w:rsid w:val="00992EC3"/>
    <w:rsid w:val="00994086"/>
    <w:rsid w:val="00996CA5"/>
    <w:rsid w:val="00997C14"/>
    <w:rsid w:val="00A03F86"/>
    <w:rsid w:val="00AC2FEB"/>
    <w:rsid w:val="00B44047"/>
    <w:rsid w:val="00B83176"/>
    <w:rsid w:val="00C0709E"/>
    <w:rsid w:val="00C34280"/>
    <w:rsid w:val="00CC701D"/>
    <w:rsid w:val="00D0392C"/>
    <w:rsid w:val="00D3617F"/>
    <w:rsid w:val="00D73E10"/>
    <w:rsid w:val="00D9483A"/>
    <w:rsid w:val="00DE29F2"/>
    <w:rsid w:val="00E329AE"/>
    <w:rsid w:val="00E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AF840-4B33-4311-8111-8A1BA25D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článek smlouva"/>
    <w:basedOn w:val="Normln"/>
    <w:next w:val="Normln"/>
    <w:link w:val="Nadpis1Char"/>
    <w:qFormat/>
    <w:rsid w:val="00997C14"/>
    <w:pPr>
      <w:keepNext/>
      <w:keepLines/>
      <w:widowControl w:val="0"/>
      <w:numPr>
        <w:numId w:val="3"/>
      </w:numPr>
      <w:spacing w:before="240" w:after="120"/>
      <w:jc w:val="center"/>
      <w:outlineLvl w:val="0"/>
    </w:pPr>
    <w:rPr>
      <w:rFonts w:ascii="Calibri" w:hAnsi="Calibri"/>
      <w:b/>
      <w:sz w:val="22"/>
      <w:szCs w:val="20"/>
    </w:rPr>
  </w:style>
  <w:style w:type="paragraph" w:styleId="Nadpis4">
    <w:name w:val="heading 4"/>
    <w:basedOn w:val="Normln"/>
    <w:next w:val="Normln"/>
    <w:link w:val="Nadpis4Char"/>
    <w:qFormat/>
    <w:rsid w:val="00997C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rsid w:val="00997C14"/>
    <w:rPr>
      <w:rFonts w:ascii="Calibri" w:eastAsia="Times New Roman" w:hAnsi="Calibri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97C1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997C1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997C14"/>
    <w:rPr>
      <w:rFonts w:ascii="Arial" w:eastAsia="Times New Roman" w:hAnsi="Arial" w:cs="Arial"/>
      <w:szCs w:val="24"/>
      <w:lang w:eastAsia="cs-CZ"/>
    </w:rPr>
  </w:style>
  <w:style w:type="paragraph" w:customStyle="1" w:styleId="odstavce">
    <w:name w:val="odstavce"/>
    <w:basedOn w:val="Normln"/>
    <w:link w:val="odstavceChar"/>
    <w:qFormat/>
    <w:rsid w:val="00997C14"/>
    <w:pPr>
      <w:numPr>
        <w:ilvl w:val="1"/>
        <w:numId w:val="3"/>
      </w:numPr>
      <w:spacing w:after="60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paragraph" w:customStyle="1" w:styleId="psm">
    <w:name w:val="písm"/>
    <w:basedOn w:val="odstavce"/>
    <w:qFormat/>
    <w:rsid w:val="00997C14"/>
    <w:pPr>
      <w:numPr>
        <w:ilvl w:val="2"/>
      </w:numPr>
      <w:tabs>
        <w:tab w:val="num" w:pos="360"/>
      </w:tabs>
    </w:pPr>
  </w:style>
  <w:style w:type="character" w:customStyle="1" w:styleId="odstavceChar">
    <w:name w:val="odstavce Char"/>
    <w:link w:val="odstavce"/>
    <w:rsid w:val="00997C14"/>
    <w:rPr>
      <w:rFonts w:ascii="Calibri" w:eastAsia="Times New Roman" w:hAnsi="Calibri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440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0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40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0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2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28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B5A79"/>
    <w:pPr>
      <w:ind w:left="720"/>
      <w:contextualSpacing/>
    </w:pPr>
  </w:style>
  <w:style w:type="character" w:styleId="Hypertextovodkaz">
    <w:name w:val="Hyperlink"/>
    <w:semiHidden/>
    <w:rsid w:val="007B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</dc:creator>
  <cp:keywords/>
  <dc:description/>
  <cp:lastModifiedBy>Rutschova</cp:lastModifiedBy>
  <cp:revision>2</cp:revision>
  <cp:lastPrinted>2018-12-20T08:13:00Z</cp:lastPrinted>
  <dcterms:created xsi:type="dcterms:W3CDTF">2018-12-28T08:34:00Z</dcterms:created>
  <dcterms:modified xsi:type="dcterms:W3CDTF">2018-12-28T08:34:00Z</dcterms:modified>
</cp:coreProperties>
</file>