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05" w:rsidRDefault="00444E3A">
      <w:pPr>
        <w:spacing w:after="0" w:line="259" w:lineRule="auto"/>
        <w:ind w:left="0" w:firstLine="0"/>
        <w:jc w:val="right"/>
      </w:pPr>
      <w:r>
        <w:rPr>
          <w:sz w:val="86"/>
        </w:rPr>
        <w:t>—</w:t>
      </w:r>
    </w:p>
    <w:p w:rsidR="00A84005" w:rsidRDefault="00444E3A">
      <w:pPr>
        <w:pStyle w:val="Nadpis1"/>
      </w:pPr>
      <w:r>
        <w:t xml:space="preserve">IIIII </w:t>
      </w:r>
      <w:proofErr w:type="spellStart"/>
      <w:r>
        <w:t>IIIII</w:t>
      </w:r>
      <w:proofErr w:type="spellEnd"/>
      <w:r>
        <w:t xml:space="preserve"> IIII </w:t>
      </w:r>
      <w:proofErr w:type="spellStart"/>
      <w:r>
        <w:t>IIIlli</w:t>
      </w:r>
      <w:proofErr w:type="spellEnd"/>
      <w:r>
        <w:t xml:space="preserve"> III IIIIII I IIIIIIIIIIIIIIIIIIIIIIIIIIIIIIIII </w:t>
      </w:r>
    </w:p>
    <w:p w:rsidR="00A84005" w:rsidRDefault="00444E3A">
      <w:pPr>
        <w:pStyle w:val="Nadpis2"/>
      </w:pPr>
      <w:r>
        <w:t>ZUCRPô92KZBJ</w:t>
      </w:r>
    </w:p>
    <w:p w:rsidR="00A84005" w:rsidRDefault="00444E3A">
      <w:pPr>
        <w:spacing w:after="0" w:line="259" w:lineRule="auto"/>
        <w:ind w:left="5766" w:right="104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5526952</wp:posOffset>
            </wp:positionH>
            <wp:positionV relativeFrom="paragraph">
              <wp:posOffset>-39633</wp:posOffset>
            </wp:positionV>
            <wp:extent cx="783468" cy="368904"/>
            <wp:effectExtent l="0" t="0" r="0" b="0"/>
            <wp:wrapSquare wrapText="bothSides"/>
            <wp:docPr id="2254" name="Picture 2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" name="Picture 22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468" cy="368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vertAlign w:val="superscript"/>
        </w:rPr>
        <w:t>w</w:t>
      </w:r>
    </w:p>
    <w:p w:rsidR="00A84005" w:rsidRDefault="00444E3A">
      <w:pPr>
        <w:spacing w:after="681" w:line="259" w:lineRule="auto"/>
        <w:ind w:left="5137" w:right="1042" w:firstLine="0"/>
        <w:jc w:val="center"/>
      </w:pPr>
      <w:proofErr w:type="spellStart"/>
      <w:r>
        <w:t>Flow</w:t>
      </w:r>
      <w:proofErr w:type="spellEnd"/>
    </w:p>
    <w:p w:rsidR="00A84005" w:rsidRDefault="00444E3A">
      <w:pPr>
        <w:spacing w:after="0" w:line="259" w:lineRule="auto"/>
        <w:ind w:left="1234"/>
        <w:jc w:val="left"/>
      </w:pPr>
      <w:r>
        <w:rPr>
          <w:sz w:val="34"/>
        </w:rPr>
        <w:t>SMLOUVA O DÍLO NA OPRAVU / MODERNIZACI VÝTAHU</w:t>
      </w:r>
    </w:p>
    <w:p w:rsidR="00A84005" w:rsidRDefault="00444E3A">
      <w:pPr>
        <w:spacing w:after="0" w:line="259" w:lineRule="auto"/>
        <w:ind w:left="3303"/>
        <w:jc w:val="left"/>
      </w:pPr>
      <w:r>
        <w:rPr>
          <w:sz w:val="34"/>
        </w:rPr>
        <w:t xml:space="preserve">Smlouva č. </w:t>
      </w:r>
      <w:proofErr w:type="gramStart"/>
      <w:r>
        <w:rPr>
          <w:sz w:val="34"/>
        </w:rPr>
        <w:t>T - 0002668172</w:t>
      </w:r>
      <w:proofErr w:type="gramEnd"/>
    </w:p>
    <w:p w:rsidR="00A84005" w:rsidRDefault="00444E3A">
      <w:pPr>
        <w:spacing w:after="59" w:line="259" w:lineRule="auto"/>
        <w:ind w:left="0" w:right="711" w:firstLine="0"/>
        <w:jc w:val="right"/>
      </w:pPr>
      <w:r>
        <w:rPr>
          <w:sz w:val="20"/>
        </w:rPr>
        <w:t>Zdravotní ústav Ústí nad Labem</w:t>
      </w:r>
    </w:p>
    <w:p w:rsidR="00A84005" w:rsidRDefault="00444E3A">
      <w:pPr>
        <w:spacing w:after="111" w:line="259" w:lineRule="auto"/>
        <w:ind w:left="5439" w:firstLine="0"/>
        <w:jc w:val="center"/>
      </w:pPr>
      <w:r>
        <w:rPr>
          <w:sz w:val="16"/>
        </w:rPr>
        <w:t>Došlo, č. j.:</w:t>
      </w:r>
    </w:p>
    <w:p w:rsidR="00A84005" w:rsidRDefault="00444E3A">
      <w:pPr>
        <w:spacing w:after="131" w:line="265" w:lineRule="auto"/>
        <w:ind w:left="2540" w:firstLine="5324"/>
      </w:pPr>
      <w:r>
        <w:rPr>
          <w:sz w:val="26"/>
        </w:rPr>
        <w:t>Pro:/ Zk7/</w:t>
      </w:r>
      <w:proofErr w:type="gramStart"/>
      <w:r>
        <w:rPr>
          <w:sz w:val="26"/>
        </w:rPr>
        <w:t>Ĺ— Z</w:t>
      </w:r>
      <w:proofErr w:type="gramEnd"/>
      <w:r>
        <w:rPr>
          <w:sz w:val="26"/>
        </w:rPr>
        <w:t xml:space="preserve"> 6 066 </w:t>
      </w:r>
      <w:r>
        <w:rPr>
          <w:noProof/>
        </w:rPr>
        <w:drawing>
          <wp:inline distT="0" distB="0" distL="0" distR="0">
            <wp:extent cx="64019" cy="103659"/>
            <wp:effectExtent l="0" t="0" r="0" b="0"/>
            <wp:docPr id="44515" name="Picture 4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5" name="Picture 445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19" cy="10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SMLUVNÍ STRANY A ZÁKLADNÍ USTANOVENÍ</w:t>
      </w:r>
    </w:p>
    <w:p w:rsidR="00A84005" w:rsidRDefault="00444E3A">
      <w:pPr>
        <w:spacing w:after="135"/>
        <w:ind w:left="216" w:right="1017"/>
      </w:pPr>
      <w:r>
        <w:t>Níže uvedeného dne, měsíce a roku uzavřely následující smluvní strany</w:t>
      </w:r>
    </w:p>
    <w:p w:rsidR="00A84005" w:rsidRDefault="00444E3A">
      <w:pPr>
        <w:spacing w:after="0" w:line="259" w:lineRule="auto"/>
        <w:ind w:left="192" w:firstLine="0"/>
        <w:jc w:val="left"/>
      </w:pPr>
      <w:r>
        <w:rPr>
          <w:sz w:val="28"/>
        </w:rPr>
        <w:t>KONE, a.s.</w:t>
      </w:r>
    </w:p>
    <w:p w:rsidR="00A84005" w:rsidRDefault="00444E3A">
      <w:pPr>
        <w:spacing w:after="218"/>
        <w:ind w:left="216" w:right="2021"/>
      </w:pPr>
      <w:r>
        <w:t xml:space="preserve">se sídlem Evropská 423/178, Vokovice, 160 00 Praha 6 IC: 001 76 842 DIČ: CZ00176842 zastoupená Ing. Robertem </w:t>
      </w:r>
      <w:proofErr w:type="spellStart"/>
      <w:r>
        <w:t>Nerádem</w:t>
      </w:r>
      <w:proofErr w:type="spellEnd"/>
      <w:r>
        <w:t xml:space="preserve">, na základě plné moci zapsaná v obchodním rejstříku vedeném Městským soudem v Praze, oddílu B, vložce 775 Bankovní spojení: Citibank </w:t>
      </w:r>
      <w:proofErr w:type="spellStart"/>
      <w:r>
        <w:t>Europe</w:t>
      </w:r>
      <w:proofErr w:type="spellEnd"/>
      <w:r>
        <w:t xml:space="preserve"> PIC, organizační složka, číslo účtu: </w:t>
      </w:r>
      <w:r w:rsidRPr="00444E3A">
        <w:rPr>
          <w:highlight w:val="black"/>
        </w:rPr>
        <w:t>2015980207/2600</w:t>
      </w:r>
    </w:p>
    <w:p w:rsidR="00A84005" w:rsidRDefault="00444E3A">
      <w:pPr>
        <w:ind w:left="216" w:right="101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246929</wp:posOffset>
            </wp:positionH>
            <wp:positionV relativeFrom="page">
              <wp:posOffset>7753090</wp:posOffset>
            </wp:positionV>
            <wp:extent cx="6097" cy="6098"/>
            <wp:effectExtent l="0" t="0" r="0" b="0"/>
            <wp:wrapSquare wrapText="bothSides"/>
            <wp:docPr id="2081" name="Picture 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231687</wp:posOffset>
            </wp:positionH>
            <wp:positionV relativeFrom="page">
              <wp:posOffset>7771382</wp:posOffset>
            </wp:positionV>
            <wp:extent cx="27437" cy="12195"/>
            <wp:effectExtent l="0" t="0" r="0" b="0"/>
            <wp:wrapSquare wrapText="bothSides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262172</wp:posOffset>
            </wp:positionH>
            <wp:positionV relativeFrom="page">
              <wp:posOffset>7774432</wp:posOffset>
            </wp:positionV>
            <wp:extent cx="9146" cy="6097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249978</wp:posOffset>
            </wp:positionH>
            <wp:positionV relativeFrom="page">
              <wp:posOffset>7789676</wp:posOffset>
            </wp:positionV>
            <wp:extent cx="6097" cy="3048"/>
            <wp:effectExtent l="0" t="0" r="0" b="0"/>
            <wp:wrapSquare wrapText="bothSides"/>
            <wp:docPr id="2085" name="Picture 2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" name="Picture 2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265221</wp:posOffset>
            </wp:positionH>
            <wp:positionV relativeFrom="page">
              <wp:posOffset>7789676</wp:posOffset>
            </wp:positionV>
            <wp:extent cx="12194" cy="6097"/>
            <wp:effectExtent l="0" t="0" r="0" b="0"/>
            <wp:wrapSquare wrapText="bothSides"/>
            <wp:docPr id="2084" name="Picture 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" name="Picture 20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„Zhotovitel”)</w:t>
      </w:r>
    </w:p>
    <w:p w:rsidR="00A84005" w:rsidRDefault="00444E3A">
      <w:pPr>
        <w:numPr>
          <w:ilvl w:val="0"/>
          <w:numId w:val="1"/>
        </w:numPr>
        <w:spacing w:after="189"/>
        <w:ind w:right="1017" w:hanging="149"/>
      </w:pPr>
      <w:r>
        <w:t>na straně jedné -</w:t>
      </w:r>
    </w:p>
    <w:p w:rsidR="00A84005" w:rsidRDefault="00444E3A">
      <w:pPr>
        <w:spacing w:after="112" w:line="259" w:lineRule="auto"/>
        <w:ind w:firstLine="0"/>
        <w:jc w:val="left"/>
      </w:pPr>
      <w:r>
        <w:rPr>
          <w:sz w:val="32"/>
        </w:rPr>
        <w:t>a</w:t>
      </w:r>
    </w:p>
    <w:p w:rsidR="00A84005" w:rsidRDefault="00444E3A">
      <w:pPr>
        <w:spacing w:after="3" w:line="265" w:lineRule="auto"/>
        <w:ind w:left="191" w:firstLine="0"/>
      </w:pPr>
      <w:r>
        <w:rPr>
          <w:sz w:val="26"/>
        </w:rPr>
        <w:t>Zdravotní ústav se sídlem v Ústí nad Labem</w:t>
      </w:r>
    </w:p>
    <w:p w:rsidR="00A84005" w:rsidRDefault="00444E3A">
      <w:pPr>
        <w:spacing w:after="3" w:line="265" w:lineRule="auto"/>
        <w:ind w:left="191" w:right="1037" w:firstLine="0"/>
      </w:pPr>
      <w:r>
        <w:rPr>
          <w:sz w:val="26"/>
        </w:rPr>
        <w:t>Příspěvková organizace zřízená podle ustanovení S 86 odst. 1 zákona č. 258/2000 Sb., o ochraně veřejného zdrav</w:t>
      </w:r>
      <w:r>
        <w:rPr>
          <w:sz w:val="26"/>
        </w:rPr>
        <w:t>í a o změně některých souvisejících zákonů, ve znění pozdějších předpisů Sídlo: Moskevská 15, 400 01 Ústí nad Labem IC: 71009361</w:t>
      </w:r>
    </w:p>
    <w:p w:rsidR="00A84005" w:rsidRDefault="00444E3A">
      <w:pPr>
        <w:spacing w:after="38"/>
        <w:ind w:left="216" w:right="1017"/>
      </w:pPr>
      <w:r>
        <w:t>DIČ: CZ71009361</w:t>
      </w:r>
    </w:p>
    <w:p w:rsidR="00A84005" w:rsidRDefault="00444E3A">
      <w:pPr>
        <w:spacing w:after="38"/>
        <w:ind w:left="216" w:right="1017"/>
      </w:pPr>
      <w:r>
        <w:t xml:space="preserve">Zastoupen: Ing. Pavlem </w:t>
      </w:r>
      <w:proofErr w:type="spellStart"/>
      <w:r>
        <w:t>Bernáthem</w:t>
      </w:r>
      <w:proofErr w:type="spellEnd"/>
      <w:r>
        <w:t>, ředitelem</w:t>
      </w:r>
    </w:p>
    <w:p w:rsidR="00A84005" w:rsidRDefault="00444E3A">
      <w:pPr>
        <w:spacing w:after="186"/>
        <w:ind w:left="216" w:right="1017"/>
      </w:pPr>
      <w:r>
        <w:t xml:space="preserve">Bankovní spojení: ČNB Ústí nad Labem, číslo účtu </w:t>
      </w:r>
      <w:r w:rsidRPr="00444E3A">
        <w:rPr>
          <w:highlight w:val="black"/>
        </w:rPr>
        <w:t>10006-41936411/071</w:t>
      </w:r>
      <w:r w:rsidRPr="00444E3A">
        <w:rPr>
          <w:highlight w:val="black"/>
        </w:rPr>
        <w:t>0</w:t>
      </w:r>
    </w:p>
    <w:p w:rsidR="00A84005" w:rsidRDefault="00444E3A">
      <w:pPr>
        <w:ind w:left="216" w:right="1017"/>
      </w:pPr>
      <w:r>
        <w:t>(dále jen „Objednatel”)</w:t>
      </w:r>
    </w:p>
    <w:p w:rsidR="00A84005" w:rsidRDefault="00444E3A">
      <w:pPr>
        <w:numPr>
          <w:ilvl w:val="0"/>
          <w:numId w:val="1"/>
        </w:numPr>
        <w:spacing w:after="450"/>
        <w:ind w:right="1017" w:hanging="149"/>
      </w:pPr>
      <w:r>
        <w:t>na straně druhé -</w:t>
      </w:r>
      <w:r>
        <w:tab/>
      </w:r>
      <w:r>
        <w:rPr>
          <w:noProof/>
        </w:rPr>
        <w:drawing>
          <wp:inline distT="0" distB="0" distL="0" distR="0">
            <wp:extent cx="6097" cy="9147"/>
            <wp:effectExtent l="0" t="0" r="0" b="0"/>
            <wp:docPr id="2080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05" w:rsidRDefault="00444E3A">
      <w:pPr>
        <w:spacing w:after="187" w:line="265" w:lineRule="auto"/>
        <w:ind w:left="191" w:firstLine="0"/>
      </w:pPr>
      <w:r>
        <w:rPr>
          <w:sz w:val="26"/>
        </w:rPr>
        <w:t>(společně dále též jen jako „smluvní strany” nebo jednotlivě jako „smluvní strana”)</w:t>
      </w:r>
    </w:p>
    <w:p w:rsidR="00A84005" w:rsidRDefault="00444E3A">
      <w:pPr>
        <w:spacing w:after="105" w:line="370" w:lineRule="auto"/>
        <w:ind w:left="191" w:right="1023" w:firstLine="62"/>
      </w:pPr>
      <w:r>
        <w:rPr>
          <w:sz w:val="26"/>
        </w:rPr>
        <w:t>v souladu s ustanovením S 2586 a násl. zákona č. 89/2012 Sb., občanského zákoníku tuto smlouvu o dílo na opravu výtahu (dále též jen „Smlouva”)</w:t>
      </w:r>
    </w:p>
    <w:p w:rsidR="00A84005" w:rsidRDefault="00444E3A">
      <w:pPr>
        <w:spacing w:after="3" w:line="265" w:lineRule="auto"/>
        <w:ind w:left="191" w:right="811" w:firstLine="0"/>
      </w:pPr>
      <w:r>
        <w:rPr>
          <w:sz w:val="26"/>
        </w:rPr>
        <w:lastRenderedPageBreak/>
        <w:t>Smluvní strany, vědomy si svých závazků v této Smlouvě obsažených a s úmyslem být touto Smlouvou vázány, dohodly</w:t>
      </w:r>
      <w:r>
        <w:rPr>
          <w:sz w:val="26"/>
        </w:rPr>
        <w:t xml:space="preserve"> se na následujícím znění Smlouvy.</w:t>
      </w:r>
    </w:p>
    <w:p w:rsidR="00A84005" w:rsidRDefault="00444E3A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70116" cy="54878"/>
            <wp:effectExtent l="0" t="0" r="0" b="0"/>
            <wp:docPr id="44519" name="Picture 44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9" name="Picture 445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116" cy="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05" w:rsidRDefault="00444E3A">
      <w:pPr>
        <w:spacing w:after="0" w:line="259" w:lineRule="auto"/>
        <w:ind w:left="0" w:right="1373" w:firstLine="0"/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5605172</wp:posOffset>
            </wp:positionH>
            <wp:positionV relativeFrom="paragraph">
              <wp:posOffset>-42683</wp:posOffset>
            </wp:positionV>
            <wp:extent cx="585217" cy="381103"/>
            <wp:effectExtent l="0" t="0" r="0" b="0"/>
            <wp:wrapSquare wrapText="bothSides"/>
            <wp:docPr id="5535" name="Picture 5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" name="Picture 55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217" cy="38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  <w:vertAlign w:val="superscript"/>
        </w:rPr>
        <w:t>w</w:t>
      </w:r>
    </w:p>
    <w:p w:rsidR="00A84005" w:rsidRDefault="00444E3A">
      <w:pPr>
        <w:spacing w:after="331" w:line="258" w:lineRule="auto"/>
        <w:ind w:left="7930" w:right="1373" w:hanging="5"/>
        <w:jc w:val="left"/>
      </w:pPr>
      <w:proofErr w:type="spellStart"/>
      <w:r>
        <w:rPr>
          <w:rFonts w:ascii="Calibri" w:eastAsia="Calibri" w:hAnsi="Calibri" w:cs="Calibri"/>
          <w:sz w:val="22"/>
        </w:rPr>
        <w:t>Flow</w:t>
      </w:r>
      <w:proofErr w:type="spellEnd"/>
    </w:p>
    <w:p w:rsidR="00A84005" w:rsidRDefault="00444E3A">
      <w:pPr>
        <w:pStyle w:val="Nadpis3"/>
        <w:ind w:left="10" w:right="1205"/>
      </w:pPr>
      <w:proofErr w:type="spellStart"/>
      <w:r>
        <w:t>Il</w:t>
      </w:r>
      <w:proofErr w:type="spellEnd"/>
      <w:r>
        <w:t>. PŘEDMĚT PLNĚNÍ</w:t>
      </w:r>
    </w:p>
    <w:p w:rsidR="00A84005" w:rsidRDefault="00444E3A">
      <w:pPr>
        <w:spacing w:after="183"/>
        <w:ind w:left="206" w:right="1017" w:firstLine="96"/>
      </w:pPr>
      <w:r>
        <w:rPr>
          <w:rFonts w:ascii="Calibri" w:eastAsia="Calibri" w:hAnsi="Calibri" w:cs="Calibri"/>
        </w:rPr>
        <w:t xml:space="preserve">1 </w:t>
      </w:r>
      <w:r>
        <w:t xml:space="preserve">Zhotovitel se zavazuje, že zrealizuje předmět plnění spočívající v opravě výtahu v objektu: Pasteurova 1500/9, Ústí nad Labem (dále jen „dílo”) a Objednatel se zavazuje, že dílo </w:t>
      </w:r>
      <w:r>
        <w:rPr>
          <w:noProof/>
        </w:rPr>
        <w:drawing>
          <wp:inline distT="0" distB="0" distL="0" distR="0">
            <wp:extent cx="347472" cy="204271"/>
            <wp:effectExtent l="0" t="0" r="0" b="0"/>
            <wp:docPr id="44522" name="Picture 4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2" name="Picture 445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20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převezme a zaplatí dílo ve lhůtách a za podmínek uvedených níže v této Smlouvě.</w:t>
      </w:r>
    </w:p>
    <w:p w:rsidR="00A84005" w:rsidRDefault="00444E3A">
      <w:pPr>
        <w:spacing w:after="727"/>
        <w:ind w:left="902" w:right="1017" w:hanging="576"/>
      </w:pPr>
      <w:r>
        <w:rPr>
          <w:rFonts w:ascii="Calibri" w:eastAsia="Calibri" w:hAnsi="Calibri" w:cs="Calibri"/>
        </w:rPr>
        <w:t xml:space="preserve">2. </w:t>
      </w:r>
      <w:r>
        <w:t>Rozsah prací a dodávek je uveden v Příloze č. 1 (Rozsah prací a dodávek — specifikace díla), která je nedílnou součástí této Smlouvy.</w:t>
      </w:r>
    </w:p>
    <w:p w:rsidR="00A84005" w:rsidRDefault="00444E3A">
      <w:pPr>
        <w:pStyle w:val="Nadpis3"/>
        <w:ind w:left="10" w:right="711"/>
      </w:pPr>
      <w:r>
        <w:rPr>
          <w:noProof/>
        </w:rPr>
        <w:drawing>
          <wp:inline distT="0" distB="0" distL="0" distR="0">
            <wp:extent cx="140208" cy="103660"/>
            <wp:effectExtent l="0" t="0" r="0" b="0"/>
            <wp:docPr id="44524" name="Picture 4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4" name="Picture 445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0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DOBA PLNĚNÍ, SPLNĚNÍ SMLOUVY O DÍLO</w:t>
      </w:r>
    </w:p>
    <w:p w:rsidR="00A84005" w:rsidRDefault="00444E3A">
      <w:pPr>
        <w:spacing w:after="201"/>
        <w:ind w:left="902" w:right="1017" w:hanging="552"/>
      </w:pP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</w:t>
      </w:r>
      <w:r>
        <w:t>Dílo bude podle této Smlouvy dodáno, namontováno, přezkoušeno a předáno v termínu</w:t>
      </w:r>
      <w:r>
        <w:t xml:space="preserve"> do 28. 2. 2019 za předpokladu podpisu této Smlouvy nejpozději do 20. 12 2018.</w:t>
      </w:r>
    </w:p>
    <w:p w:rsidR="00A84005" w:rsidRDefault="00444E3A">
      <w:pPr>
        <w:numPr>
          <w:ilvl w:val="0"/>
          <w:numId w:val="2"/>
        </w:numPr>
        <w:ind w:left="911" w:right="1017" w:hanging="566"/>
      </w:pPr>
      <w:r>
        <w:t>Tento termín je pro Zhotovitele závazný za předpokladu, že Objednatel zajistí předání výtahu k opravě a současně zajistí potřebnou součinnost pro zajištění opravy výtahu nejpozd</w:t>
      </w:r>
      <w:r>
        <w:t xml:space="preserve">ěji dne </w:t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2. 201 9.</w:t>
      </w:r>
    </w:p>
    <w:p w:rsidR="00A84005" w:rsidRDefault="00444E3A">
      <w:pPr>
        <w:numPr>
          <w:ilvl w:val="0"/>
          <w:numId w:val="2"/>
        </w:numPr>
        <w:ind w:left="911" w:right="1017" w:hanging="566"/>
      </w:pPr>
      <w:r>
        <w:t>V případě nedodržení termínu předání výtahu k opravě Objednatelem bude úměrně posunut termín předání díla a uvedení do provozu, s přihlédnutím na aktuální kapacitní možnosti Zhotovitele.</w:t>
      </w:r>
    </w:p>
    <w:p w:rsidR="00A84005" w:rsidRDefault="00444E3A">
      <w:pPr>
        <w:numPr>
          <w:ilvl w:val="0"/>
          <w:numId w:val="2"/>
        </w:numPr>
        <w:ind w:left="911" w:right="1017" w:hanging="566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487680</wp:posOffset>
            </wp:positionH>
            <wp:positionV relativeFrom="page">
              <wp:posOffset>9018433</wp:posOffset>
            </wp:positionV>
            <wp:extent cx="6096" cy="6097"/>
            <wp:effectExtent l="0" t="0" r="0" b="0"/>
            <wp:wrapSquare wrapText="bothSides"/>
            <wp:docPr id="5331" name="Picture 5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" name="Picture 53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115824</wp:posOffset>
            </wp:positionH>
            <wp:positionV relativeFrom="page">
              <wp:posOffset>4030551</wp:posOffset>
            </wp:positionV>
            <wp:extent cx="6096" cy="411592"/>
            <wp:effectExtent l="0" t="0" r="0" b="0"/>
            <wp:wrapSquare wrapText="bothSides"/>
            <wp:docPr id="5536" name="Picture 5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" name="Picture 55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1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7765365</wp:posOffset>
            </wp:positionV>
            <wp:extent cx="3048" cy="3049"/>
            <wp:effectExtent l="0" t="0" r="0" b="0"/>
            <wp:wrapSquare wrapText="bothSides"/>
            <wp:docPr id="5322" name="Picture 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" name="Picture 53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292608</wp:posOffset>
            </wp:positionH>
            <wp:positionV relativeFrom="page">
              <wp:posOffset>7768414</wp:posOffset>
            </wp:positionV>
            <wp:extent cx="3048" cy="3048"/>
            <wp:effectExtent l="0" t="0" r="0" b="0"/>
            <wp:wrapSquare wrapText="bothSides"/>
            <wp:docPr id="5323" name="Picture 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" name="Picture 53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320040</wp:posOffset>
            </wp:positionH>
            <wp:positionV relativeFrom="page">
              <wp:posOffset>7771462</wp:posOffset>
            </wp:positionV>
            <wp:extent cx="6096" cy="3049"/>
            <wp:effectExtent l="0" t="0" r="0" b="0"/>
            <wp:wrapSquare wrapText="bothSides"/>
            <wp:docPr id="5324" name="Picture 5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" name="Picture 53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286512</wp:posOffset>
            </wp:positionH>
            <wp:positionV relativeFrom="page">
              <wp:posOffset>7777560</wp:posOffset>
            </wp:positionV>
            <wp:extent cx="12192" cy="3049"/>
            <wp:effectExtent l="0" t="0" r="0" b="0"/>
            <wp:wrapSquare wrapText="bothSides"/>
            <wp:docPr id="5325" name="Picture 5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" name="Picture 53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7789756</wp:posOffset>
            </wp:positionV>
            <wp:extent cx="12192" cy="6098"/>
            <wp:effectExtent l="0" t="0" r="0" b="0"/>
            <wp:wrapTopAndBottom/>
            <wp:docPr id="5326" name="Picture 5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" name="Picture 53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umožní provádění pracovních č</w:t>
      </w:r>
      <w:r>
        <w:t>inností spojených s prováděním díla v pracovní dny v době od 7:00 do 15:00, pokud nebude stanoveno vzájemnou dohodou jinak.</w:t>
      </w:r>
    </w:p>
    <w:p w:rsidR="00A84005" w:rsidRDefault="00444E3A">
      <w:pPr>
        <w:numPr>
          <w:ilvl w:val="0"/>
          <w:numId w:val="2"/>
        </w:numPr>
        <w:spacing w:after="220"/>
        <w:ind w:left="911" w:right="1017" w:hanging="566"/>
      </w:pPr>
      <w:r>
        <w:t>Dílo se považuje za dokončené a splněné jeho předáním Objednateli. O předání díla sepíši smluvní strany předávací protokol podepsaný</w:t>
      </w:r>
      <w:r>
        <w:t xml:space="preserve"> oprávněnými zástupci smluvních stran. Tímto jsou závazky Zhotovitele dle této Smlouvy splněny kromě závazků vyplývajících ze záruky.</w:t>
      </w:r>
    </w:p>
    <w:p w:rsidR="00A84005" w:rsidRDefault="00444E3A">
      <w:pPr>
        <w:numPr>
          <w:ilvl w:val="0"/>
          <w:numId w:val="2"/>
        </w:numPr>
        <w:spacing w:after="608"/>
        <w:ind w:left="911" w:right="1017" w:hanging="566"/>
      </w:pPr>
      <w:r>
        <w:t xml:space="preserve">Závazky Zhotovitele z této Smlouvy jsou splněny a nárok na úhradu ceny díla vzniká i v případě, že dílo je dokončeno, ale </w:t>
      </w:r>
      <w:r>
        <w:t xml:space="preserve">nemohlo být předáno z </w:t>
      </w:r>
      <w:proofErr w:type="spellStart"/>
      <w:r>
        <w:t>dŮvodŮ</w:t>
      </w:r>
      <w:proofErr w:type="spellEnd"/>
      <w:r>
        <w:t xml:space="preserve"> výlučně na straně Objednatele a / nebo z důvodu bezdůvodného odepření převzetí díla ze strany Objednatele.</w:t>
      </w:r>
    </w:p>
    <w:p w:rsidR="00A84005" w:rsidRDefault="00444E3A">
      <w:pPr>
        <w:pStyle w:val="Nadpis3"/>
        <w:spacing w:after="152"/>
        <w:ind w:left="10" w:right="663"/>
      </w:pPr>
      <w:r>
        <w:t>IV. CENA A FAKTURACE</w:t>
      </w:r>
    </w:p>
    <w:p w:rsidR="00A84005" w:rsidRDefault="00444E3A">
      <w:pPr>
        <w:tabs>
          <w:tab w:val="center" w:pos="456"/>
          <w:tab w:val="center" w:pos="3849"/>
          <w:tab w:val="center" w:pos="7329"/>
        </w:tabs>
        <w:spacing w:after="123" w:line="265" w:lineRule="auto"/>
        <w:ind w:left="0" w:firstLine="0"/>
        <w:jc w:val="left"/>
      </w:pPr>
      <w:r>
        <w:rPr>
          <w:sz w:val="26"/>
        </w:rPr>
        <w:tab/>
      </w:r>
      <w:proofErr w:type="gramStart"/>
      <w:r>
        <w:rPr>
          <w:rFonts w:ascii="Calibri" w:eastAsia="Calibri" w:hAnsi="Calibri" w:cs="Calibri"/>
          <w:sz w:val="26"/>
        </w:rPr>
        <w:t>1 .</w:t>
      </w:r>
      <w:proofErr w:type="gramEnd"/>
      <w:r>
        <w:rPr>
          <w:rFonts w:ascii="Calibri" w:eastAsia="Calibri" w:hAnsi="Calibri" w:cs="Calibri"/>
          <w:sz w:val="26"/>
        </w:rPr>
        <w:tab/>
      </w:r>
      <w:r>
        <w:rPr>
          <w:sz w:val="26"/>
        </w:rPr>
        <w:t xml:space="preserve">Obě strany se dohodly na smluvní ceně díla ve výši 162 881 </w:t>
      </w:r>
      <w:r>
        <w:rPr>
          <w:sz w:val="26"/>
        </w:rPr>
        <w:tab/>
        <w:t>Kč.</w:t>
      </w:r>
    </w:p>
    <w:p w:rsidR="00A84005" w:rsidRDefault="00444E3A">
      <w:pPr>
        <w:numPr>
          <w:ilvl w:val="0"/>
          <w:numId w:val="3"/>
        </w:numPr>
        <w:spacing w:after="216"/>
        <w:ind w:left="934" w:right="1017" w:hanging="557"/>
      </w:pPr>
      <w:r>
        <w:t>Výše smluvní ceny je uvedena b</w:t>
      </w:r>
      <w:r>
        <w:t>ez DPH, která bude účtována dle platných předpisů.</w:t>
      </w:r>
    </w:p>
    <w:p w:rsidR="00A84005" w:rsidRDefault="00444E3A">
      <w:pPr>
        <w:numPr>
          <w:ilvl w:val="0"/>
          <w:numId w:val="3"/>
        </w:numPr>
        <w:ind w:left="934" w:right="1017" w:hanging="557"/>
      </w:pPr>
      <w:r>
        <w:t xml:space="preserve">Splatnost faktury je stanovena níže a splatnost konečného daňového dokladu je 30 dnů ode </w:t>
      </w:r>
      <w:r>
        <w:rPr>
          <w:noProof/>
        </w:rPr>
        <w:drawing>
          <wp:inline distT="0" distB="0" distL="0" distR="0">
            <wp:extent cx="9144" cy="9148"/>
            <wp:effectExtent l="0" t="0" r="0" b="0"/>
            <wp:docPr id="5327" name="Picture 5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" name="Picture 532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dne vystavení.</w:t>
      </w:r>
    </w:p>
    <w:p w:rsidR="00A84005" w:rsidRDefault="00444E3A">
      <w:pPr>
        <w:spacing w:after="177"/>
        <w:ind w:left="86" w:right="1017" w:firstLine="259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328" name="Picture 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" name="Picture 53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4. </w:t>
      </w:r>
      <w:r>
        <w:t xml:space="preserve">Cena díla je splatná po řádném předání díla, kdy bude vystaven daňový doklad na 100 % </w:t>
      </w:r>
      <w:r>
        <w:rPr>
          <w:noProof/>
        </w:rPr>
        <w:drawing>
          <wp:inline distT="0" distB="0" distL="0" distR="0">
            <wp:extent cx="33528" cy="18292"/>
            <wp:effectExtent l="0" t="0" r="0" b="0"/>
            <wp:docPr id="44526" name="Picture 4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6" name="Picture 445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smluvní ceny s vyúčtováním DPH v zákonné výši.</w:t>
      </w:r>
    </w:p>
    <w:p w:rsidR="00A84005" w:rsidRDefault="00444E3A">
      <w:pPr>
        <w:numPr>
          <w:ilvl w:val="0"/>
          <w:numId w:val="4"/>
        </w:numPr>
        <w:ind w:right="1017" w:hanging="567"/>
      </w:pPr>
      <w:r>
        <w:lastRenderedPageBreak/>
        <w:t>Pokud dojde k přerušení montáže (případně demontáže) z důvodů zaviněných Objednatelem, vyhrazuje si Zhotovitel právo vyúč</w:t>
      </w:r>
      <w:r>
        <w:t>tovat účelně vynaložené náklady, které mu prokazatelně vzniknou.</w:t>
      </w:r>
    </w:p>
    <w:p w:rsidR="00A84005" w:rsidRDefault="00444E3A">
      <w:pPr>
        <w:numPr>
          <w:ilvl w:val="0"/>
          <w:numId w:val="4"/>
        </w:numPr>
        <w:ind w:right="1017" w:hanging="567"/>
      </w:pPr>
      <w:r>
        <w:t>Dopravu na staveniště zajistí na své náklady Zhotovitel.</w:t>
      </w:r>
    </w:p>
    <w:p w:rsidR="00A84005" w:rsidRDefault="00444E3A">
      <w:pPr>
        <w:spacing w:after="669" w:line="216" w:lineRule="auto"/>
        <w:ind w:left="7794" w:right="1052" w:firstLine="528"/>
        <w:jc w:val="left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5525235</wp:posOffset>
            </wp:positionH>
            <wp:positionV relativeFrom="paragraph">
              <wp:posOffset>-42676</wp:posOffset>
            </wp:positionV>
            <wp:extent cx="789737" cy="384093"/>
            <wp:effectExtent l="0" t="0" r="0" b="0"/>
            <wp:wrapSquare wrapText="bothSides"/>
            <wp:docPr id="8989" name="Picture 8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9" name="Picture 898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9737" cy="38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0"/>
          <w:vertAlign w:val="superscript"/>
        </w:rPr>
        <w:t xml:space="preserve">w </w:t>
      </w:r>
      <w:proofErr w:type="spellStart"/>
      <w:r>
        <w:rPr>
          <w:rFonts w:ascii="Calibri" w:eastAsia="Calibri" w:hAnsi="Calibri" w:cs="Calibri"/>
          <w:sz w:val="20"/>
        </w:rPr>
        <w:t>Flovv</w:t>
      </w:r>
      <w:proofErr w:type="spellEnd"/>
    </w:p>
    <w:p w:rsidR="00A84005" w:rsidRDefault="00444E3A">
      <w:pPr>
        <w:numPr>
          <w:ilvl w:val="0"/>
          <w:numId w:val="4"/>
        </w:numPr>
        <w:spacing w:after="221"/>
        <w:ind w:right="1017" w:hanging="567"/>
      </w:pPr>
      <w:r>
        <w:t>Objednatel prohlašuje, že na cenu díla má finanční krytí.</w:t>
      </w:r>
    </w:p>
    <w:p w:rsidR="00A84005" w:rsidRDefault="00444E3A">
      <w:pPr>
        <w:numPr>
          <w:ilvl w:val="0"/>
          <w:numId w:val="4"/>
        </w:numPr>
        <w:spacing w:after="749"/>
        <w:ind w:right="1017" w:hanging="567"/>
      </w:pPr>
      <w:r>
        <w:t>Součástí ceny nejsou náklady na elektrickou energii, vodu a šatny v</w:t>
      </w:r>
      <w:r>
        <w:t>četně sociálního zařízení pro montéry; tyto poskytne Objednatel zdarma.</w:t>
      </w:r>
    </w:p>
    <w:p w:rsidR="00A84005" w:rsidRDefault="00444E3A">
      <w:pPr>
        <w:pStyle w:val="Nadpis4"/>
        <w:spacing w:after="198"/>
        <w:ind w:left="10" w:right="893"/>
      </w:pPr>
      <w:r>
        <w:rPr>
          <w:sz w:val="30"/>
        </w:rPr>
        <w:t>V. SANKCE</w:t>
      </w:r>
    </w:p>
    <w:p w:rsidR="00A84005" w:rsidRDefault="00444E3A">
      <w:pPr>
        <w:spacing w:after="186"/>
        <w:ind w:left="749" w:right="1017" w:hanging="543"/>
      </w:pPr>
      <w:r>
        <w:rPr>
          <w:rFonts w:ascii="Calibri" w:eastAsia="Calibri" w:hAnsi="Calibri" w:cs="Calibri"/>
        </w:rPr>
        <w:t xml:space="preserve">1 </w:t>
      </w:r>
      <w:r>
        <w:t>Zhotovitel se zavazuje zaplatit Objednateli smluvní pokutu ve výši 0,05 % z ceny díla za každý započatý den prodlení s dokončením a předáním díla, max. však do výše 5 % cen</w:t>
      </w:r>
      <w:r>
        <w:t>y díla.</w:t>
      </w:r>
    </w:p>
    <w:p w:rsidR="00A84005" w:rsidRDefault="00444E3A">
      <w:pPr>
        <w:spacing w:after="468"/>
        <w:ind w:left="773" w:right="1017" w:hanging="567"/>
      </w:pPr>
      <w:r>
        <w:rPr>
          <w:rFonts w:ascii="Calibri" w:eastAsia="Calibri" w:hAnsi="Calibri" w:cs="Calibri"/>
        </w:rPr>
        <w:t xml:space="preserve">2. </w:t>
      </w:r>
      <w:r>
        <w:t>V případě opožděné úhrady konečného daňového dokladu uhradí Objednatel Zhotoviteli smluvní pokutu ve výši 0,05 % z dlužné částky za každý den prodlení, max. však do výše 5 % ceny díla.</w:t>
      </w:r>
    </w:p>
    <w:p w:rsidR="00A84005" w:rsidRDefault="00444E3A">
      <w:pPr>
        <w:pStyle w:val="Nadpis3"/>
        <w:spacing w:after="118"/>
        <w:ind w:left="10" w:right="879"/>
      </w:pPr>
      <w:r>
        <w:rPr>
          <w:noProof/>
        </w:rPr>
        <w:drawing>
          <wp:inline distT="0" distB="0" distL="0" distR="0">
            <wp:extent cx="164655" cy="103644"/>
            <wp:effectExtent l="0" t="0" r="0" b="0"/>
            <wp:docPr id="44532" name="Picture 44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2" name="Picture 445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4655" cy="10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ZÁRUKY</w:t>
      </w:r>
    </w:p>
    <w:p w:rsidR="00A84005" w:rsidRDefault="00444E3A">
      <w:pPr>
        <w:ind w:left="763" w:right="1017" w:hanging="557"/>
      </w:pPr>
      <w:r>
        <w:rPr>
          <w:noProof/>
        </w:rPr>
        <w:drawing>
          <wp:inline distT="0" distB="0" distL="0" distR="0">
            <wp:extent cx="91475" cy="106693"/>
            <wp:effectExtent l="0" t="0" r="0" b="0"/>
            <wp:docPr id="44534" name="Picture 44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4" name="Picture 445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75" cy="10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dodávku a montáž poskytuje Zhotovitel záruku po dobu 12 měsíců od podpisu předávacího protokolu díla. V případě, že budou Zhotoviteli oprávněně vytknuty vady díla, počíná záruka běžet dnem následujícím po dni, v němž byla odstraněna poslední vada.</w:t>
      </w:r>
    </w:p>
    <w:p w:rsidR="00A84005" w:rsidRDefault="00444E3A">
      <w:pPr>
        <w:spacing w:after="659"/>
        <w:ind w:left="777" w:right="1017" w:hanging="571"/>
      </w:pPr>
      <w:r>
        <w:rPr>
          <w:rFonts w:ascii="Calibri" w:eastAsia="Calibri" w:hAnsi="Calibri" w:cs="Calibri"/>
        </w:rPr>
        <w:t xml:space="preserve">2. </w:t>
      </w:r>
      <w:r>
        <w:t>Zá</w:t>
      </w:r>
      <w:r>
        <w:t>ruka se nevztahuje na vady vzniklé úmyslným poškozením nebo nepovoleným užitím a neodborným zásahem do zařízení. Případné nedostatky v kvalitě dodávky a montáže budou řešeny dle platných zákonů a předpisů.</w:t>
      </w:r>
    </w:p>
    <w:p w:rsidR="00A84005" w:rsidRDefault="00444E3A">
      <w:pPr>
        <w:pStyle w:val="Nadpis4"/>
        <w:ind w:left="10" w:right="864"/>
      </w:pPr>
      <w:r>
        <w:rPr>
          <w:noProof/>
        </w:rPr>
        <w:drawing>
          <wp:inline distT="0" distB="0" distL="0" distR="0">
            <wp:extent cx="207344" cy="106693"/>
            <wp:effectExtent l="0" t="0" r="0" b="0"/>
            <wp:docPr id="44536" name="Picture 4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6" name="Picture 4453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7344" cy="10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OSTATNÍ UJEDNÁNÍ</w:t>
      </w:r>
    </w:p>
    <w:p w:rsidR="00A84005" w:rsidRDefault="00444E3A">
      <w:pPr>
        <w:ind w:left="768" w:right="1017" w:hanging="562"/>
      </w:pP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</w:t>
      </w:r>
      <w:r>
        <w:t xml:space="preserve">Nastanou-li okolnosti vylučující odpovědnost (vyšší moc), kvůli kterým nebude Zhotovitel moci plnit svoje závazky z této Smlouvy, prodlouží se tomu úměrně termín splnění Smlouvy dle čl. </w:t>
      </w:r>
      <w:proofErr w:type="spellStart"/>
      <w:proofErr w:type="gramStart"/>
      <w:r>
        <w:t>Ill</w:t>
      </w:r>
      <w:proofErr w:type="spellEnd"/>
      <w:r>
        <w:t>./</w:t>
      </w:r>
      <w:proofErr w:type="gramEnd"/>
      <w:r>
        <w:t>l . této Smlouvy. Okolnostmi vylučujícími odpovědnost se rozumí j</w:t>
      </w:r>
      <w:r>
        <w:t>akékoliv okolnosti mimo rozumnou kontrolu Zhotovitele zejména války, živelné pohromy, občanské nepokoje, stávky, embarga apod.</w:t>
      </w:r>
    </w:p>
    <w:p w:rsidR="00A84005" w:rsidRDefault="00444E3A">
      <w:pPr>
        <w:numPr>
          <w:ilvl w:val="0"/>
          <w:numId w:val="5"/>
        </w:numPr>
        <w:ind w:right="1017" w:hanging="581"/>
      </w:pPr>
      <w:r>
        <w:t>Zjistí-li Zhotovitel překážky v místě, kde má být provedena montáž, oznámí písemně (zápisem do montážního deníku, dopisem e-maile</w:t>
      </w:r>
      <w:r>
        <w:t xml:space="preserve">m nebo poštou) toto neprodleně Objednateli, který je povinen překážky odstranit. O dobu přerušení plnění závazků Zhotovitele z důvodů na straně Objednatele se prodlouží termín splnění dodávky montáže, přičemž nový termín montáže bude přizpůsoben montážním </w:t>
      </w:r>
      <w:r>
        <w:t>kapacitám Zhotovitele.</w:t>
      </w:r>
    </w:p>
    <w:p w:rsidR="00A84005" w:rsidRDefault="00444E3A">
      <w:pPr>
        <w:numPr>
          <w:ilvl w:val="0"/>
          <w:numId w:val="5"/>
        </w:numPr>
        <w:ind w:right="1017" w:hanging="581"/>
      </w:pPr>
      <w:r>
        <w:t>Zhotovitel zaručuje, že technické provedení výtahu odpovídá zákonům, předpisům a normám účinným v době uzavření Smlouvy.</w:t>
      </w:r>
    </w:p>
    <w:p w:rsidR="00A84005" w:rsidRDefault="00444E3A">
      <w:pPr>
        <w:numPr>
          <w:ilvl w:val="0"/>
          <w:numId w:val="5"/>
        </w:numPr>
        <w:ind w:right="1017" w:hanging="581"/>
      </w:pPr>
      <w:r>
        <w:lastRenderedPageBreak/>
        <w:t>V případě nutnosti dodatečných stavebních prací nepředvídatelných oběma stranami v době uzavření Smlouvy, se sml</w:t>
      </w:r>
      <w:r>
        <w:t xml:space="preserve">uvní strany dohodnou, která strana zajistí tyto práce a v případě, že </w:t>
      </w:r>
      <w:r>
        <w:rPr>
          <w:noProof/>
        </w:rPr>
        <w:drawing>
          <wp:inline distT="0" distB="0" distL="0" distR="0">
            <wp:extent cx="469573" cy="60968"/>
            <wp:effectExtent l="0" t="0" r="0" b="0"/>
            <wp:docPr id="44538" name="Picture 4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8" name="Picture 4453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9573" cy="6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 bude zajišťovat Zhotovitel, dohodnou i cenu těchto prací. O tuto částku bude navýšena cena díla. Pokud se smluvní strany nedohodnou na ceně těchto prací, zajišťuje tyto práce Objedna</w:t>
      </w:r>
      <w:r>
        <w:t>tel na své náklady. O dobu provádění prací se prodlouží termín splnění dodávky montáže, přičemž nový termín montáže bude přizpůsoben montážním kapacitám Zhotovitele.</w:t>
      </w:r>
    </w:p>
    <w:p w:rsidR="00A84005" w:rsidRDefault="00444E3A">
      <w:pPr>
        <w:numPr>
          <w:ilvl w:val="0"/>
          <w:numId w:val="5"/>
        </w:numPr>
        <w:spacing w:after="249" w:line="216" w:lineRule="auto"/>
        <w:ind w:right="1017" w:hanging="581"/>
      </w:pPr>
      <w:r>
        <w:t>V případě zahájení insolvenčního řízení vůči Objednateli se celá cena díla, respektive díl</w:t>
      </w:r>
      <w:r>
        <w:t>a odpovídající aktuální rozpracovanosti ke dni prohlášení úpadku, stává okamžikem, kdy insolvenční soud vydá rozhodnutí o úpadku Objednatele.</w:t>
      </w:r>
    </w:p>
    <w:p w:rsidR="00A84005" w:rsidRDefault="00444E3A">
      <w:pPr>
        <w:numPr>
          <w:ilvl w:val="0"/>
          <w:numId w:val="5"/>
        </w:numPr>
        <w:spacing w:after="171" w:line="298" w:lineRule="auto"/>
        <w:ind w:right="1017" w:hanging="581"/>
      </w:pPr>
      <w:r>
        <w:t xml:space="preserve">Smluvní strany ve věcech spojených s plněním této Smlouvy sjednávají následující </w:t>
      </w:r>
      <w:proofErr w:type="spellStart"/>
      <w:r>
        <w:t>kontak</w:t>
      </w:r>
      <w:proofErr w:type="spellEnd"/>
      <w:r>
        <w:t xml:space="preserve"> </w:t>
      </w:r>
      <w:r>
        <w:rPr>
          <w:rFonts w:ascii="Calibri" w:eastAsia="Calibri" w:hAnsi="Calibri" w:cs="Calibri"/>
        </w:rPr>
        <w:t>osoby:</w:t>
      </w:r>
    </w:p>
    <w:p w:rsidR="00A84005" w:rsidRDefault="00444E3A">
      <w:pPr>
        <w:tabs>
          <w:tab w:val="center" w:pos="1675"/>
          <w:tab w:val="center" w:pos="3070"/>
        </w:tabs>
        <w:spacing w:after="3" w:line="265" w:lineRule="auto"/>
        <w:ind w:left="0" w:firstLine="0"/>
        <w:jc w:val="left"/>
      </w:pPr>
      <w:r>
        <w:rPr>
          <w:sz w:val="26"/>
        </w:rPr>
        <w:tab/>
        <w:t>za Zhotovitele: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5061" name="Picture 15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" name="Picture 1506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05" w:rsidRDefault="00444E3A">
      <w:pPr>
        <w:spacing w:after="38"/>
        <w:ind w:left="932"/>
      </w:pPr>
      <w:r>
        <w:t>Oprávněný zástupce ve věcech smluvních:</w:t>
      </w:r>
    </w:p>
    <w:p w:rsidR="00A84005" w:rsidRPr="00444E3A" w:rsidRDefault="00444E3A">
      <w:pPr>
        <w:numPr>
          <w:ilvl w:val="1"/>
          <w:numId w:val="5"/>
        </w:numPr>
        <w:spacing w:after="55"/>
        <w:ind w:left="1220" w:right="1017" w:hanging="149"/>
        <w:rPr>
          <w:highlight w:val="black"/>
        </w:rPr>
      </w:pPr>
      <w:r>
        <w:t xml:space="preserve">Ing. Robert </w:t>
      </w:r>
      <w:proofErr w:type="spellStart"/>
      <w:r>
        <w:t>Nerád</w:t>
      </w:r>
      <w:proofErr w:type="spellEnd"/>
      <w:r>
        <w:t>, vedoucí oddělení servisu, tel.: +</w:t>
      </w:r>
      <w:r w:rsidRPr="00444E3A">
        <w:rPr>
          <w:highlight w:val="black"/>
        </w:rPr>
        <w:t>420 601 162 494</w:t>
      </w:r>
    </w:p>
    <w:p w:rsidR="00A84005" w:rsidRDefault="00444E3A">
      <w:pPr>
        <w:spacing w:after="80"/>
        <w:ind w:left="1061" w:right="1017" w:hanging="139"/>
      </w:pPr>
      <w:r>
        <w:t xml:space="preserve">Oprávněný zástupce ve věcech technických, realizačních (montážních) a předání díla: </w:t>
      </w:r>
      <w:r>
        <w:rPr>
          <w:noProof/>
        </w:rPr>
        <w:drawing>
          <wp:inline distT="0" distB="0" distL="0" distR="0">
            <wp:extent cx="39631" cy="12195"/>
            <wp:effectExtent l="0" t="0" r="0" b="0"/>
            <wp:docPr id="15062" name="Picture 15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" name="Picture 150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63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Radek Slavíček, mistr servisu, tel.: +</w:t>
      </w:r>
      <w:r w:rsidRPr="00444E3A">
        <w:rPr>
          <w:highlight w:val="black"/>
        </w:rPr>
        <w:t>420 606 089 752</w:t>
      </w:r>
    </w:p>
    <w:p w:rsidR="00A84005" w:rsidRDefault="00444E3A">
      <w:pPr>
        <w:spacing w:after="38"/>
        <w:ind w:left="937"/>
      </w:pPr>
      <w:r>
        <w:t>Oprávněný zástupce ve věcech obchodních:</w:t>
      </w:r>
    </w:p>
    <w:p w:rsidR="00A84005" w:rsidRPr="00444E3A" w:rsidRDefault="00444E3A">
      <w:pPr>
        <w:numPr>
          <w:ilvl w:val="1"/>
          <w:numId w:val="5"/>
        </w:numPr>
        <w:spacing w:after="285"/>
        <w:ind w:left="1220" w:right="1017" w:hanging="149"/>
        <w:rPr>
          <w:highlight w:val="black"/>
        </w:rPr>
      </w:pPr>
      <w:r>
        <w:t xml:space="preserve">Jiří Kozák, obchodní zástupce, tel.: </w:t>
      </w:r>
      <w:r w:rsidRPr="00444E3A">
        <w:rPr>
          <w:highlight w:val="black"/>
        </w:rPr>
        <w:t>+420 602 162 059-</w:t>
      </w:r>
      <w:r w:rsidRPr="00444E3A">
        <w:rPr>
          <w:noProof/>
          <w:highlight w:val="black"/>
        </w:rPr>
        <w:drawing>
          <wp:inline distT="0" distB="0" distL="0" distR="0">
            <wp:extent cx="3049" cy="3049"/>
            <wp:effectExtent l="0" t="0" r="0" b="0"/>
            <wp:docPr id="15063" name="Picture 15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" name="Picture 1506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05" w:rsidRDefault="00444E3A">
      <w:pPr>
        <w:spacing w:after="3" w:line="265" w:lineRule="auto"/>
        <w:ind w:left="922" w:firstLine="0"/>
      </w:pPr>
      <w:r>
        <w:rPr>
          <w:sz w:val="26"/>
        </w:rPr>
        <w:t>za Objednatele:</w:t>
      </w:r>
    </w:p>
    <w:p w:rsidR="00A84005" w:rsidRDefault="00444E3A">
      <w:pPr>
        <w:spacing w:after="38"/>
        <w:ind w:left="941" w:right="1017"/>
      </w:pPr>
      <w:r>
        <w:t>Opr</w:t>
      </w:r>
      <w:r>
        <w:t>ávněný zástupce ve věcech smluvních:</w:t>
      </w:r>
    </w:p>
    <w:p w:rsidR="00A84005" w:rsidRPr="00444E3A" w:rsidRDefault="00444E3A">
      <w:pPr>
        <w:numPr>
          <w:ilvl w:val="1"/>
          <w:numId w:val="5"/>
        </w:numPr>
        <w:spacing w:after="44"/>
        <w:ind w:left="1220" w:right="1017" w:hanging="149"/>
        <w:rPr>
          <w:highlight w:val="black"/>
        </w:rPr>
      </w:pPr>
      <w:r>
        <w:t xml:space="preserve">Ing. Pavel </w:t>
      </w:r>
      <w:proofErr w:type="spellStart"/>
      <w:r>
        <w:t>Bernáth</w:t>
      </w:r>
      <w:proofErr w:type="spellEnd"/>
      <w:r>
        <w:t>, ředitel, tel: +</w:t>
      </w:r>
      <w:r w:rsidRPr="00444E3A">
        <w:rPr>
          <w:highlight w:val="black"/>
        </w:rPr>
        <w:t>420 477 751 122</w:t>
      </w:r>
    </w:p>
    <w:p w:rsidR="00A84005" w:rsidRDefault="00444E3A">
      <w:pPr>
        <w:spacing w:after="38"/>
        <w:ind w:left="941" w:right="1017"/>
      </w:pPr>
      <w:r>
        <w:t>Oprávněný zástupce ve věcech technických:</w:t>
      </w:r>
    </w:p>
    <w:p w:rsidR="00A84005" w:rsidRDefault="00444E3A">
      <w:pPr>
        <w:numPr>
          <w:ilvl w:val="1"/>
          <w:numId w:val="5"/>
        </w:numPr>
        <w:spacing w:after="54"/>
        <w:ind w:left="1220" w:right="1017" w:hanging="149"/>
      </w:pPr>
      <w:r>
        <w:t xml:space="preserve">Ing. Pavel Kutil, vedoucí centra technického, tel: </w:t>
      </w:r>
      <w:r w:rsidRPr="00444E3A">
        <w:rPr>
          <w:highlight w:val="black"/>
        </w:rPr>
        <w:t>+420 353 301 312</w:t>
      </w:r>
    </w:p>
    <w:p w:rsidR="00A84005" w:rsidRDefault="00444E3A">
      <w:pPr>
        <w:spacing w:after="3" w:line="265" w:lineRule="auto"/>
        <w:ind w:left="931" w:firstLine="0"/>
      </w:pPr>
      <w:r>
        <w:rPr>
          <w:sz w:val="26"/>
        </w:rPr>
        <w:t>Oprávněný zástupce ve věcech realizačních a převzetí díla:</w:t>
      </w:r>
    </w:p>
    <w:p w:rsidR="00A84005" w:rsidRPr="00444E3A" w:rsidRDefault="00444E3A">
      <w:pPr>
        <w:numPr>
          <w:ilvl w:val="1"/>
          <w:numId w:val="5"/>
        </w:numPr>
        <w:spacing w:after="313"/>
        <w:ind w:left="1220" w:right="1017" w:hanging="149"/>
        <w:rPr>
          <w:highlight w:val="black"/>
        </w:rPr>
      </w:pPr>
      <w:r>
        <w:t xml:space="preserve">vedoucí provozně technického oddělení Ústí nad Labem, tel: + </w:t>
      </w:r>
      <w:r w:rsidRPr="00444E3A">
        <w:rPr>
          <w:highlight w:val="black"/>
        </w:rPr>
        <w:t xml:space="preserve">420 477 751 151 </w:t>
      </w:r>
      <w:r w:rsidRPr="00444E3A">
        <w:rPr>
          <w:noProof/>
          <w:highlight w:val="black"/>
        </w:rPr>
        <w:drawing>
          <wp:inline distT="0" distB="0" distL="0" distR="0">
            <wp:extent cx="15242" cy="36586"/>
            <wp:effectExtent l="0" t="0" r="0" b="0"/>
            <wp:docPr id="15064" name="Picture 15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" name="Picture 150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E3A">
        <w:rPr>
          <w:rFonts w:ascii="Calibri" w:eastAsia="Calibri" w:hAnsi="Calibri" w:cs="Calibri"/>
          <w:highlight w:val="black"/>
        </w:rPr>
        <w:t>+420 734 159 963.</w:t>
      </w:r>
    </w:p>
    <w:p w:rsidR="00A84005" w:rsidRDefault="00444E3A">
      <w:pPr>
        <w:numPr>
          <w:ilvl w:val="0"/>
          <w:numId w:val="5"/>
        </w:numPr>
        <w:ind w:right="1017" w:hanging="581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472519</wp:posOffset>
            </wp:positionH>
            <wp:positionV relativeFrom="page">
              <wp:posOffset>9012242</wp:posOffset>
            </wp:positionV>
            <wp:extent cx="9146" cy="6098"/>
            <wp:effectExtent l="0" t="0" r="0" b="0"/>
            <wp:wrapSquare wrapText="bothSides"/>
            <wp:docPr id="15068" name="Picture 1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" name="Picture 1506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573120</wp:posOffset>
            </wp:positionH>
            <wp:positionV relativeFrom="page">
              <wp:posOffset>8762241</wp:posOffset>
            </wp:positionV>
            <wp:extent cx="6097" cy="6097"/>
            <wp:effectExtent l="0" t="0" r="0" b="0"/>
            <wp:wrapSquare wrapText="bothSides"/>
            <wp:docPr id="15067" name="Picture 15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" name="Picture 1506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5493419</wp:posOffset>
            </wp:positionH>
            <wp:positionV relativeFrom="page">
              <wp:posOffset>0</wp:posOffset>
            </wp:positionV>
            <wp:extent cx="2066891" cy="3390262"/>
            <wp:effectExtent l="0" t="0" r="0" b="0"/>
            <wp:wrapSquare wrapText="bothSides"/>
            <wp:docPr id="44541" name="Picture 44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1" name="Picture 4454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66891" cy="339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 je majitelem veškerých práv duševního vlastnictví týkajících se přímo či nepřímo předmětu plnění poskytnutého Zhotovitelem, a to zejména, ale nikoli pouze softwaru, programového vybavení, návrhů a/nebo plánů, technické dokumentace a/nebo jakýchk</w:t>
      </w:r>
      <w:r>
        <w:t xml:space="preserve">oli dalších technických informací. Objednatel není oprávněn užívat či činit kopie návrhů a/nebo plánů, technické dokumentace a/nebo jakýkoliv dalších technických informací s výjimkou jejich užití nebo rozmnožování výlučně v souladu s účelem vyplývajícím z </w:t>
      </w:r>
      <w:r>
        <w:t>této Smlouvy a/nebo k užívání a údržbě předmětu plnění. Zhotovitel touto Smlouvou uděluje Objednateli nevýhradní a nepřenosnou licenci k užití softwaru a programového vybavení, jež je součástí díla, a to za účelem užití a údržby díla. Objednatel není opráv</w:t>
      </w:r>
      <w:r>
        <w:t>něn v jakékoli podobě činit kopie, modifikovat či měnit software a/nebo umožnit třetí straně činit kopie, modifikovat či měnit software.</w:t>
      </w:r>
    </w:p>
    <w:p w:rsidR="00A84005" w:rsidRDefault="00444E3A">
      <w:pPr>
        <w:numPr>
          <w:ilvl w:val="0"/>
          <w:numId w:val="5"/>
        </w:numPr>
        <w:spacing w:after="283"/>
        <w:ind w:right="1017" w:hanging="581"/>
      </w:pPr>
      <w:r>
        <w:t>Smluvní strany se dohodly, že veškerá práva Zhotovitele plynoucí z této Smlouvy se promlčují v promlčecí lhůtě v trvání</w:t>
      </w:r>
      <w:r>
        <w:t xml:space="preserve"> 10 let ode dne, kdy právo mohlo být uplatněno poprvé.</w:t>
      </w:r>
    </w:p>
    <w:p w:rsidR="00A84005" w:rsidRDefault="00444E3A">
      <w:pPr>
        <w:numPr>
          <w:ilvl w:val="0"/>
          <w:numId w:val="5"/>
        </w:numPr>
        <w:spacing w:after="210"/>
        <w:ind w:right="1017" w:hanging="581"/>
      </w:pPr>
      <w:r>
        <w:t>Smluvní strany výslovně vylučují aplikaci ustanovení S 1765 Občanského zákoníku.</w:t>
      </w:r>
    </w:p>
    <w:p w:rsidR="00A84005" w:rsidRDefault="00444E3A">
      <w:pPr>
        <w:numPr>
          <w:ilvl w:val="0"/>
          <w:numId w:val="5"/>
        </w:numPr>
        <w:spacing w:after="218"/>
        <w:ind w:right="1017" w:hanging="581"/>
      </w:pPr>
      <w:r>
        <w:lastRenderedPageBreak/>
        <w:t>Pro vyloučení pochybností smluvní strany prohlašují, že jejich vzájemná plnění dle této Smlouvy jsou vyrovnaná, tj. nejs</w:t>
      </w:r>
      <w:r>
        <w:t>ou k sobě v hrubém nepoměru.</w:t>
      </w:r>
    </w:p>
    <w:p w:rsidR="00A84005" w:rsidRDefault="00444E3A">
      <w:pPr>
        <w:ind w:left="62" w:right="1017" w:firstLine="202"/>
      </w:pPr>
      <w:r>
        <w:rPr>
          <w:rFonts w:ascii="Calibri" w:eastAsia="Calibri" w:hAnsi="Calibri" w:cs="Calibri"/>
        </w:rPr>
        <w:t xml:space="preserve">1 1. </w:t>
      </w:r>
      <w:r>
        <w:t xml:space="preserve">Pro vyloučení pochybností smluvní strany prohlašují, že veškerá ujednání v rámci smluvního vztahu založeného touto Smlouvou odpovídají obchodním zvyklostem a zásadě poctivého </w:t>
      </w:r>
      <w:r>
        <w:rPr>
          <w:noProof/>
        </w:rPr>
        <w:drawing>
          <wp:inline distT="0" distB="0" distL="0" distR="0">
            <wp:extent cx="30485" cy="18293"/>
            <wp:effectExtent l="0" t="0" r="0" b="0"/>
            <wp:docPr id="44543" name="Picture 44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3" name="Picture 4454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obchodního styku.</w:t>
      </w:r>
    </w:p>
    <w:p w:rsidR="00A84005" w:rsidRDefault="00444E3A">
      <w:pPr>
        <w:ind w:left="783" w:right="1017" w:hanging="509"/>
      </w:pPr>
      <w:r>
        <w:rPr>
          <w:rFonts w:ascii="Calibri" w:eastAsia="Calibri" w:hAnsi="Calibri" w:cs="Calibri"/>
        </w:rPr>
        <w:t xml:space="preserve">12. </w:t>
      </w:r>
      <w:r>
        <w:t>Zhotovitel poskytuje bez</w:t>
      </w:r>
      <w:r>
        <w:t xml:space="preserve">pečné, ekologicky efektivní, odpovědné a vysoce kvalitní služby a řešení včetně modernizačních produktů. Snaží se neustále zlepšovat všechny jeho aktivity dodržováním příslušných zákonů, vyhlášek a norem, a ve spolupráci s jeho dodavateli a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15069" name="Picture 1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" name="Picture 1506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zákazníky zame</w:t>
      </w:r>
      <w:r>
        <w:t>zovat nebo snižovat dopad obchodních aktivit na životní prostředí vzhledem k emisím a odpadům, o čemž svědčí systém řízení certifikovaný dle norem ČSN EN ISO</w:t>
      </w:r>
    </w:p>
    <w:p w:rsidR="00A84005" w:rsidRDefault="00444E3A">
      <w:pPr>
        <w:spacing w:after="0" w:line="259" w:lineRule="auto"/>
        <w:ind w:left="0" w:right="1032" w:firstLine="0"/>
        <w:jc w:val="right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5528286</wp:posOffset>
            </wp:positionH>
            <wp:positionV relativeFrom="paragraph">
              <wp:posOffset>-45725</wp:posOffset>
            </wp:positionV>
            <wp:extent cx="798883" cy="387142"/>
            <wp:effectExtent l="0" t="0" r="0" b="0"/>
            <wp:wrapSquare wrapText="bothSides"/>
            <wp:docPr id="18681" name="Picture 18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" name="Picture 1868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98883" cy="387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vertAlign w:val="superscript"/>
        </w:rPr>
        <w:t>w</w:t>
      </w:r>
    </w:p>
    <w:p w:rsidR="00A84005" w:rsidRDefault="00444E3A">
      <w:pPr>
        <w:spacing w:after="332" w:line="259" w:lineRule="auto"/>
        <w:ind w:left="7808" w:right="2223"/>
        <w:jc w:val="left"/>
      </w:pPr>
      <w:proofErr w:type="spellStart"/>
      <w:r>
        <w:rPr>
          <w:rFonts w:ascii="Calibri" w:eastAsia="Calibri" w:hAnsi="Calibri" w:cs="Calibri"/>
        </w:rPr>
        <w:t>Flow</w:t>
      </w:r>
      <w:proofErr w:type="spellEnd"/>
    </w:p>
    <w:p w:rsidR="00A84005" w:rsidRDefault="00444E3A">
      <w:pPr>
        <w:spacing w:after="662"/>
        <w:ind w:left="764" w:right="1017"/>
      </w:pPr>
      <w:r>
        <w:t xml:space="preserve">9001 :2009 a ČSN EN ISO </w:t>
      </w:r>
      <w:proofErr w:type="gramStart"/>
      <w:r>
        <w:t>14001 :</w:t>
      </w:r>
      <w:proofErr w:type="gramEnd"/>
      <w:r>
        <w:t>2005. Zhotovitel vykonává všechny své smluvní činnosti s oh</w:t>
      </w:r>
      <w:r>
        <w:t xml:space="preserve">ledem na řízení jejich dopadů na životní prostředí (snižování produkce odpadů, </w:t>
      </w:r>
      <w:proofErr w:type="gramStart"/>
      <w:r>
        <w:t>emisí,</w:t>
      </w:r>
      <w:proofErr w:type="gramEnd"/>
      <w:r>
        <w:t xml:space="preserve"> atd.). Z jeho dostupných informací, neexistuje pro tento smluvní vztah žádné omezení nad rámec legislativních předpisů v oblasti ochrany ŽP, BOZP a PO.</w:t>
      </w:r>
    </w:p>
    <w:p w:rsidR="00A84005" w:rsidRDefault="00444E3A">
      <w:pPr>
        <w:pStyle w:val="Nadpis4"/>
        <w:ind w:left="10" w:right="883"/>
      </w:pPr>
      <w:r>
        <w:rPr>
          <w:noProof/>
        </w:rPr>
        <w:drawing>
          <wp:inline distT="0" distB="0" distL="0" distR="0">
            <wp:extent cx="243934" cy="106693"/>
            <wp:effectExtent l="0" t="0" r="0" b="0"/>
            <wp:docPr id="44546" name="Picture 44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6" name="Picture 4454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3934" cy="10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ZÁVĚREČNÁ USTANOVENÍ</w:t>
      </w:r>
    </w:p>
    <w:p w:rsidR="00A84005" w:rsidRDefault="00444E3A">
      <w:pPr>
        <w:ind w:left="777" w:right="1017" w:hanging="571"/>
      </w:pP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</w:t>
      </w:r>
      <w:r>
        <w:t>Smluvní strany se zavazují se vzájemně informovat o všech událostech významných pro splnění této Smlouvy a zavazují se, že si při plnění této Smlouvy poskytnou maximální součinnost.</w:t>
      </w:r>
    </w:p>
    <w:p w:rsidR="00A84005" w:rsidRDefault="00444E3A">
      <w:pPr>
        <w:numPr>
          <w:ilvl w:val="0"/>
          <w:numId w:val="6"/>
        </w:numPr>
        <w:ind w:right="1017" w:hanging="586"/>
      </w:pPr>
      <w:r>
        <w:t>Smluvní strany se zavazují vyvinout maximální úsi</w:t>
      </w:r>
      <w:r>
        <w:t>lí k odstranění vzájemných sporů smírnou cestou. V případě, že se nepodaří vyřešit spory z této Smlouvy smírnou cestou dle předchozí věty, pak všechny případné spory z této Smlouvy, včetně sporů v souvislosti s jejím uzavřením, platností, jakož i spory týk</w:t>
      </w:r>
      <w:r>
        <w:t xml:space="preserve">ající se práv a povinností smluvních stran, které by se nepodařilo vyřešit smírnou cestou, budou s konečnou platností řešeny v rozhodčím řízení u Rozhodčího soudu při Hospodářské komoře České republiky a Agrární komoře České republiky v Praze v souladu se </w:t>
      </w:r>
      <w:r>
        <w:t>zákonem č. 216/1994 Sb. o rozhodčím řízení a výkonu rozhodčích nálezů ve znění pozdějších předpisů, a to třemi rozhodci. Na předmětné řízení se budou aplikovat rozhodčí pravidla tohoto Rozhodčího soudu.</w:t>
      </w:r>
    </w:p>
    <w:p w:rsidR="00A84005" w:rsidRDefault="00444E3A">
      <w:pPr>
        <w:numPr>
          <w:ilvl w:val="0"/>
          <w:numId w:val="6"/>
        </w:numPr>
        <w:ind w:right="1017" w:hanging="586"/>
      </w:pPr>
      <w:r>
        <w:t>Tato Smlouva nabývá platnosti jejím podpisem oběma sm</w:t>
      </w:r>
      <w:r>
        <w:t>luvními stranami.</w:t>
      </w:r>
    </w:p>
    <w:p w:rsidR="00A84005" w:rsidRDefault="00444E3A">
      <w:pPr>
        <w:numPr>
          <w:ilvl w:val="0"/>
          <w:numId w:val="6"/>
        </w:numPr>
        <w:ind w:right="1017" w:hanging="586"/>
      </w:pPr>
      <w:r>
        <w:t>Tato Smlouva je vyhotovena ve čtyřech (4) vyhotoveních s platností originálu, přičemž každá smluvní strana obdrží po dvou (2) vyhotoveních této Smlouvy.</w:t>
      </w:r>
    </w:p>
    <w:p w:rsidR="00A84005" w:rsidRDefault="00444E3A">
      <w:pPr>
        <w:numPr>
          <w:ilvl w:val="0"/>
          <w:numId w:val="6"/>
        </w:numPr>
        <w:ind w:right="1017" w:hanging="586"/>
      </w:pPr>
      <w:r>
        <w:t>Tuto Smlouvu lze měnit či doplňovat pouze písemnou dohodou smluvních stran ve formě č</w:t>
      </w:r>
      <w:r>
        <w:t>íslovaných dodatků.</w:t>
      </w:r>
    </w:p>
    <w:p w:rsidR="00A84005" w:rsidRDefault="00444E3A">
      <w:pPr>
        <w:numPr>
          <w:ilvl w:val="0"/>
          <w:numId w:val="6"/>
        </w:numPr>
        <w:spacing w:after="284"/>
        <w:ind w:right="1017" w:hanging="586"/>
      </w:pPr>
      <w:r>
        <w:t>Vztahy, které nejsou výslovně mezi oběma smluvními stranami řešeny touto Smlouvou, se řídí příslušnými ustanoveními zákona č. 89/2012 Sb., občanského zákoníku, a ostatními obecně závaznými právními předpisy v mezích jejich působnosti.</w:t>
      </w:r>
    </w:p>
    <w:p w:rsidR="00A84005" w:rsidRDefault="00444E3A">
      <w:pPr>
        <w:numPr>
          <w:ilvl w:val="0"/>
          <w:numId w:val="6"/>
        </w:numPr>
        <w:spacing w:after="118"/>
        <w:ind w:right="1017" w:hanging="586"/>
      </w:pPr>
      <w:r>
        <w:t>Tato Smlouva představ</w:t>
      </w:r>
      <w:r>
        <w:t>uje úplnou dohodu smluvních stran o předmětu této Smlouvy a nahrazuje veškerá předešlá ujednání smluvních stran ústní i písemná.</w:t>
      </w:r>
    </w:p>
    <w:p w:rsidR="00A84005" w:rsidRDefault="00444E3A">
      <w:pPr>
        <w:numPr>
          <w:ilvl w:val="0"/>
          <w:numId w:val="6"/>
        </w:numPr>
        <w:ind w:right="1017" w:hanging="586"/>
      </w:pPr>
      <w:r>
        <w:lastRenderedPageBreak/>
        <w:t>Obě smluvní strany berou na vědomí a souhlasí s uveřejněním smlouvy v Registru smluv zřízeném podle zákona č. 340/2015 Sb., o z</w:t>
      </w:r>
      <w:r>
        <w:t>vláštních podmínkách účinnosti některých smluv, uveřejňování těchto smluv a o registru smluv, to je zveřejnění metadat ke smlouvě a elektronického obrazu textového obsahu smlouvy v otevřeném a strojově čitelném formátu, které provede bez zbytečného odkladu</w:t>
      </w:r>
      <w:r>
        <w:t xml:space="preserve"> Objednatel.</w:t>
      </w:r>
    </w:p>
    <w:p w:rsidR="00A84005" w:rsidRDefault="00444E3A">
      <w:pPr>
        <w:numPr>
          <w:ilvl w:val="0"/>
          <w:numId w:val="6"/>
        </w:numPr>
        <w:ind w:right="1017" w:hanging="586"/>
      </w:pPr>
      <w:r>
        <w:t>Tato smlouva nabývá účinnosti dnem zveřejnění v centrálním registru smluv zřízením podle zákona č. 340/2015 Sb.</w:t>
      </w:r>
    </w:p>
    <w:p w:rsidR="00A84005" w:rsidRDefault="00444E3A">
      <w:pPr>
        <w:spacing w:after="332" w:line="259" w:lineRule="auto"/>
        <w:ind w:left="7590" w:right="2223" w:firstLine="528"/>
        <w:jc w:val="left"/>
      </w:pPr>
      <w:r>
        <w:rPr>
          <w:rFonts w:ascii="Calibri" w:eastAsia="Calibri" w:hAnsi="Calibri" w:cs="Calibri"/>
          <w:vertAlign w:val="superscript"/>
        </w:rPr>
        <w:t xml:space="preserve">w </w:t>
      </w:r>
      <w:proofErr w:type="spellStart"/>
      <w:r>
        <w:rPr>
          <w:rFonts w:ascii="Calibri" w:eastAsia="Calibri" w:hAnsi="Calibri" w:cs="Calibri"/>
        </w:rPr>
        <w:t>Flow</w:t>
      </w:r>
      <w:proofErr w:type="spellEnd"/>
    </w:p>
    <w:p w:rsidR="00A84005" w:rsidRDefault="00444E3A">
      <w:pPr>
        <w:numPr>
          <w:ilvl w:val="0"/>
          <w:numId w:val="6"/>
        </w:numPr>
        <w:spacing w:after="94"/>
        <w:ind w:right="1017" w:hanging="586"/>
      </w:pPr>
      <w:r>
        <w:t>Nedílnou součástí této Smlouvy jsou následující přílohy:</w:t>
      </w:r>
    </w:p>
    <w:p w:rsidR="00A84005" w:rsidRDefault="00444E3A">
      <w:pPr>
        <w:spacing w:after="3" w:line="265" w:lineRule="auto"/>
        <w:ind w:left="610" w:firstLine="0"/>
      </w:pPr>
      <w:r>
        <w:rPr>
          <w:sz w:val="26"/>
        </w:rPr>
        <w:t>Příloha č. 1 - Rozsah prací a dodávek — specifikace díla</w:t>
      </w:r>
    </w:p>
    <w:p w:rsidR="00A84005" w:rsidRDefault="00A84005">
      <w:pPr>
        <w:sectPr w:rsidR="00A84005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9" w:right="0" w:bottom="1422" w:left="927" w:header="1037" w:footer="624" w:gutter="0"/>
          <w:cols w:space="708"/>
        </w:sectPr>
      </w:pPr>
    </w:p>
    <w:p w:rsidR="00A84005" w:rsidRDefault="00444E3A">
      <w:pPr>
        <w:spacing w:after="192" w:line="259" w:lineRule="auto"/>
        <w:ind w:left="0" w:firstLine="0"/>
        <w:jc w:val="center"/>
      </w:pPr>
      <w:r>
        <w:rPr>
          <w:sz w:val="26"/>
        </w:rPr>
        <w:t>Zhotovitel</w:t>
      </w:r>
    </w:p>
    <w:p w:rsidR="00A84005" w:rsidRDefault="00444E3A">
      <w:pPr>
        <w:tabs>
          <w:tab w:val="right" w:pos="2492"/>
        </w:tabs>
        <w:spacing w:after="590" w:line="265" w:lineRule="auto"/>
        <w:ind w:left="0" w:firstLine="0"/>
        <w:jc w:val="left"/>
      </w:pPr>
      <w:r>
        <w:t>V Praze dne</w:t>
      </w:r>
      <w:r>
        <w:tab/>
      </w:r>
      <w:r>
        <w:rPr>
          <w:rFonts w:ascii="Calibri" w:eastAsia="Calibri" w:hAnsi="Calibri" w:cs="Calibri"/>
        </w:rPr>
        <w:t>2018</w:t>
      </w:r>
    </w:p>
    <w:p w:rsidR="00A84005" w:rsidRDefault="00A84005">
      <w:pPr>
        <w:spacing w:after="0" w:line="259" w:lineRule="auto"/>
        <w:ind w:left="-509" w:right="-547" w:firstLine="0"/>
        <w:jc w:val="left"/>
      </w:pPr>
    </w:p>
    <w:p w:rsidR="00A84005" w:rsidRDefault="00444E3A">
      <w:pPr>
        <w:ind w:left="14" w:right="5" w:firstLine="394"/>
      </w:pPr>
      <w:r>
        <w:t xml:space="preserve">Ing. Robert </w:t>
      </w:r>
      <w:proofErr w:type="spellStart"/>
      <w:r>
        <w:t>Nerád</w:t>
      </w:r>
      <w:proofErr w:type="spellEnd"/>
      <w:r>
        <w:t xml:space="preserve"> vedoucí oddělení servisu, na základě plné moci KONE, a.s.</w:t>
      </w:r>
    </w:p>
    <w:p w:rsidR="00A84005" w:rsidRDefault="00444E3A">
      <w:pPr>
        <w:spacing w:after="184" w:line="265" w:lineRule="auto"/>
        <w:ind w:left="1147" w:firstLine="0"/>
      </w:pPr>
      <w:r>
        <w:rPr>
          <w:sz w:val="26"/>
        </w:rPr>
        <w:t>Objednatel</w:t>
      </w:r>
    </w:p>
    <w:p w:rsidR="00A84005" w:rsidRDefault="00444E3A">
      <w:pPr>
        <w:spacing w:after="274"/>
        <w:ind w:left="10"/>
      </w:pPr>
      <w:r>
        <w:t>V Ústí nad Labem, dne 4. 12. 2018</w:t>
      </w:r>
    </w:p>
    <w:tbl>
      <w:tblPr>
        <w:tblStyle w:val="TableGrid"/>
        <w:tblpPr w:vertAnchor="text" w:tblpX="2567" w:tblpY="120"/>
        <w:tblOverlap w:val="never"/>
        <w:tblW w:w="1116" w:type="dxa"/>
        <w:tblInd w:w="0" w:type="dxa"/>
        <w:tblCellMar>
          <w:top w:w="0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</w:tblGrid>
      <w:tr w:rsidR="00A84005">
        <w:trPr>
          <w:trHeight w:val="763"/>
        </w:trPr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4005" w:rsidRDefault="00444E3A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16"/>
              </w:rPr>
              <w:t xml:space="preserve">se sídlem v </w:t>
            </w:r>
          </w:p>
          <w:p w:rsidR="00A84005" w:rsidRDefault="00444E3A">
            <w:pPr>
              <w:spacing w:after="0" w:line="259" w:lineRule="auto"/>
              <w:ind w:left="0" w:right="-144" w:firstLine="0"/>
              <w:jc w:val="left"/>
            </w:pPr>
            <w:r>
              <w:rPr>
                <w:sz w:val="16"/>
              </w:rPr>
              <w:t xml:space="preserve">Moskevská 15,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4619" cy="94513"/>
                      <wp:effectExtent l="0" t="0" r="0" b="0"/>
                      <wp:docPr id="41762" name="Group 41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9" cy="94513"/>
                                <a:chOff x="0" y="0"/>
                                <a:chExt cx="164619" cy="94513"/>
                              </a:xfrm>
                            </wpg:grpSpPr>
                            <wps:wsp>
                              <wps:cNvPr id="19234" name="Rectangle 19234"/>
                              <wps:cNvSpPr/>
                              <wps:spPr>
                                <a:xfrm>
                                  <a:off x="0" y="0"/>
                                  <a:ext cx="218943" cy="1257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4005" w:rsidRDefault="00444E3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400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762" o:spid="_x0000_s1026" style="width:12.95pt;height:7.45pt;mso-position-horizontal-relative:char;mso-position-vertical-relative:line" coordsize="164619,94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">
                      <v:rect id="Rectangle 19234" o:spid="_x0000_s1027" style="position:absolute;width:218943;height:12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gE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" filled="f" stroked="f">
                        <v:textbox inset="0,0,0,0">
                          <w:txbxContent>
                            <w:p w:rsidR="00A84005" w:rsidRDefault="00444E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400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84005" w:rsidRDefault="00444E3A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14"/>
              </w:rPr>
              <w:t xml:space="preserve">71009361 </w:t>
            </w:r>
          </w:p>
        </w:tc>
      </w:tr>
    </w:tbl>
    <w:p w:rsidR="00A84005" w:rsidRDefault="00444E3A">
      <w:pPr>
        <w:pStyle w:val="Nadpis5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2502828</wp:posOffset>
            </wp:positionH>
            <wp:positionV relativeFrom="paragraph">
              <wp:posOffset>-3048</wp:posOffset>
            </wp:positionV>
            <wp:extent cx="719449" cy="560979"/>
            <wp:effectExtent l="0" t="0" r="0" b="0"/>
            <wp:wrapSquare wrapText="bothSides"/>
            <wp:docPr id="44549" name="Picture 44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9" name="Picture 4454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19449" cy="56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ZDRAVOTNÍ</w:t>
      </w:r>
    </w:p>
    <w:p w:rsidR="00A84005" w:rsidRDefault="00444E3A">
      <w:pPr>
        <w:spacing w:after="0" w:line="259" w:lineRule="auto"/>
        <w:ind w:left="2567" w:right="82" w:firstLine="0"/>
        <w:jc w:val="right"/>
      </w:pPr>
      <w:r>
        <w:rPr>
          <w:sz w:val="16"/>
        </w:rPr>
        <w:t xml:space="preserve">ústí </w:t>
      </w:r>
    </w:p>
    <w:p w:rsidR="00A84005" w:rsidRDefault="00444E3A">
      <w:pPr>
        <w:spacing w:after="0" w:line="259" w:lineRule="auto"/>
        <w:ind w:left="2567" w:right="-1767" w:firstLine="0"/>
        <w:jc w:val="right"/>
      </w:pPr>
      <w:r>
        <w:rPr>
          <w:sz w:val="14"/>
        </w:rPr>
        <w:t xml:space="preserve">01 </w:t>
      </w:r>
      <w:r>
        <w:rPr>
          <w:noProof/>
        </w:rPr>
        <w:drawing>
          <wp:inline distT="0" distB="0" distL="0" distR="0">
            <wp:extent cx="24389" cy="39634"/>
            <wp:effectExtent l="0" t="0" r="0" b="0"/>
            <wp:docPr id="44551" name="Picture 44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1" name="Picture 4455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05" w:rsidRDefault="00444E3A">
      <w:pPr>
        <w:spacing w:after="0" w:line="259" w:lineRule="auto"/>
        <w:ind w:left="2567" w:right="86" w:firstLine="0"/>
        <w:jc w:val="right"/>
      </w:pPr>
      <w:proofErr w:type="spellStart"/>
      <w:r>
        <w:rPr>
          <w:sz w:val="18"/>
        </w:rPr>
        <w:t>Dič</w:t>
      </w:r>
      <w:proofErr w:type="spellEnd"/>
      <w:r>
        <w:rPr>
          <w:sz w:val="18"/>
        </w:rPr>
        <w:t xml:space="preserve"> </w:t>
      </w:r>
    </w:p>
    <w:p w:rsidR="00A84005" w:rsidRDefault="00444E3A">
      <w:pPr>
        <w:spacing w:after="22" w:line="259" w:lineRule="auto"/>
        <w:ind w:left="2567" w:right="101" w:firstLine="0"/>
        <w:jc w:val="right"/>
      </w:pPr>
      <w:r>
        <w:rPr>
          <w:rFonts w:ascii="Calibri" w:eastAsia="Calibri" w:hAnsi="Calibri" w:cs="Calibri"/>
          <w:sz w:val="14"/>
        </w:rPr>
        <w:t>601</w:t>
      </w:r>
    </w:p>
    <w:p w:rsidR="00A84005" w:rsidRDefault="00A84005">
      <w:pPr>
        <w:spacing w:after="22" w:line="259" w:lineRule="auto"/>
        <w:ind w:left="-62" w:firstLine="0"/>
        <w:jc w:val="left"/>
      </w:pPr>
    </w:p>
    <w:p w:rsidR="00A84005" w:rsidRDefault="00444E3A">
      <w:pPr>
        <w:ind w:left="1474" w:right="1017"/>
      </w:pPr>
      <w:r>
        <w:t>ředitel</w:t>
      </w:r>
    </w:p>
    <w:p w:rsidR="00A84005" w:rsidRDefault="00A84005">
      <w:pPr>
        <w:sectPr w:rsidR="00A84005">
          <w:type w:val="continuous"/>
          <w:pgSz w:w="11906" w:h="16838"/>
          <w:pgMar w:top="1440" w:right="2026" w:bottom="1440" w:left="1887" w:header="708" w:footer="708" w:gutter="0"/>
          <w:cols w:num="2" w:space="708" w:equalWidth="0">
            <w:col w:w="2489" w:space="1496"/>
            <w:col w:w="4009"/>
          </w:cols>
        </w:sectPr>
      </w:pPr>
    </w:p>
    <w:p w:rsidR="00A84005" w:rsidRDefault="00444E3A">
      <w:pPr>
        <w:spacing w:after="335" w:line="259" w:lineRule="auto"/>
        <w:ind w:left="0" w:right="605" w:firstLine="0"/>
        <w:jc w:val="right"/>
      </w:pPr>
      <w:proofErr w:type="spellStart"/>
      <w:r>
        <w:lastRenderedPageBreak/>
        <w:t>FlovV</w:t>
      </w:r>
      <w:proofErr w:type="spellEnd"/>
      <w:r>
        <w:t>'</w:t>
      </w:r>
    </w:p>
    <w:p w:rsidR="00A84005" w:rsidRDefault="00444E3A">
      <w:pPr>
        <w:spacing w:after="242" w:line="216" w:lineRule="auto"/>
        <w:ind w:left="14" w:right="1052"/>
        <w:jc w:val="left"/>
      </w:pPr>
      <w:r>
        <w:rPr>
          <w:sz w:val="20"/>
        </w:rPr>
        <w:t>Příloha č. 1</w:t>
      </w:r>
    </w:p>
    <w:p w:rsidR="00A84005" w:rsidRDefault="00444E3A">
      <w:pPr>
        <w:spacing w:after="284" w:line="259" w:lineRule="auto"/>
        <w:ind w:left="-5" w:right="2223"/>
        <w:jc w:val="left"/>
      </w:pPr>
      <w:r>
        <w:t>Rozsah prací a specifikace díla:</w:t>
      </w:r>
    </w:p>
    <w:p w:rsidR="00A84005" w:rsidRDefault="00444E3A">
      <w:pPr>
        <w:spacing w:after="360" w:line="258" w:lineRule="auto"/>
        <w:ind w:left="43" w:hanging="5"/>
        <w:jc w:val="left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6078933</wp:posOffset>
            </wp:positionH>
            <wp:positionV relativeFrom="page">
              <wp:posOffset>493905</wp:posOffset>
            </wp:positionV>
            <wp:extent cx="789592" cy="387197"/>
            <wp:effectExtent l="0" t="0" r="0" b="0"/>
            <wp:wrapSquare wrapText="bothSides"/>
            <wp:docPr id="28420" name="Picture 28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0" name="Picture 2842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89592" cy="38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646306</wp:posOffset>
            </wp:positionH>
            <wp:positionV relativeFrom="page">
              <wp:posOffset>1097567</wp:posOffset>
            </wp:positionV>
            <wp:extent cx="3049" cy="6097"/>
            <wp:effectExtent l="0" t="0" r="0" b="0"/>
            <wp:wrapSquare wrapText="bothSides"/>
            <wp:docPr id="23366" name="Picture 23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6" name="Picture 2336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292667</wp:posOffset>
            </wp:positionH>
            <wp:positionV relativeFrom="page">
              <wp:posOffset>1710374</wp:posOffset>
            </wp:positionV>
            <wp:extent cx="3049" cy="3049"/>
            <wp:effectExtent l="0" t="0" r="0" b="0"/>
            <wp:wrapSquare wrapText="bothSides"/>
            <wp:docPr id="23367" name="Picture 23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7" name="Picture 2336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6804504</wp:posOffset>
            </wp:positionH>
            <wp:positionV relativeFrom="page">
              <wp:posOffset>3173796</wp:posOffset>
            </wp:positionV>
            <wp:extent cx="3049" cy="6097"/>
            <wp:effectExtent l="0" t="0" r="0" b="0"/>
            <wp:wrapTopAndBottom/>
            <wp:docPr id="23372" name="Picture 23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2" name="Picture 2337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554848</wp:posOffset>
            </wp:positionH>
            <wp:positionV relativeFrom="page">
              <wp:posOffset>8216504</wp:posOffset>
            </wp:positionV>
            <wp:extent cx="3048" cy="9146"/>
            <wp:effectExtent l="0" t="0" r="0" b="0"/>
            <wp:wrapSquare wrapText="bothSides"/>
            <wp:docPr id="23375" name="Picture 23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5" name="Picture 2337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Zařízení: 15456103 (40002446). Na adrese: PASTEUROVA 1500/</w:t>
      </w:r>
      <w:proofErr w:type="gramStart"/>
      <w:r>
        <w:rPr>
          <w:sz w:val="22"/>
        </w:rPr>
        <w:t>9 ,</w:t>
      </w:r>
      <w:proofErr w:type="gramEnd"/>
      <w:r>
        <w:rPr>
          <w:sz w:val="22"/>
        </w:rPr>
        <w:t xml:space="preserve"> 400 01, ÚSTÍ NAD LABEM. Lokace zařízení: -.</w:t>
      </w:r>
      <w:r>
        <w:rPr>
          <w:noProof/>
        </w:rPr>
        <w:drawing>
          <wp:inline distT="0" distB="0" distL="0" distR="0">
            <wp:extent cx="33535" cy="9147"/>
            <wp:effectExtent l="0" t="0" r="0" b="0"/>
            <wp:docPr id="44555" name="Picture 44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5" name="Picture 4455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05" w:rsidRDefault="00444E3A">
      <w:pPr>
        <w:spacing w:after="67" w:line="259" w:lineRule="auto"/>
        <w:ind w:left="24" w:right="-264" w:firstLine="0"/>
        <w:jc w:val="left"/>
      </w:pPr>
      <w:r>
        <w:rPr>
          <w:noProof/>
        </w:rPr>
        <w:drawing>
          <wp:inline distT="0" distB="0" distL="0" distR="0">
            <wp:extent cx="5755781" cy="353660"/>
            <wp:effectExtent l="0" t="0" r="0" b="0"/>
            <wp:docPr id="28421" name="Picture 2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1" name="Picture 2842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755781" cy="3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06" w:type="dxa"/>
        <w:tblInd w:w="1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654"/>
        <w:gridCol w:w="3447"/>
        <w:gridCol w:w="557"/>
        <w:gridCol w:w="850"/>
      </w:tblGrid>
      <w:tr w:rsidR="00A84005">
        <w:trPr>
          <w:trHeight w:val="2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č.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tabs>
                <w:tab w:val="center" w:pos="212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Specifikace práce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23371" name="Picture 2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1" name="Picture 2337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6" cy="9146"/>
                  <wp:effectExtent l="0" t="0" r="0" b="0"/>
                  <wp:docPr id="23370" name="Picture 2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0" name="Picture 2337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Specifikace materiálu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0"/>
              </w:rPr>
              <w:t>cena</w:t>
            </w:r>
          </w:p>
        </w:tc>
      </w:tr>
      <w:tr w:rsidR="00A84005">
        <w:trPr>
          <w:trHeight w:val="25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výměna obložení brzdy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obložení brzdy bez azbestu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96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3 020 Kč</w:t>
            </w:r>
          </w:p>
        </w:tc>
      </w:tr>
      <w:tr w:rsidR="00A84005">
        <w:trPr>
          <w:trHeight w:val="26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výměna olejové náplně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převodový olej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16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15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1 796 Kč</w:t>
            </w:r>
          </w:p>
        </w:tc>
      </w:tr>
      <w:tr w:rsidR="00A84005">
        <w:trPr>
          <w:trHeight w:val="2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celkové vyčištění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čistící prostředky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560 Kč</w:t>
            </w:r>
          </w:p>
        </w:tc>
      </w:tr>
      <w:tr w:rsidR="00A84005">
        <w:trPr>
          <w:trHeight w:val="2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výměna nosných lan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lana 12,5 x 4 x </w:t>
            </w:r>
            <w:proofErr w:type="gramStart"/>
            <w:r>
              <w:rPr>
                <w:sz w:val="20"/>
              </w:rPr>
              <w:t>30m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4" w:firstLine="0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13 077 Kč</w:t>
            </w:r>
          </w:p>
        </w:tc>
      </w:tr>
      <w:tr w:rsidR="00A84005">
        <w:trPr>
          <w:trHeight w:val="26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opatření k zajištění výtahu při požáru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doplnění cedulek — při </w:t>
            </w:r>
            <w:proofErr w:type="spellStart"/>
            <w:r>
              <w:rPr>
                <w:sz w:val="20"/>
              </w:rPr>
              <w:t>pož</w:t>
            </w:r>
            <w:proofErr w:type="spellEnd"/>
            <w:r>
              <w:rPr>
                <w:sz w:val="20"/>
              </w:rPr>
              <w:t>. nepoužívat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96 Kč</w:t>
            </w:r>
          </w:p>
        </w:tc>
      </w:tr>
      <w:tr w:rsidR="00A84005">
        <w:trPr>
          <w:trHeight w:val="5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005" w:rsidRDefault="00444E3A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>15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5" w:right="619" w:hanging="5"/>
            </w:pPr>
            <w:r>
              <w:rPr>
                <w:sz w:val="20"/>
              </w:rPr>
              <w:t xml:space="preserve">výměna motorového jističe doplnění žebříku do prohlubně - </w:t>
            </w:r>
            <w:proofErr w:type="spellStart"/>
            <w:r>
              <w:rPr>
                <w:sz w:val="20"/>
              </w:rPr>
              <w:t>bezp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jistič SMI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16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20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1 433 Kč</w:t>
            </w:r>
          </w:p>
        </w:tc>
      </w:tr>
      <w:tr w:rsidR="00A84005">
        <w:trPr>
          <w:trHeight w:val="1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přístup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žebřík + úchyty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16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96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2 750 Kč</w:t>
            </w:r>
          </w:p>
        </w:tc>
      </w:tr>
      <w:tr w:rsidR="00A84005">
        <w:trPr>
          <w:trHeight w:val="25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>16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zastavovací zařízení v prohlubni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doplněné tlačítka ”STOP”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15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1 850 Kč</w:t>
            </w:r>
          </w:p>
        </w:tc>
      </w:tr>
      <w:tr w:rsidR="00A84005">
        <w:trPr>
          <w:trHeight w:val="48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17</w:t>
            </w:r>
          </w:p>
          <w:p w:rsidR="00A84005" w:rsidRDefault="00444E3A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>18,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dostatečné osvětlení v šachtě</w:t>
            </w:r>
          </w:p>
          <w:p w:rsidR="00A84005" w:rsidRDefault="00444E3A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Nouzové vyproštění osob uvězněných v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osvětlovací tělesa + el. instalace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16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06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5 650 Kč</w:t>
            </w:r>
          </w:p>
        </w:tc>
      </w:tr>
      <w:tr w:rsidR="00A84005">
        <w:trPr>
          <w:trHeight w:val="23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>71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šachtě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LIFT 8 - komplet GSM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0" w:firstLine="0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25 950 Kč</w:t>
            </w:r>
          </w:p>
        </w:tc>
      </w:tr>
      <w:tr w:rsidR="00A84005">
        <w:trPr>
          <w:trHeight w:val="26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vlečný kabel + držáky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06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3 264 Kč</w:t>
            </w:r>
          </w:p>
        </w:tc>
      </w:tr>
      <w:tr w:rsidR="00A84005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výměna omezovače rychlosti + lanka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OR komplet + lanko 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24" w:firstLine="0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16 923 Kč</w:t>
            </w:r>
          </w:p>
        </w:tc>
      </w:tr>
      <w:tr w:rsidR="00A84005">
        <w:trPr>
          <w:trHeight w:val="25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doplnění osvětlovacího tělesa do kabiny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osvětlovací těleso + el. instalace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01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2 273 Kč</w:t>
            </w:r>
          </w:p>
        </w:tc>
      </w:tr>
      <w:tr w:rsidR="00A84005">
        <w:trPr>
          <w:trHeight w:val="25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>27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šachetní dveře se sklem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výměna skel šachetních dveří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06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2 040 Kč</w:t>
            </w:r>
          </w:p>
        </w:tc>
      </w:tr>
      <w:tr w:rsidR="00A84005">
        <w:trPr>
          <w:trHeight w:val="26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výměna kontaktů dveří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kontakt dveří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10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3 120 Kč</w:t>
            </w:r>
          </w:p>
        </w:tc>
      </w:tr>
      <w:tr w:rsidR="00A84005">
        <w:trPr>
          <w:trHeight w:val="26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>39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ochranné prahová deska — výměna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prahová deska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30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1 650 Kč</w:t>
            </w:r>
          </w:p>
        </w:tc>
      </w:tr>
      <w:tr w:rsidR="00A84005">
        <w:trPr>
          <w:trHeight w:val="48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>43</w:t>
            </w:r>
          </w:p>
          <w:p w:rsidR="00A84005" w:rsidRDefault="00444E3A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>47,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9" w:right="687" w:hanging="5"/>
            </w:pPr>
            <w:r>
              <w:rPr>
                <w:sz w:val="20"/>
              </w:rPr>
              <w:t>ochrana proti pádu ze střechy ochrana proti úrazu třecími kotouči,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zábradlí na kabinu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15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5 650 Kč</w:t>
            </w:r>
          </w:p>
        </w:tc>
      </w:tr>
      <w:tr w:rsidR="00A84005">
        <w:trPr>
          <w:trHeight w:val="4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8,9</w:t>
            </w:r>
          </w:p>
          <w:p w:rsidR="00A84005" w:rsidRDefault="00444E3A">
            <w:pPr>
              <w:spacing w:after="0" w:line="259" w:lineRule="auto"/>
              <w:ind w:left="101" w:firstLine="0"/>
              <w:jc w:val="left"/>
            </w:pPr>
            <w:r>
              <w:rPr>
                <w:sz w:val="20"/>
              </w:rPr>
              <w:t>56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4" w:right="355" w:firstLine="0"/>
            </w:pPr>
            <w:r>
              <w:rPr>
                <w:sz w:val="20"/>
              </w:rPr>
              <w:t xml:space="preserve">vypadnutí lan vyhovující </w:t>
            </w:r>
            <w:proofErr w:type="spellStart"/>
            <w:r>
              <w:rPr>
                <w:sz w:val="20"/>
              </w:rPr>
              <w:t>náramíky</w:t>
            </w:r>
            <w:proofErr w:type="spellEnd"/>
            <w:r>
              <w:rPr>
                <w:sz w:val="20"/>
              </w:rPr>
              <w:t xml:space="preserve"> — výměna + výroba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výroba krytů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06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4 250 Kč</w:t>
            </w:r>
          </w:p>
        </w:tc>
      </w:tr>
      <w:tr w:rsidR="00A84005">
        <w:trPr>
          <w:trHeight w:val="4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4" w:right="144" w:firstLine="5"/>
              <w:jc w:val="left"/>
            </w:pPr>
            <w:r>
              <w:rPr>
                <w:sz w:val="20"/>
              </w:rPr>
              <w:t>držáků zařízení pro revizní jízdu — doplnění revizní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nárazník kabiny a protiváhy (komplet)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10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9 989 Kč</w:t>
            </w:r>
          </w:p>
        </w:tc>
      </w:tr>
      <w:tr w:rsidR="00A84005">
        <w:trPr>
          <w:trHeight w:val="61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0" w:firstLine="0"/>
              <w:jc w:val="left"/>
            </w:pPr>
            <w:proofErr w:type="gramStart"/>
            <w:r>
              <w:rPr>
                <w:sz w:val="20"/>
              </w:rPr>
              <w:t>70a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A84005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A84005">
        <w:trPr>
          <w:trHeight w:val="195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408" w:firstLine="0"/>
              <w:jc w:val="left"/>
            </w:pPr>
            <w:r>
              <w:rPr>
                <w:sz w:val="20"/>
              </w:rPr>
              <w:t>jízdy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revizní </w:t>
            </w:r>
            <w:proofErr w:type="gramStart"/>
            <w:r>
              <w:rPr>
                <w:sz w:val="20"/>
              </w:rPr>
              <w:t>jízda - včetně</w:t>
            </w:r>
            <w:proofErr w:type="gramEnd"/>
            <w:r>
              <w:rPr>
                <w:sz w:val="20"/>
              </w:rPr>
              <w:t xml:space="preserve"> el. instalace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29" w:firstLine="0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11 300 Kč</w:t>
            </w:r>
          </w:p>
        </w:tc>
      </w:tr>
      <w:tr w:rsidR="00A84005">
        <w:trPr>
          <w:trHeight w:val="528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76" w:lineRule="auto"/>
              <w:ind w:left="427" w:right="278" w:hanging="427"/>
              <w:jc w:val="left"/>
            </w:pPr>
            <w:proofErr w:type="gramStart"/>
            <w:r>
              <w:rPr>
                <w:sz w:val="20"/>
              </w:rPr>
              <w:t>70b</w:t>
            </w:r>
            <w:proofErr w:type="gramEnd"/>
            <w:r>
              <w:rPr>
                <w:sz w:val="20"/>
              </w:rPr>
              <w:t xml:space="preserve"> zastavovací zařízení na střeše klece poloha klece ve</w:t>
            </w:r>
          </w:p>
          <w:p w:rsidR="00A84005" w:rsidRDefault="00444E3A">
            <w:pPr>
              <w:spacing w:after="0" w:line="259" w:lineRule="auto"/>
              <w:ind w:left="101" w:firstLine="0"/>
              <w:jc w:val="left"/>
            </w:pPr>
            <w:r>
              <w:rPr>
                <w:sz w:val="20"/>
              </w:rPr>
              <w:t>77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>doplněné tlačítka ”STOP”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77" w:firstLine="0"/>
              <w:jc w:val="left"/>
              <w:rPr>
                <w:highlight w:val="black"/>
              </w:rPr>
            </w:pPr>
            <w:r w:rsidRPr="00444E3A">
              <w:rPr>
                <w:noProof/>
                <w:highlight w:val="black"/>
              </w:rPr>
              <w:drawing>
                <wp:inline distT="0" distB="0" distL="0" distR="0">
                  <wp:extent cx="3049" cy="3049"/>
                  <wp:effectExtent l="0" t="0" r="0" b="0"/>
                  <wp:docPr id="23373" name="Picture 2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3" name="Picture 2337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E3A">
              <w:rPr>
                <w:sz w:val="20"/>
                <w:highlight w:val="black"/>
              </w:rPr>
              <w:t>1 850 Kč</w:t>
            </w:r>
          </w:p>
        </w:tc>
      </w:tr>
      <w:tr w:rsidR="00A84005">
        <w:trPr>
          <w:trHeight w:val="190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tabs>
                <w:tab w:val="center" w:pos="694"/>
                <w:tab w:val="center" w:pos="134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stanici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7" cy="15244"/>
                  <wp:effectExtent l="0" t="0" r="0" b="0"/>
                  <wp:docPr id="23374" name="Picture 2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4" name="Picture 2337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>značky na lanech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350 Kč</w:t>
            </w:r>
          </w:p>
        </w:tc>
      </w:tr>
      <w:tr w:rsidR="00A84005">
        <w:trPr>
          <w:trHeight w:val="401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80 otvory v podlaze strojovny — olemovat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>lemy prostupu lan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260 Kč</w:t>
            </w:r>
          </w:p>
        </w:tc>
      </w:tr>
      <w:tr w:rsidR="00A84005" w:rsidRPr="00444E3A">
        <w:trPr>
          <w:trHeight w:val="377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005" w:rsidRDefault="00444E3A">
            <w:pPr>
              <w:spacing w:after="0" w:line="259" w:lineRule="auto"/>
              <w:ind w:left="437" w:firstLine="0"/>
              <w:jc w:val="left"/>
            </w:pPr>
            <w:r>
              <w:rPr>
                <w:sz w:val="20"/>
              </w:rPr>
              <w:lastRenderedPageBreak/>
              <w:t>Práce celkem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005" w:rsidRDefault="00444E3A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005" w:rsidRPr="00444E3A" w:rsidRDefault="00444E3A">
            <w:pPr>
              <w:spacing w:after="0" w:line="259" w:lineRule="auto"/>
              <w:ind w:left="19" w:firstLine="0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40 800 Kč</w:t>
            </w:r>
          </w:p>
        </w:tc>
      </w:tr>
      <w:tr w:rsidR="00A84005" w:rsidRPr="00444E3A">
        <w:trPr>
          <w:trHeight w:val="24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005" w:rsidRDefault="00444E3A">
            <w:pPr>
              <w:spacing w:after="0" w:line="259" w:lineRule="auto"/>
              <w:ind w:left="437" w:firstLine="0"/>
              <w:jc w:val="left"/>
            </w:pPr>
            <w:r>
              <w:rPr>
                <w:sz w:val="20"/>
              </w:rPr>
              <w:t>Doprava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4005" w:rsidRDefault="00A840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4005" w:rsidRPr="00444E3A" w:rsidRDefault="00444E3A">
            <w:pPr>
              <w:spacing w:after="0" w:line="259" w:lineRule="auto"/>
              <w:ind w:left="115" w:firstLine="0"/>
              <w:jc w:val="left"/>
              <w:rPr>
                <w:highlight w:val="black"/>
              </w:rPr>
            </w:pPr>
            <w:r w:rsidRPr="00444E3A">
              <w:rPr>
                <w:sz w:val="20"/>
                <w:highlight w:val="black"/>
              </w:rPr>
              <w:t>2 980 Kč</w:t>
            </w:r>
          </w:p>
        </w:tc>
        <w:bookmarkStart w:id="0" w:name="_GoBack"/>
        <w:bookmarkEnd w:id="0"/>
      </w:tr>
    </w:tbl>
    <w:p w:rsidR="00A84005" w:rsidRDefault="00444E3A">
      <w:pPr>
        <w:spacing w:after="59" w:line="259" w:lineRule="auto"/>
        <w:ind w:left="72" w:right="-26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28344" cy="12195"/>
                <wp:effectExtent l="0" t="0" r="0" b="0"/>
                <wp:docPr id="44558" name="Group 44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344" cy="12195"/>
                          <a:chOff x="0" y="0"/>
                          <a:chExt cx="5728344" cy="12195"/>
                        </a:xfrm>
                      </wpg:grpSpPr>
                      <wps:wsp>
                        <wps:cNvPr id="44557" name="Shape 44557"/>
                        <wps:cNvSpPr/>
                        <wps:spPr>
                          <a:xfrm>
                            <a:off x="0" y="0"/>
                            <a:ext cx="572834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344" h="12195">
                                <a:moveTo>
                                  <a:pt x="0" y="6097"/>
                                </a:moveTo>
                                <a:lnTo>
                                  <a:pt x="572834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58" style="width:451.051pt;height:0.960266pt;mso-position-horizontal-relative:char;mso-position-vertical-relative:line" coordsize="57283,121">
                <v:shape id="Shape 44557" style="position:absolute;width:57283;height:121;left:0;top:0;" coordsize="5728344,12195" path="m0,6097l5728344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84005" w:rsidRDefault="00444E3A">
      <w:pPr>
        <w:tabs>
          <w:tab w:val="center" w:pos="5281"/>
        </w:tabs>
        <w:spacing w:after="331" w:line="258" w:lineRule="auto"/>
        <w:ind w:left="0" w:firstLine="0"/>
        <w:jc w:val="left"/>
      </w:pPr>
      <w:r>
        <w:rPr>
          <w:sz w:val="22"/>
        </w:rPr>
        <w:t>Celková prodejní cena, bez DPH</w:t>
      </w:r>
      <w:r>
        <w:rPr>
          <w:sz w:val="22"/>
        </w:rPr>
        <w:tab/>
        <w:t>162 881,00 Kč</w:t>
      </w:r>
    </w:p>
    <w:sectPr w:rsidR="00A84005">
      <w:pgSz w:w="11906" w:h="16838"/>
      <w:pgMar w:top="1440" w:right="2036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4E3A">
      <w:pPr>
        <w:spacing w:after="0" w:line="240" w:lineRule="auto"/>
      </w:pPr>
      <w:r>
        <w:separator/>
      </w:r>
    </w:p>
  </w:endnote>
  <w:endnote w:type="continuationSeparator" w:id="0">
    <w:p w:rsidR="00000000" w:rsidRDefault="0044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05" w:rsidRDefault="00444E3A">
    <w:pPr>
      <w:spacing w:after="0" w:line="259" w:lineRule="auto"/>
      <w:ind w:left="0" w:right="82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05" w:rsidRDefault="00444E3A">
    <w:pPr>
      <w:spacing w:after="0" w:line="259" w:lineRule="auto"/>
      <w:ind w:left="0" w:right="82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05" w:rsidRDefault="00444E3A">
    <w:pPr>
      <w:spacing w:after="0" w:line="259" w:lineRule="auto"/>
      <w:ind w:left="0" w:right="82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4E3A">
      <w:pPr>
        <w:spacing w:after="0" w:line="240" w:lineRule="auto"/>
      </w:pPr>
      <w:r>
        <w:separator/>
      </w:r>
    </w:p>
  </w:footnote>
  <w:footnote w:type="continuationSeparator" w:id="0">
    <w:p w:rsidR="00000000" w:rsidRDefault="0044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05" w:rsidRDefault="00444E3A">
    <w:pPr>
      <w:spacing w:after="0" w:line="259" w:lineRule="auto"/>
      <w:ind w:left="2088" w:firstLine="0"/>
      <w:jc w:val="center"/>
    </w:pPr>
    <w:proofErr w:type="spellStart"/>
    <w:r>
      <w:rPr>
        <w:sz w:val="30"/>
      </w:rPr>
      <w:t>Dedicated</w:t>
    </w:r>
    <w:proofErr w:type="spellEnd"/>
    <w:r>
      <w:rPr>
        <w:sz w:val="30"/>
      </w:rPr>
      <w:t xml:space="preserve"> to </w:t>
    </w:r>
    <w:proofErr w:type="spellStart"/>
    <w:r>
      <w:rPr>
        <w:sz w:val="28"/>
      </w:rPr>
      <w:t>People</w:t>
    </w:r>
    <w:proofErr w:type="spellEnd"/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05" w:rsidRDefault="00444E3A">
    <w:pPr>
      <w:spacing w:after="0" w:line="259" w:lineRule="auto"/>
      <w:ind w:left="2088" w:firstLine="0"/>
      <w:jc w:val="center"/>
    </w:pPr>
    <w:proofErr w:type="spellStart"/>
    <w:r>
      <w:rPr>
        <w:sz w:val="30"/>
      </w:rPr>
      <w:t>Dedicated</w:t>
    </w:r>
    <w:proofErr w:type="spellEnd"/>
    <w:r>
      <w:rPr>
        <w:sz w:val="30"/>
      </w:rPr>
      <w:t xml:space="preserve"> to </w:t>
    </w:r>
    <w:proofErr w:type="spellStart"/>
    <w:r>
      <w:rPr>
        <w:sz w:val="28"/>
      </w:rPr>
      <w:t>People</w:t>
    </w:r>
    <w:proofErr w:type="spellEnd"/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05" w:rsidRDefault="00444E3A">
    <w:pPr>
      <w:spacing w:after="0" w:line="259" w:lineRule="auto"/>
      <w:ind w:left="2088" w:firstLine="0"/>
      <w:jc w:val="center"/>
    </w:pPr>
    <w:proofErr w:type="spellStart"/>
    <w:r>
      <w:rPr>
        <w:sz w:val="30"/>
      </w:rPr>
      <w:t>Dedicated</w:t>
    </w:r>
    <w:proofErr w:type="spellEnd"/>
    <w:r>
      <w:rPr>
        <w:sz w:val="30"/>
      </w:rPr>
      <w:t xml:space="preserve"> to </w:t>
    </w:r>
    <w:proofErr w:type="spellStart"/>
    <w:r>
      <w:rPr>
        <w:sz w:val="28"/>
      </w:rPr>
      <w:t>People</w:t>
    </w:r>
    <w:proofErr w:type="spellEnd"/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127"/>
    <w:multiLevelType w:val="hybridMultilevel"/>
    <w:tmpl w:val="6F1E40E4"/>
    <w:lvl w:ilvl="0" w:tplc="E234639C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CF2A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43EA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EB87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CF25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6D1B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CF00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6F5A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00EA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01559"/>
    <w:multiLevelType w:val="hybridMultilevel"/>
    <w:tmpl w:val="63C282A6"/>
    <w:lvl w:ilvl="0" w:tplc="B28293CE">
      <w:start w:val="2"/>
      <w:numFmt w:val="decimal"/>
      <w:lvlText w:val="%1.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ADAE4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E42E8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3A5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C768C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2ED6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00A9E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23B1C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DE72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E0551A"/>
    <w:multiLevelType w:val="hybridMultilevel"/>
    <w:tmpl w:val="412CAAD8"/>
    <w:lvl w:ilvl="0" w:tplc="A386F774">
      <w:start w:val="5"/>
      <w:numFmt w:val="decimal"/>
      <w:lvlText w:val="%1.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85F9A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26544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BAA0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A2B4E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8DD2C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EDC10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AA9FA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EAE4A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2600BD"/>
    <w:multiLevelType w:val="hybridMultilevel"/>
    <w:tmpl w:val="EDB28B3E"/>
    <w:lvl w:ilvl="0" w:tplc="6B946F08">
      <w:start w:val="2"/>
      <w:numFmt w:val="decimal"/>
      <w:lvlText w:val="%1."/>
      <w:lvlJc w:val="left"/>
      <w:pPr>
        <w:ind w:left="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8200A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E43A8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0AE60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89AA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CDF40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4E31A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0E72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ECCFA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95E75"/>
    <w:multiLevelType w:val="hybridMultilevel"/>
    <w:tmpl w:val="F7DA239A"/>
    <w:lvl w:ilvl="0" w:tplc="1CA08AA6">
      <w:start w:val="2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AE0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F47B00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F60C70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CE3226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40F7FC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22FADE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0E4F54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70B428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413D0E"/>
    <w:multiLevelType w:val="hybridMultilevel"/>
    <w:tmpl w:val="28E402DA"/>
    <w:lvl w:ilvl="0" w:tplc="A7B8EF22">
      <w:start w:val="2"/>
      <w:numFmt w:val="decimal"/>
      <w:lvlText w:val="%1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6D414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2AC7C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04B8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4120E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611C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CC8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EE7E0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6E82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05"/>
    <w:rsid w:val="00444E3A"/>
    <w:rsid w:val="00A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A8B48-B6D7-40C4-A415-4EE1A8A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52" w:line="221" w:lineRule="auto"/>
      <w:ind w:left="1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15"/>
      <w:jc w:val="right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1018"/>
      <w:jc w:val="right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15"/>
      <w:ind w:left="20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215"/>
      <w:ind w:left="20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/>
      <w:jc w:val="right"/>
      <w:outlineLvl w:val="4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footer" Target="footer2.xml"/><Relationship Id="rId50" Type="http://schemas.openxmlformats.org/officeDocument/2006/relationships/image" Target="media/image38.jpg"/><Relationship Id="rId55" Type="http://schemas.openxmlformats.org/officeDocument/2006/relationships/image" Target="media/image43.jpg"/><Relationship Id="rId63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54" Type="http://schemas.openxmlformats.org/officeDocument/2006/relationships/image" Target="media/image42.jpg"/><Relationship Id="rId62" Type="http://schemas.openxmlformats.org/officeDocument/2006/relationships/image" Target="media/image5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header" Target="header2.xml"/><Relationship Id="rId53" Type="http://schemas.openxmlformats.org/officeDocument/2006/relationships/image" Target="media/image41.jpg"/><Relationship Id="rId58" Type="http://schemas.openxmlformats.org/officeDocument/2006/relationships/image" Target="media/image46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footer" Target="footer3.xml"/><Relationship Id="rId57" Type="http://schemas.openxmlformats.org/officeDocument/2006/relationships/image" Target="media/image45.jpg"/><Relationship Id="rId61" Type="http://schemas.openxmlformats.org/officeDocument/2006/relationships/image" Target="media/image4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header" Target="header1.xml"/><Relationship Id="rId52" Type="http://schemas.openxmlformats.org/officeDocument/2006/relationships/image" Target="media/image40.jpg"/><Relationship Id="rId60" Type="http://schemas.openxmlformats.org/officeDocument/2006/relationships/image" Target="media/image48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header" Target="header3.xml"/><Relationship Id="rId56" Type="http://schemas.openxmlformats.org/officeDocument/2006/relationships/image" Target="media/image44.jpg"/><Relationship Id="rId64" Type="http://schemas.openxmlformats.org/officeDocument/2006/relationships/theme" Target="theme/theme1.xml"/><Relationship Id="rId8" Type="http://schemas.openxmlformats.org/officeDocument/2006/relationships/image" Target="media/image2.jpg"/><Relationship Id="rId51" Type="http://schemas.openxmlformats.org/officeDocument/2006/relationships/image" Target="media/image39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footer" Target="footer1.xml"/><Relationship Id="rId59" Type="http://schemas.openxmlformats.org/officeDocument/2006/relationships/image" Target="media/image4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2065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2018-12-28T06:43:00Z</dcterms:created>
  <dcterms:modified xsi:type="dcterms:W3CDTF">2018-12-28T06:43:00Z</dcterms:modified>
</cp:coreProperties>
</file>