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63D82C05" w14:textId="01A2842B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8B7D5D">
        <w:rPr>
          <w:rFonts w:ascii="Times New Roman" w:eastAsia="Calibri" w:hAnsi="Times New Roman" w:cs="Times New Roman"/>
          <w:b/>
          <w:sz w:val="36"/>
        </w:rPr>
        <w:t>1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37CF5239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8B7D5D">
        <w:rPr>
          <w:rFonts w:ascii="Times New Roman" w:eastAsia="Calibri" w:hAnsi="Times New Roman" w:cs="Times New Roman"/>
          <w:b/>
          <w:sz w:val="36"/>
        </w:rPr>
        <w:t>28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8B7D5D">
        <w:rPr>
          <w:rFonts w:ascii="Times New Roman" w:eastAsia="Calibri" w:hAnsi="Times New Roman" w:cs="Times New Roman"/>
          <w:b/>
          <w:sz w:val="36"/>
        </w:rPr>
        <w:t>6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DC27F7">
        <w:rPr>
          <w:rFonts w:ascii="Times New Roman" w:eastAsia="Calibri" w:hAnsi="Times New Roman" w:cs="Times New Roman"/>
        </w:rPr>
        <w:t>právního</w:t>
      </w:r>
      <w:r w:rsidR="003C270C">
        <w:rPr>
          <w:rFonts w:ascii="Times New Roman" w:eastAsia="Calibri" w:hAnsi="Times New Roman" w:cs="Times New Roman"/>
        </w:rPr>
        <w:t xml:space="preserve"> a veřejných zakázek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A5114E4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Becker a Poliakoff, s.r.o., advokátní kancelář</w:t>
      </w:r>
    </w:p>
    <w:p w14:paraId="739B4BF6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 Prašné brány 1078/1, PSČ: 110 00, Praha 1 – Staré Město</w:t>
      </w:r>
    </w:p>
    <w:p w14:paraId="27BE141B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zastoupený: JUDr. Janem Kotíkem, prokuristou</w:t>
      </w:r>
    </w:p>
    <w:p w14:paraId="42160D7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250 98 039</w:t>
      </w:r>
    </w:p>
    <w:p w14:paraId="630FC79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CZ25098039</w:t>
      </w:r>
    </w:p>
    <w:p w14:paraId="6F694751" w14:textId="20EB2204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 w:rsidR="00C10F56">
        <w:rPr>
          <w:rFonts w:ascii="Times New Roman" w:hAnsi="Times New Roman"/>
        </w:rPr>
        <w:t>neveřejný údaj</w:t>
      </w:r>
    </w:p>
    <w:p w14:paraId="34E1EF9A" w14:textId="4E070C5B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C10F56">
        <w:rPr>
          <w:rFonts w:ascii="Times New Roman" w:hAnsi="Times New Roman"/>
        </w:rPr>
        <w:t>neveřejný údaj</w:t>
      </w:r>
    </w:p>
    <w:p w14:paraId="5AB1C67A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711826DC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Velíšek </w:t>
      </w:r>
      <w:r>
        <w:rPr>
          <w:rFonts w:ascii="Times New Roman" w:hAnsi="Times New Roman"/>
          <w:b/>
          <w:lang w:val="en-US"/>
        </w:rPr>
        <w:t>&amp; Podpěra – advokátní kancelář, s.r.o.</w:t>
      </w:r>
    </w:p>
    <w:p w14:paraId="4697BF61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Holečkova 105/6, PSČ 150 00, Praha 5 - Smíchov</w:t>
      </w:r>
    </w:p>
    <w:p w14:paraId="4695D70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jednající: Mgr. Bc. Jiřím Podpěrou, jednatelem </w:t>
      </w:r>
    </w:p>
    <w:p w14:paraId="7D6661B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: 274 10 625 </w:t>
      </w:r>
    </w:p>
    <w:p w14:paraId="5BBF51D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CZ27410625</w:t>
      </w:r>
    </w:p>
    <w:p w14:paraId="0AF09FFE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4C368D44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41A08044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565934F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64D11909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4BA5838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Mgr. Filip Směja, advokát</w:t>
      </w:r>
    </w:p>
    <w:p w14:paraId="3BD7300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Vinohradská 938/37, PSČ 120 00, Praha 2 </w:t>
      </w:r>
    </w:p>
    <w:p w14:paraId="495AC55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462 65 589</w:t>
      </w:r>
    </w:p>
    <w:p w14:paraId="3A51DFB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CZ46265589</w:t>
      </w:r>
    </w:p>
    <w:p w14:paraId="69BF01A2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5FAE990A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6194344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</w:p>
    <w:p w14:paraId="0DA5D60B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Mgr. Michal Mazel, advokát</w:t>
      </w:r>
    </w:p>
    <w:p w14:paraId="2E11267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Vinohradská 938/37, PSČ 120 00, Praha 2 </w:t>
      </w:r>
    </w:p>
    <w:p w14:paraId="62FD34C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456 11 262</w:t>
      </w:r>
    </w:p>
    <w:p w14:paraId="26DE0A0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CZ45611262</w:t>
      </w:r>
    </w:p>
    <w:p w14:paraId="7133CA46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6AE3D3B7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4D8DD150" w14:textId="413E1016" w:rsidR="00025F03" w:rsidRPr="00025F03" w:rsidRDefault="00C10F56" w:rsidP="00C10F56">
      <w:pPr>
        <w:widowControl w:val="0"/>
        <w:spacing w:before="120" w:line="280" w:lineRule="atLeast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  <w:b/>
          <w:i/>
        </w:rPr>
        <w:t xml:space="preserve"> </w:t>
      </w:r>
      <w:r w:rsidR="00025F03" w:rsidRPr="00025F03">
        <w:rPr>
          <w:rFonts w:ascii="Times New Roman" w:eastAsia="Calibri" w:hAnsi="Times New Roman" w:cs="Times New Roman"/>
          <w:b/>
          <w:i/>
        </w:rPr>
        <w:t>(dále jen „Advokát“)</w:t>
      </w:r>
    </w:p>
    <w:p w14:paraId="54A3C1F4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27922A80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8B7D5D">
        <w:rPr>
          <w:rFonts w:ascii="Times New Roman" w:eastAsia="Calibri" w:hAnsi="Times New Roman" w:cs="Times New Roman"/>
        </w:rPr>
        <w:t>1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713669D3" w14:textId="77777777" w:rsidR="00002C42" w:rsidRDefault="00002C42" w:rsidP="00002C42">
      <w:pPr>
        <w:keepNext/>
        <w:keepLines/>
        <w:suppressLineNumbers/>
        <w:suppressAutoHyphens/>
        <w:rPr>
          <w:rFonts w:ascii="Times New Roman" w:eastAsia="Calibri" w:hAnsi="Times New Roman" w:cs="Times New Roman"/>
        </w:rPr>
      </w:pPr>
    </w:p>
    <w:p w14:paraId="4F86CA00" w14:textId="0B116464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8.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6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3E6443">
        <w:rPr>
          <w:rFonts w:ascii="Times New Roman" w:hAnsi="Times New Roman"/>
          <w:kern w:val="32"/>
          <w:lang w:eastAsia="cs-CZ"/>
        </w:rPr>
        <w:t>zajištění fakultativní externí právní podpory ve vybraných právních oblastech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 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předpokládaném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rozsahu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06DF2AE7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 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</w:t>
      </w:r>
    </w:p>
    <w:p w14:paraId="67EDEC66" w14:textId="77777777" w:rsidR="00CB6BB1" w:rsidRPr="003E6443" w:rsidRDefault="00CB6BB1" w:rsidP="003E6443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77777777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C3D86A5" w14:textId="77777777" w:rsidR="00832BF2" w:rsidRDefault="00832BF2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3630CAAB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8B7D5D">
        <w:rPr>
          <w:rFonts w:ascii="Times New Roman" w:eastAsia="Calibri" w:hAnsi="Times New Roman" w:cs="Times New Roman"/>
          <w:i/>
        </w:rPr>
        <w:t>20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3E6443">
        <w:rPr>
          <w:rFonts w:ascii="Times New Roman" w:hAnsi="Times New Roman"/>
          <w:i/>
          <w:color w:val="000000"/>
        </w:rPr>
        <w:t>řípadně do vyčerpání max. rozsahu 4000 hodin</w:t>
      </w:r>
      <w:r w:rsidR="008B7D5D" w:rsidRPr="003E6443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23718499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center"/>
        <w:rPr>
          <w:rFonts w:ascii="Times New Roman" w:eastAsia="Calibri" w:hAnsi="Times New Roman" w:cs="Times New Roman"/>
          <w:b/>
        </w:rPr>
      </w:pP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77777777" w:rsidR="0093601D" w:rsidRDefault="0093601D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vyhotoven</w:t>
      </w:r>
      <w:r w:rsidRPr="0093601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 třech (3) stejnopisech s platností originálu, z nichž dva (2) obdrží Objednatel a jeden (1) Advokát.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1BBDAB6" w14:textId="77777777" w:rsidR="0093601D" w:rsidRPr="00832BF2" w:rsidRDefault="0093601D" w:rsidP="0093601D">
      <w:pPr>
        <w:keepNext/>
        <w:keepLines/>
        <w:suppressLineNumbers/>
        <w:suppressAutoHyphens/>
        <w:ind w:left="709" w:hanging="709"/>
        <w:rPr>
          <w:rFonts w:ascii="Times New Roman" w:eastAsia="Calibri" w:hAnsi="Times New Roman" w:cs="Times New Roman"/>
          <w:b/>
        </w:rPr>
      </w:pPr>
    </w:p>
    <w:p w14:paraId="2EC24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6EE90005" w14:textId="77777777" w:rsidR="005315D1" w:rsidRDefault="005315D1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7BB2AFFB" w14:textId="77777777" w:rsidR="005315D1" w:rsidRDefault="005315D1">
      <w:pPr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br w:type="page"/>
      </w:r>
    </w:p>
    <w:p w14:paraId="11162D3E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11417" w14:paraId="6AC3C6E8" w14:textId="77777777" w:rsidTr="00C2594D">
        <w:tc>
          <w:tcPr>
            <w:tcW w:w="4605" w:type="dxa"/>
          </w:tcPr>
          <w:p w14:paraId="1AD25D2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134C2212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6F561DFD" w14:textId="77777777" w:rsidTr="00C2594D">
        <w:tc>
          <w:tcPr>
            <w:tcW w:w="4605" w:type="dxa"/>
          </w:tcPr>
          <w:p w14:paraId="73B29F39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69351F5" w14:textId="6B4C9DF1" w:rsidR="00E11417" w:rsidRPr="00423B93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5315D1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C10F56">
              <w:rPr>
                <w:rFonts w:ascii="Times New Roman" w:hAnsi="Times New Roman"/>
              </w:rPr>
              <w:t>19. 12. 2018</w:t>
            </w:r>
          </w:p>
        </w:tc>
        <w:tc>
          <w:tcPr>
            <w:tcW w:w="4605" w:type="dxa"/>
          </w:tcPr>
          <w:p w14:paraId="7CBBEE68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0B5F3C8" w14:textId="716E2F02" w:rsidR="00E11417" w:rsidRPr="00423B93" w:rsidRDefault="00DC27F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C10F56">
              <w:rPr>
                <w:rFonts w:ascii="Times New Roman" w:hAnsi="Times New Roman"/>
              </w:rPr>
              <w:t>12. 12. 2018</w:t>
            </w:r>
          </w:p>
        </w:tc>
      </w:tr>
      <w:tr w:rsidR="00E11417" w14:paraId="6A673A8D" w14:textId="77777777" w:rsidTr="00C2594D">
        <w:tc>
          <w:tcPr>
            <w:tcW w:w="4605" w:type="dxa"/>
          </w:tcPr>
          <w:p w14:paraId="55C9670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A83262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45C7EFE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6B80864D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3CAD225F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590C6DA7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DC27F7">
              <w:rPr>
                <w:rFonts w:ascii="Times New Roman" w:hAnsi="Times New Roman"/>
              </w:rPr>
              <w:t>právního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CD78306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02CA517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6A476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E51F4E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92CBEB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Becker a Poliakoff, s.r.o., advokátní kancelář</w:t>
            </w:r>
          </w:p>
          <w:p w14:paraId="449C93C5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Jan Kotík</w:t>
            </w:r>
          </w:p>
          <w:p w14:paraId="45DDD5FE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prokurista</w:t>
            </w:r>
          </w:p>
        </w:tc>
      </w:tr>
      <w:tr w:rsidR="00E11417" w14:paraId="0AB304FA" w14:textId="77777777" w:rsidTr="00C2594D">
        <w:tc>
          <w:tcPr>
            <w:tcW w:w="4605" w:type="dxa"/>
            <w:hideMark/>
          </w:tcPr>
          <w:p w14:paraId="153E25C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C3C85CF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8E61E5C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7F275FD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  <w:tc>
          <w:tcPr>
            <w:tcW w:w="4605" w:type="dxa"/>
            <w:hideMark/>
          </w:tcPr>
          <w:p w14:paraId="2494088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E180C04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B91E1A6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68A823D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5A61B1AA" w14:textId="77777777" w:rsidTr="00C2594D">
        <w:tc>
          <w:tcPr>
            <w:tcW w:w="4605" w:type="dxa"/>
          </w:tcPr>
          <w:p w14:paraId="10D2A1B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B93D554" w14:textId="11D75A93" w:rsidR="00E11417" w:rsidRDefault="00DC27F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C10F56">
              <w:rPr>
                <w:rFonts w:ascii="Times New Roman" w:hAnsi="Times New Roman"/>
              </w:rPr>
              <w:t>10. 12. 2018</w:t>
            </w:r>
          </w:p>
        </w:tc>
        <w:tc>
          <w:tcPr>
            <w:tcW w:w="4605" w:type="dxa"/>
          </w:tcPr>
          <w:p w14:paraId="716BF98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6501C7C" w14:textId="23698DDA" w:rsidR="00E11417" w:rsidRDefault="00DC27F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C10F56">
              <w:rPr>
                <w:rFonts w:ascii="Times New Roman" w:hAnsi="Times New Roman"/>
              </w:rPr>
              <w:t>11. 12. 2018</w:t>
            </w:r>
          </w:p>
        </w:tc>
      </w:tr>
      <w:tr w:rsidR="00E11417" w14:paraId="4FEA15A7" w14:textId="77777777" w:rsidTr="00C2594D">
        <w:tc>
          <w:tcPr>
            <w:tcW w:w="4605" w:type="dxa"/>
          </w:tcPr>
          <w:p w14:paraId="70E9A0D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DCB7ED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2CED7C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437B71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0876EA9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Velíšek &amp; Podpěra – advokátní kancelář, s.r.o.</w:t>
            </w:r>
          </w:p>
          <w:p w14:paraId="55131792" w14:textId="77777777" w:rsidR="00C27AF8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Bc. Jiří Podpěra, </w:t>
            </w:r>
          </w:p>
          <w:p w14:paraId="587C1F05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</w:t>
            </w:r>
          </w:p>
          <w:p w14:paraId="2CBEDAA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D64E3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882A9B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37B6556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8F754E4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3808E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5D6D07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D08E26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Filip Směja</w:t>
            </w:r>
          </w:p>
          <w:p w14:paraId="18E2CD49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  <w:tr w:rsidR="00E11417" w14:paraId="03907440" w14:textId="77777777" w:rsidTr="00C2594D">
        <w:tc>
          <w:tcPr>
            <w:tcW w:w="4605" w:type="dxa"/>
          </w:tcPr>
          <w:p w14:paraId="624D80FB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  <w:hideMark/>
          </w:tcPr>
          <w:p w14:paraId="525A0ACE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635D50B5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DEE21B9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3FB69E99" w14:textId="77777777" w:rsidTr="00C2594D">
        <w:tc>
          <w:tcPr>
            <w:tcW w:w="4605" w:type="dxa"/>
          </w:tcPr>
          <w:p w14:paraId="57C87E0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41970CD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AD5309B" w14:textId="4844F69C" w:rsidR="00E11417" w:rsidRDefault="00DC27F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C10F56">
              <w:rPr>
                <w:rFonts w:ascii="Times New Roman" w:hAnsi="Times New Roman"/>
              </w:rPr>
              <w:t>11. 12. 2018</w:t>
            </w:r>
          </w:p>
        </w:tc>
      </w:tr>
      <w:tr w:rsidR="00E11417" w14:paraId="1E8B0E2F" w14:textId="77777777" w:rsidTr="00C2594D">
        <w:trPr>
          <w:trHeight w:val="1714"/>
        </w:trPr>
        <w:tc>
          <w:tcPr>
            <w:tcW w:w="4605" w:type="dxa"/>
          </w:tcPr>
          <w:p w14:paraId="5BEF29D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0124601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B8817EB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F0A74F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F3681B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591A7290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Michal Mazel</w:t>
            </w:r>
          </w:p>
          <w:p w14:paraId="66A9E38A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</w:tbl>
    <w:p w14:paraId="57ABEDE0" w14:textId="77777777" w:rsid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9D18B2E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6D5579F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18F6EF6" w14:textId="77777777" w:rsidR="00E11417" w:rsidRPr="00025F03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26A0CB7B" w14:textId="77777777" w:rsidR="00025F03" w:rsidRPr="00025F03" w:rsidRDefault="00025F03" w:rsidP="00E11417">
      <w:pPr>
        <w:keepNext/>
        <w:keepLines/>
        <w:suppressLineNumbers/>
        <w:tabs>
          <w:tab w:val="left" w:pos="0"/>
        </w:tabs>
        <w:suppressAutoHyphens/>
        <w:spacing w:line="280" w:lineRule="atLeast"/>
        <w:jc w:val="both"/>
        <w:outlineLvl w:val="0"/>
        <w:rPr>
          <w:rFonts w:ascii="Times New Roman" w:eastAsia="Calibri" w:hAnsi="Times New Roman" w:cs="Times New Roman"/>
          <w:kern w:val="32"/>
          <w:szCs w:val="20"/>
          <w:lang w:eastAsia="cs-CZ"/>
        </w:rPr>
      </w:pPr>
    </w:p>
    <w:p w14:paraId="01AAE7C2" w14:textId="77777777" w:rsidR="007A1B30" w:rsidRDefault="007A1B30" w:rsidP="00E11417">
      <w:pPr>
        <w:keepNext/>
        <w:keepLines/>
        <w:suppressLineNumbers/>
        <w:suppressAutoHyphens/>
      </w:pPr>
    </w:p>
    <w:sectPr w:rsidR="007A1B30" w:rsidSect="00C95FF1">
      <w:footerReference w:type="default" r:id="rId8"/>
      <w:headerReference w:type="first" r:id="rId9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FC54" w14:textId="77777777" w:rsidR="002D5410" w:rsidRDefault="002D5410">
      <w:r>
        <w:separator/>
      </w:r>
    </w:p>
  </w:endnote>
  <w:endnote w:type="continuationSeparator" w:id="0">
    <w:p w14:paraId="35813DD4" w14:textId="77777777"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6A7A6E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790DF09E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A7A6E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A7A6E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6A7A6E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6A7A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9EA79" w14:textId="77777777" w:rsidR="002D5410" w:rsidRDefault="002D5410">
      <w:r>
        <w:separator/>
      </w:r>
    </w:p>
  </w:footnote>
  <w:footnote w:type="continuationSeparator" w:id="0">
    <w:p w14:paraId="712CEF7F" w14:textId="77777777"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54924" w14:textId="08DBDD3D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EF77E2">
      <w:rPr>
        <w:rFonts w:ascii="Times New Roman" w:hAnsi="Times New Roman"/>
        <w:bCs/>
        <w:sz w:val="16"/>
        <w:szCs w:val="20"/>
      </w:rPr>
      <w:t>1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75C31BD6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r w:rsidRPr="00C27A1A">
      <w:rPr>
        <w:rFonts w:ascii="Times New Roman" w:hAnsi="Times New Roman"/>
        <w:i/>
        <w:sz w:val="16"/>
        <w:szCs w:val="16"/>
      </w:rPr>
      <w:t xml:space="preserve">Minitendr  - </w:t>
    </w:r>
    <w:r w:rsidRPr="008B7D5D">
      <w:rPr>
        <w:rFonts w:ascii="Times New Roman" w:hAnsi="Times New Roman"/>
        <w:i/>
        <w:sz w:val="16"/>
        <w:szCs w:val="16"/>
      </w:rPr>
      <w:t>„</w:t>
    </w:r>
    <w:r w:rsidR="008B7D5D" w:rsidRPr="003E6443">
      <w:rPr>
        <w:rFonts w:ascii="Times New Roman" w:hAnsi="Times New Roman"/>
        <w:i/>
        <w:sz w:val="16"/>
        <w:szCs w:val="16"/>
      </w:rPr>
      <w:t>Externí právní podpora ve vybraných právních oblastech mimo ICT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3"/>
    <w:rsid w:val="00002C42"/>
    <w:rsid w:val="00025F03"/>
    <w:rsid w:val="000E2165"/>
    <w:rsid w:val="001231B2"/>
    <w:rsid w:val="0025017D"/>
    <w:rsid w:val="00271D0A"/>
    <w:rsid w:val="002C751E"/>
    <w:rsid w:val="002D5410"/>
    <w:rsid w:val="00372CCB"/>
    <w:rsid w:val="003A494D"/>
    <w:rsid w:val="003C270C"/>
    <w:rsid w:val="003E62F4"/>
    <w:rsid w:val="003E6443"/>
    <w:rsid w:val="003F5C98"/>
    <w:rsid w:val="004F1BC5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62B6F"/>
    <w:rsid w:val="006701AF"/>
    <w:rsid w:val="00684E47"/>
    <w:rsid w:val="006A7A6E"/>
    <w:rsid w:val="00760865"/>
    <w:rsid w:val="007A1B30"/>
    <w:rsid w:val="00832BF2"/>
    <w:rsid w:val="008873F1"/>
    <w:rsid w:val="008B7D5D"/>
    <w:rsid w:val="0093601D"/>
    <w:rsid w:val="00972FBB"/>
    <w:rsid w:val="009C5D79"/>
    <w:rsid w:val="00A446D3"/>
    <w:rsid w:val="00A67FAA"/>
    <w:rsid w:val="00AF19F5"/>
    <w:rsid w:val="00B17E90"/>
    <w:rsid w:val="00B344CD"/>
    <w:rsid w:val="00B64C13"/>
    <w:rsid w:val="00C10F56"/>
    <w:rsid w:val="00C27AF8"/>
    <w:rsid w:val="00C4124A"/>
    <w:rsid w:val="00C87232"/>
    <w:rsid w:val="00CB6BB1"/>
    <w:rsid w:val="00CC0476"/>
    <w:rsid w:val="00D05DDB"/>
    <w:rsid w:val="00D823EB"/>
    <w:rsid w:val="00DC27F7"/>
    <w:rsid w:val="00E11417"/>
    <w:rsid w:val="00E976F9"/>
    <w:rsid w:val="00EF77E2"/>
    <w:rsid w:val="00F01AC2"/>
    <w:rsid w:val="00F04DE8"/>
    <w:rsid w:val="00F554C6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C1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Strnadová Jana (MPSV)</cp:lastModifiedBy>
  <cp:revision>2</cp:revision>
  <cp:lastPrinted>2014-05-19T13:16:00Z</cp:lastPrinted>
  <dcterms:created xsi:type="dcterms:W3CDTF">2018-12-21T07:40:00Z</dcterms:created>
  <dcterms:modified xsi:type="dcterms:W3CDTF">2018-12-21T07:40:00Z</dcterms:modified>
</cp:coreProperties>
</file>