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D0A5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</w:p>
    <w:p w14:paraId="63D82C05" w14:textId="01A2842B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8B7D5D">
        <w:rPr>
          <w:rFonts w:ascii="Times New Roman" w:eastAsia="Calibri" w:hAnsi="Times New Roman" w:cs="Times New Roman"/>
          <w:b/>
          <w:sz w:val="36"/>
        </w:rPr>
        <w:t>1</w:t>
      </w:r>
    </w:p>
    <w:p w14:paraId="771DB319" w14:textId="77777777" w:rsidR="00002C42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496CCCE1" w14:textId="37CF5239" w:rsidR="00025F03" w:rsidRPr="00025F03" w:rsidRDefault="00002C42" w:rsidP="00E1141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="00025F03"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8B7D5D">
        <w:rPr>
          <w:rFonts w:ascii="Times New Roman" w:eastAsia="Calibri" w:hAnsi="Times New Roman" w:cs="Times New Roman"/>
          <w:b/>
          <w:sz w:val="36"/>
        </w:rPr>
        <w:t>28</w:t>
      </w:r>
      <w:r>
        <w:rPr>
          <w:rFonts w:ascii="Times New Roman" w:eastAsia="Calibri" w:hAnsi="Times New Roman" w:cs="Times New Roman"/>
          <w:b/>
          <w:sz w:val="36"/>
        </w:rPr>
        <w:t>. </w:t>
      </w:r>
      <w:r w:rsidR="008B7D5D">
        <w:rPr>
          <w:rFonts w:ascii="Times New Roman" w:eastAsia="Calibri" w:hAnsi="Times New Roman" w:cs="Times New Roman"/>
          <w:b/>
          <w:sz w:val="36"/>
        </w:rPr>
        <w:t>6</w:t>
      </w:r>
      <w:r>
        <w:rPr>
          <w:rFonts w:ascii="Times New Roman" w:eastAsia="Calibri" w:hAnsi="Times New Roman" w:cs="Times New Roman"/>
          <w:b/>
          <w:sz w:val="36"/>
        </w:rPr>
        <w:t>. 201</w:t>
      </w:r>
      <w:r w:rsidR="008B7D5D">
        <w:rPr>
          <w:rFonts w:ascii="Times New Roman" w:eastAsia="Calibri" w:hAnsi="Times New Roman" w:cs="Times New Roman"/>
          <w:b/>
          <w:sz w:val="36"/>
        </w:rPr>
        <w:t>7</w:t>
      </w:r>
    </w:p>
    <w:p w14:paraId="6DFCA4E2" w14:textId="77777777" w:rsidR="00025F03" w:rsidRPr="00025F03" w:rsidRDefault="00025F03" w:rsidP="00E1141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104E6771" w14:textId="77777777" w:rsidR="00DC27F7" w:rsidRDefault="00025F03" w:rsidP="00DC27F7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 w:rsidR="00002C42"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>zákona č. 137/2006 Sb., o veřejných zakázkách,</w:t>
      </w:r>
      <w:r w:rsidR="00DC27F7">
        <w:rPr>
          <w:rFonts w:ascii="Times New Roman" w:eastAsia="Calibri" w:hAnsi="Times New Roman" w:cs="Times New Roman"/>
        </w:rPr>
        <w:t xml:space="preserve"> ve znění</w:t>
      </w:r>
      <w:r w:rsidRPr="00025F03">
        <w:rPr>
          <w:rFonts w:ascii="Times New Roman" w:eastAsia="Calibri" w:hAnsi="Times New Roman" w:cs="Times New Roman"/>
        </w:rPr>
        <w:t xml:space="preserve"> </w:t>
      </w:r>
      <w:r w:rsidR="00DC27F7" w:rsidRPr="00134DD4">
        <w:rPr>
          <w:rFonts w:ascii="Times New Roman" w:hAnsi="Times New Roman"/>
        </w:rPr>
        <w:t xml:space="preserve">účinném přede dnem nabytí účinnosti zákona č. 134/2016 Sb., </w:t>
      </w:r>
      <w:r w:rsidR="00DC27F7" w:rsidRPr="00134DD4">
        <w:rPr>
          <w:rFonts w:ascii="Times New Roman" w:hAnsi="Times New Roman"/>
        </w:rPr>
        <w:br/>
        <w:t>o zadávání veřejných zakázek, ve znění pozdějších předpisů (dále jen „</w:t>
      </w:r>
      <w:r w:rsidR="00DC27F7" w:rsidRPr="002E18C7">
        <w:rPr>
          <w:rFonts w:ascii="Times New Roman" w:hAnsi="Times New Roman"/>
          <w:i/>
        </w:rPr>
        <w:t>ZZVZ</w:t>
      </w:r>
      <w:r w:rsidR="00DC27F7" w:rsidRPr="00134DD4">
        <w:rPr>
          <w:rFonts w:ascii="Times New Roman" w:hAnsi="Times New Roman"/>
        </w:rPr>
        <w:t>“),</w:t>
      </w:r>
    </w:p>
    <w:p w14:paraId="2AE31EE9" w14:textId="77777777" w:rsid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  <w:r w:rsidRPr="00134DD4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="00025F03" w:rsidRPr="00025F03">
        <w:rPr>
          <w:rFonts w:ascii="Times New Roman" w:eastAsia="Calibri" w:hAnsi="Times New Roman" w:cs="Times New Roman"/>
          <w:i/>
        </w:rPr>
        <w:t>“</w:t>
      </w:r>
      <w:r w:rsidR="00025F03" w:rsidRPr="00025F03">
        <w:rPr>
          <w:rFonts w:ascii="Times New Roman" w:eastAsia="Calibri" w:hAnsi="Times New Roman" w:cs="Times New Roman"/>
        </w:rPr>
        <w:t>)</w:t>
      </w:r>
    </w:p>
    <w:p w14:paraId="6625A7B6" w14:textId="77777777" w:rsidR="00DC27F7" w:rsidRPr="00025F03" w:rsidRDefault="00DC27F7" w:rsidP="00760865">
      <w:pPr>
        <w:widowControl w:val="0"/>
        <w:spacing w:line="280" w:lineRule="atLeast"/>
        <w:jc w:val="center"/>
        <w:rPr>
          <w:rFonts w:ascii="Times New Roman" w:eastAsia="Calibri" w:hAnsi="Times New Roman" w:cs="Times New Roman"/>
        </w:rPr>
      </w:pPr>
    </w:p>
    <w:p w14:paraId="4D9FCD81" w14:textId="77777777" w:rsidR="00025F03" w:rsidRPr="00025F03" w:rsidRDefault="00025F03" w:rsidP="00760865">
      <w:pPr>
        <w:widowControl w:val="0"/>
        <w:spacing w:after="120" w:line="280" w:lineRule="atLeast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069BA648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1C46D886" w14:textId="77777777" w:rsidR="00002C42" w:rsidRDefault="00002C42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4ED414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>Česká republika - Ministerstvo práce a sociálních věcí</w:t>
      </w:r>
    </w:p>
    <w:p w14:paraId="7CEE2E4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871A8A4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 w:rsidR="00DC27F7">
        <w:rPr>
          <w:rFonts w:ascii="Times New Roman" w:eastAsia="Calibri" w:hAnsi="Times New Roman" w:cs="Times New Roman"/>
        </w:rPr>
        <w:t>právního</w:t>
      </w:r>
      <w:r w:rsidR="003C270C">
        <w:rPr>
          <w:rFonts w:ascii="Times New Roman" w:eastAsia="Calibri" w:hAnsi="Times New Roman" w:cs="Times New Roman"/>
        </w:rPr>
        <w:t xml:space="preserve"> a veřejných zakázek</w:t>
      </w:r>
    </w:p>
    <w:p w14:paraId="1B5F6F6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 w:rsidR="000E2165"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74265E4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094BA5A3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61E0E78" w14:textId="77777777" w:rsidR="00025F03" w:rsidRPr="00025F03" w:rsidRDefault="00025F03" w:rsidP="00760865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3A1DEA89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28BB548D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35A76357" w14:textId="77777777" w:rsidR="00025F03" w:rsidRPr="00025F03" w:rsidRDefault="00025F03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19ACA55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A5114E4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Becker a Poliakoff, s.r.o., advokátní kancelář</w:t>
      </w:r>
    </w:p>
    <w:p w14:paraId="739B4BF6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Prašné brány 1078/1, PSČ: 110 00, Praha 1 – Staré Město</w:t>
      </w:r>
    </w:p>
    <w:p w14:paraId="27BE141B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zastoupený: JUDr. Janem Kotíkem, prokuristou</w:t>
      </w:r>
    </w:p>
    <w:p w14:paraId="42160D7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250 98 039</w:t>
      </w:r>
    </w:p>
    <w:p w14:paraId="630FC79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CZ25098039</w:t>
      </w:r>
    </w:p>
    <w:p w14:paraId="6F694751" w14:textId="20EB2204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 w:rsidR="00C10F56">
        <w:rPr>
          <w:rFonts w:ascii="Times New Roman" w:hAnsi="Times New Roman"/>
        </w:rPr>
        <w:t>neveřejný údaj</w:t>
      </w:r>
    </w:p>
    <w:p w14:paraId="34E1EF9A" w14:textId="4E070C5B" w:rsidR="00E11417" w:rsidRDefault="00E11417" w:rsidP="00760865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C10F56">
        <w:rPr>
          <w:rFonts w:ascii="Times New Roman" w:hAnsi="Times New Roman"/>
        </w:rPr>
        <w:t>neveřejný údaj</w:t>
      </w:r>
    </w:p>
    <w:p w14:paraId="5AB1C67A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711826DC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Velíšek </w:t>
      </w:r>
      <w:r>
        <w:rPr>
          <w:rFonts w:ascii="Times New Roman" w:hAnsi="Times New Roman"/>
          <w:b/>
          <w:lang w:val="en-US"/>
        </w:rPr>
        <w:t>&amp; Podpěra – advokátní kancelář, s.r.o.</w:t>
      </w:r>
    </w:p>
    <w:p w14:paraId="4697BF61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Holečkova 105/6, PSČ 150 00, Praha 5 - Smíchov</w:t>
      </w:r>
    </w:p>
    <w:p w14:paraId="4695D70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jednající: Mgr. Bc. Jiřím Podpěrou, jednatelem </w:t>
      </w:r>
    </w:p>
    <w:p w14:paraId="7D6661B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: 274 10 625 </w:t>
      </w:r>
    </w:p>
    <w:p w14:paraId="5BBF51D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CZ27410625</w:t>
      </w:r>
    </w:p>
    <w:p w14:paraId="0AF09FFE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4C368D44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41A08044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565934F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64D11909" w14:textId="77777777" w:rsidR="00DC27F7" w:rsidRDefault="00DC27F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</w:p>
    <w:p w14:paraId="44BA5838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Filip Směja, advokát</w:t>
      </w:r>
    </w:p>
    <w:p w14:paraId="3BD7300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Vinohradská 938/37, PSČ 120 00, Praha 2 </w:t>
      </w:r>
    </w:p>
    <w:p w14:paraId="495AC55A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462 65 589</w:t>
      </w:r>
    </w:p>
    <w:p w14:paraId="3A51DFBE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CZ46265589</w:t>
      </w:r>
    </w:p>
    <w:p w14:paraId="69BF01A2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5FAE990A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6194344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</w:p>
    <w:p w14:paraId="0DA5D60B" w14:textId="77777777" w:rsidR="00E11417" w:rsidRDefault="00E11417" w:rsidP="00760865">
      <w:pPr>
        <w:widowControl w:val="0"/>
        <w:spacing w:before="12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Mgr. Michal Mazel, advokát</w:t>
      </w:r>
    </w:p>
    <w:p w14:paraId="2E112675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Vinohradská 938/37, PSČ 120 00, Praha 2 </w:t>
      </w:r>
    </w:p>
    <w:p w14:paraId="62FD34C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0E2165">
        <w:rPr>
          <w:rFonts w:ascii="Times New Roman" w:hAnsi="Times New Roman"/>
        </w:rPr>
        <w:t>O</w:t>
      </w:r>
      <w:r>
        <w:rPr>
          <w:rFonts w:ascii="Times New Roman" w:hAnsi="Times New Roman"/>
        </w:rPr>
        <w:t>: 456 11 262</w:t>
      </w:r>
    </w:p>
    <w:p w14:paraId="26DE0A03" w14:textId="77777777" w:rsidR="00E11417" w:rsidRDefault="00E11417" w:rsidP="00760865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CZ45611262</w:t>
      </w:r>
    </w:p>
    <w:p w14:paraId="7133CA46" w14:textId="77777777" w:rsidR="00C10F56" w:rsidRDefault="00C10F56" w:rsidP="00C10F5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neveřejný údaj</w:t>
      </w:r>
    </w:p>
    <w:p w14:paraId="6AE3D3B7" w14:textId="77777777" w:rsidR="00C10F56" w:rsidRDefault="00C10F56" w:rsidP="00C10F5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číslo účtu: neveřejný údaj</w:t>
      </w:r>
    </w:p>
    <w:p w14:paraId="4D8DD150" w14:textId="413E1016" w:rsidR="00025F03" w:rsidRPr="00025F03" w:rsidRDefault="00C10F56" w:rsidP="00C10F56">
      <w:pPr>
        <w:widowControl w:val="0"/>
        <w:spacing w:before="120" w:line="280" w:lineRule="atLeast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  <w:b/>
          <w:i/>
        </w:rPr>
        <w:t xml:space="preserve"> </w:t>
      </w:r>
      <w:r w:rsidR="00025F03" w:rsidRPr="00025F03">
        <w:rPr>
          <w:rFonts w:ascii="Times New Roman" w:eastAsia="Calibri" w:hAnsi="Times New Roman" w:cs="Times New Roman"/>
          <w:b/>
          <w:i/>
        </w:rPr>
        <w:t>(dále jen „Advokát“)</w:t>
      </w:r>
    </w:p>
    <w:p w14:paraId="54A3C1F4" w14:textId="77777777" w:rsidR="00025F03" w:rsidRPr="00025F03" w:rsidRDefault="00025F03" w:rsidP="00760865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druhé.</w:t>
      </w:r>
    </w:p>
    <w:p w14:paraId="295489F4" w14:textId="77777777" w:rsidR="00002C42" w:rsidRDefault="00002C42" w:rsidP="00760865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2B3D2717" w14:textId="77777777" w:rsidR="00002C42" w:rsidRDefault="00002C42" w:rsidP="00E11417">
      <w:pPr>
        <w:keepNext/>
        <w:keepLines/>
        <w:suppressLineNumbers/>
        <w:suppressAutoHyphens/>
        <w:spacing w:after="200" w:line="276" w:lineRule="auto"/>
        <w:rPr>
          <w:rFonts w:ascii="Times New Roman" w:eastAsia="Calibri" w:hAnsi="Times New Roman" w:cs="Times New Roman"/>
        </w:rPr>
      </w:pPr>
    </w:p>
    <w:p w14:paraId="641161D7" w14:textId="27922A80" w:rsidR="00002C42" w:rsidRDefault="00DC27F7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002C42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8B7D5D">
        <w:rPr>
          <w:rFonts w:ascii="Times New Roman" w:eastAsia="Calibri" w:hAnsi="Times New Roman" w:cs="Times New Roman"/>
        </w:rPr>
        <w:t>1</w:t>
      </w:r>
      <w:r w:rsidR="00002C42">
        <w:rPr>
          <w:rFonts w:ascii="Times New Roman" w:eastAsia="Calibri" w:hAnsi="Times New Roman" w:cs="Times New Roman"/>
        </w:rPr>
        <w:t xml:space="preserve"> k </w:t>
      </w:r>
      <w:r>
        <w:rPr>
          <w:rFonts w:ascii="Times New Roman" w:eastAsia="Calibri" w:hAnsi="Times New Roman" w:cs="Times New Roman"/>
        </w:rPr>
        <w:t>D</w:t>
      </w:r>
      <w:r w:rsidR="00002C42">
        <w:rPr>
          <w:rFonts w:ascii="Times New Roman" w:eastAsia="Calibri" w:hAnsi="Times New Roman" w:cs="Times New Roman"/>
        </w:rPr>
        <w:t xml:space="preserve">ílčí smlouvě </w:t>
      </w:r>
      <w:r w:rsidR="00832BF2">
        <w:rPr>
          <w:rFonts w:ascii="Times New Roman" w:eastAsia="Calibri" w:hAnsi="Times New Roman" w:cs="Times New Roman"/>
        </w:rPr>
        <w:t>(dále jen „</w:t>
      </w:r>
      <w:r w:rsidR="00832BF2" w:rsidRPr="00760865">
        <w:rPr>
          <w:rFonts w:ascii="Times New Roman" w:eastAsia="Calibri" w:hAnsi="Times New Roman" w:cs="Times New Roman"/>
          <w:i/>
        </w:rPr>
        <w:t>Dodatek</w:t>
      </w:r>
      <w:r w:rsidR="00832BF2">
        <w:rPr>
          <w:rFonts w:ascii="Times New Roman" w:eastAsia="Calibri" w:hAnsi="Times New Roman" w:cs="Times New Roman"/>
        </w:rPr>
        <w:t>“)</w:t>
      </w:r>
    </w:p>
    <w:p w14:paraId="09E34FB3" w14:textId="77777777" w:rsidR="00002C42" w:rsidRDefault="00002C42" w:rsidP="00002C42">
      <w:pPr>
        <w:keepNext/>
        <w:keepLines/>
        <w:suppressLineNumbers/>
        <w:suppressAutoHyphens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0752A4A" w14:textId="77777777" w:rsidR="00002C42" w:rsidRDefault="00002C4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9E455C9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27BBF86E" w14:textId="77777777" w:rsidR="00002C42" w:rsidRDefault="00002C42" w:rsidP="00002C4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713669D3" w14:textId="77777777" w:rsidR="00002C42" w:rsidRDefault="00002C42" w:rsidP="00002C42">
      <w:pPr>
        <w:keepNext/>
        <w:keepLines/>
        <w:suppressLineNumbers/>
        <w:suppressAutoHyphens/>
        <w:rPr>
          <w:rFonts w:ascii="Times New Roman" w:eastAsia="Calibri" w:hAnsi="Times New Roman" w:cs="Times New Roman"/>
        </w:rPr>
      </w:pPr>
    </w:p>
    <w:p w14:paraId="4F86CA00" w14:textId="0B116464" w:rsidR="00002C4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8.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6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 20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v souladu s ustanovením § 89 odst. 6 písm. a) zákona č.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137/2006 Sb., o veřejných zakázkách, </w:t>
      </w:r>
      <w:r w:rsidR="00DC27F7" w:rsidRPr="00025F03">
        <w:rPr>
          <w:rFonts w:ascii="Times New Roman" w:eastAsia="Calibri" w:hAnsi="Times New Roman" w:cs="Times New Roman"/>
        </w:rPr>
        <w:t xml:space="preserve">ve </w:t>
      </w:r>
      <w:r w:rsidR="00DC27F7" w:rsidRPr="002E18C7">
        <w:rPr>
          <w:rFonts w:ascii="Times New Roman" w:eastAsia="Calibri" w:hAnsi="Times New Roman" w:cs="Times New Roman"/>
        </w:rPr>
        <w:t xml:space="preserve">znění </w:t>
      </w:r>
      <w:r w:rsidR="00DC27F7" w:rsidRPr="00134DD4">
        <w:rPr>
          <w:rFonts w:ascii="Times New Roman" w:hAnsi="Times New Roman"/>
        </w:rPr>
        <w:t>účinném přede dnem nabytí účinnosti</w:t>
      </w:r>
      <w:r w:rsidR="00DC27F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DC27F7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smlouvu, na základě které je Advokát povinen poskytovat Objednateli právní služby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spočívající 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B7D5D" w:rsidRPr="003E6443">
        <w:rPr>
          <w:rFonts w:ascii="Times New Roman" w:hAnsi="Times New Roman"/>
          <w:kern w:val="32"/>
          <w:lang w:eastAsia="cs-CZ"/>
        </w:rPr>
        <w:t>zajištění fakultativní externí právní podpory ve vybraných právních oblastech</w:t>
      </w:r>
      <w:r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B7D5D"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v </w:t>
      </w:r>
      <w:r w:rsidRPr="006701A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předpokládaném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rozsahu 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4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000 hodin.</w:t>
      </w:r>
    </w:p>
    <w:p w14:paraId="01002FB4" w14:textId="77777777" w:rsidR="00002C42" w:rsidRPr="005315D1" w:rsidRDefault="00002C42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59D8A990" w14:textId="06DF2AE7" w:rsidR="00CB6BB1" w:rsidRDefault="00CB6BB1" w:rsidP="00CB6BB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Poskytování právních služeb na základě Dílčí smlouvy nebylo dosud ukončeno, neboť nedošlo ke skončení její účinnosti v souladu s ustanovením čl. IV</w:t>
      </w:r>
      <w:r w:rsidR="008B7D5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3E644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smlouvy.</w:t>
      </w:r>
    </w:p>
    <w:p w14:paraId="67EDEC66" w14:textId="77777777" w:rsidR="00CB6BB1" w:rsidRPr="003E6443" w:rsidRDefault="00CB6BB1" w:rsidP="003E6443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D930542" w14:textId="77777777" w:rsidR="00832BF2" w:rsidRPr="005315D1" w:rsidRDefault="00002C42" w:rsidP="005315D1">
      <w:pPr>
        <w:pStyle w:val="Odstavecseseznamem"/>
        <w:keepNext/>
        <w:keepLines/>
        <w:numPr>
          <w:ilvl w:val="1"/>
          <w:numId w:val="8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trvá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vá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potřeba čerpat právní služby dle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5B3EEA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smlouvy, se smluvní strany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dohodly na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prodloužení účinnosti </w:t>
      </w:r>
      <w:r w:rsidR="00DC27F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smlouvy, a</w:t>
      </w:r>
      <w:r w:rsidR="00A446D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832BF2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to způsobem uvedeným dále v tomto Dodatku.</w:t>
      </w:r>
    </w:p>
    <w:p w14:paraId="7C3D86A5" w14:textId="77777777" w:rsidR="00832BF2" w:rsidRDefault="00832BF2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5F6367B1" w14:textId="77777777" w:rsidR="00DC27F7" w:rsidRPr="00832BF2" w:rsidRDefault="00DC27F7" w:rsidP="00832BF2">
      <w:pPr>
        <w:pStyle w:val="Odstavecseseznamem"/>
        <w:rPr>
          <w:rFonts w:ascii="Times New Roman" w:eastAsia="Calibri" w:hAnsi="Times New Roman" w:cs="Times New Roman"/>
        </w:rPr>
      </w:pPr>
    </w:p>
    <w:p w14:paraId="038DE5F8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</w:rPr>
      </w:pPr>
    </w:p>
    <w:p w14:paraId="75BC0773" w14:textId="77777777" w:rsidR="00832BF2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4976B4FF" w14:textId="77777777" w:rsidR="00025F03" w:rsidRDefault="00832BF2" w:rsidP="00832BF2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6A0A7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  <w:b/>
        </w:rPr>
      </w:pPr>
    </w:p>
    <w:p w14:paraId="2F42B110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dohodly, že ustanovení odstavce 4.1 </w:t>
      </w:r>
      <w:r w:rsidR="00DC27F7"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2C8F6FBB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15BE2643" w14:textId="3630CAAB" w:rsidR="00832BF2" w:rsidRDefault="00832BF2" w:rsidP="00832BF2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>Tato Dílčí smlouva se uzavírá na dobu určitou, a to do 31. 12. 20</w:t>
      </w:r>
      <w:r w:rsidR="008B7D5D">
        <w:rPr>
          <w:rFonts w:ascii="Times New Roman" w:eastAsia="Calibri" w:hAnsi="Times New Roman" w:cs="Times New Roman"/>
          <w:i/>
        </w:rPr>
        <w:t>20</w:t>
      </w:r>
      <w:r w:rsidR="008B7D5D" w:rsidRPr="008B7D5D">
        <w:rPr>
          <w:rFonts w:ascii="Times New Roman" w:eastAsia="Calibri" w:hAnsi="Times New Roman" w:cs="Times New Roman"/>
          <w:i/>
        </w:rPr>
        <w:t>, p</w:t>
      </w:r>
      <w:r w:rsidR="008B7D5D" w:rsidRPr="003E6443">
        <w:rPr>
          <w:rFonts w:ascii="Times New Roman" w:hAnsi="Times New Roman"/>
          <w:i/>
          <w:color w:val="000000"/>
        </w:rPr>
        <w:t>řípadně do vyčerpání max. rozsahu 4000 hodin</w:t>
      </w:r>
      <w:r w:rsidR="008B7D5D" w:rsidRPr="003E6443">
        <w:rPr>
          <w:rFonts w:ascii="Times New Roman" w:hAnsi="Times New Roman"/>
          <w:i/>
        </w:rPr>
        <w:t xml:space="preserve"> dojde-li k vyčerpání tohoto limitu dříve</w:t>
      </w:r>
      <w:r>
        <w:rPr>
          <w:rFonts w:ascii="Times New Roman" w:eastAsia="Calibri" w:hAnsi="Times New Roman" w:cs="Times New Roman"/>
          <w:i/>
        </w:rPr>
        <w:t>. Právní služby budou poskytovány v termínech stanovených Objednatelem.</w:t>
      </w:r>
    </w:p>
    <w:p w14:paraId="23718499" w14:textId="77777777" w:rsidR="00832BF2" w:rsidRDefault="00832BF2" w:rsidP="00832BF2">
      <w:pPr>
        <w:keepNext/>
        <w:keepLines/>
        <w:suppressLineNumbers/>
        <w:suppressAutoHyphens/>
        <w:ind w:left="709" w:hanging="709"/>
        <w:jc w:val="center"/>
        <w:rPr>
          <w:rFonts w:ascii="Times New Roman" w:eastAsia="Calibri" w:hAnsi="Times New Roman" w:cs="Times New Roman"/>
          <w:b/>
        </w:rPr>
      </w:pPr>
    </w:p>
    <w:p w14:paraId="54F8979B" w14:textId="77777777" w:rsidR="0093601D" w:rsidRPr="00025F03" w:rsidRDefault="0093601D" w:rsidP="0093601D">
      <w:pPr>
        <w:keepNext/>
        <w:keepLines/>
        <w:suppressLineNumbers/>
        <w:suppressAutoHyphens/>
        <w:spacing w:before="36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5FDCEDB9" w14:textId="77777777" w:rsidR="0093601D" w:rsidRPr="00025F03" w:rsidRDefault="0093601D" w:rsidP="0093601D">
      <w:pPr>
        <w:keepNext/>
        <w:keepLines/>
        <w:suppressLineNumbers/>
        <w:suppressAutoHyphens/>
        <w:spacing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3998B8EF" w14:textId="77777777" w:rsidR="0093601D" w:rsidRDefault="0093601D" w:rsidP="0093601D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 je vyhotoven</w:t>
      </w:r>
      <w:r w:rsidRPr="0093601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 třech (3) stejnopisech s platností originálu, z nichž dva (2) obdrží Objednatel a jeden (1) Advokát.</w:t>
      </w:r>
    </w:p>
    <w:p w14:paraId="32FB83CA" w14:textId="77777777" w:rsidR="005315D1" w:rsidRPr="0093601D" w:rsidRDefault="005315D1" w:rsidP="005315D1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5FBA37D" w14:textId="77777777" w:rsidR="0093601D" w:rsidRPr="00025F03" w:rsidRDefault="0093601D" w:rsidP="005315D1">
      <w:pPr>
        <w:pStyle w:val="Odstavecseseznamem"/>
        <w:keepNext/>
        <w:keepLines/>
        <w:numPr>
          <w:ilvl w:val="1"/>
          <w:numId w:val="6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 w:rsid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p w14:paraId="51BBDAB6" w14:textId="77777777" w:rsidR="0093601D" w:rsidRPr="00832BF2" w:rsidRDefault="0093601D" w:rsidP="0093601D">
      <w:pPr>
        <w:keepNext/>
        <w:keepLines/>
        <w:suppressLineNumbers/>
        <w:suppressAutoHyphens/>
        <w:ind w:left="709" w:hanging="709"/>
        <w:rPr>
          <w:rFonts w:ascii="Times New Roman" w:eastAsia="Calibri" w:hAnsi="Times New Roman" w:cs="Times New Roman"/>
          <w:b/>
        </w:rPr>
      </w:pPr>
    </w:p>
    <w:p w14:paraId="2EC24BF7" w14:textId="77777777" w:rsidR="00832BF2" w:rsidRDefault="00832BF2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6EE90005" w14:textId="77777777" w:rsidR="005315D1" w:rsidRDefault="005315D1" w:rsidP="00832BF2">
      <w:pPr>
        <w:keepNext/>
        <w:keepLines/>
        <w:suppressLineNumbers/>
        <w:suppressAutoHyphens/>
        <w:jc w:val="both"/>
        <w:rPr>
          <w:rFonts w:ascii="Times New Roman" w:eastAsia="Calibri" w:hAnsi="Times New Roman" w:cs="Times New Roman"/>
        </w:rPr>
      </w:pPr>
    </w:p>
    <w:p w14:paraId="7BB2AFFB" w14:textId="77777777" w:rsidR="005315D1" w:rsidRDefault="005315D1">
      <w:pPr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br w:type="page"/>
      </w:r>
    </w:p>
    <w:p w14:paraId="11162D3E" w14:textId="77777777" w:rsidR="00025F03" w:rsidRP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11417" w14:paraId="6AC3C6E8" w14:textId="77777777" w:rsidTr="00C2594D">
        <w:tc>
          <w:tcPr>
            <w:tcW w:w="4605" w:type="dxa"/>
          </w:tcPr>
          <w:p w14:paraId="1AD25D2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134C2212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6F561DFD" w14:textId="77777777" w:rsidTr="00C2594D">
        <w:tc>
          <w:tcPr>
            <w:tcW w:w="4605" w:type="dxa"/>
          </w:tcPr>
          <w:p w14:paraId="73B29F39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69351F5" w14:textId="6B4C9DF1" w:rsidR="00E11417" w:rsidRPr="00423B93" w:rsidRDefault="00E1141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5315D1"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C10F56">
              <w:rPr>
                <w:rFonts w:ascii="Times New Roman" w:hAnsi="Times New Roman"/>
              </w:rPr>
              <w:t>19. 12. 2018</w:t>
            </w:r>
          </w:p>
        </w:tc>
        <w:tc>
          <w:tcPr>
            <w:tcW w:w="4605" w:type="dxa"/>
          </w:tcPr>
          <w:p w14:paraId="7CBBEE68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0B5F3C8" w14:textId="716E2F02" w:rsidR="00E11417" w:rsidRPr="00423B93" w:rsidRDefault="00DC27F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C10F56">
              <w:rPr>
                <w:rFonts w:ascii="Times New Roman" w:hAnsi="Times New Roman"/>
              </w:rPr>
              <w:t>12. 12. 2018</w:t>
            </w:r>
          </w:p>
        </w:tc>
      </w:tr>
      <w:tr w:rsidR="00E11417" w14:paraId="6A673A8D" w14:textId="77777777" w:rsidTr="00C2594D">
        <w:tc>
          <w:tcPr>
            <w:tcW w:w="4605" w:type="dxa"/>
          </w:tcPr>
          <w:p w14:paraId="55C9670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A83262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45C7EFE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6B80864D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3CAD225F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590C6DA7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DC27F7">
              <w:rPr>
                <w:rFonts w:ascii="Times New Roman" w:hAnsi="Times New Roman"/>
              </w:rPr>
              <w:t>právního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D78306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14:paraId="02CA517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6A476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E51F4E5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792CBEB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  <w:highlight w:val="gree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Becker a Poliakoff, s.r.o., advokátní kancelář</w:t>
            </w:r>
          </w:p>
          <w:p w14:paraId="449C93C5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JUDr. Jan Kotík</w:t>
            </w:r>
          </w:p>
          <w:p w14:paraId="45DDD5FE" w14:textId="77777777" w:rsidR="00E11417" w:rsidRPr="00423B93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prokurista</w:t>
            </w:r>
          </w:p>
        </w:tc>
      </w:tr>
      <w:tr w:rsidR="00E11417" w14:paraId="0AB304FA" w14:textId="77777777" w:rsidTr="00C2594D">
        <w:tc>
          <w:tcPr>
            <w:tcW w:w="4605" w:type="dxa"/>
            <w:hideMark/>
          </w:tcPr>
          <w:p w14:paraId="153E25C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C3C85CF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8E61E5C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7F275FD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  <w:tc>
          <w:tcPr>
            <w:tcW w:w="4605" w:type="dxa"/>
            <w:hideMark/>
          </w:tcPr>
          <w:p w14:paraId="2494088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E180C04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5B91E1A6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68A823D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5A61B1AA" w14:textId="77777777" w:rsidTr="00C2594D">
        <w:tc>
          <w:tcPr>
            <w:tcW w:w="4605" w:type="dxa"/>
          </w:tcPr>
          <w:p w14:paraId="10D2A1B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B93D554" w14:textId="11D75A93" w:rsidR="00E11417" w:rsidRDefault="00DC27F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C10F56">
              <w:rPr>
                <w:rFonts w:ascii="Times New Roman" w:hAnsi="Times New Roman"/>
              </w:rPr>
              <w:t>10. 12. 2018</w:t>
            </w:r>
          </w:p>
        </w:tc>
        <w:tc>
          <w:tcPr>
            <w:tcW w:w="4605" w:type="dxa"/>
          </w:tcPr>
          <w:p w14:paraId="716BF98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6501C7C" w14:textId="23698DDA" w:rsidR="00E11417" w:rsidRDefault="00DC27F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C10F56">
              <w:rPr>
                <w:rFonts w:ascii="Times New Roman" w:hAnsi="Times New Roman"/>
              </w:rPr>
              <w:t>11. 12. 2018</w:t>
            </w:r>
          </w:p>
        </w:tc>
      </w:tr>
      <w:tr w:rsidR="00E11417" w14:paraId="4FEA15A7" w14:textId="77777777" w:rsidTr="00C2594D">
        <w:tc>
          <w:tcPr>
            <w:tcW w:w="4605" w:type="dxa"/>
          </w:tcPr>
          <w:p w14:paraId="70E9A0D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DCB7ED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2CED7C1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437B71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876EA9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Velíšek &amp; Podpěra – advokátní kancelář, s.r.o.</w:t>
            </w:r>
          </w:p>
          <w:p w14:paraId="55131792" w14:textId="77777777" w:rsidR="00C27AF8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Bc. Jiří Podpěra, </w:t>
            </w:r>
          </w:p>
          <w:p w14:paraId="587C1F05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jednatel</w:t>
            </w:r>
          </w:p>
          <w:p w14:paraId="2CBEDAA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0D64E32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882A9B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37B65568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8F754E4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3808E0F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5D6D07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D08E26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Filip Směja</w:t>
            </w:r>
          </w:p>
          <w:p w14:paraId="18E2CD49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  <w:tr w:rsidR="00E11417" w14:paraId="03907440" w14:textId="77777777" w:rsidTr="00C2594D">
        <w:tc>
          <w:tcPr>
            <w:tcW w:w="4605" w:type="dxa"/>
          </w:tcPr>
          <w:p w14:paraId="624D80FB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hideMark/>
          </w:tcPr>
          <w:p w14:paraId="525A0ACE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635D50B5" w14:textId="77777777" w:rsidR="00DC27F7" w:rsidRDefault="00DC27F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14:paraId="0DEE21B9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E11417" w14:paraId="3FB69E99" w14:textId="77777777" w:rsidTr="00C2594D">
        <w:tc>
          <w:tcPr>
            <w:tcW w:w="4605" w:type="dxa"/>
          </w:tcPr>
          <w:p w14:paraId="57C87E0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41970CDC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AD5309B" w14:textId="4844F69C" w:rsidR="00E11417" w:rsidRDefault="00DC27F7" w:rsidP="00C10F56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C10F56">
              <w:rPr>
                <w:rFonts w:ascii="Times New Roman" w:hAnsi="Times New Roman"/>
              </w:rPr>
              <w:t>11. 12. 2018</w:t>
            </w:r>
          </w:p>
        </w:tc>
      </w:tr>
      <w:tr w:rsidR="00E11417" w14:paraId="1E8B0E2F" w14:textId="77777777" w:rsidTr="00C2594D">
        <w:trPr>
          <w:trHeight w:val="1714"/>
        </w:trPr>
        <w:tc>
          <w:tcPr>
            <w:tcW w:w="4605" w:type="dxa"/>
          </w:tcPr>
          <w:p w14:paraId="5BEF29D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14:paraId="0124601E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B8817EB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F0A74FA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F3681B3" w14:textId="77777777" w:rsidR="00E11417" w:rsidRDefault="00E11417" w:rsidP="00C2594D">
            <w:pPr>
              <w:keepNext/>
              <w:keepLines/>
              <w:suppressLineNumbers/>
              <w:suppressAutoHyphens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591A7290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Michal Mazel</w:t>
            </w:r>
          </w:p>
          <w:p w14:paraId="66A9E38A" w14:textId="77777777" w:rsidR="00E11417" w:rsidRDefault="00E11417" w:rsidP="00C2594D">
            <w:pPr>
              <w:keepNext/>
              <w:keepLines/>
              <w:suppressLineNumbers/>
              <w:suppressAutoHyphens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</w:tbl>
    <w:p w14:paraId="57ABEDE0" w14:textId="77777777" w:rsidR="00025F03" w:rsidRDefault="00025F03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9D18B2E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6D5579F" w14:textId="77777777" w:rsidR="00E11417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718F6EF6" w14:textId="77777777" w:rsidR="00E11417" w:rsidRPr="00025F03" w:rsidRDefault="00E11417" w:rsidP="00E11417">
      <w:pPr>
        <w:keepNext/>
        <w:keepLines/>
        <w:suppressLineNumbers/>
        <w:suppressAutoHyphens/>
        <w:spacing w:line="280" w:lineRule="atLeast"/>
        <w:rPr>
          <w:rFonts w:ascii="Calibri" w:eastAsia="Calibri" w:hAnsi="Calibri" w:cs="Times New Roman"/>
          <w:lang w:eastAsia="cs-CZ"/>
        </w:rPr>
      </w:pPr>
    </w:p>
    <w:p w14:paraId="26A0CB7B" w14:textId="77777777" w:rsidR="00025F03" w:rsidRPr="00025F03" w:rsidRDefault="00025F03" w:rsidP="00E11417">
      <w:pPr>
        <w:keepNext/>
        <w:keepLines/>
        <w:suppressLineNumbers/>
        <w:tabs>
          <w:tab w:val="left" w:pos="0"/>
        </w:tabs>
        <w:suppressAutoHyphens/>
        <w:spacing w:line="280" w:lineRule="atLeast"/>
        <w:jc w:val="both"/>
        <w:outlineLvl w:val="0"/>
        <w:rPr>
          <w:rFonts w:ascii="Times New Roman" w:eastAsia="Calibri" w:hAnsi="Times New Roman" w:cs="Times New Roman"/>
          <w:kern w:val="32"/>
          <w:szCs w:val="20"/>
          <w:lang w:eastAsia="cs-CZ"/>
        </w:rPr>
      </w:pPr>
    </w:p>
    <w:p w14:paraId="01AAE7C2" w14:textId="77777777" w:rsidR="007A1B30" w:rsidRDefault="007A1B30" w:rsidP="00E11417">
      <w:pPr>
        <w:keepNext/>
        <w:keepLines/>
        <w:suppressLineNumbers/>
        <w:suppressAutoHyphens/>
      </w:pPr>
    </w:p>
    <w:sectPr w:rsidR="007A1B30" w:rsidSect="00C95FF1">
      <w:footerReference w:type="default" r:id="rId8"/>
      <w:headerReference w:type="first" r:id="rId9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EFC54" w14:textId="77777777" w:rsidR="002D5410" w:rsidRDefault="002D5410">
      <w:r>
        <w:separator/>
      </w:r>
    </w:p>
  </w:endnote>
  <w:endnote w:type="continuationSeparator" w:id="0">
    <w:p w14:paraId="35813DD4" w14:textId="77777777" w:rsidR="002D5410" w:rsidRDefault="002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41C3C2" w14:textId="77777777" w:rsidR="000B7516" w:rsidRDefault="006A7A6E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17FFA7F8" w14:textId="790DF09E" w:rsidR="000B7516" w:rsidRPr="00CE0547" w:rsidRDefault="005A28C4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6A7A6E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6A7A6E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5DB9B4D" w14:textId="77777777" w:rsidR="000B7516" w:rsidRPr="000B7516" w:rsidRDefault="006A7A6E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14E1BA62" w14:textId="77777777" w:rsidR="000B7516" w:rsidRDefault="006A7A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EA79" w14:textId="77777777" w:rsidR="002D5410" w:rsidRDefault="002D5410">
      <w:r>
        <w:separator/>
      </w:r>
    </w:p>
  </w:footnote>
  <w:footnote w:type="continuationSeparator" w:id="0">
    <w:p w14:paraId="712CEF7F" w14:textId="77777777" w:rsidR="002D5410" w:rsidRDefault="002D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4924" w14:textId="08DBDD3D" w:rsidR="00DC27F7" w:rsidRDefault="00DC27F7" w:rsidP="00DC27F7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EF77E2">
      <w:rPr>
        <w:rFonts w:ascii="Times New Roman" w:hAnsi="Times New Roman"/>
        <w:bCs/>
        <w:sz w:val="16"/>
        <w:szCs w:val="20"/>
      </w:rPr>
      <w:t>1</w:t>
    </w:r>
  </w:p>
  <w:p w14:paraId="00D3DE25" w14:textId="77777777" w:rsidR="00DC27F7" w:rsidRPr="00C27A1A" w:rsidRDefault="00DC27F7" w:rsidP="00DC27F7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 w:rsidRPr="00E24D5A">
      <w:rPr>
        <w:rFonts w:ascii="Times New Roman" w:hAnsi="Times New Roman"/>
        <w:bCs/>
        <w:i/>
        <w:sz w:val="16"/>
        <w:szCs w:val="16"/>
      </w:rPr>
      <w:t xml:space="preserve">Uzavření rámcové </w:t>
    </w:r>
    <w:r w:rsidRPr="00C27A1A">
      <w:rPr>
        <w:rFonts w:ascii="Times New Roman" w:hAnsi="Times New Roman"/>
        <w:bCs/>
        <w:i/>
        <w:sz w:val="16"/>
        <w:szCs w:val="16"/>
      </w:rPr>
      <w:t xml:space="preserve">smlouvy na poskytování právních služeb pro MPSV – </w:t>
    </w:r>
    <w:r>
      <w:rPr>
        <w:rFonts w:ascii="Times New Roman" w:hAnsi="Times New Roman"/>
        <w:bCs/>
        <w:i/>
        <w:sz w:val="16"/>
        <w:szCs w:val="16"/>
      </w:rPr>
      <w:t>2</w:t>
    </w:r>
    <w:r w:rsidRPr="00C27A1A">
      <w:rPr>
        <w:rFonts w:ascii="Times New Roman" w:hAnsi="Times New Roman"/>
        <w:bCs/>
        <w:i/>
        <w:sz w:val="16"/>
        <w:szCs w:val="16"/>
      </w:rPr>
      <w:t>. část</w:t>
    </w:r>
  </w:p>
  <w:p w14:paraId="5AFDF2C7" w14:textId="75C31BD6" w:rsidR="00DC27F7" w:rsidRPr="008B7D5D" w:rsidRDefault="00DC27F7" w:rsidP="00DC27F7">
    <w:pPr>
      <w:pStyle w:val="Zhlav"/>
      <w:jc w:val="center"/>
      <w:rPr>
        <w:rFonts w:ascii="Times New Roman" w:hAnsi="Times New Roman"/>
        <w:i/>
        <w:sz w:val="16"/>
        <w:szCs w:val="16"/>
      </w:rPr>
    </w:pPr>
    <w:r w:rsidRPr="00C27A1A">
      <w:rPr>
        <w:rFonts w:ascii="Times New Roman" w:hAnsi="Times New Roman"/>
        <w:i/>
        <w:sz w:val="16"/>
        <w:szCs w:val="16"/>
      </w:rPr>
      <w:t xml:space="preserve">Minitendr  - </w:t>
    </w:r>
    <w:r w:rsidRPr="008B7D5D">
      <w:rPr>
        <w:rFonts w:ascii="Times New Roman" w:hAnsi="Times New Roman"/>
        <w:i/>
        <w:sz w:val="16"/>
        <w:szCs w:val="16"/>
      </w:rPr>
      <w:t>„</w:t>
    </w:r>
    <w:r w:rsidR="008B7D5D" w:rsidRPr="003E6443">
      <w:rPr>
        <w:rFonts w:ascii="Times New Roman" w:hAnsi="Times New Roman"/>
        <w:i/>
        <w:sz w:val="16"/>
        <w:szCs w:val="16"/>
      </w:rPr>
      <w:t>Externí právní podpora ve vybraných právních oblastech mimo ICT</w:t>
    </w:r>
    <w:r w:rsidRPr="008B7D5D">
      <w:rPr>
        <w:rFonts w:ascii="Times New Roman" w:hAnsi="Times New Roman"/>
        <w:i/>
        <w:sz w:val="16"/>
        <w:szCs w:val="16"/>
      </w:rPr>
      <w:t>“</w:t>
    </w:r>
  </w:p>
  <w:p w14:paraId="5B57A51E" w14:textId="77777777" w:rsidR="00DC27F7" w:rsidRDefault="00DC27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58C"/>
    <w:multiLevelType w:val="multilevel"/>
    <w:tmpl w:val="9EFA44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2D5575"/>
    <w:multiLevelType w:val="multilevel"/>
    <w:tmpl w:val="47D8B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B131A7"/>
    <w:multiLevelType w:val="multilevel"/>
    <w:tmpl w:val="12EAE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448267C8"/>
    <w:multiLevelType w:val="multilevel"/>
    <w:tmpl w:val="5178E4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F54FF4"/>
    <w:multiLevelType w:val="hybridMultilevel"/>
    <w:tmpl w:val="1C3C875E"/>
    <w:lvl w:ilvl="0" w:tplc="936E4B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9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03"/>
    <w:rsid w:val="00002C42"/>
    <w:rsid w:val="00025F03"/>
    <w:rsid w:val="000E2165"/>
    <w:rsid w:val="001231B2"/>
    <w:rsid w:val="0025017D"/>
    <w:rsid w:val="00271D0A"/>
    <w:rsid w:val="002C751E"/>
    <w:rsid w:val="002D5410"/>
    <w:rsid w:val="00372CCB"/>
    <w:rsid w:val="003A494D"/>
    <w:rsid w:val="003C270C"/>
    <w:rsid w:val="003E62F4"/>
    <w:rsid w:val="003E6443"/>
    <w:rsid w:val="003F5C98"/>
    <w:rsid w:val="004F1BC5"/>
    <w:rsid w:val="005315D1"/>
    <w:rsid w:val="00537357"/>
    <w:rsid w:val="00542BB2"/>
    <w:rsid w:val="005458EC"/>
    <w:rsid w:val="00576D4F"/>
    <w:rsid w:val="00583FAC"/>
    <w:rsid w:val="00597E8E"/>
    <w:rsid w:val="005A28C4"/>
    <w:rsid w:val="005B3EEA"/>
    <w:rsid w:val="00662B6F"/>
    <w:rsid w:val="006701AF"/>
    <w:rsid w:val="00684E47"/>
    <w:rsid w:val="006A7A6E"/>
    <w:rsid w:val="00760865"/>
    <w:rsid w:val="007A1B30"/>
    <w:rsid w:val="00832BF2"/>
    <w:rsid w:val="008873F1"/>
    <w:rsid w:val="008B7D5D"/>
    <w:rsid w:val="0093601D"/>
    <w:rsid w:val="00972FBB"/>
    <w:rsid w:val="009C5D79"/>
    <w:rsid w:val="00A446D3"/>
    <w:rsid w:val="00A67FAA"/>
    <w:rsid w:val="00AF19F5"/>
    <w:rsid w:val="00B17E90"/>
    <w:rsid w:val="00B344CD"/>
    <w:rsid w:val="00B64C13"/>
    <w:rsid w:val="00C10F56"/>
    <w:rsid w:val="00C27AF8"/>
    <w:rsid w:val="00C4124A"/>
    <w:rsid w:val="00C87232"/>
    <w:rsid w:val="00CB6BB1"/>
    <w:rsid w:val="00CC0476"/>
    <w:rsid w:val="00D05DDB"/>
    <w:rsid w:val="00D823EB"/>
    <w:rsid w:val="00DC27F7"/>
    <w:rsid w:val="00E11417"/>
    <w:rsid w:val="00E976F9"/>
    <w:rsid w:val="00EF77E2"/>
    <w:rsid w:val="00F01AC2"/>
    <w:rsid w:val="00F04DE8"/>
    <w:rsid w:val="00F554C6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C1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8B7D5D"/>
    <w:pPr>
      <w:keepNext/>
      <w:numPr>
        <w:numId w:val="10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8B7D5D"/>
    <w:pPr>
      <w:keepNext/>
      <w:numPr>
        <w:ilvl w:val="1"/>
        <w:numId w:val="10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8B7D5D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B7D5D"/>
    <w:pPr>
      <w:keepNext/>
      <w:numPr>
        <w:ilvl w:val="3"/>
        <w:numId w:val="10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B7D5D"/>
    <w:pPr>
      <w:numPr>
        <w:ilvl w:val="4"/>
        <w:numId w:val="10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8B7D5D"/>
    <w:pPr>
      <w:numPr>
        <w:ilvl w:val="5"/>
        <w:numId w:val="10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8B7D5D"/>
    <w:pPr>
      <w:numPr>
        <w:ilvl w:val="6"/>
        <w:numId w:val="10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8B7D5D"/>
    <w:pPr>
      <w:numPr>
        <w:ilvl w:val="7"/>
        <w:numId w:val="10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8B7D5D"/>
    <w:pPr>
      <w:numPr>
        <w:ilvl w:val="8"/>
        <w:numId w:val="10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5F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25F0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25F03"/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5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0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0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70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rsid w:val="00CB6BB1"/>
    <w:pPr>
      <w:widowControl w:val="0"/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rFonts w:ascii="Palatino Linotype" w:eastAsia="Times New Roman" w:hAnsi="Palatino Linotype" w:cs="Arial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6BB1"/>
    <w:rPr>
      <w:rFonts w:ascii="Palatino Linotype" w:eastAsia="Times New Roman" w:hAnsi="Palatino Linotype" w:cs="Arial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1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1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8B7D5D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8B7D5D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8B7D5D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B7D5D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B7D5D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8B7D5D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8B7D5D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8B7D5D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B7D5D"/>
    <w:rPr>
      <w:rFonts w:ascii="Arial" w:eastAsia="Calibri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8B7D5D"/>
    <w:pPr>
      <w:keepNext/>
      <w:numPr>
        <w:numId w:val="10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8B7D5D"/>
    <w:pPr>
      <w:keepNext/>
      <w:numPr>
        <w:ilvl w:val="1"/>
        <w:numId w:val="10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8B7D5D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B7D5D"/>
    <w:pPr>
      <w:keepNext/>
      <w:numPr>
        <w:ilvl w:val="3"/>
        <w:numId w:val="10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B7D5D"/>
    <w:pPr>
      <w:numPr>
        <w:ilvl w:val="4"/>
        <w:numId w:val="10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8B7D5D"/>
    <w:pPr>
      <w:numPr>
        <w:ilvl w:val="5"/>
        <w:numId w:val="10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8B7D5D"/>
    <w:pPr>
      <w:numPr>
        <w:ilvl w:val="6"/>
        <w:numId w:val="10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8B7D5D"/>
    <w:pPr>
      <w:numPr>
        <w:ilvl w:val="7"/>
        <w:numId w:val="10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8B7D5D"/>
    <w:pPr>
      <w:numPr>
        <w:ilvl w:val="8"/>
        <w:numId w:val="10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25F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5F0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25F0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25F03"/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5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0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0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70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rsid w:val="00CB6BB1"/>
    <w:pPr>
      <w:widowControl w:val="0"/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rFonts w:ascii="Palatino Linotype" w:eastAsia="Times New Roman" w:hAnsi="Palatino Linotype" w:cs="Arial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6BB1"/>
    <w:rPr>
      <w:rFonts w:ascii="Palatino Linotype" w:eastAsia="Times New Roman" w:hAnsi="Palatino Linotype" w:cs="Arial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1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1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8B7D5D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8B7D5D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8B7D5D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B7D5D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B7D5D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8B7D5D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8B7D5D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8B7D5D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B7D5D"/>
    <w:rPr>
      <w:rFonts w:ascii="Arial" w:eastAsia="Calibri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Strnadová Jana (MPSV)</cp:lastModifiedBy>
  <cp:revision>2</cp:revision>
  <cp:lastPrinted>2014-05-19T13:16:00Z</cp:lastPrinted>
  <dcterms:created xsi:type="dcterms:W3CDTF">2018-12-21T07:40:00Z</dcterms:created>
  <dcterms:modified xsi:type="dcterms:W3CDTF">2018-12-21T07:40:00Z</dcterms:modified>
</cp:coreProperties>
</file>