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30"/>
        <w:gridCol w:w="1030"/>
        <w:gridCol w:w="968"/>
        <w:gridCol w:w="1668"/>
        <w:gridCol w:w="1228"/>
        <w:gridCol w:w="528"/>
        <w:gridCol w:w="1428"/>
        <w:gridCol w:w="868"/>
        <w:gridCol w:w="768"/>
      </w:tblGrid>
      <w:tr w:rsidR="001C0633" w:rsidRPr="001C0633" w:rsidTr="001C063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360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O b j e d n á v k a č. 372/2018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CS Praha, s.r.o.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náměstí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Obrovského 402/11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141 00  Praha</w:t>
            </w:r>
            <w:proofErr w:type="gramEnd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IČO: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49355783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DIČ:            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CZ49355783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70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C063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186 00  Praha</w:t>
            </w:r>
            <w:proofErr w:type="gramEnd"/>
            <w:r w:rsidRPr="001C063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36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Ježková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222 333 836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19.12.2018</w:t>
            </w:r>
            <w:proofErr w:type="gramEnd"/>
          </w:p>
        </w:tc>
      </w:tr>
      <w:tr w:rsidR="001C0633" w:rsidRPr="001C0633" w:rsidTr="001C0633">
        <w:trPr>
          <w:trHeight w:val="19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19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 xml:space="preserve">Objednáváme u Vás notebook Dell </w:t>
            </w:r>
            <w:proofErr w:type="spellStart"/>
            <w:r w:rsidRPr="001C0633">
              <w:rPr>
                <w:rFonts w:ascii="Arial CE" w:eastAsia="Times New Roman" w:hAnsi="Arial CE" w:cs="Arial CE"/>
                <w:lang w:eastAsia="cs-CZ"/>
              </w:rPr>
              <w:t>Latitude</w:t>
            </w:r>
            <w:proofErr w:type="spellEnd"/>
            <w:r w:rsidRPr="001C0633">
              <w:rPr>
                <w:rFonts w:ascii="Arial CE" w:eastAsia="Times New Roman" w:hAnsi="Arial CE" w:cs="Arial CE"/>
                <w:lang w:eastAsia="cs-CZ"/>
              </w:rPr>
              <w:t xml:space="preserve"> 15 (3590) 7 ks, černý dle Vaší cenové nabídky č. 19NA00126. </w:t>
            </w:r>
          </w:p>
        </w:tc>
      </w:tr>
      <w:tr w:rsidR="001C0633" w:rsidRPr="001C0633" w:rsidTr="001C0633">
        <w:trPr>
          <w:trHeight w:val="25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C0633" w:rsidRPr="001C0633" w:rsidTr="001C0633">
        <w:trPr>
          <w:trHeight w:val="420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315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Celková cena včetně DPH 159 236,00 Kč.</w:t>
            </w:r>
          </w:p>
        </w:tc>
      </w:tr>
      <w:tr w:rsidR="001C0633" w:rsidRPr="001C0633" w:rsidTr="001C0633">
        <w:trPr>
          <w:trHeight w:val="255"/>
        </w:trPr>
        <w:tc>
          <w:tcPr>
            <w:tcW w:w="94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ind w:firstLineChars="100" w:firstLine="220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85"/>
        </w:trPr>
        <w:tc>
          <w:tcPr>
            <w:tcW w:w="7778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8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85"/>
        </w:trPr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464"/>
        </w:trPr>
        <w:tc>
          <w:tcPr>
            <w:tcW w:w="94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28575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5981701"/>
                            <a:ext cx="114300" cy="9525"/>
                            <a:chOff x="238125" y="5981701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20"/>
            </w:tblGrid>
            <w:tr w:rsidR="001C0633" w:rsidRPr="001C0633">
              <w:trPr>
                <w:trHeight w:val="230"/>
                <w:tblCellSpacing w:w="0" w:type="dxa"/>
              </w:trPr>
              <w:tc>
                <w:tcPr>
                  <w:tcW w:w="9320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1C0633" w:rsidRPr="001C0633" w:rsidRDefault="001C0633" w:rsidP="001C063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C0633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Plnění předmětu této objednávky před její účinností se považuje za plnění podle této akceptované objednávky a práva a povinnosti z ní vzniklé se řídí touto objednávkou.</w:t>
                  </w:r>
                </w:p>
              </w:tc>
            </w:tr>
            <w:tr w:rsidR="001C0633" w:rsidRPr="001C0633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1C0633" w:rsidRPr="001C0633" w:rsidRDefault="001C0633" w:rsidP="001C063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C0633" w:rsidRPr="001C0633" w:rsidTr="001C0633">
        <w:trPr>
          <w:trHeight w:val="255"/>
        </w:trPr>
        <w:tc>
          <w:tcPr>
            <w:tcW w:w="94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45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152400</wp:posOffset>
                  </wp:positionV>
                  <wp:extent cx="133350" cy="38100"/>
                  <wp:effectExtent l="0" t="0" r="0" b="0"/>
                  <wp:wrapNone/>
                  <wp:docPr id="3" name="Přímá spojovací čára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791326"/>
                            <a:ext cx="114300" cy="9525"/>
                            <a:chOff x="238125" y="6791326"/>
                            <a:chExt cx="114300" cy="9525"/>
                          </a:xfrm>
                        </a:grpSpPr>
                        <a:cxnSp>
                          <a:nvCxnSpPr>
                            <a:cNvPr id="3" name="Přímá spojovací čára 2"/>
                            <a:cNvCxnSpPr/>
                          </a:nvCxnSpPr>
                          <a:spPr bwMode="auto">
                            <a:xfrm rot="10800000">
                              <a:off x="238125" y="6543676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80"/>
            </w:tblGrid>
            <w:tr w:rsidR="001C0633" w:rsidRPr="001C0633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C0633" w:rsidRPr="001C0633" w:rsidRDefault="001C0633" w:rsidP="001C063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1C0633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20.11.2018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 Miroslav Cvrček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 Miroslav Cvrček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2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120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10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1C0633" w:rsidRPr="001C0633" w:rsidTr="001C0633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C0633" w:rsidRPr="001C0633" w:rsidTr="001C0633">
        <w:trPr>
          <w:trHeight w:val="4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C0633" w:rsidRPr="001C0633" w:rsidTr="001C0633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C063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633" w:rsidRPr="001C0633" w:rsidRDefault="001C0633" w:rsidP="001C063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526EA3" w:rsidRDefault="00526EA3"/>
    <w:sectPr w:rsidR="00526EA3" w:rsidSect="0052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1C0633"/>
    <w:rsid w:val="001C0633"/>
    <w:rsid w:val="0052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6E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2018-12-21T12:15:00Z</dcterms:created>
  <dcterms:modified xsi:type="dcterms:W3CDTF">2018-12-21T12:43:00Z</dcterms:modified>
</cp:coreProperties>
</file>