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2893383" w14:textId="4CF25F98" w:rsidR="00AD4585" w:rsidRPr="00AD4585" w:rsidRDefault="00AD4585" w:rsidP="00AD4585">
      <w:pPr>
        <w:pStyle w:val="Default"/>
        <w:rPr>
          <w:b/>
        </w:rPr>
      </w:pPr>
      <w:r w:rsidRPr="00AD4585">
        <w:rPr>
          <w:b/>
        </w:rPr>
        <w:t>AF OFFICE</w:t>
      </w:r>
      <w:r>
        <w:rPr>
          <w:b/>
        </w:rPr>
        <w:t>, s.r.o.</w:t>
      </w:r>
    </w:p>
    <w:p w14:paraId="748A1C47" w14:textId="77777777" w:rsidR="00AD4585" w:rsidRDefault="00AD4585" w:rsidP="00AD4585">
      <w:pPr>
        <w:pStyle w:val="Default"/>
      </w:pPr>
      <w:r>
        <w:t>Jednořadá 1051/53</w:t>
      </w:r>
    </w:p>
    <w:p w14:paraId="7D6EF829" w14:textId="716BBB03" w:rsidR="00AD4585" w:rsidRDefault="00AD4585" w:rsidP="00AD4585">
      <w:pPr>
        <w:pStyle w:val="Default"/>
      </w:pPr>
      <w:r>
        <w:t>Praha 6 - Bubeneč</w:t>
      </w:r>
    </w:p>
    <w:p w14:paraId="2EA43ED3" w14:textId="10D21014" w:rsidR="004A7352" w:rsidRPr="004A7352" w:rsidRDefault="004A7352" w:rsidP="004A7352">
      <w:pPr>
        <w:pStyle w:val="Default"/>
      </w:pPr>
      <w:r w:rsidRPr="004A7352">
        <w:t xml:space="preserve">IČO: </w:t>
      </w:r>
      <w:r w:rsidR="007220ED">
        <w:t>26768771</w:t>
      </w:r>
    </w:p>
    <w:p w14:paraId="6E0AFF03" w14:textId="512B6C64" w:rsidR="004A7352" w:rsidRPr="004A7352" w:rsidRDefault="004A7352" w:rsidP="004A7352">
      <w:pPr>
        <w:pStyle w:val="Default"/>
      </w:pPr>
      <w:r w:rsidRPr="004A7352">
        <w:t xml:space="preserve">DIČ: </w:t>
      </w:r>
      <w:r w:rsidR="007220ED">
        <w:t>CZ26768771</w:t>
      </w:r>
    </w:p>
    <w:p w14:paraId="36E6188A" w14:textId="330FE1A8" w:rsidR="004A7352" w:rsidRPr="004A7352" w:rsidRDefault="004A7352" w:rsidP="004A7352">
      <w:pPr>
        <w:pStyle w:val="Default"/>
      </w:pPr>
      <w:r w:rsidRPr="004A7352">
        <w:t xml:space="preserve">zapsaná v obchodním rejstříku vedeném u </w:t>
      </w:r>
      <w:r w:rsidR="00F03C25">
        <w:t>Městského soudu v Praze</w:t>
      </w:r>
      <w:r w:rsidRPr="004A7352">
        <w:t xml:space="preserve">, </w:t>
      </w:r>
      <w:r w:rsidR="00F03C25">
        <w:t>sp. zn</w:t>
      </w:r>
      <w:r w:rsidRPr="004A7352">
        <w:t xml:space="preserve"> </w:t>
      </w:r>
    </w:p>
    <w:p w14:paraId="3448491D" w14:textId="496C2920" w:rsidR="004A7352" w:rsidRPr="004A7352" w:rsidRDefault="00F03C25" w:rsidP="004A7352">
      <w:pPr>
        <w:pStyle w:val="Default"/>
      </w:pPr>
      <w:r w:rsidRPr="00F03C25">
        <w:rPr>
          <w:bCs/>
        </w:rPr>
        <w:t>zastoupena</w:t>
      </w:r>
      <w:r w:rsidR="004A7352" w:rsidRPr="004A7352">
        <w:rPr>
          <w:b/>
          <w:bCs/>
        </w:rPr>
        <w:t xml:space="preserve"> </w:t>
      </w:r>
      <w:r w:rsidR="007220ED" w:rsidRPr="007220ED">
        <w:rPr>
          <w:bCs/>
        </w:rPr>
        <w:t>Danielem Štembergem – jednatelem společnosti</w:t>
      </w:r>
    </w:p>
    <w:p w14:paraId="5429B55A" w14:textId="044AF5A9" w:rsidR="004A7352" w:rsidRPr="004A7352" w:rsidRDefault="004A7352" w:rsidP="00F03C25">
      <w:pPr>
        <w:pStyle w:val="Default"/>
        <w:spacing w:after="60"/>
      </w:pPr>
      <w:r w:rsidRPr="004A7352">
        <w:t xml:space="preserve">bankovní spojení: </w:t>
      </w:r>
      <w:r w:rsidR="007220ED" w:rsidRPr="007220ED">
        <w:t>103 102 99 00 / 5500</w:t>
      </w:r>
    </w:p>
    <w:p w14:paraId="5F1F1309" w14:textId="77777777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F03C25">
        <w:rPr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FF62CF" w:rsidRDefault="00FF62CF" w:rsidP="00F03C25">
      <w:pPr>
        <w:pStyle w:val="Default"/>
        <w:spacing w:after="120"/>
      </w:pPr>
      <w:r w:rsidRPr="00FF62CF">
        <w:rPr>
          <w:bCs/>
        </w:rPr>
        <w:t>a</w:t>
      </w:r>
    </w:p>
    <w:p w14:paraId="5D545B00" w14:textId="77777777" w:rsidR="004A7352" w:rsidRPr="00F03C25" w:rsidRDefault="00F03C25" w:rsidP="004A7352">
      <w:pPr>
        <w:pStyle w:val="Default"/>
        <w:rPr>
          <w:b/>
        </w:rPr>
      </w:pPr>
      <w:r w:rsidRPr="00F03C25">
        <w:rPr>
          <w:b/>
        </w:rPr>
        <w:t>Základní škola Bohumila Hrabala, Praha 8, Zenklova 52</w:t>
      </w:r>
      <w:r w:rsidR="004A7352" w:rsidRPr="00F03C25">
        <w:rPr>
          <w:b/>
          <w:bCs/>
        </w:rPr>
        <w:t xml:space="preserve"> </w:t>
      </w:r>
    </w:p>
    <w:p w14:paraId="0833ED1D" w14:textId="5ACDC49F" w:rsidR="00F03C25" w:rsidRDefault="000478E2" w:rsidP="004A7352">
      <w:pPr>
        <w:pStyle w:val="Default"/>
      </w:pPr>
      <w:r>
        <w:t xml:space="preserve">se sídlem </w:t>
      </w:r>
      <w:r w:rsidR="00F03C25">
        <w:t>Zenklova 26, 180 00 Praha</w:t>
      </w:r>
      <w:r>
        <w:t xml:space="preserve"> 8 - Libeň</w:t>
      </w:r>
    </w:p>
    <w:p w14:paraId="4B1C2A68" w14:textId="77777777" w:rsidR="004A7352" w:rsidRPr="004A7352" w:rsidRDefault="004A7352" w:rsidP="004A7352">
      <w:pPr>
        <w:pStyle w:val="Default"/>
      </w:pPr>
      <w:r w:rsidRPr="004A7352">
        <w:t xml:space="preserve">IČO: </w:t>
      </w:r>
      <w:r w:rsidR="00F03C25">
        <w:t>63113961</w:t>
      </w:r>
      <w:r w:rsidRPr="004A7352">
        <w:t xml:space="preserve"> </w:t>
      </w:r>
    </w:p>
    <w:p w14:paraId="1293AC74" w14:textId="77777777" w:rsidR="004A7352" w:rsidRPr="004A7352" w:rsidRDefault="00F03C25" w:rsidP="00F03C25">
      <w:pPr>
        <w:pStyle w:val="Default"/>
        <w:spacing w:after="60"/>
      </w:pPr>
      <w:r w:rsidRPr="00F03C25">
        <w:rPr>
          <w:bCs/>
        </w:rPr>
        <w:t>jednající</w:t>
      </w:r>
      <w:r>
        <w:rPr>
          <w:b/>
          <w:bCs/>
        </w:rPr>
        <w:t xml:space="preserve"> </w:t>
      </w:r>
      <w:r>
        <w:t>Mgr. Irenou Trojanovou, Ph.D., ředitelkou</w:t>
      </w:r>
      <w:r w:rsidR="004A7352" w:rsidRPr="004A7352">
        <w:rPr>
          <w:b/>
          <w:bCs/>
        </w:rPr>
        <w:t xml:space="preserve"> 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FF62CF">
        <w:rPr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77777777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FF62CF">
        <w:rPr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4A7352">
      <w:pPr>
        <w:pStyle w:val="Default"/>
      </w:pPr>
    </w:p>
    <w:p w14:paraId="59653E0B" w14:textId="77777777" w:rsidR="004A7352" w:rsidRDefault="00FF62CF" w:rsidP="00A129E4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FF62CF">
        <w:rPr>
          <w:i/>
        </w:rPr>
        <w:t>občanský zákoník</w:t>
      </w:r>
      <w:r>
        <w:t>“)</w:t>
      </w:r>
    </w:p>
    <w:p w14:paraId="1C0A20A9" w14:textId="77777777" w:rsidR="004A7352" w:rsidRPr="004A7352" w:rsidRDefault="004A7352" w:rsidP="004A7352">
      <w:pPr>
        <w:pStyle w:val="Default"/>
      </w:pPr>
    </w:p>
    <w:p w14:paraId="4B93C61D" w14:textId="77777777" w:rsidR="004A7352" w:rsidRPr="00FF62CF" w:rsidRDefault="00FF62CF" w:rsidP="00FF62CF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74F64CD9" w14:textId="34DDAFBD" w:rsidR="00AD4585" w:rsidRDefault="00FF62CF" w:rsidP="00AD4585">
      <w:pPr>
        <w:pStyle w:val="Default"/>
        <w:numPr>
          <w:ilvl w:val="0"/>
          <w:numId w:val="2"/>
        </w:numPr>
        <w:spacing w:after="120"/>
        <w:jc w:val="both"/>
      </w:pPr>
      <w:r w:rsidRPr="00FF62CF">
        <w:t>Předmětem této smlouvy je závazek prodávajícího dodat a v souladu s podmínkami stanovenými touto smlouvou</w:t>
      </w:r>
      <w:r>
        <w:t xml:space="preserve"> </w:t>
      </w:r>
      <w:r w:rsidR="00AD4585">
        <w:t xml:space="preserve">15 kusů PC AllInOne dle nabídky č. </w:t>
      </w:r>
      <w:r w:rsidR="00AD4585" w:rsidRPr="00AD4585">
        <w:t>STE-201</w:t>
      </w:r>
      <w:r w:rsidR="002775AC">
        <w:t>81647</w:t>
      </w:r>
      <w:r w:rsidR="00AD4585">
        <w:t xml:space="preserve">  v této konfiguraci:</w:t>
      </w:r>
    </w:p>
    <w:p w14:paraId="53A63CAB" w14:textId="50BE76A4" w:rsidR="00AD4585" w:rsidRDefault="002775AC" w:rsidP="002775AC">
      <w:pPr>
        <w:pStyle w:val="Default"/>
        <w:numPr>
          <w:ilvl w:val="0"/>
          <w:numId w:val="11"/>
        </w:numPr>
        <w:spacing w:after="120"/>
        <w:jc w:val="both"/>
      </w:pPr>
      <w:r w:rsidRPr="002775AC">
        <w:t>HP ProOne 400G4 AiO 20NT i5-8500T,8GB, 256GB M.2,WiFi a/b/g/n/ac+BT, usb kláv. a myš, SD MCR, DVDRW, DP+HDMI, Win10Pro</w:t>
      </w:r>
      <w:r w:rsidR="00AD4585">
        <w:tab/>
      </w:r>
    </w:p>
    <w:p w14:paraId="2B72407E" w14:textId="77777777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HP 3-letá záruka s opravou u zákazníka následující pracovní den pro vybrané ProDesk, ProOne</w:t>
      </w:r>
      <w:r>
        <w:tab/>
      </w:r>
    </w:p>
    <w:p w14:paraId="75FC29B0" w14:textId="77777777" w:rsidR="002775AC" w:rsidRDefault="002775AC" w:rsidP="002775AC">
      <w:pPr>
        <w:pStyle w:val="Default"/>
        <w:numPr>
          <w:ilvl w:val="0"/>
          <w:numId w:val="11"/>
        </w:numPr>
        <w:spacing w:after="120"/>
        <w:jc w:val="both"/>
      </w:pPr>
      <w:r w:rsidRPr="002775AC">
        <w:t>HP DisplayPort To VGA Adapter</w:t>
      </w:r>
    </w:p>
    <w:p w14:paraId="1CE15BDD" w14:textId="7BA7F8AE" w:rsidR="00AD4585" w:rsidRDefault="00AD4585" w:rsidP="002775AC">
      <w:pPr>
        <w:pStyle w:val="Default"/>
        <w:numPr>
          <w:ilvl w:val="0"/>
          <w:numId w:val="11"/>
        </w:numPr>
        <w:spacing w:after="120"/>
        <w:jc w:val="both"/>
      </w:pPr>
      <w:r>
        <w:t>Doprava</w:t>
      </w:r>
      <w:r>
        <w:tab/>
      </w:r>
    </w:p>
    <w:p w14:paraId="0C8DE389" w14:textId="77777777" w:rsidR="00AD4585" w:rsidRDefault="00AD4585" w:rsidP="00AD4585">
      <w:pPr>
        <w:pStyle w:val="Default"/>
        <w:spacing w:after="120"/>
        <w:ind w:left="284"/>
        <w:jc w:val="both"/>
      </w:pPr>
    </w:p>
    <w:p w14:paraId="7F2434C0" w14:textId="27EF2814" w:rsidR="00FF62CF" w:rsidRDefault="007E6540" w:rsidP="00AD4585">
      <w:pPr>
        <w:pStyle w:val="Default"/>
        <w:spacing w:after="120"/>
        <w:ind w:left="284"/>
        <w:jc w:val="both"/>
      </w:pPr>
      <w:r w:rsidRPr="00FF62CF">
        <w:t xml:space="preserve">včetně dodání veškerých součástí a příslušenství </w:t>
      </w:r>
      <w:r w:rsidRPr="007E6540">
        <w:t>(</w:t>
      </w:r>
      <w:r w:rsidRPr="007E6540">
        <w:rPr>
          <w:iCs/>
        </w:rPr>
        <w:t>dále jen „</w:t>
      </w:r>
      <w:r w:rsidRPr="007E6540">
        <w:rPr>
          <w:i/>
          <w:iCs/>
        </w:rPr>
        <w:t>zboží</w:t>
      </w:r>
      <w:r w:rsidRPr="007E6540">
        <w:rPr>
          <w:iCs/>
        </w:rPr>
        <w:t>“</w:t>
      </w:r>
      <w:r w:rsidRPr="007E6540">
        <w:t>)</w:t>
      </w:r>
      <w:r w:rsidRPr="00FF62CF">
        <w:t>.</w:t>
      </w:r>
    </w:p>
    <w:p w14:paraId="2B08B15F" w14:textId="77777777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FF62CF">
        <w:t>Součástí dodávky zboží podle této smlouvy je také:</w:t>
      </w:r>
    </w:p>
    <w:p w14:paraId="07895AAA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doprava a nastěhování zboží na místo plnění na náklady prodávajícího,</w:t>
      </w:r>
    </w:p>
    <w:p w14:paraId="3B67D45F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instalace, montáž a uvedení zboží do standardního provozu bez vad a nedodělků,</w:t>
      </w:r>
    </w:p>
    <w:p w14:paraId="194B0539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odzkoušení všech požadovaných funkcí zboží,</w:t>
      </w:r>
    </w:p>
    <w:p w14:paraId="6E1424D6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základní zaškolení obsluhy po instalaci,</w:t>
      </w:r>
    </w:p>
    <w:p w14:paraId="15D60A60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předání všech dokladů v českém jazyce, které se k dodávanému zboží vztahují, zejména prohlášení o shodě a dalších certifikátů, návodů k použití apod.,</w:t>
      </w:r>
    </w:p>
    <w:p w14:paraId="4F58B641" w14:textId="35287ACD" w:rsidR="007E6540" w:rsidRPr="00C239D9" w:rsidRDefault="007E6540" w:rsidP="007552FC">
      <w:pPr>
        <w:pStyle w:val="Default"/>
        <w:numPr>
          <w:ilvl w:val="0"/>
          <w:numId w:val="3"/>
        </w:numPr>
        <w:spacing w:after="120"/>
        <w:jc w:val="both"/>
      </w:pPr>
      <w:r w:rsidRPr="00FF62CF">
        <w:t>zajištění servisu zboží</w:t>
      </w:r>
      <w:r w:rsidR="007552FC">
        <w:t xml:space="preserve"> výrobcem spol. </w:t>
      </w:r>
      <w:r w:rsidR="007552FC" w:rsidRPr="007552FC">
        <w:t>Hewlett-Packard,</w:t>
      </w:r>
      <w:r w:rsidR="007552FC">
        <w:t xml:space="preserve"> Česká republika</w:t>
      </w:r>
      <w:r w:rsidRPr="00FF62CF">
        <w:t xml:space="preserve">, nástup na </w:t>
      </w:r>
      <w:r w:rsidRPr="007552FC">
        <w:t xml:space="preserve">servisní zásah do </w:t>
      </w:r>
      <w:r w:rsidR="00A129E4" w:rsidRPr="007552FC">
        <w:t>24 hodin</w:t>
      </w:r>
      <w:r w:rsidRPr="007552FC">
        <w:t xml:space="preserve"> po</w:t>
      </w:r>
      <w:r w:rsidRPr="00FF62CF">
        <w:t xml:space="preserve"> </w:t>
      </w:r>
      <w:r w:rsidRPr="00C239D9">
        <w:t>nahlášení poruchy.</w:t>
      </w:r>
    </w:p>
    <w:p w14:paraId="1954A9FE" w14:textId="77777777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kupujícímu zboží specifikované v čl. I. této smlouvy dodat za cenu, ve lhůtě, bez vad a za podmínek stanovených touto smlouvou a převést na kupujícího vlastnické právo ke zboží.</w:t>
      </w:r>
    </w:p>
    <w:p w14:paraId="600A2899" w14:textId="77777777" w:rsidR="007E6540" w:rsidRPr="00C239D9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lastRenderedPageBreak/>
        <w:t>Kupující se touto smlouvou zavazuje zboží řádně dodané v souladu s podmínkami sjednanými touto smlouvou od prodávajícího převzít a zaplatit 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0C45FAF" w14:textId="7935CFBE" w:rsidR="00B60ADD" w:rsidRDefault="00B60ADD" w:rsidP="00782F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45AE0F1B" w:rsidR="007E6540" w:rsidRPr="00C239D9" w:rsidRDefault="007E6540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se zavazuje řádně dodat zboží v souladu s </w:t>
      </w:r>
      <w:r w:rsidR="00A129E4">
        <w:t>tou</w:t>
      </w:r>
      <w:r w:rsidRPr="00C239D9">
        <w:t xml:space="preserve">to smlouvy nejpozději do </w:t>
      </w:r>
      <w:r w:rsidR="007552FC" w:rsidRPr="007552FC">
        <w:t>31</w:t>
      </w:r>
      <w:r w:rsidR="0030603B" w:rsidRPr="007552FC">
        <w:t>. </w:t>
      </w:r>
      <w:r w:rsidR="007552FC" w:rsidRPr="007552FC">
        <w:t>12</w:t>
      </w:r>
      <w:r w:rsidR="0030603B" w:rsidRPr="007552FC">
        <w:t>. 201</w:t>
      </w:r>
      <w:r w:rsidR="00643DF6">
        <w:t>8</w:t>
      </w:r>
      <w:r w:rsidRPr="007552FC">
        <w:t>.</w:t>
      </w:r>
    </w:p>
    <w:p w14:paraId="09C3303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 zboží nejpozději 3 pracovní dny předem.</w:t>
      </w:r>
    </w:p>
    <w:p w14:paraId="201D6521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Místem plnění je adresa kupujícího uvedená v záhlaví této smlouvy.</w:t>
      </w:r>
    </w:p>
    <w:p w14:paraId="22BD70D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 kupujícího předáním a převzetím zboží bez vad.</w:t>
      </w:r>
    </w:p>
    <w:p w14:paraId="589EB761" w14:textId="77777777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14:paraId="5BEDE4D2" w14:textId="77777777" w:rsidR="007E6540" w:rsidRPr="00C239D9" w:rsidRDefault="007E6540" w:rsidP="007E6540">
      <w:pPr>
        <w:pStyle w:val="Default"/>
        <w:spacing w:after="120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0248D99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>Kupní cena</w:t>
      </w:r>
      <w:r w:rsidR="00A129E4">
        <w:t xml:space="preserve"> zboží</w:t>
      </w:r>
      <w:r w:rsidRPr="00C239D9">
        <w:t xml:space="preserve"> je cenou smluvní a byla sjednána ve výši:</w:t>
      </w:r>
    </w:p>
    <w:p w14:paraId="1AA2643E" w14:textId="68230BA5" w:rsidR="0030603B" w:rsidRPr="00BE7430" w:rsidRDefault="0030603B" w:rsidP="0030603B">
      <w:pPr>
        <w:pStyle w:val="Default"/>
        <w:ind w:left="720"/>
      </w:pPr>
      <w:r w:rsidRPr="00BE7430">
        <w:t xml:space="preserve">kupní cena bez DPH </w:t>
      </w:r>
      <w:r w:rsidR="00A129E4" w:rsidRPr="00BE7430">
        <w:tab/>
      </w:r>
      <w:r w:rsidR="00A129E4" w:rsidRPr="00BE7430">
        <w:tab/>
      </w:r>
      <w:r w:rsidR="00643DF6">
        <w:t>270.600</w:t>
      </w:r>
      <w:r w:rsidRPr="00BE7430">
        <w:t xml:space="preserve"> Kč </w:t>
      </w:r>
    </w:p>
    <w:p w14:paraId="213A82D8" w14:textId="28C86FCC" w:rsidR="0030603B" w:rsidRPr="00BE7430" w:rsidRDefault="0030603B" w:rsidP="0030603B">
      <w:pPr>
        <w:pStyle w:val="Default"/>
        <w:ind w:left="720"/>
      </w:pPr>
      <w:r w:rsidRPr="00BE7430">
        <w:t>DPH 21</w:t>
      </w:r>
      <w:r w:rsidR="00A129E4" w:rsidRPr="00BE7430">
        <w:t xml:space="preserve"> </w:t>
      </w:r>
      <w:r w:rsidRPr="00BE7430">
        <w:t xml:space="preserve">% </w:t>
      </w:r>
      <w:r w:rsidR="00A129E4" w:rsidRPr="00BE7430">
        <w:tab/>
      </w:r>
      <w:r w:rsidR="00A129E4" w:rsidRPr="00BE7430">
        <w:tab/>
      </w:r>
      <w:r w:rsidR="00A129E4" w:rsidRPr="00BE7430">
        <w:tab/>
      </w:r>
      <w:r w:rsidR="00643DF6">
        <w:t>56.826</w:t>
      </w:r>
      <w:r w:rsidRPr="00BE7430">
        <w:t xml:space="preserve"> Kč </w:t>
      </w:r>
    </w:p>
    <w:p w14:paraId="7416FC87" w14:textId="37149E2D" w:rsidR="0030603B" w:rsidRPr="00BE7430" w:rsidRDefault="0030603B" w:rsidP="00A129E4">
      <w:pPr>
        <w:pStyle w:val="Default"/>
        <w:spacing w:after="120"/>
        <w:ind w:left="720"/>
        <w:rPr>
          <w:b/>
        </w:rPr>
      </w:pPr>
      <w:r w:rsidRPr="00BE7430">
        <w:rPr>
          <w:b/>
        </w:rPr>
        <w:t xml:space="preserve">kupní cena vč. DPH </w:t>
      </w:r>
      <w:r w:rsidR="00A129E4" w:rsidRPr="00BE7430">
        <w:rPr>
          <w:b/>
        </w:rPr>
        <w:tab/>
      </w:r>
      <w:r w:rsidR="00A129E4" w:rsidRPr="00BE7430">
        <w:rPr>
          <w:b/>
        </w:rPr>
        <w:tab/>
      </w:r>
      <w:r w:rsidR="00643DF6">
        <w:rPr>
          <w:b/>
        </w:rPr>
        <w:t>327.426</w:t>
      </w:r>
      <w:r w:rsidRPr="00BE7430">
        <w:rPr>
          <w:b/>
        </w:rPr>
        <w:t xml:space="preserve"> Kč </w:t>
      </w:r>
    </w:p>
    <w:p w14:paraId="30E2C78C" w14:textId="02E99A5A" w:rsidR="00C239D9" w:rsidRPr="00C239D9" w:rsidRDefault="0030603B" w:rsidP="00C239D9">
      <w:pPr>
        <w:pStyle w:val="Default"/>
        <w:spacing w:after="120"/>
        <w:ind w:left="720"/>
      </w:pPr>
      <w:r w:rsidRPr="00BE7430">
        <w:rPr>
          <w:i/>
          <w:iCs/>
        </w:rPr>
        <w:t xml:space="preserve">(slovy: </w:t>
      </w:r>
      <w:r w:rsidR="00BE7430" w:rsidRPr="00BE7430">
        <w:rPr>
          <w:i/>
          <w:iCs/>
        </w:rPr>
        <w:t>dvě stě devadesát šest tisíc dvacet šest</w:t>
      </w:r>
      <w:r w:rsidR="00907EE7" w:rsidRPr="00BE7430">
        <w:rPr>
          <w:i/>
          <w:iCs/>
        </w:rPr>
        <w:t xml:space="preserve"> korun </w:t>
      </w:r>
      <w:r w:rsidR="00BE7430" w:rsidRPr="00BE7430">
        <w:rPr>
          <w:i/>
          <w:iCs/>
        </w:rPr>
        <w:t xml:space="preserve">a padesát haléřů </w:t>
      </w:r>
      <w:r w:rsidR="00907EE7" w:rsidRPr="00BE7430">
        <w:rPr>
          <w:i/>
          <w:iCs/>
        </w:rPr>
        <w:t>českých</w:t>
      </w:r>
      <w:r w:rsidRPr="00BE7430">
        <w:t>)</w:t>
      </w:r>
    </w:p>
    <w:p w14:paraId="070E0D1F" w14:textId="139D1AB4" w:rsidR="00C239D9" w:rsidRDefault="00F73A2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>
        <w:t xml:space="preserve"> této</w:t>
      </w:r>
      <w:r w:rsidR="00C239D9" w:rsidRPr="00C239D9">
        <w:t xml:space="preserve"> smlouvy, tj. zahrnuje veškeré činnosti a související výkony nutné k naplnění účelu a cíle této smlouvy.</w:t>
      </w:r>
    </w:p>
    <w:p w14:paraId="411A07C6" w14:textId="0D161B0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>Podkladem pro zaplacení výše uvedené ceny je daňový doklad (faktura) vystavený prodávajícím, předložený po předání a převzetí zboží kupujícím, jejíž přílohou bude kopie protokolu o předání a převzetí zboží.</w:t>
      </w:r>
    </w:p>
    <w:p w14:paraId="1EA90289" w14:textId="7E2BB42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BE7430">
        <w:rPr>
          <w:bCs/>
        </w:rPr>
        <w:t>14</w:t>
      </w:r>
      <w:r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 účtu kupujícího.</w:t>
      </w:r>
    </w:p>
    <w:p w14:paraId="54D2FFCF" w14:textId="77777777" w:rsid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DAC9153" w14:textId="77777777" w:rsidR="00C239D9" w:rsidRPr="00782F4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782F42">
        <w:t>Smluvní strany sjednávají tyto smluvní sankce pro případ nedodržení závazků z této smlouvy:</w:t>
      </w:r>
    </w:p>
    <w:p w14:paraId="204FF0ED" w14:textId="49FD5EC2" w:rsidR="00C239D9" w:rsidRPr="00782F42" w:rsidRDefault="00C239D9" w:rsidP="00B60ADD">
      <w:pPr>
        <w:pStyle w:val="Default"/>
        <w:spacing w:after="147"/>
        <w:ind w:left="567" w:firstLine="1"/>
        <w:jc w:val="both"/>
      </w:pPr>
      <w:r w:rsidRPr="00782F42">
        <w:t>a) v případě prodlení kupujícího se zaplacením kupní ceny je prodávající oprávněn vyúčtovat mu smluvní pokutu ve výši 0,1</w:t>
      </w:r>
      <w:r w:rsidR="00F73A2A">
        <w:t xml:space="preserve"> </w:t>
      </w:r>
      <w:r w:rsidRPr="00782F42">
        <w:t>% z dlužné částky za každý i započatý den prodlení, přičemž uplatněním smluvní sankce zůstává nedotčen nárok prodávajícího na náhradu škody</w:t>
      </w:r>
      <w:r w:rsidR="00B60ADD" w:rsidRPr="00782F42">
        <w:t xml:space="preserve"> a nárok na jiné zákonné sankce;</w:t>
      </w:r>
    </w:p>
    <w:p w14:paraId="35DA6A6C" w14:textId="75DEC4D9" w:rsidR="00C239D9" w:rsidRDefault="00C239D9" w:rsidP="00B60ADD">
      <w:pPr>
        <w:pStyle w:val="Default"/>
        <w:ind w:left="567"/>
        <w:jc w:val="both"/>
      </w:pPr>
      <w:r w:rsidRPr="00782F42">
        <w:t>b) v případě prodlení prodávajícího s dodávkou zboží v</w:t>
      </w:r>
      <w:r w:rsidR="00F73A2A">
        <w:t> termínu dle</w:t>
      </w:r>
      <w:r w:rsidRPr="00782F42">
        <w:t xml:space="preserve"> </w:t>
      </w:r>
      <w:r w:rsidR="00F73A2A">
        <w:t>čl. I</w:t>
      </w:r>
      <w:r w:rsidRPr="00782F42">
        <w:t xml:space="preserve">I. </w:t>
      </w:r>
      <w:r w:rsidR="00F73A2A" w:rsidRPr="00782F42">
        <w:t xml:space="preserve">odst. 1. </w:t>
      </w:r>
      <w:r w:rsidRPr="00782F42">
        <w:t>této smlouvy je kupující oprávněn uplatnit na prodávajícím smluvní pokutu ve výši 0,1</w:t>
      </w:r>
      <w:r w:rsidR="005B0511">
        <w:t xml:space="preserve"> </w:t>
      </w:r>
      <w:r w:rsidRPr="00782F42">
        <w:t xml:space="preserve">% z ceny zboží za každý i započatý den prodlení, přičemž uplatněním smluvní sankce zůstává nedotčen nárok kupujícího na náhradu škody </w:t>
      </w:r>
      <w:r w:rsidR="00B60ADD" w:rsidRPr="00782F42">
        <w:t>a nárok na jiné zákonné sankce.</w:t>
      </w:r>
    </w:p>
    <w:p w14:paraId="6DAA974D" w14:textId="77777777" w:rsidR="00BE7430" w:rsidRDefault="00BE7430" w:rsidP="00B60ADD">
      <w:pPr>
        <w:pStyle w:val="Default"/>
        <w:ind w:left="567"/>
        <w:jc w:val="both"/>
      </w:pPr>
    </w:p>
    <w:p w14:paraId="0BB7B54F" w14:textId="77777777" w:rsidR="00F506AF" w:rsidRPr="00782F42" w:rsidRDefault="00F506AF" w:rsidP="00B60ADD">
      <w:pPr>
        <w:pStyle w:val="Default"/>
        <w:ind w:left="567"/>
        <w:jc w:val="both"/>
      </w:pPr>
    </w:p>
    <w:p w14:paraId="17317F2A" w14:textId="77777777" w:rsidR="00C239D9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60ADD">
        <w:rPr>
          <w:b/>
        </w:rPr>
        <w:lastRenderedPageBreak/>
        <w:t>Záruky</w:t>
      </w:r>
    </w:p>
    <w:p w14:paraId="60E81E23" w14:textId="4515FA06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Prodávající prohlašuje, že zaručuje dohodnuté vlastnosti zboží </w:t>
      </w:r>
      <w:r w:rsidR="005B0511">
        <w:t>po</w:t>
      </w:r>
      <w:r w:rsidRPr="00B60ADD">
        <w:t xml:space="preserve"> dobu 24 měsíců.</w:t>
      </w:r>
    </w:p>
    <w:p w14:paraId="43D9012D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Reklamace jsou ze strany kupujícího řešeny pověřeným zástupcem kupujícího v souladu s</w:t>
      </w:r>
      <w:r>
        <w:t> </w:t>
      </w:r>
      <w:r w:rsidRPr="00B60ADD">
        <w:t>právním řádem ČR.</w:t>
      </w:r>
    </w:p>
    <w:p w14:paraId="770EFABA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Běh záruční lhůty začíná běžet okamžikem převzetí zboží kupujícím. Záruční doba neběží po dobu, po kterou kupující nemůže užívat zboží pro jeho vady, za které ručí prodávající.</w:t>
      </w:r>
    </w:p>
    <w:p w14:paraId="1AC21B79" w14:textId="6F03609F" w:rsidR="00B60ADD" w:rsidRPr="00BE7430" w:rsidRDefault="00B60ADD" w:rsidP="00BE7430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Lhůta pro vyřízení reklamace činí </w:t>
      </w:r>
      <w:r w:rsidR="005B0511">
        <w:t xml:space="preserve">maximálně </w:t>
      </w:r>
      <w:r w:rsidRPr="00B60ADD">
        <w:t>30 dnů po doručení reklamačního protokolu prodávajícímu.</w:t>
      </w: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a účinnosti dnem podpisu oběma smluvními stranami.</w:t>
      </w:r>
    </w:p>
    <w:p w14:paraId="56738985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1F12BBAA" w:rsidR="00B60ADD" w:rsidRPr="00907EE7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byla vyhotovena ve třech stejnopisech, přičemž kupující obdrží dvě (2) a prodávající jedno (1) vyhotovení.</w:t>
      </w:r>
    </w:p>
    <w:p w14:paraId="2CB6271A" w14:textId="0428989C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24734927" w14:textId="2FE61351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287FE05F" w14:textId="06ADCD7E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335A1FDC" w14:textId="77777777" w:rsidR="00BE7430" w:rsidRDefault="00BE7430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</w:p>
    <w:p w14:paraId="4B108C39" w14:textId="34F69452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B60ADD">
        <w:rPr>
          <w:rFonts w:ascii="Times New Roman" w:hAnsi="Times New Roman" w:cs="Times New Roman"/>
          <w:sz w:val="24"/>
          <w:szCs w:val="24"/>
        </w:rPr>
        <w:t xml:space="preserve"> dne </w:t>
      </w:r>
      <w:r w:rsidR="003647DF">
        <w:rPr>
          <w:rFonts w:ascii="Times New Roman" w:hAnsi="Times New Roman" w:cs="Times New Roman"/>
          <w:sz w:val="24"/>
          <w:szCs w:val="24"/>
        </w:rPr>
        <w:t>20.12.2018</w:t>
      </w:r>
      <w:r w:rsidRPr="00B60ADD">
        <w:rPr>
          <w:rFonts w:ascii="Times New Roman" w:hAnsi="Times New Roman" w:cs="Times New Roman"/>
          <w:sz w:val="24"/>
          <w:szCs w:val="24"/>
        </w:rPr>
        <w:t xml:space="preserve">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8069B0" w:rsidRPr="00B60ADD">
        <w:rPr>
          <w:rFonts w:ascii="Times New Roman" w:hAnsi="Times New Roman" w:cs="Times New Roman"/>
          <w:sz w:val="24"/>
          <w:szCs w:val="24"/>
        </w:rPr>
        <w:t>…………</w:t>
      </w:r>
    </w:p>
    <w:p w14:paraId="2385087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06FAE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D49A28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1DA564" w14:textId="07D2271D" w:rsidR="008069B0" w:rsidRDefault="008069B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5846D4" w14:textId="09E3079A" w:rsidR="00B60ADD" w:rsidRPr="00B60ADD" w:rsidRDefault="007220ED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Štemberg</w:t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782F42">
        <w:rPr>
          <w:rFonts w:ascii="Times New Roman" w:hAnsi="Times New Roman" w:cs="Times New Roman"/>
          <w:sz w:val="24"/>
          <w:szCs w:val="24"/>
        </w:rPr>
        <w:t>Mgr. Irena Trojanová, Ph.D.</w:t>
      </w:r>
    </w:p>
    <w:p w14:paraId="27A2346B" w14:textId="77777777" w:rsidR="00B60ADD" w:rsidRPr="00B60ADD" w:rsidRDefault="00B60ADD" w:rsidP="00B60ADD">
      <w:pPr>
        <w:pStyle w:val="Default"/>
        <w:spacing w:after="120"/>
        <w:jc w:val="both"/>
        <w:rPr>
          <w:b/>
        </w:rPr>
      </w:pPr>
      <w:bookmarkStart w:id="0" w:name="_GoBack"/>
      <w:bookmarkEnd w:id="0"/>
    </w:p>
    <w:sectPr w:rsidR="00B60ADD" w:rsidRPr="00B60ADD" w:rsidSect="00BE7430">
      <w:pgSz w:w="11906" w:h="17338"/>
      <w:pgMar w:top="567" w:right="1418" w:bottom="567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1B1B" w14:textId="77777777" w:rsidR="003A695E" w:rsidRDefault="003A695E" w:rsidP="00B60ADD">
      <w:pPr>
        <w:spacing w:after="0" w:line="240" w:lineRule="auto"/>
      </w:pPr>
      <w:r>
        <w:separator/>
      </w:r>
    </w:p>
  </w:endnote>
  <w:endnote w:type="continuationSeparator" w:id="0">
    <w:p w14:paraId="3BBB1F3B" w14:textId="77777777" w:rsidR="003A695E" w:rsidRDefault="003A695E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38B8" w14:textId="77777777" w:rsidR="003A695E" w:rsidRDefault="003A695E" w:rsidP="00B60ADD">
      <w:pPr>
        <w:spacing w:after="0" w:line="240" w:lineRule="auto"/>
      </w:pPr>
      <w:r>
        <w:separator/>
      </w:r>
    </w:p>
  </w:footnote>
  <w:footnote w:type="continuationSeparator" w:id="0">
    <w:p w14:paraId="2EE0FE24" w14:textId="77777777" w:rsidR="003A695E" w:rsidRDefault="003A695E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8A7"/>
    <w:multiLevelType w:val="hybridMultilevel"/>
    <w:tmpl w:val="C6648F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31ED9"/>
    <w:rsid w:val="000478E2"/>
    <w:rsid w:val="002775AC"/>
    <w:rsid w:val="0030603B"/>
    <w:rsid w:val="003647DF"/>
    <w:rsid w:val="003A695E"/>
    <w:rsid w:val="004A7352"/>
    <w:rsid w:val="005B0511"/>
    <w:rsid w:val="00643DF6"/>
    <w:rsid w:val="00692BED"/>
    <w:rsid w:val="007220ED"/>
    <w:rsid w:val="007552FC"/>
    <w:rsid w:val="00782F42"/>
    <w:rsid w:val="007E6540"/>
    <w:rsid w:val="008069B0"/>
    <w:rsid w:val="008865D7"/>
    <w:rsid w:val="00907EE7"/>
    <w:rsid w:val="00A129E4"/>
    <w:rsid w:val="00A43187"/>
    <w:rsid w:val="00AD4585"/>
    <w:rsid w:val="00B54D6D"/>
    <w:rsid w:val="00B60ADD"/>
    <w:rsid w:val="00BE7430"/>
    <w:rsid w:val="00C057F7"/>
    <w:rsid w:val="00C239D9"/>
    <w:rsid w:val="00CD2241"/>
    <w:rsid w:val="00D43F36"/>
    <w:rsid w:val="00DE0214"/>
    <w:rsid w:val="00F03C25"/>
    <w:rsid w:val="00F506AF"/>
    <w:rsid w:val="00F57973"/>
    <w:rsid w:val="00F73A2A"/>
    <w:rsid w:val="00F8004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Daniel Štemberg</cp:lastModifiedBy>
  <cp:revision>7</cp:revision>
  <dcterms:created xsi:type="dcterms:W3CDTF">2018-12-18T16:13:00Z</dcterms:created>
  <dcterms:modified xsi:type="dcterms:W3CDTF">2018-12-18T16:24:00Z</dcterms:modified>
</cp:coreProperties>
</file>