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CB72F" w14:textId="77777777" w:rsidR="00306571" w:rsidRDefault="00306571" w:rsidP="00306571">
      <w:pPr>
        <w:pStyle w:val="Nadpis6"/>
        <w:spacing w:before="0" w:after="0"/>
        <w:jc w:val="center"/>
        <w:rPr>
          <w:sz w:val="24"/>
          <w:szCs w:val="24"/>
        </w:rPr>
      </w:pPr>
    </w:p>
    <w:p w14:paraId="51FC6F1F" w14:textId="0BC67DE7" w:rsidR="004A5F3A" w:rsidRPr="004A5F3A" w:rsidRDefault="004A5F3A" w:rsidP="004A5F3A">
      <w:pPr>
        <w:jc w:val="right"/>
      </w:pPr>
      <w:r>
        <w:t xml:space="preserve">Evidenční číslo: </w:t>
      </w:r>
      <w:r w:rsidR="00B276B7">
        <w:t>KK03529/2018</w:t>
      </w:r>
    </w:p>
    <w:p w14:paraId="5C3FEB6D" w14:textId="77777777" w:rsidR="004A5F3A" w:rsidRDefault="004A5F3A" w:rsidP="00306571">
      <w:pPr>
        <w:pStyle w:val="Nadpis6"/>
        <w:spacing w:before="0" w:after="0"/>
        <w:jc w:val="center"/>
        <w:rPr>
          <w:sz w:val="28"/>
          <w:szCs w:val="28"/>
        </w:rPr>
      </w:pPr>
    </w:p>
    <w:p w14:paraId="1B379568" w14:textId="77777777" w:rsidR="000A2CDC" w:rsidRDefault="007F4E6C" w:rsidP="00306571">
      <w:pPr>
        <w:pStyle w:val="Nadpis6"/>
        <w:spacing w:before="0" w:after="0"/>
        <w:jc w:val="center"/>
        <w:rPr>
          <w:sz w:val="28"/>
          <w:szCs w:val="28"/>
        </w:rPr>
      </w:pPr>
      <w:r w:rsidRPr="002111EA">
        <w:rPr>
          <w:sz w:val="28"/>
          <w:szCs w:val="28"/>
        </w:rPr>
        <w:t xml:space="preserve">Smlouva o </w:t>
      </w:r>
      <w:r w:rsidR="000A2CDC">
        <w:rPr>
          <w:sz w:val="28"/>
          <w:szCs w:val="28"/>
        </w:rPr>
        <w:t xml:space="preserve">poskytnutí příspěvku na </w:t>
      </w:r>
    </w:p>
    <w:p w14:paraId="3E6B8455" w14:textId="77777777" w:rsidR="007F4E6C" w:rsidRPr="002111EA" w:rsidRDefault="007F4E6C" w:rsidP="00306571">
      <w:pPr>
        <w:pStyle w:val="Nadpis6"/>
        <w:spacing w:before="0" w:after="0"/>
        <w:jc w:val="center"/>
        <w:rPr>
          <w:sz w:val="28"/>
          <w:szCs w:val="28"/>
        </w:rPr>
      </w:pPr>
      <w:r w:rsidRPr="002111EA">
        <w:rPr>
          <w:sz w:val="28"/>
          <w:szCs w:val="28"/>
        </w:rPr>
        <w:t xml:space="preserve">zajištění </w:t>
      </w:r>
      <w:r w:rsidR="004D4620" w:rsidRPr="002111EA">
        <w:rPr>
          <w:sz w:val="28"/>
          <w:szCs w:val="28"/>
        </w:rPr>
        <w:t>prohlídek těl zemřelých</w:t>
      </w:r>
    </w:p>
    <w:p w14:paraId="3DC08AA5" w14:textId="77777777" w:rsidR="00E73F8C" w:rsidRPr="0058530B" w:rsidRDefault="002C0DD9" w:rsidP="0058530B">
      <w:pPr>
        <w:jc w:val="center"/>
        <w:rPr>
          <w:iCs/>
          <w:sz w:val="22"/>
          <w:szCs w:val="22"/>
        </w:rPr>
      </w:pPr>
      <w:r w:rsidRPr="0058530B">
        <w:rPr>
          <w:iCs/>
          <w:sz w:val="22"/>
          <w:szCs w:val="22"/>
        </w:rPr>
        <w:t>(dále jen „</w:t>
      </w:r>
      <w:r w:rsidRPr="0058530B">
        <w:rPr>
          <w:i/>
          <w:iCs/>
          <w:sz w:val="22"/>
          <w:szCs w:val="22"/>
        </w:rPr>
        <w:t>smlouva</w:t>
      </w:r>
      <w:r w:rsidRPr="0058530B">
        <w:rPr>
          <w:iCs/>
          <w:sz w:val="22"/>
          <w:szCs w:val="22"/>
        </w:rPr>
        <w:t>“)</w:t>
      </w:r>
    </w:p>
    <w:p w14:paraId="1E93A6A6" w14:textId="77777777" w:rsidR="0056143B" w:rsidRPr="002111EA" w:rsidRDefault="0056143B" w:rsidP="00306571">
      <w:pPr>
        <w:jc w:val="both"/>
        <w:rPr>
          <w:iCs/>
        </w:rPr>
      </w:pPr>
    </w:p>
    <w:p w14:paraId="216CE574" w14:textId="77777777" w:rsidR="001617A1" w:rsidRPr="002C0DD9" w:rsidRDefault="001617A1" w:rsidP="001617A1"/>
    <w:p w14:paraId="69AB60FD" w14:textId="77777777" w:rsidR="004A5F3A" w:rsidRPr="002C0DD9" w:rsidRDefault="004A5F3A" w:rsidP="004A5F3A">
      <w:r w:rsidRPr="002C0DD9">
        <w:t>Smluvní strany:</w:t>
      </w:r>
    </w:p>
    <w:p w14:paraId="6EB4BF8C" w14:textId="77777777" w:rsidR="004A5F3A" w:rsidRPr="002C0DD9" w:rsidRDefault="004A5F3A" w:rsidP="004A5F3A"/>
    <w:p w14:paraId="27253E72" w14:textId="77777777" w:rsidR="004A5F3A" w:rsidRPr="002C0DD9" w:rsidRDefault="004A5F3A" w:rsidP="004A5F3A">
      <w:pPr>
        <w:rPr>
          <w:b/>
        </w:rPr>
      </w:pPr>
      <w:r w:rsidRPr="002C0DD9">
        <w:rPr>
          <w:b/>
        </w:rPr>
        <w:t>Karlovarský kraj</w:t>
      </w:r>
    </w:p>
    <w:p w14:paraId="5AD95422" w14:textId="77777777" w:rsidR="004A5F3A" w:rsidRPr="002C0DD9" w:rsidRDefault="004A5F3A" w:rsidP="004A5F3A">
      <w:r w:rsidRPr="002C0DD9">
        <w:t>Sídlo:</w:t>
      </w:r>
      <w:r w:rsidRPr="002C0DD9">
        <w:tab/>
      </w:r>
      <w:r w:rsidRPr="002C0DD9">
        <w:tab/>
      </w:r>
      <w:r w:rsidRPr="002C0DD9">
        <w:tab/>
        <w:t>Závodní 353/88, 360 06 Karlovy Vary – Dvory</w:t>
      </w:r>
    </w:p>
    <w:p w14:paraId="5E7D8972" w14:textId="77777777" w:rsidR="004A5F3A" w:rsidRPr="002C0DD9" w:rsidRDefault="004A5F3A" w:rsidP="004A5F3A">
      <w:r w:rsidRPr="002C0DD9">
        <w:t>Identifikační číslo:</w:t>
      </w:r>
      <w:r w:rsidRPr="002C0DD9">
        <w:tab/>
        <w:t>70891168</w:t>
      </w:r>
    </w:p>
    <w:p w14:paraId="110EC63D" w14:textId="77777777" w:rsidR="004A5F3A" w:rsidRPr="002C0DD9" w:rsidRDefault="004A5F3A" w:rsidP="004A5F3A">
      <w:r w:rsidRPr="002C0DD9">
        <w:t>DIČ:</w:t>
      </w:r>
      <w:r w:rsidRPr="002C0DD9">
        <w:tab/>
      </w:r>
      <w:r w:rsidRPr="002C0DD9">
        <w:tab/>
      </w:r>
      <w:r w:rsidRPr="002C0DD9">
        <w:tab/>
        <w:t>CZ70891168</w:t>
      </w:r>
    </w:p>
    <w:p w14:paraId="7ED7D43E" w14:textId="77777777" w:rsidR="004A5F3A" w:rsidRPr="002C0DD9" w:rsidRDefault="004A5F3A" w:rsidP="004A5F3A">
      <w:r w:rsidRPr="002C0DD9">
        <w:t>Zastoupený:</w:t>
      </w:r>
      <w:r w:rsidRPr="002C0DD9">
        <w:tab/>
      </w:r>
      <w:r w:rsidRPr="002C0DD9">
        <w:tab/>
      </w:r>
      <w:r w:rsidRPr="002C0DD9">
        <w:rPr>
          <w:rFonts w:eastAsia="Calibri"/>
          <w:lang w:eastAsia="en-US"/>
        </w:rPr>
        <w:t>Ing. Janem Burešem, členem Rady Karlovarského kraje</w:t>
      </w:r>
    </w:p>
    <w:p w14:paraId="47ABB49E" w14:textId="47FC8C9A" w:rsidR="004A5F3A" w:rsidRPr="002C0DD9" w:rsidRDefault="004A5F3A" w:rsidP="0030266E">
      <w:r w:rsidRPr="002C0DD9">
        <w:t>Bankovní spojení:</w:t>
      </w:r>
      <w:r w:rsidRPr="002C0DD9">
        <w:tab/>
      </w:r>
      <w:proofErr w:type="spellStart"/>
      <w:r w:rsidR="0030266E">
        <w:t>xxxx</w:t>
      </w:r>
      <w:proofErr w:type="spellEnd"/>
    </w:p>
    <w:p w14:paraId="213CE7F1" w14:textId="77777777" w:rsidR="004A5F3A" w:rsidRPr="002C0DD9" w:rsidRDefault="004A5F3A" w:rsidP="004A5F3A">
      <w:r w:rsidRPr="002C0DD9">
        <w:t>Datová schránka:</w:t>
      </w:r>
      <w:r w:rsidRPr="002C0DD9">
        <w:tab/>
        <w:t>siqbxt2</w:t>
      </w:r>
    </w:p>
    <w:p w14:paraId="389ADA86" w14:textId="77777777" w:rsidR="004A5F3A" w:rsidRPr="002C0DD9" w:rsidRDefault="004A5F3A" w:rsidP="004A5F3A"/>
    <w:p w14:paraId="27BE1595" w14:textId="77777777" w:rsidR="004A5F3A" w:rsidRPr="002C0DD9" w:rsidRDefault="004A5F3A" w:rsidP="004A5F3A">
      <w:r w:rsidRPr="002C0DD9">
        <w:t>(dále jen „</w:t>
      </w:r>
      <w:r w:rsidRPr="0058530B">
        <w:rPr>
          <w:i/>
        </w:rPr>
        <w:t>Karlovarský kraj</w:t>
      </w:r>
      <w:r w:rsidRPr="002C0DD9">
        <w:t>“)</w:t>
      </w:r>
    </w:p>
    <w:p w14:paraId="424EB2DF" w14:textId="77777777" w:rsidR="002C0DD9" w:rsidRPr="002C0DD9" w:rsidRDefault="002C0DD9" w:rsidP="004A5F3A"/>
    <w:p w14:paraId="6030E243" w14:textId="77777777" w:rsidR="004A5F3A" w:rsidRPr="002C0DD9" w:rsidRDefault="004A5F3A" w:rsidP="004A5F3A">
      <w:r w:rsidRPr="002C0DD9">
        <w:t>a</w:t>
      </w:r>
    </w:p>
    <w:p w14:paraId="4E650898" w14:textId="77777777" w:rsidR="002C0DD9" w:rsidRPr="002C0DD9" w:rsidRDefault="002C0DD9" w:rsidP="004A5F3A"/>
    <w:p w14:paraId="15078A69" w14:textId="77777777" w:rsidR="004A5F3A" w:rsidRPr="002C0DD9" w:rsidRDefault="004A5F3A" w:rsidP="004A5F3A">
      <w:pPr>
        <w:tabs>
          <w:tab w:val="left" w:pos="2127"/>
        </w:tabs>
        <w:ind w:left="2127" w:right="-57" w:hanging="2127"/>
        <w:rPr>
          <w:bCs/>
          <w:highlight w:val="yellow"/>
        </w:rPr>
      </w:pPr>
      <w:r w:rsidRPr="002C0DD9">
        <w:rPr>
          <w:b/>
        </w:rPr>
        <w:t>Zdravotnická záchranná služba Karlovarského kraje, příspěvková organizace</w:t>
      </w:r>
    </w:p>
    <w:p w14:paraId="5D5593CB" w14:textId="77777777" w:rsidR="004A5F3A" w:rsidRPr="002C0DD9" w:rsidRDefault="004A5F3A" w:rsidP="004A5F3A">
      <w:pPr>
        <w:tabs>
          <w:tab w:val="left" w:pos="2127"/>
        </w:tabs>
        <w:ind w:left="2127" w:right="-57" w:hanging="2127"/>
        <w:rPr>
          <w:bCs/>
        </w:rPr>
      </w:pPr>
      <w:r w:rsidRPr="002C0DD9">
        <w:rPr>
          <w:bCs/>
        </w:rPr>
        <w:t>Sídlo:</w:t>
      </w:r>
      <w:r w:rsidRPr="002C0DD9">
        <w:rPr>
          <w:bCs/>
        </w:rPr>
        <w:tab/>
      </w:r>
      <w:r w:rsidRPr="002C0DD9">
        <w:t>Závodní 390/98c, Dvory, 360 06 Karlovy Vary</w:t>
      </w:r>
    </w:p>
    <w:p w14:paraId="3713AEAF" w14:textId="77777777" w:rsidR="004A5F3A" w:rsidRPr="002C0DD9" w:rsidRDefault="004A5F3A" w:rsidP="004A5F3A">
      <w:pPr>
        <w:tabs>
          <w:tab w:val="left" w:pos="2127"/>
        </w:tabs>
        <w:ind w:left="2127" w:right="-57" w:hanging="2127"/>
        <w:rPr>
          <w:bCs/>
        </w:rPr>
      </w:pPr>
      <w:r w:rsidRPr="002C0DD9">
        <w:rPr>
          <w:bCs/>
        </w:rPr>
        <w:t>Identifikační číslo:</w:t>
      </w:r>
      <w:r w:rsidRPr="002C0DD9">
        <w:rPr>
          <w:bCs/>
        </w:rPr>
        <w:tab/>
      </w:r>
      <w:r w:rsidRPr="002C0DD9">
        <w:t>00574660</w:t>
      </w:r>
    </w:p>
    <w:p w14:paraId="0921448C" w14:textId="77777777" w:rsidR="004A5F3A" w:rsidRPr="002C0DD9" w:rsidRDefault="004A5F3A" w:rsidP="004A5F3A">
      <w:pPr>
        <w:tabs>
          <w:tab w:val="left" w:pos="2127"/>
        </w:tabs>
        <w:ind w:left="2127" w:right="-57" w:hanging="2127"/>
        <w:rPr>
          <w:bCs/>
        </w:rPr>
      </w:pPr>
      <w:r w:rsidRPr="002C0DD9">
        <w:rPr>
          <w:bCs/>
        </w:rPr>
        <w:t>DIČ:</w:t>
      </w:r>
      <w:r w:rsidRPr="002C0DD9">
        <w:rPr>
          <w:bCs/>
        </w:rPr>
        <w:tab/>
      </w:r>
      <w:r w:rsidRPr="002C0DD9">
        <w:t>CZ00574660</w:t>
      </w:r>
    </w:p>
    <w:p w14:paraId="5C4F6196" w14:textId="77777777" w:rsidR="004A5F3A" w:rsidRPr="002C0DD9" w:rsidRDefault="004A5F3A" w:rsidP="004A5F3A">
      <w:pPr>
        <w:tabs>
          <w:tab w:val="left" w:pos="2127"/>
        </w:tabs>
        <w:ind w:right="-57"/>
        <w:rPr>
          <w:rFonts w:eastAsia="Arial Unicode MS"/>
        </w:rPr>
      </w:pPr>
      <w:r w:rsidRPr="002C0DD9">
        <w:t>Zastoupená:</w:t>
      </w:r>
      <w:r w:rsidRPr="002C0DD9">
        <w:tab/>
        <w:t>MUDr. Jiřím Smetanou, ředitelem</w:t>
      </w:r>
    </w:p>
    <w:p w14:paraId="6C5F9034" w14:textId="66C194F9" w:rsidR="004A5F3A" w:rsidRPr="002C0DD9" w:rsidRDefault="004A5F3A" w:rsidP="004A5F3A">
      <w:pPr>
        <w:tabs>
          <w:tab w:val="left" w:pos="2127"/>
        </w:tabs>
        <w:ind w:right="-57"/>
      </w:pPr>
      <w:r w:rsidRPr="002C0DD9">
        <w:t>Bankovní spojení:</w:t>
      </w:r>
      <w:r w:rsidRPr="002C0DD9">
        <w:tab/>
      </w:r>
      <w:proofErr w:type="spellStart"/>
      <w:r w:rsidR="0030266E">
        <w:t>xxxx</w:t>
      </w:r>
      <w:proofErr w:type="spellEnd"/>
    </w:p>
    <w:p w14:paraId="292C1D7E" w14:textId="77777777" w:rsidR="004A5F3A" w:rsidRPr="002C0DD9" w:rsidRDefault="004A5F3A" w:rsidP="004A5F3A">
      <w:pPr>
        <w:tabs>
          <w:tab w:val="left" w:pos="2127"/>
        </w:tabs>
        <w:ind w:right="-57"/>
        <w:rPr>
          <w:rFonts w:eastAsia="Arial Unicode MS"/>
        </w:rPr>
      </w:pPr>
      <w:r w:rsidRPr="002C0DD9">
        <w:t xml:space="preserve">Datová schránka: </w:t>
      </w:r>
      <w:r w:rsidRPr="002C0DD9">
        <w:tab/>
        <w:t>7eumahf</w:t>
      </w:r>
    </w:p>
    <w:p w14:paraId="1C743554" w14:textId="77777777" w:rsidR="004A5F3A" w:rsidRPr="002C0DD9" w:rsidRDefault="004A5F3A" w:rsidP="004A5F3A"/>
    <w:p w14:paraId="312EA717" w14:textId="77777777" w:rsidR="004A5F3A" w:rsidRPr="002C0DD9" w:rsidRDefault="004A5F3A" w:rsidP="004A5F3A">
      <w:r w:rsidRPr="002C0DD9">
        <w:t>(dále jen „</w:t>
      </w:r>
      <w:r w:rsidRPr="0058530B">
        <w:rPr>
          <w:i/>
        </w:rPr>
        <w:t>ZZS KK</w:t>
      </w:r>
      <w:r w:rsidRPr="002C0DD9">
        <w:t>“)</w:t>
      </w:r>
    </w:p>
    <w:p w14:paraId="65CCF372" w14:textId="77777777" w:rsidR="002C0DD9" w:rsidRPr="002C0DD9" w:rsidRDefault="002C0DD9" w:rsidP="00306571">
      <w:pPr>
        <w:jc w:val="center"/>
        <w:rPr>
          <w:bCs/>
          <w:iCs/>
        </w:rPr>
      </w:pPr>
    </w:p>
    <w:p w14:paraId="02A4514E" w14:textId="77777777" w:rsidR="00306571" w:rsidRPr="002C0DD9" w:rsidRDefault="00306571" w:rsidP="00306571">
      <w:pPr>
        <w:jc w:val="center"/>
        <w:rPr>
          <w:bCs/>
          <w:iCs/>
        </w:rPr>
      </w:pPr>
    </w:p>
    <w:p w14:paraId="74CFDE98" w14:textId="77777777" w:rsidR="007F4E6C" w:rsidRPr="002C0DD9" w:rsidRDefault="00306571" w:rsidP="00306571">
      <w:pPr>
        <w:jc w:val="center"/>
        <w:rPr>
          <w:b/>
          <w:bCs/>
          <w:iCs/>
        </w:rPr>
      </w:pPr>
      <w:r w:rsidRPr="002C0DD9">
        <w:rPr>
          <w:b/>
          <w:bCs/>
          <w:iCs/>
        </w:rPr>
        <w:t xml:space="preserve">Článek </w:t>
      </w:r>
      <w:r w:rsidR="007F4E6C" w:rsidRPr="002C0DD9">
        <w:rPr>
          <w:b/>
          <w:bCs/>
          <w:iCs/>
        </w:rPr>
        <w:t>I.</w:t>
      </w:r>
    </w:p>
    <w:p w14:paraId="659B7570" w14:textId="77777777" w:rsidR="00E33639" w:rsidRPr="002C0DD9" w:rsidRDefault="00E33639" w:rsidP="00306571">
      <w:pPr>
        <w:jc w:val="center"/>
        <w:rPr>
          <w:b/>
          <w:bCs/>
          <w:iCs/>
        </w:rPr>
      </w:pPr>
      <w:r w:rsidRPr="002C0DD9">
        <w:rPr>
          <w:b/>
          <w:bCs/>
          <w:iCs/>
        </w:rPr>
        <w:t>Obecné ustanovení</w:t>
      </w:r>
    </w:p>
    <w:p w14:paraId="17F54326" w14:textId="77777777" w:rsidR="001617A1" w:rsidRPr="002C0DD9" w:rsidRDefault="001617A1" w:rsidP="00306571">
      <w:pPr>
        <w:jc w:val="center"/>
        <w:rPr>
          <w:b/>
          <w:bCs/>
          <w:iCs/>
        </w:rPr>
      </w:pPr>
    </w:p>
    <w:p w14:paraId="371DCD24" w14:textId="3219203A" w:rsidR="00E33639" w:rsidRPr="002C0DD9" w:rsidRDefault="00E33639" w:rsidP="00E33639">
      <w:pPr>
        <w:jc w:val="both"/>
      </w:pPr>
      <w:r w:rsidRPr="002C0DD9">
        <w:t>Ve smyslu zákona č. 129/2000 Sb., o krajích (krajské zřízení), ve znění pozdějších předpisů (dále jen „</w:t>
      </w:r>
      <w:r w:rsidRPr="0058530B">
        <w:rPr>
          <w:i/>
        </w:rPr>
        <w:t>zákon o krajích</w:t>
      </w:r>
      <w:r w:rsidRPr="002C0DD9">
        <w:t>“), zákona č. 250/2000 Sb., o rozpočtových pravidlech územních rozpočtů, ve znění pozdějších předpisů (dále jen „</w:t>
      </w:r>
      <w:r w:rsidRPr="0058530B">
        <w:rPr>
          <w:i/>
        </w:rPr>
        <w:t>zákon o rozpočtových pravidlech územních rozpočtů</w:t>
      </w:r>
      <w:r w:rsidRPr="002C0DD9">
        <w:t>“) poskytuje</w:t>
      </w:r>
      <w:r w:rsidR="00F91294" w:rsidRPr="002C0DD9">
        <w:t xml:space="preserve"> Karlovarský</w:t>
      </w:r>
      <w:r w:rsidRPr="002C0DD9">
        <w:t xml:space="preserve"> kraj </w:t>
      </w:r>
      <w:r w:rsidR="00D50D2C" w:rsidRPr="002C0DD9">
        <w:t>ZZS KK</w:t>
      </w:r>
      <w:r w:rsidRPr="002C0DD9">
        <w:t xml:space="preserve"> příspěvek na</w:t>
      </w:r>
      <w:r w:rsidR="00093DD1" w:rsidRPr="002C0DD9">
        <w:t xml:space="preserve"> úhradu nákladů spojených s plněním povinnost</w:t>
      </w:r>
      <w:r w:rsidR="00AC3BC1" w:rsidRPr="002C0DD9">
        <w:t>í</w:t>
      </w:r>
      <w:r w:rsidRPr="002C0DD9">
        <w:t xml:space="preserve"> </w:t>
      </w:r>
      <w:r w:rsidR="00B93B98" w:rsidRPr="002C0DD9">
        <w:t>ZZS KK</w:t>
      </w:r>
      <w:r w:rsidR="00AC3BC1" w:rsidRPr="002C0DD9">
        <w:t xml:space="preserve"> </w:t>
      </w:r>
      <w:r w:rsidRPr="002C0DD9">
        <w:t>uveden</w:t>
      </w:r>
      <w:r w:rsidR="00AC3BC1" w:rsidRPr="002C0DD9">
        <w:t>ých</w:t>
      </w:r>
      <w:r w:rsidRPr="002C0DD9">
        <w:t xml:space="preserve"> v článku II</w:t>
      </w:r>
      <w:r w:rsidR="002C0DD9" w:rsidRPr="002C0DD9">
        <w:t>.</w:t>
      </w:r>
      <w:r w:rsidRPr="002C0DD9">
        <w:t xml:space="preserve"> této smlouvy a </w:t>
      </w:r>
      <w:r w:rsidR="00B93B98" w:rsidRPr="002C0DD9">
        <w:t>ZZS KK</w:t>
      </w:r>
      <w:r w:rsidRPr="002C0DD9">
        <w:t xml:space="preserve"> tento příspěvek přijímá.</w:t>
      </w:r>
    </w:p>
    <w:p w14:paraId="0D53AABC" w14:textId="77777777" w:rsidR="00E33639" w:rsidRPr="002C0DD9" w:rsidRDefault="00E33639" w:rsidP="00E33639">
      <w:pPr>
        <w:jc w:val="center"/>
        <w:rPr>
          <w:bCs/>
          <w:iCs/>
        </w:rPr>
      </w:pPr>
    </w:p>
    <w:p w14:paraId="5DC99ACE" w14:textId="77777777" w:rsidR="002C0DD9" w:rsidRPr="002C0DD9" w:rsidRDefault="002C0DD9" w:rsidP="00E33639">
      <w:pPr>
        <w:jc w:val="center"/>
        <w:rPr>
          <w:bCs/>
          <w:iCs/>
        </w:rPr>
      </w:pPr>
    </w:p>
    <w:p w14:paraId="1A44A6A2" w14:textId="77777777" w:rsidR="00E33639" w:rsidRPr="002C0DD9" w:rsidRDefault="00E33639" w:rsidP="00E33639">
      <w:pPr>
        <w:jc w:val="center"/>
        <w:rPr>
          <w:b/>
          <w:bCs/>
          <w:iCs/>
        </w:rPr>
      </w:pPr>
      <w:r w:rsidRPr="002C0DD9">
        <w:rPr>
          <w:b/>
          <w:bCs/>
          <w:iCs/>
        </w:rPr>
        <w:t>Článek II.</w:t>
      </w:r>
    </w:p>
    <w:p w14:paraId="56B94781" w14:textId="77777777" w:rsidR="001A5680" w:rsidRPr="002C0DD9" w:rsidRDefault="004D4620" w:rsidP="00306571">
      <w:pPr>
        <w:jc w:val="center"/>
        <w:rPr>
          <w:b/>
          <w:bCs/>
          <w:iCs/>
        </w:rPr>
      </w:pPr>
      <w:r w:rsidRPr="002C0DD9">
        <w:rPr>
          <w:b/>
          <w:bCs/>
          <w:iCs/>
        </w:rPr>
        <w:t>Zajištění prohlídky těla zemřelého</w:t>
      </w:r>
    </w:p>
    <w:p w14:paraId="1CF8F19D" w14:textId="77777777" w:rsidR="001617A1" w:rsidRPr="002C0DD9" w:rsidRDefault="001617A1" w:rsidP="00306571">
      <w:pPr>
        <w:jc w:val="center"/>
        <w:rPr>
          <w:bCs/>
          <w:iCs/>
        </w:rPr>
      </w:pPr>
    </w:p>
    <w:p w14:paraId="1559CE08" w14:textId="6B54C823" w:rsidR="00B93B98" w:rsidRDefault="00AF4407" w:rsidP="00CB2B73">
      <w:pPr>
        <w:numPr>
          <w:ilvl w:val="0"/>
          <w:numId w:val="29"/>
        </w:numPr>
        <w:tabs>
          <w:tab w:val="clear" w:pos="646"/>
          <w:tab w:val="num" w:pos="284"/>
        </w:tabs>
        <w:ind w:left="357" w:hanging="357"/>
        <w:jc w:val="both"/>
      </w:pPr>
      <w:r w:rsidRPr="002C0DD9">
        <w:t xml:space="preserve"> </w:t>
      </w:r>
      <w:r w:rsidR="00B93B98" w:rsidRPr="002C0DD9">
        <w:t>Z</w:t>
      </w:r>
      <w:r w:rsidR="002C0DD9" w:rsidRPr="002C0DD9">
        <w:t>ZS KK</w:t>
      </w:r>
      <w:r w:rsidR="00B93B98" w:rsidRPr="002C0DD9">
        <w:t xml:space="preserve"> je oprávněným poskytovatelem zdravotních služeb dle zákona č. 372/2011 Sb., </w:t>
      </w:r>
      <w:r w:rsidR="00B91700">
        <w:br/>
      </w:r>
      <w:r w:rsidR="00B93B98" w:rsidRPr="002C0DD9">
        <w:t>o zdravotních službách a podmínkách jejich poskytování (zákon o zdravotních službách).</w:t>
      </w:r>
    </w:p>
    <w:p w14:paraId="3141D303" w14:textId="77777777" w:rsidR="002C0DD9" w:rsidRPr="002C0DD9" w:rsidRDefault="002C0DD9" w:rsidP="002C0DD9">
      <w:pPr>
        <w:ind w:left="357"/>
        <w:jc w:val="both"/>
      </w:pPr>
    </w:p>
    <w:p w14:paraId="4548E638" w14:textId="77777777" w:rsidR="00B93B98" w:rsidRPr="002C0DD9" w:rsidRDefault="00AF4407" w:rsidP="00CB2B73">
      <w:pPr>
        <w:numPr>
          <w:ilvl w:val="0"/>
          <w:numId w:val="29"/>
        </w:numPr>
        <w:tabs>
          <w:tab w:val="clear" w:pos="646"/>
          <w:tab w:val="num" w:pos="284"/>
        </w:tabs>
        <w:ind w:left="357" w:hanging="357"/>
        <w:jc w:val="both"/>
      </w:pPr>
      <w:r w:rsidRPr="002C0DD9">
        <w:lastRenderedPageBreak/>
        <w:t xml:space="preserve"> </w:t>
      </w:r>
      <w:r w:rsidR="00B93B98" w:rsidRPr="002C0DD9">
        <w:t xml:space="preserve">Dle ustanovení § 84 odst. 2 písm. d) zákona o zdravotních službách je poskytovatel zdravotnické záchranné služby povinen zajišťovat prohlídky těl zemřelých v případě, kdy k úmrtí došlo při poskytování přednemocniční neodkladné péče. </w:t>
      </w:r>
    </w:p>
    <w:p w14:paraId="18B4BACD" w14:textId="77777777" w:rsidR="002C0DD9" w:rsidRPr="002C0DD9" w:rsidRDefault="002C0DD9" w:rsidP="0058530B">
      <w:pPr>
        <w:ind w:left="357"/>
        <w:jc w:val="both"/>
      </w:pPr>
    </w:p>
    <w:p w14:paraId="686F16BF" w14:textId="42EC8504" w:rsidR="002C0DD9" w:rsidRPr="002C0DD9" w:rsidRDefault="00AF4407" w:rsidP="00CB2B73">
      <w:pPr>
        <w:numPr>
          <w:ilvl w:val="0"/>
          <w:numId w:val="29"/>
        </w:numPr>
        <w:tabs>
          <w:tab w:val="clear" w:pos="646"/>
          <w:tab w:val="num" w:pos="284"/>
        </w:tabs>
        <w:ind w:left="357" w:hanging="357"/>
        <w:jc w:val="both"/>
      </w:pPr>
      <w:r w:rsidRPr="002C0DD9">
        <w:t xml:space="preserve"> </w:t>
      </w:r>
      <w:r w:rsidR="0063193C" w:rsidRPr="002C0DD9">
        <w:t>ZZS KK</w:t>
      </w:r>
      <w:r w:rsidR="00B93B98" w:rsidRPr="002C0DD9">
        <w:t xml:space="preserve"> se zavazuje zajišťovat prohlídky těl zemřelých mimo zdravotnická zařízení </w:t>
      </w:r>
      <w:r w:rsidR="00B91700">
        <w:br/>
      </w:r>
      <w:r w:rsidR="00B93B98" w:rsidRPr="002C0DD9">
        <w:t>v Karlovarském kraji od</w:t>
      </w:r>
      <w:r w:rsidR="007B731D">
        <w:t>e</w:t>
      </w:r>
      <w:r w:rsidR="00B93B98" w:rsidRPr="002C0DD9">
        <w:t xml:space="preserve"> dne </w:t>
      </w:r>
      <w:r w:rsidR="007B731D">
        <w:t>nabytí účinnosti</w:t>
      </w:r>
      <w:r w:rsidR="007B731D" w:rsidRPr="002C0DD9">
        <w:t xml:space="preserve"> </w:t>
      </w:r>
      <w:r w:rsidR="00B93B98" w:rsidRPr="002C0DD9">
        <w:t xml:space="preserve">smlouvy, a to po dobu 24 hodin denně, </w:t>
      </w:r>
      <w:r w:rsidR="00B91700">
        <w:br/>
      </w:r>
      <w:r w:rsidR="00B93B98" w:rsidRPr="002C0DD9">
        <w:t>v rozsahu a za podmínek daných zákonem o zdravotních službách a příslušných prováděcích předpisů</w:t>
      </w:r>
      <w:r w:rsidR="00B91700">
        <w:t>.</w:t>
      </w:r>
    </w:p>
    <w:p w14:paraId="08C89A25" w14:textId="310F23B3" w:rsidR="00B93B98" w:rsidRPr="002C0DD9" w:rsidRDefault="00B93B98" w:rsidP="0058530B">
      <w:pPr>
        <w:ind w:left="357"/>
        <w:jc w:val="both"/>
      </w:pPr>
    </w:p>
    <w:p w14:paraId="12CE417B" w14:textId="540959BD" w:rsidR="002C0DD9" w:rsidRPr="002C0DD9" w:rsidRDefault="00AF4407" w:rsidP="00CB2B73">
      <w:pPr>
        <w:numPr>
          <w:ilvl w:val="0"/>
          <w:numId w:val="29"/>
        </w:numPr>
        <w:tabs>
          <w:tab w:val="clear" w:pos="646"/>
          <w:tab w:val="num" w:pos="284"/>
        </w:tabs>
        <w:ind w:left="357" w:hanging="357"/>
        <w:jc w:val="both"/>
      </w:pPr>
      <w:r w:rsidRPr="002C0DD9">
        <w:t xml:space="preserve"> </w:t>
      </w:r>
      <w:r w:rsidR="00B93B98" w:rsidRPr="002C0DD9">
        <w:t xml:space="preserve">Prohlídky těl zemřelých bude </w:t>
      </w:r>
      <w:r w:rsidR="0063193C" w:rsidRPr="002C0DD9">
        <w:t>ZZS KK</w:t>
      </w:r>
      <w:r w:rsidR="00B93B98" w:rsidRPr="002C0DD9">
        <w:t xml:space="preserve"> zajišťovat dále v souladu s § 28 zákona </w:t>
      </w:r>
      <w:r w:rsidR="002C0DD9">
        <w:br/>
      </w:r>
      <w:r w:rsidR="00B93B98" w:rsidRPr="002C0DD9">
        <w:t xml:space="preserve">č. 374/2011 Sb., o zdravotnické záchranné službě, tzn., že touto činností </w:t>
      </w:r>
      <w:r w:rsidR="0063193C" w:rsidRPr="002C0DD9">
        <w:t>nebude</w:t>
      </w:r>
      <w:r w:rsidR="00B93B98" w:rsidRPr="002C0DD9">
        <w:t xml:space="preserve"> ohroženo poskytování zdravotnické záchranné služby nebo </w:t>
      </w:r>
      <w:r w:rsidR="0063193C" w:rsidRPr="002C0DD9">
        <w:t xml:space="preserve">nebudou ohroženy </w:t>
      </w:r>
      <w:r w:rsidR="00B93B98" w:rsidRPr="002C0DD9">
        <w:t xml:space="preserve">činnosti </w:t>
      </w:r>
      <w:r w:rsidR="00B91700">
        <w:br/>
      </w:r>
      <w:r w:rsidR="00B93B98" w:rsidRPr="002C0DD9">
        <w:t>k připravenosti na mimořádné události nebo krizové situace</w:t>
      </w:r>
      <w:r w:rsidR="00B91700">
        <w:t>.</w:t>
      </w:r>
    </w:p>
    <w:p w14:paraId="0DB2BC77" w14:textId="2A1829FD" w:rsidR="00B93B98" w:rsidRPr="002C0DD9" w:rsidRDefault="00B93B98" w:rsidP="0058530B">
      <w:pPr>
        <w:ind w:left="357"/>
        <w:jc w:val="both"/>
      </w:pPr>
    </w:p>
    <w:p w14:paraId="1CF4DE39" w14:textId="0F0802A6" w:rsidR="002C0DD9" w:rsidRPr="002C0DD9" w:rsidRDefault="00AF4407" w:rsidP="00CB2B73">
      <w:pPr>
        <w:numPr>
          <w:ilvl w:val="0"/>
          <w:numId w:val="29"/>
        </w:numPr>
        <w:tabs>
          <w:tab w:val="clear" w:pos="646"/>
          <w:tab w:val="num" w:pos="284"/>
        </w:tabs>
        <w:ind w:left="357" w:hanging="357"/>
        <w:jc w:val="both"/>
      </w:pPr>
      <w:r w:rsidRPr="002C0DD9">
        <w:t xml:space="preserve"> </w:t>
      </w:r>
      <w:r w:rsidR="00B93B98" w:rsidRPr="002C0DD9">
        <w:t xml:space="preserve">Prohlídky těl zemřelých budou zajišťovány lékaři </w:t>
      </w:r>
      <w:r w:rsidR="0080050C" w:rsidRPr="002C0DD9">
        <w:t>ZZS KK</w:t>
      </w:r>
      <w:r w:rsidR="00B93B98" w:rsidRPr="002C0DD9">
        <w:t xml:space="preserve"> se specializovanou způsobilostí</w:t>
      </w:r>
      <w:r w:rsidR="00B91700">
        <w:t>.</w:t>
      </w:r>
    </w:p>
    <w:p w14:paraId="78FE0500" w14:textId="3364EFFA" w:rsidR="00B93B98" w:rsidRPr="002C0DD9" w:rsidRDefault="00B93B98" w:rsidP="0058530B">
      <w:pPr>
        <w:ind w:left="357"/>
        <w:jc w:val="both"/>
      </w:pPr>
    </w:p>
    <w:p w14:paraId="4412B81A" w14:textId="77777777" w:rsidR="00B93B98" w:rsidRPr="002C0DD9" w:rsidRDefault="00AF4407" w:rsidP="00CB2B73">
      <w:pPr>
        <w:numPr>
          <w:ilvl w:val="0"/>
          <w:numId w:val="29"/>
        </w:numPr>
        <w:tabs>
          <w:tab w:val="clear" w:pos="646"/>
          <w:tab w:val="num" w:pos="284"/>
        </w:tabs>
        <w:ind w:left="357" w:hanging="357"/>
        <w:jc w:val="both"/>
      </w:pPr>
      <w:r w:rsidRPr="002C0DD9">
        <w:t xml:space="preserve"> </w:t>
      </w:r>
      <w:r w:rsidR="00B93B98" w:rsidRPr="002C0DD9">
        <w:t xml:space="preserve">Úhrady od zdravotních pojišťoven nepokrývají </w:t>
      </w:r>
      <w:r w:rsidR="0080050C" w:rsidRPr="002C0DD9">
        <w:t>ZZS KK</w:t>
      </w:r>
      <w:r w:rsidR="00B93B98" w:rsidRPr="002C0DD9">
        <w:t xml:space="preserve"> náklady spojené s plněním povinností výše uvedených.</w:t>
      </w:r>
    </w:p>
    <w:p w14:paraId="1D2D94E4" w14:textId="77777777" w:rsidR="00230786" w:rsidRPr="002C0DD9" w:rsidRDefault="00230786" w:rsidP="00E770D9">
      <w:pPr>
        <w:rPr>
          <w:bCs/>
          <w:iCs/>
        </w:rPr>
      </w:pPr>
    </w:p>
    <w:p w14:paraId="78B5A154" w14:textId="77777777" w:rsidR="001617A1" w:rsidRPr="002C0DD9" w:rsidRDefault="001617A1" w:rsidP="00E770D9">
      <w:pPr>
        <w:rPr>
          <w:bCs/>
          <w:iCs/>
        </w:rPr>
      </w:pPr>
    </w:p>
    <w:p w14:paraId="6AFAFDB0" w14:textId="77777777" w:rsidR="007F4E6C" w:rsidRPr="002C0DD9" w:rsidRDefault="00306571" w:rsidP="00306571">
      <w:pPr>
        <w:jc w:val="center"/>
        <w:rPr>
          <w:b/>
          <w:bCs/>
          <w:iCs/>
        </w:rPr>
      </w:pPr>
      <w:r w:rsidRPr="002C0DD9">
        <w:rPr>
          <w:b/>
          <w:bCs/>
          <w:iCs/>
        </w:rPr>
        <w:t xml:space="preserve">Článek </w:t>
      </w:r>
      <w:r w:rsidR="007F4E6C" w:rsidRPr="002C0DD9">
        <w:rPr>
          <w:b/>
          <w:bCs/>
          <w:iCs/>
        </w:rPr>
        <w:t>I</w:t>
      </w:r>
      <w:r w:rsidR="00F91294" w:rsidRPr="002C0DD9">
        <w:rPr>
          <w:b/>
          <w:bCs/>
          <w:iCs/>
        </w:rPr>
        <w:t>I</w:t>
      </w:r>
      <w:r w:rsidR="007F4E6C" w:rsidRPr="002C0DD9">
        <w:rPr>
          <w:b/>
          <w:bCs/>
          <w:iCs/>
        </w:rPr>
        <w:t>I.</w:t>
      </w:r>
    </w:p>
    <w:p w14:paraId="39E3319D" w14:textId="77777777" w:rsidR="00E770D9" w:rsidRPr="002C0DD9" w:rsidRDefault="00E770D9" w:rsidP="00306571">
      <w:pPr>
        <w:jc w:val="center"/>
        <w:rPr>
          <w:b/>
          <w:bCs/>
          <w:iCs/>
        </w:rPr>
      </w:pPr>
      <w:r w:rsidRPr="002C0DD9">
        <w:rPr>
          <w:b/>
          <w:bCs/>
          <w:iCs/>
        </w:rPr>
        <w:t>Úhrada nákladů</w:t>
      </w:r>
    </w:p>
    <w:p w14:paraId="5BF3246F" w14:textId="77777777" w:rsidR="001A5680" w:rsidRPr="002C0DD9" w:rsidRDefault="001A5680" w:rsidP="00306571">
      <w:pPr>
        <w:jc w:val="center"/>
        <w:rPr>
          <w:b/>
          <w:bCs/>
          <w:iCs/>
        </w:rPr>
      </w:pPr>
    </w:p>
    <w:p w14:paraId="19C98C58" w14:textId="49C5F373" w:rsidR="0068278A" w:rsidRPr="002C0DD9" w:rsidRDefault="00E82240" w:rsidP="00AF4407">
      <w:pPr>
        <w:numPr>
          <w:ilvl w:val="0"/>
          <w:numId w:val="30"/>
        </w:numPr>
        <w:tabs>
          <w:tab w:val="clear" w:pos="718"/>
          <w:tab w:val="num" w:pos="284"/>
        </w:tabs>
        <w:ind w:left="357" w:hanging="357"/>
        <w:jc w:val="both"/>
      </w:pPr>
      <w:r w:rsidRPr="002C0DD9">
        <w:t xml:space="preserve"> </w:t>
      </w:r>
      <w:r w:rsidR="0068278A" w:rsidRPr="002C0DD9">
        <w:t>Na úhradu nákladů zdravotnické záchranné služby, které jsou spojené s prohlídkou těla zemřelého</w:t>
      </w:r>
      <w:r w:rsidR="000A2CDC" w:rsidRPr="002C0DD9">
        <w:t>,</w:t>
      </w:r>
      <w:r w:rsidR="0068278A" w:rsidRPr="002C0DD9">
        <w:t xml:space="preserve"> je </w:t>
      </w:r>
      <w:r w:rsidR="005D1FEF" w:rsidRPr="002C0DD9">
        <w:t>ZZS KK</w:t>
      </w:r>
      <w:r w:rsidR="0068278A" w:rsidRPr="002C0DD9">
        <w:t xml:space="preserve"> poskytován Karlovarským krajem </w:t>
      </w:r>
      <w:r w:rsidR="000A2CDC" w:rsidRPr="002C0DD9">
        <w:t xml:space="preserve">příspěvek ve výši </w:t>
      </w:r>
      <w:r w:rsidR="005D1FEF" w:rsidRPr="002C0DD9">
        <w:t>3</w:t>
      </w:r>
      <w:r w:rsidR="002C0DD9">
        <w:t>.</w:t>
      </w:r>
      <w:r w:rsidR="005D1FEF" w:rsidRPr="002C0DD9">
        <w:t>000</w:t>
      </w:r>
      <w:r w:rsidR="002C0DD9">
        <w:t>.</w:t>
      </w:r>
      <w:r w:rsidR="001617A1" w:rsidRPr="002C0DD9">
        <w:t>000</w:t>
      </w:r>
      <w:r w:rsidR="002C0DD9">
        <w:t>,-</w:t>
      </w:r>
      <w:r w:rsidR="005D1FEF" w:rsidRPr="002C0DD9">
        <w:t xml:space="preserve"> </w:t>
      </w:r>
      <w:r w:rsidR="0068278A" w:rsidRPr="002C0DD9">
        <w:t xml:space="preserve">Kč </w:t>
      </w:r>
      <w:r w:rsidR="002C0DD9">
        <w:t xml:space="preserve">(slovy: </w:t>
      </w:r>
      <w:proofErr w:type="spellStart"/>
      <w:r w:rsidR="002C0DD9">
        <w:t>třimiliony</w:t>
      </w:r>
      <w:proofErr w:type="spellEnd"/>
      <w:r w:rsidR="002C0DD9">
        <w:t xml:space="preserve"> korun českých) </w:t>
      </w:r>
      <w:r w:rsidR="0068278A" w:rsidRPr="002C0DD9">
        <w:t>ročně.</w:t>
      </w:r>
    </w:p>
    <w:p w14:paraId="6419D386" w14:textId="77777777" w:rsidR="002C0DD9" w:rsidRPr="002C0DD9" w:rsidRDefault="002C0DD9" w:rsidP="0058530B">
      <w:pPr>
        <w:ind w:left="357"/>
        <w:jc w:val="both"/>
      </w:pPr>
    </w:p>
    <w:p w14:paraId="4DD4A76D" w14:textId="23B0FBF0" w:rsidR="002111EA" w:rsidRPr="00EF426E" w:rsidRDefault="00E82240" w:rsidP="00AF4407">
      <w:pPr>
        <w:numPr>
          <w:ilvl w:val="0"/>
          <w:numId w:val="30"/>
        </w:numPr>
        <w:tabs>
          <w:tab w:val="clear" w:pos="718"/>
          <w:tab w:val="num" w:pos="284"/>
        </w:tabs>
        <w:ind w:left="357" w:hanging="357"/>
        <w:jc w:val="both"/>
      </w:pPr>
      <w:r w:rsidRPr="002C0DD9">
        <w:t xml:space="preserve"> </w:t>
      </w:r>
      <w:r w:rsidR="002111EA" w:rsidRPr="002C0DD9">
        <w:t xml:space="preserve">Finanční prostředky ve výši příspěvku budou uvolněny jednorázově, a to </w:t>
      </w:r>
      <w:r w:rsidR="002111EA" w:rsidRPr="00EF426E">
        <w:t xml:space="preserve">v termínu do </w:t>
      </w:r>
      <w:r w:rsidR="002C0DD9" w:rsidRPr="00EF426E">
        <w:br/>
      </w:r>
      <w:r w:rsidR="002111EA" w:rsidRPr="00EF426E">
        <w:t>30.</w:t>
      </w:r>
      <w:r w:rsidR="001617A1" w:rsidRPr="00EF426E">
        <w:t xml:space="preserve"> března </w:t>
      </w:r>
      <w:r w:rsidR="002111EA" w:rsidRPr="00EF426E">
        <w:t>kalendářního roku formou bezhotovostního převodu na bankovní účet uvedený v</w:t>
      </w:r>
      <w:r w:rsidR="00433282" w:rsidRPr="00EF426E">
        <w:t xml:space="preserve"> záhlaví </w:t>
      </w:r>
      <w:r w:rsidR="002111EA" w:rsidRPr="00EF426E">
        <w:t>této smlouv</w:t>
      </w:r>
      <w:r w:rsidR="005D1FEF" w:rsidRPr="00EF426E">
        <w:t>y</w:t>
      </w:r>
      <w:r w:rsidR="002111EA" w:rsidRPr="00EF426E">
        <w:t xml:space="preserve">, variabilní symbol </w:t>
      </w:r>
      <w:proofErr w:type="spellStart"/>
      <w:r w:rsidR="0030266E">
        <w:t>xxxx</w:t>
      </w:r>
      <w:proofErr w:type="spellEnd"/>
      <w:r w:rsidR="002111EA" w:rsidRPr="00EF426E">
        <w:t xml:space="preserve"> specifický symbol </w:t>
      </w:r>
      <w:proofErr w:type="spellStart"/>
      <w:r w:rsidR="0030266E">
        <w:t>xxxx</w:t>
      </w:r>
      <w:proofErr w:type="spellEnd"/>
      <w:r w:rsidR="00BE4A7B" w:rsidRPr="00EF426E">
        <w:t xml:space="preserve">. </w:t>
      </w:r>
    </w:p>
    <w:p w14:paraId="7227E214" w14:textId="77777777" w:rsidR="001617A1" w:rsidRPr="002C0DD9" w:rsidRDefault="001617A1" w:rsidP="00A0145F">
      <w:pPr>
        <w:ind w:left="464"/>
        <w:jc w:val="both"/>
        <w:rPr>
          <w:color w:val="FF0000"/>
        </w:rPr>
      </w:pPr>
    </w:p>
    <w:p w14:paraId="7F18FF2A" w14:textId="77777777" w:rsidR="00306571" w:rsidRPr="00157BEC" w:rsidRDefault="00306571" w:rsidP="00E82240">
      <w:pPr>
        <w:jc w:val="center"/>
        <w:rPr>
          <w:bCs/>
          <w:iCs/>
        </w:rPr>
      </w:pPr>
    </w:p>
    <w:p w14:paraId="7D01EFA8" w14:textId="77777777" w:rsidR="006024CE" w:rsidRPr="002C0DD9" w:rsidRDefault="006024CE" w:rsidP="006024CE">
      <w:pPr>
        <w:jc w:val="center"/>
        <w:rPr>
          <w:b/>
          <w:bCs/>
        </w:rPr>
      </w:pPr>
      <w:r w:rsidRPr="002C0DD9">
        <w:rPr>
          <w:b/>
          <w:bCs/>
        </w:rPr>
        <w:t>Článek I</w:t>
      </w:r>
      <w:r w:rsidR="00F91294" w:rsidRPr="002C0DD9">
        <w:rPr>
          <w:b/>
          <w:bCs/>
        </w:rPr>
        <w:t>V</w:t>
      </w:r>
      <w:r w:rsidRPr="002C0DD9">
        <w:rPr>
          <w:b/>
          <w:bCs/>
        </w:rPr>
        <w:t>.</w:t>
      </w:r>
    </w:p>
    <w:p w14:paraId="4E53F48B" w14:textId="77777777" w:rsidR="006024CE" w:rsidRPr="002C0DD9" w:rsidRDefault="006024CE" w:rsidP="006024CE">
      <w:pPr>
        <w:jc w:val="center"/>
        <w:rPr>
          <w:b/>
          <w:bCs/>
        </w:rPr>
      </w:pPr>
      <w:r w:rsidRPr="002C0DD9">
        <w:rPr>
          <w:b/>
          <w:bCs/>
        </w:rPr>
        <w:t>Základní povinnosti</w:t>
      </w:r>
    </w:p>
    <w:p w14:paraId="05D963B9" w14:textId="77777777" w:rsidR="006024CE" w:rsidRPr="002C0DD9" w:rsidRDefault="006024CE" w:rsidP="006024CE">
      <w:pPr>
        <w:jc w:val="center"/>
        <w:rPr>
          <w:b/>
          <w:bCs/>
        </w:rPr>
      </w:pPr>
    </w:p>
    <w:p w14:paraId="7FD360E8" w14:textId="11750369" w:rsidR="006024CE" w:rsidRPr="002C0DD9" w:rsidRDefault="002111EA" w:rsidP="006024CE">
      <w:pPr>
        <w:pStyle w:val="Zkladntext"/>
        <w:ind w:left="360" w:hanging="360"/>
        <w:jc w:val="both"/>
        <w:rPr>
          <w:szCs w:val="24"/>
        </w:rPr>
      </w:pPr>
      <w:r w:rsidRPr="002C0DD9">
        <w:rPr>
          <w:bCs/>
          <w:szCs w:val="24"/>
        </w:rPr>
        <w:t xml:space="preserve">1. </w:t>
      </w:r>
      <w:r w:rsidR="00803330" w:rsidRPr="002C0DD9">
        <w:rPr>
          <w:bCs/>
          <w:szCs w:val="24"/>
        </w:rPr>
        <w:t xml:space="preserve"> </w:t>
      </w:r>
      <w:r w:rsidR="00C64B72" w:rsidRPr="002C0DD9">
        <w:rPr>
          <w:bCs/>
          <w:szCs w:val="24"/>
        </w:rPr>
        <w:t>ZZS KK</w:t>
      </w:r>
      <w:r w:rsidR="006024CE" w:rsidRPr="002C0DD9">
        <w:rPr>
          <w:bCs/>
          <w:szCs w:val="24"/>
        </w:rPr>
        <w:t xml:space="preserve"> je povinn</w:t>
      </w:r>
      <w:r w:rsidR="000A2CDC" w:rsidRPr="002C0DD9">
        <w:rPr>
          <w:bCs/>
          <w:szCs w:val="24"/>
        </w:rPr>
        <w:t>a</w:t>
      </w:r>
      <w:r w:rsidR="006024CE" w:rsidRPr="002C0DD9">
        <w:rPr>
          <w:bCs/>
          <w:szCs w:val="24"/>
        </w:rPr>
        <w:t xml:space="preserve"> použít příspěvek výhradně k účelu uvedenému v článku II</w:t>
      </w:r>
      <w:r w:rsidR="002C0DD9">
        <w:rPr>
          <w:bCs/>
          <w:szCs w:val="24"/>
        </w:rPr>
        <w:t>.</w:t>
      </w:r>
      <w:r w:rsidR="006024CE" w:rsidRPr="002C0DD9">
        <w:rPr>
          <w:bCs/>
          <w:szCs w:val="24"/>
        </w:rPr>
        <w:t xml:space="preserve"> této smlouv</w:t>
      </w:r>
      <w:r w:rsidR="00380A09" w:rsidRPr="002C0DD9">
        <w:rPr>
          <w:bCs/>
          <w:szCs w:val="24"/>
        </w:rPr>
        <w:t>y, zejména na dofinancování rozdílu mezi náklady a výnosy realizovan</w:t>
      </w:r>
      <w:r w:rsidR="00C64B72" w:rsidRPr="002C0DD9">
        <w:rPr>
          <w:bCs/>
          <w:szCs w:val="24"/>
        </w:rPr>
        <w:t>ými</w:t>
      </w:r>
      <w:r w:rsidR="00380A09" w:rsidRPr="002C0DD9">
        <w:rPr>
          <w:bCs/>
          <w:szCs w:val="24"/>
        </w:rPr>
        <w:t xml:space="preserve"> při výkonu prohlídky těla zemřelého. </w:t>
      </w:r>
      <w:r w:rsidR="006024CE" w:rsidRPr="002C0DD9">
        <w:rPr>
          <w:szCs w:val="24"/>
        </w:rPr>
        <w:t>Příspěvek nesmí poskytnout jiným právnickým nebo fyzickým osobám, pokud nejde o úhrady spojené</w:t>
      </w:r>
      <w:r w:rsidR="00C64B72" w:rsidRPr="002C0DD9">
        <w:rPr>
          <w:szCs w:val="24"/>
        </w:rPr>
        <w:t xml:space="preserve"> s realizací účelu, na který byl příspěvek poskytnut</w:t>
      </w:r>
      <w:r w:rsidR="006024CE" w:rsidRPr="002C0DD9">
        <w:rPr>
          <w:szCs w:val="24"/>
        </w:rPr>
        <w:t xml:space="preserve">. Poskytnuté finanční prostředky nelze použít </w:t>
      </w:r>
      <w:r w:rsidR="006024CE" w:rsidRPr="002C0DD9">
        <w:rPr>
          <w:bCs/>
          <w:iCs/>
          <w:szCs w:val="24"/>
        </w:rPr>
        <w:t>na dary, penál</w:t>
      </w:r>
      <w:r w:rsidR="009C275C">
        <w:rPr>
          <w:bCs/>
          <w:iCs/>
          <w:szCs w:val="24"/>
        </w:rPr>
        <w:t>e, úroky z úvěrů, náhrady škod,</w:t>
      </w:r>
      <w:r w:rsidR="006024CE" w:rsidRPr="002C0DD9">
        <w:rPr>
          <w:bCs/>
          <w:iCs/>
          <w:szCs w:val="24"/>
        </w:rPr>
        <w:t xml:space="preserve"> pokuty apod. </w:t>
      </w:r>
    </w:p>
    <w:p w14:paraId="6B39A707" w14:textId="77777777" w:rsidR="006024CE" w:rsidRPr="002C0DD9" w:rsidRDefault="006024CE" w:rsidP="006024CE">
      <w:pPr>
        <w:jc w:val="both"/>
        <w:rPr>
          <w:bCs/>
        </w:rPr>
      </w:pPr>
    </w:p>
    <w:p w14:paraId="1DC9B666" w14:textId="77777777" w:rsidR="006024CE" w:rsidRPr="00EF426E" w:rsidRDefault="00C64B72" w:rsidP="006024CE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 w:rsidRPr="002C0DD9">
        <w:t>ZZS KK</w:t>
      </w:r>
      <w:r w:rsidR="006024CE" w:rsidRPr="002C0DD9">
        <w:t xml:space="preserve"> je povinn</w:t>
      </w:r>
      <w:r w:rsidR="00F91294" w:rsidRPr="002C0DD9">
        <w:t>a</w:t>
      </w:r>
      <w:r w:rsidR="006024CE" w:rsidRPr="002C0DD9">
        <w:t xml:space="preserve"> provést a předložit odboru zdravotnictví Krajského úřadu</w:t>
      </w:r>
      <w:r w:rsidR="006024CE" w:rsidRPr="002C0DD9">
        <w:rPr>
          <w:i/>
        </w:rPr>
        <w:t xml:space="preserve"> </w:t>
      </w:r>
      <w:r w:rsidR="006024CE" w:rsidRPr="002C0DD9">
        <w:t>Karlovarského kraje (dále jen „</w:t>
      </w:r>
      <w:r w:rsidR="006024CE" w:rsidRPr="002C0DD9">
        <w:rPr>
          <w:i/>
        </w:rPr>
        <w:t>příslušný odbor</w:t>
      </w:r>
      <w:r w:rsidR="006024CE" w:rsidRPr="002C0DD9">
        <w:t xml:space="preserve">“) závěrečné vyúčtování příspěvku, a to </w:t>
      </w:r>
      <w:r w:rsidR="006024CE" w:rsidRPr="00EF426E">
        <w:t>nejpozději do 30.</w:t>
      </w:r>
      <w:r w:rsidR="00F94534" w:rsidRPr="00EF426E">
        <w:t xml:space="preserve"> </w:t>
      </w:r>
      <w:r w:rsidR="001617A1" w:rsidRPr="00EF426E">
        <w:t>března</w:t>
      </w:r>
      <w:r w:rsidR="006024CE" w:rsidRPr="00EF426E">
        <w:t xml:space="preserve"> následujícího roku. </w:t>
      </w:r>
    </w:p>
    <w:p w14:paraId="5E672E76" w14:textId="77777777" w:rsidR="00F91294" w:rsidRPr="00EF426E" w:rsidRDefault="00F91294" w:rsidP="00F91294">
      <w:pPr>
        <w:pStyle w:val="Odstavecseseznamem"/>
        <w:rPr>
          <w:b/>
          <w:bCs/>
        </w:rPr>
      </w:pPr>
    </w:p>
    <w:p w14:paraId="376E42AE" w14:textId="74CEC147" w:rsidR="006024CE" w:rsidRPr="00EF426E" w:rsidRDefault="006024CE" w:rsidP="006024CE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EF426E">
        <w:rPr>
          <w:bCs/>
        </w:rPr>
        <w:t xml:space="preserve">Nevyčerpané finanční prostředky příspěvku je </w:t>
      </w:r>
      <w:r w:rsidR="00E958D7" w:rsidRPr="00EF426E">
        <w:rPr>
          <w:bCs/>
        </w:rPr>
        <w:t>ZZS KK</w:t>
      </w:r>
      <w:r w:rsidRPr="00EF426E">
        <w:rPr>
          <w:bCs/>
        </w:rPr>
        <w:t xml:space="preserve"> povinn</w:t>
      </w:r>
      <w:r w:rsidR="000A2CDC" w:rsidRPr="00EF426E">
        <w:rPr>
          <w:bCs/>
        </w:rPr>
        <w:t>a</w:t>
      </w:r>
      <w:r w:rsidRPr="00EF426E">
        <w:rPr>
          <w:bCs/>
        </w:rPr>
        <w:t xml:space="preserve"> vrátit </w:t>
      </w:r>
      <w:r w:rsidR="000A2CDC" w:rsidRPr="00EF426E">
        <w:rPr>
          <w:bCs/>
        </w:rPr>
        <w:t>nejpozději v den předložení vyúčto</w:t>
      </w:r>
      <w:r w:rsidR="000A2CDC" w:rsidRPr="00EF426E">
        <w:t>vání příspěvku</w:t>
      </w:r>
      <w:r w:rsidRPr="00EF426E">
        <w:t xml:space="preserve"> </w:t>
      </w:r>
      <w:r w:rsidR="002C0DD9" w:rsidRPr="00EF426E">
        <w:t xml:space="preserve">dle odst. 2 tohoto článku, a to </w:t>
      </w:r>
      <w:r w:rsidRPr="00EF426E">
        <w:t xml:space="preserve">formou bezhotovostního převodu na účet kraje vedený u </w:t>
      </w:r>
      <w:proofErr w:type="spellStart"/>
      <w:r w:rsidR="0030266E">
        <w:t>xxxx</w:t>
      </w:r>
      <w:proofErr w:type="spellEnd"/>
      <w:r w:rsidRPr="00EF426E">
        <w:t xml:space="preserve">, č. účtu </w:t>
      </w:r>
      <w:proofErr w:type="spellStart"/>
      <w:r w:rsidR="0030266E">
        <w:t>xxxx</w:t>
      </w:r>
      <w:proofErr w:type="spellEnd"/>
      <w:r w:rsidRPr="00EF426E">
        <w:t xml:space="preserve">, variabilní symbol </w:t>
      </w:r>
      <w:proofErr w:type="spellStart"/>
      <w:r w:rsidR="0030266E">
        <w:t>xxxx</w:t>
      </w:r>
      <w:proofErr w:type="spellEnd"/>
      <w:r w:rsidRPr="00EF426E">
        <w:t xml:space="preserve">, specifický symbol </w:t>
      </w:r>
      <w:r w:rsidR="0030266E">
        <w:t>xxxx</w:t>
      </w:r>
      <w:r w:rsidR="00B91700">
        <w:t>.</w:t>
      </w:r>
    </w:p>
    <w:p w14:paraId="1C00D093" w14:textId="1648856C" w:rsidR="006024CE" w:rsidRPr="002C0DD9" w:rsidRDefault="009B27A6" w:rsidP="006024CE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2C0DD9">
        <w:rPr>
          <w:bCs/>
        </w:rPr>
        <w:lastRenderedPageBreak/>
        <w:t>ZZS KK</w:t>
      </w:r>
      <w:r w:rsidR="006024CE" w:rsidRPr="002C0DD9">
        <w:rPr>
          <w:bCs/>
        </w:rPr>
        <w:t xml:space="preserve"> je rovněž povinn</w:t>
      </w:r>
      <w:r w:rsidR="000A2CDC" w:rsidRPr="002C0DD9">
        <w:rPr>
          <w:bCs/>
        </w:rPr>
        <w:t>a</w:t>
      </w:r>
      <w:r w:rsidR="006024CE" w:rsidRPr="002C0DD9">
        <w:rPr>
          <w:b/>
          <w:bCs/>
        </w:rPr>
        <w:t xml:space="preserve"> </w:t>
      </w:r>
      <w:r w:rsidR="006024CE" w:rsidRPr="002C0DD9">
        <w:t xml:space="preserve">vrátit poskytnuté finanční prostředky či jejich část na účet uvedený v odst. </w:t>
      </w:r>
      <w:r w:rsidRPr="002C0DD9">
        <w:t>3</w:t>
      </w:r>
      <w:r w:rsidR="006024CE" w:rsidRPr="002C0DD9">
        <w:t xml:space="preserve"> tohoto článku, jestliže odpadne účel, na který je příspěvek poskytován, </w:t>
      </w:r>
      <w:r w:rsidR="00B91700">
        <w:br/>
      </w:r>
      <w:r w:rsidR="006024CE" w:rsidRPr="002C0DD9">
        <w:t xml:space="preserve">a to do 15 dnů ode dne, kdy se </w:t>
      </w:r>
      <w:r w:rsidR="00EA13EA" w:rsidRPr="002C0DD9">
        <w:t>ZZS KK</w:t>
      </w:r>
      <w:r w:rsidR="006024CE" w:rsidRPr="002C0DD9">
        <w:t xml:space="preserve"> o této skutečnosti dozví. </w:t>
      </w:r>
    </w:p>
    <w:p w14:paraId="664E5631" w14:textId="77777777" w:rsidR="006024CE" w:rsidRPr="002C0DD9" w:rsidRDefault="006024CE" w:rsidP="006024CE">
      <w:pPr>
        <w:rPr>
          <w:bCs/>
        </w:rPr>
      </w:pPr>
    </w:p>
    <w:p w14:paraId="664D77E1" w14:textId="77777777" w:rsidR="002C0DD9" w:rsidRPr="002C0DD9" w:rsidRDefault="002C0DD9" w:rsidP="006024CE">
      <w:pPr>
        <w:rPr>
          <w:bCs/>
        </w:rPr>
      </w:pPr>
    </w:p>
    <w:p w14:paraId="44FCEA06" w14:textId="77777777" w:rsidR="006024CE" w:rsidRPr="002C0DD9" w:rsidRDefault="006024CE" w:rsidP="006024CE">
      <w:pPr>
        <w:jc w:val="center"/>
        <w:rPr>
          <w:b/>
          <w:bCs/>
        </w:rPr>
      </w:pPr>
      <w:r w:rsidRPr="002C0DD9">
        <w:rPr>
          <w:b/>
          <w:bCs/>
        </w:rPr>
        <w:t>Článek V</w:t>
      </w:r>
      <w:r w:rsidR="00093DD1" w:rsidRPr="002C0DD9">
        <w:rPr>
          <w:b/>
          <w:bCs/>
        </w:rPr>
        <w:t>.</w:t>
      </w:r>
    </w:p>
    <w:p w14:paraId="35AAC89D" w14:textId="77777777" w:rsidR="006024CE" w:rsidRPr="002C0DD9" w:rsidRDefault="006024CE" w:rsidP="006024CE">
      <w:pPr>
        <w:jc w:val="center"/>
        <w:rPr>
          <w:b/>
          <w:bCs/>
        </w:rPr>
      </w:pPr>
      <w:r w:rsidRPr="002C0DD9">
        <w:rPr>
          <w:b/>
          <w:bCs/>
        </w:rPr>
        <w:t>Kontrolní ustanovení</w:t>
      </w:r>
    </w:p>
    <w:p w14:paraId="73DF001B" w14:textId="77777777" w:rsidR="00D846D9" w:rsidRPr="002C0DD9" w:rsidRDefault="00D846D9" w:rsidP="006024CE">
      <w:pPr>
        <w:jc w:val="center"/>
        <w:rPr>
          <w:b/>
          <w:bCs/>
        </w:rPr>
      </w:pPr>
    </w:p>
    <w:p w14:paraId="4D13FA2D" w14:textId="77777777" w:rsidR="006024CE" w:rsidRPr="002C0DD9" w:rsidRDefault="006024CE" w:rsidP="00803330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2C0DD9">
        <w:t xml:space="preserve">Příslušné orgány kraje jsou oprávněny v souladu se zákonem č. 320/2001 Sb., o finanční kontrole ve veřejné správě a o změně některých zákonů (zákon o finanční kontrole), ve znění pozdějších předpisů kontrolovat dodržení podmínek, za kterých byl příspěvek poskytnut. </w:t>
      </w:r>
    </w:p>
    <w:p w14:paraId="12717F9F" w14:textId="77777777" w:rsidR="006024CE" w:rsidRPr="002C0DD9" w:rsidRDefault="006024CE" w:rsidP="006024CE">
      <w:pPr>
        <w:tabs>
          <w:tab w:val="num" w:pos="360"/>
        </w:tabs>
        <w:ind w:left="360" w:hanging="360"/>
        <w:jc w:val="both"/>
      </w:pPr>
    </w:p>
    <w:p w14:paraId="2739A020" w14:textId="77777777" w:rsidR="006024CE" w:rsidRPr="002C0DD9" w:rsidRDefault="008D747E" w:rsidP="006024C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2C0DD9">
        <w:rPr>
          <w:bCs/>
        </w:rPr>
        <w:t>ZZS KK</w:t>
      </w:r>
      <w:r w:rsidR="00093DD1" w:rsidRPr="002C0DD9">
        <w:rPr>
          <w:bCs/>
        </w:rPr>
        <w:t xml:space="preserve"> </w:t>
      </w:r>
      <w:r w:rsidR="006024CE" w:rsidRPr="002C0DD9">
        <w:rPr>
          <w:bCs/>
        </w:rPr>
        <w:t>je povinn</w:t>
      </w:r>
      <w:r w:rsidR="00093DD1" w:rsidRPr="002C0DD9">
        <w:rPr>
          <w:bCs/>
        </w:rPr>
        <w:t>a</w:t>
      </w:r>
      <w:r w:rsidR="006024CE" w:rsidRPr="002C0DD9">
        <w:rPr>
          <w:bCs/>
        </w:rPr>
        <w:t xml:space="preserve"> v rámci výkonu kontrolní činnosti dle odst. 1 tohoto článku předložit kontrolním orgánům kraje k nahlédnutí veškeré průkazné účetní záznamy týkající se dané </w:t>
      </w:r>
      <w:r w:rsidR="00D846D9" w:rsidRPr="002C0DD9">
        <w:rPr>
          <w:bCs/>
        </w:rPr>
        <w:t>činnosti</w:t>
      </w:r>
      <w:r w:rsidR="006024CE" w:rsidRPr="002C0DD9">
        <w:rPr>
          <w:bCs/>
        </w:rPr>
        <w:t xml:space="preserve">. </w:t>
      </w:r>
    </w:p>
    <w:p w14:paraId="68C0A94A" w14:textId="77777777" w:rsidR="006024CE" w:rsidRPr="002C0DD9" w:rsidRDefault="006024CE" w:rsidP="006024CE">
      <w:pPr>
        <w:tabs>
          <w:tab w:val="left" w:pos="360"/>
        </w:tabs>
        <w:ind w:left="360" w:hanging="360"/>
        <w:jc w:val="both"/>
      </w:pPr>
    </w:p>
    <w:p w14:paraId="1655EB6C" w14:textId="77777777" w:rsidR="002111EA" w:rsidRPr="002C0DD9" w:rsidRDefault="002111EA" w:rsidP="0058530B">
      <w:pPr>
        <w:tabs>
          <w:tab w:val="left" w:pos="360"/>
        </w:tabs>
        <w:jc w:val="both"/>
      </w:pPr>
    </w:p>
    <w:p w14:paraId="793542AE" w14:textId="77777777" w:rsidR="006024CE" w:rsidRPr="002C0DD9" w:rsidRDefault="006024CE" w:rsidP="006024CE">
      <w:pPr>
        <w:tabs>
          <w:tab w:val="left" w:pos="360"/>
        </w:tabs>
        <w:ind w:left="360" w:hanging="360"/>
        <w:jc w:val="center"/>
        <w:rPr>
          <w:b/>
        </w:rPr>
      </w:pPr>
      <w:r w:rsidRPr="002C0DD9">
        <w:rPr>
          <w:b/>
        </w:rPr>
        <w:t>Článek VI</w:t>
      </w:r>
      <w:r w:rsidR="00093DD1" w:rsidRPr="002C0DD9">
        <w:rPr>
          <w:b/>
        </w:rPr>
        <w:t>.</w:t>
      </w:r>
    </w:p>
    <w:p w14:paraId="0B4C131D" w14:textId="77777777" w:rsidR="006024CE" w:rsidRPr="002C0DD9" w:rsidRDefault="006024CE" w:rsidP="006024CE">
      <w:pPr>
        <w:tabs>
          <w:tab w:val="left" w:pos="360"/>
        </w:tabs>
        <w:ind w:left="360" w:hanging="360"/>
        <w:jc w:val="center"/>
        <w:rPr>
          <w:b/>
        </w:rPr>
      </w:pPr>
      <w:r w:rsidRPr="002C0DD9">
        <w:rPr>
          <w:b/>
        </w:rPr>
        <w:t xml:space="preserve">Důsledky porušení závazků </w:t>
      </w:r>
      <w:r w:rsidR="00093DD1" w:rsidRPr="002C0DD9">
        <w:rPr>
          <w:b/>
        </w:rPr>
        <w:t>záchranné služby</w:t>
      </w:r>
    </w:p>
    <w:p w14:paraId="0085E36E" w14:textId="77777777" w:rsidR="00D846D9" w:rsidRPr="002C0DD9" w:rsidRDefault="00D846D9" w:rsidP="006024CE">
      <w:pPr>
        <w:tabs>
          <w:tab w:val="left" w:pos="360"/>
        </w:tabs>
        <w:ind w:left="360" w:hanging="360"/>
        <w:jc w:val="center"/>
      </w:pPr>
    </w:p>
    <w:p w14:paraId="2B72A6AA" w14:textId="77777777" w:rsidR="00093DD1" w:rsidRPr="002C0DD9" w:rsidRDefault="00093DD1" w:rsidP="00093DD1">
      <w:pPr>
        <w:numPr>
          <w:ilvl w:val="0"/>
          <w:numId w:val="27"/>
        </w:numPr>
        <w:jc w:val="both"/>
      </w:pPr>
      <w:r w:rsidRPr="002C0DD9">
        <w:t xml:space="preserve">Jestliže </w:t>
      </w:r>
      <w:r w:rsidR="008D747E" w:rsidRPr="002C0DD9">
        <w:t>ZZS KK</w:t>
      </w:r>
      <w:r w:rsidRPr="002C0DD9">
        <w:t xml:space="preserve"> nesplní některou ze svých povinností stanovených v čl. IV. odst. 1, považuje se toto jednání za porušení rozpočtové kázně ve smyslu ustanovení § 28 odst. 7 zákona o rozpočtových pravidlech územních rozpočtů. To nevylučuje právo Karlovarského kraje odstoupit od smlouvy podle odst. 2 tohoto článku.</w:t>
      </w:r>
    </w:p>
    <w:p w14:paraId="687087F8" w14:textId="77777777" w:rsidR="00093DD1" w:rsidRPr="002C0DD9" w:rsidRDefault="00093DD1" w:rsidP="00093DD1">
      <w:pPr>
        <w:jc w:val="both"/>
      </w:pPr>
    </w:p>
    <w:p w14:paraId="401D33FC" w14:textId="77777777" w:rsidR="00093DD1" w:rsidRPr="002C0DD9" w:rsidRDefault="00093DD1" w:rsidP="00093DD1">
      <w:pPr>
        <w:numPr>
          <w:ilvl w:val="0"/>
          <w:numId w:val="27"/>
        </w:numPr>
        <w:jc w:val="both"/>
      </w:pPr>
      <w:r w:rsidRPr="002C0DD9">
        <w:t xml:space="preserve">Důvodem pro odstoupení od smlouvy je zejména, pokud </w:t>
      </w:r>
      <w:r w:rsidR="008D747E" w:rsidRPr="002C0DD9">
        <w:t>ZZS KK</w:t>
      </w:r>
      <w:r w:rsidRPr="002C0DD9">
        <w:t>:</w:t>
      </w:r>
    </w:p>
    <w:p w14:paraId="3B602882" w14:textId="77777777" w:rsidR="00093DD1" w:rsidRPr="002C0DD9" w:rsidRDefault="00093DD1" w:rsidP="00093DD1">
      <w:pPr>
        <w:numPr>
          <w:ilvl w:val="1"/>
          <w:numId w:val="27"/>
        </w:numPr>
        <w:jc w:val="both"/>
      </w:pPr>
      <w:r w:rsidRPr="002C0DD9">
        <w:t>stane se nezpůsobilým příjemcem příspěvku,</w:t>
      </w:r>
    </w:p>
    <w:p w14:paraId="72FED485" w14:textId="77777777" w:rsidR="00093DD1" w:rsidRPr="002C0DD9" w:rsidRDefault="00093DD1" w:rsidP="00093DD1">
      <w:pPr>
        <w:numPr>
          <w:ilvl w:val="1"/>
          <w:numId w:val="27"/>
        </w:numPr>
        <w:jc w:val="both"/>
      </w:pPr>
      <w:r w:rsidRPr="002C0DD9">
        <w:t>opakovaně nesplní povinnost vyplývající z článku IV. odst. 2, 3, 4</w:t>
      </w:r>
    </w:p>
    <w:p w14:paraId="352BF597" w14:textId="77777777" w:rsidR="00093DD1" w:rsidRPr="004A19C2" w:rsidRDefault="00093DD1" w:rsidP="00093DD1">
      <w:pPr>
        <w:numPr>
          <w:ilvl w:val="1"/>
          <w:numId w:val="27"/>
        </w:numPr>
        <w:jc w:val="both"/>
      </w:pPr>
      <w:r w:rsidRPr="004A19C2">
        <w:t>nedodrží termíny stanovené v této smlouvě,</w:t>
      </w:r>
    </w:p>
    <w:p w14:paraId="727984AF" w14:textId="77777777" w:rsidR="00093DD1" w:rsidRPr="002C0DD9" w:rsidRDefault="00093DD1" w:rsidP="00093DD1">
      <w:pPr>
        <w:numPr>
          <w:ilvl w:val="1"/>
          <w:numId w:val="27"/>
        </w:numPr>
        <w:jc w:val="both"/>
      </w:pPr>
      <w:r w:rsidRPr="002C0DD9">
        <w:t>opakovaně, přes písemné upozornění kraje, neplní nebo poruší jiné povinnosti nepeněžité povahy vyplývající z této smlouvy.</w:t>
      </w:r>
    </w:p>
    <w:p w14:paraId="3AE41DD1" w14:textId="77777777" w:rsidR="00093DD1" w:rsidRPr="002C0DD9" w:rsidRDefault="00093DD1" w:rsidP="00093DD1">
      <w:pPr>
        <w:widowControl w:val="0"/>
        <w:tabs>
          <w:tab w:val="left" w:pos="1350"/>
        </w:tabs>
        <w:autoSpaceDE w:val="0"/>
        <w:jc w:val="both"/>
      </w:pPr>
      <w:r w:rsidRPr="002C0DD9">
        <w:tab/>
      </w:r>
    </w:p>
    <w:p w14:paraId="5C58B8A9" w14:textId="77777777" w:rsidR="00093DD1" w:rsidRPr="002C0DD9" w:rsidRDefault="00093DD1" w:rsidP="00093DD1">
      <w:pPr>
        <w:numPr>
          <w:ilvl w:val="0"/>
          <w:numId w:val="27"/>
        </w:numPr>
        <w:jc w:val="both"/>
      </w:pPr>
      <w:r w:rsidRPr="002C0DD9">
        <w:t xml:space="preserve">Odstoupením od smlouvy se tato smlouva od počátku ruší, </w:t>
      </w:r>
      <w:r w:rsidR="00832727" w:rsidRPr="002C0DD9">
        <w:t>ZZS KK</w:t>
      </w:r>
      <w:r w:rsidRPr="002C0DD9">
        <w:t xml:space="preserve"> v tomto případě provede odvod do rozpočtu kraje ve výši stanovené Karlovarským krajem.</w:t>
      </w:r>
    </w:p>
    <w:p w14:paraId="52B10E26" w14:textId="77777777" w:rsidR="00093DD1" w:rsidRPr="002C0DD9" w:rsidRDefault="00093DD1" w:rsidP="00093DD1">
      <w:pPr>
        <w:pStyle w:val="Odstavecseseznamem"/>
      </w:pPr>
    </w:p>
    <w:p w14:paraId="6D78B114" w14:textId="77777777" w:rsidR="00093DD1" w:rsidRPr="002C0DD9" w:rsidRDefault="0024428B" w:rsidP="00093DD1">
      <w:pPr>
        <w:widowControl w:val="0"/>
        <w:numPr>
          <w:ilvl w:val="0"/>
          <w:numId w:val="27"/>
        </w:numPr>
        <w:autoSpaceDE w:val="0"/>
        <w:jc w:val="both"/>
      </w:pPr>
      <w:r w:rsidRPr="002C0DD9">
        <w:t>Platby</w:t>
      </w:r>
      <w:r w:rsidR="00093DD1" w:rsidRPr="002C0DD9">
        <w:t xml:space="preserve"> provede příjemce formou bezhotovostního převodu na účet Karlovarského kraje uvedený v</w:t>
      </w:r>
      <w:r w:rsidR="00832727" w:rsidRPr="002C0DD9">
        <w:t> článku IV. odst. 3</w:t>
      </w:r>
      <w:r w:rsidR="00093DD1" w:rsidRPr="002C0DD9">
        <w:t xml:space="preserve"> smlouvy. </w:t>
      </w:r>
    </w:p>
    <w:p w14:paraId="4A2E2DF9" w14:textId="77777777" w:rsidR="00093DD1" w:rsidRPr="002C0DD9" w:rsidRDefault="00093DD1" w:rsidP="00093DD1">
      <w:pPr>
        <w:jc w:val="both"/>
      </w:pPr>
    </w:p>
    <w:p w14:paraId="68A67DE6" w14:textId="77777777" w:rsidR="006024CE" w:rsidRPr="002C0DD9" w:rsidRDefault="006024CE" w:rsidP="00306571">
      <w:pPr>
        <w:jc w:val="center"/>
        <w:rPr>
          <w:b/>
          <w:bCs/>
          <w:iCs/>
        </w:rPr>
      </w:pPr>
    </w:p>
    <w:p w14:paraId="5638D597" w14:textId="77777777" w:rsidR="007F4E6C" w:rsidRPr="002C0DD9" w:rsidRDefault="00306571" w:rsidP="00306571">
      <w:pPr>
        <w:jc w:val="center"/>
        <w:rPr>
          <w:b/>
          <w:bCs/>
          <w:iCs/>
        </w:rPr>
      </w:pPr>
      <w:r w:rsidRPr="002C0DD9">
        <w:rPr>
          <w:b/>
          <w:bCs/>
          <w:iCs/>
        </w:rPr>
        <w:t xml:space="preserve">Článek </w:t>
      </w:r>
      <w:r w:rsidR="00AC3BC1" w:rsidRPr="002C0DD9">
        <w:rPr>
          <w:b/>
          <w:bCs/>
          <w:iCs/>
        </w:rPr>
        <w:t>V</w:t>
      </w:r>
      <w:r w:rsidR="007F4E6C" w:rsidRPr="002C0DD9">
        <w:rPr>
          <w:b/>
          <w:bCs/>
          <w:iCs/>
        </w:rPr>
        <w:t>II.</w:t>
      </w:r>
    </w:p>
    <w:p w14:paraId="5D66F76B" w14:textId="119CB028" w:rsidR="00030FA2" w:rsidRPr="002C0DD9" w:rsidRDefault="007B731D" w:rsidP="002A549A">
      <w:pPr>
        <w:tabs>
          <w:tab w:val="left" w:pos="426"/>
        </w:tabs>
        <w:jc w:val="center"/>
        <w:rPr>
          <w:b/>
          <w:bCs/>
          <w:iCs/>
        </w:rPr>
      </w:pPr>
      <w:r>
        <w:rPr>
          <w:b/>
          <w:bCs/>
          <w:iCs/>
        </w:rPr>
        <w:t>Obecná a z</w:t>
      </w:r>
      <w:r w:rsidR="00306571" w:rsidRPr="002C0DD9">
        <w:rPr>
          <w:b/>
          <w:bCs/>
          <w:iCs/>
        </w:rPr>
        <w:t>ávěrečná ustanovení</w:t>
      </w:r>
    </w:p>
    <w:p w14:paraId="522E9D7C" w14:textId="77777777" w:rsidR="001A5680" w:rsidRPr="002C0DD9" w:rsidRDefault="001A5680" w:rsidP="00306571">
      <w:pPr>
        <w:jc w:val="center"/>
      </w:pPr>
    </w:p>
    <w:p w14:paraId="615C812D" w14:textId="1C2F5313" w:rsidR="00702E53" w:rsidRDefault="00702E53" w:rsidP="002A549A">
      <w:pPr>
        <w:pStyle w:val="Zkladntext"/>
        <w:numPr>
          <w:ilvl w:val="0"/>
          <w:numId w:val="20"/>
        </w:numPr>
        <w:tabs>
          <w:tab w:val="clear" w:pos="284"/>
        </w:tabs>
        <w:ind w:left="357" w:hanging="357"/>
        <w:jc w:val="both"/>
        <w:rPr>
          <w:szCs w:val="24"/>
        </w:rPr>
      </w:pPr>
      <w:r w:rsidRPr="004A19C2">
        <w:rPr>
          <w:szCs w:val="24"/>
        </w:rPr>
        <w:t>Tato smlouva na základě vzájemné dohody obou smluvních stran ukončuje smlouvu o poskytnutí příspěvku na zajištění prohlídek těl zemřelých, ev. č. KK00029/2014-00 ze dne 18.12.2013 ve znění dodatku č. 1, ev. č. KK00029/2014-01 ze dne 09.02.2015.</w:t>
      </w:r>
    </w:p>
    <w:p w14:paraId="5E92AE22" w14:textId="77777777" w:rsidR="004A19C2" w:rsidRPr="004A19C2" w:rsidRDefault="004A19C2" w:rsidP="004A19C2">
      <w:pPr>
        <w:pStyle w:val="Zkladntext"/>
        <w:ind w:left="357"/>
        <w:jc w:val="both"/>
        <w:rPr>
          <w:szCs w:val="24"/>
        </w:rPr>
      </w:pPr>
    </w:p>
    <w:p w14:paraId="34D4811A" w14:textId="5EFBFABD" w:rsidR="007B731D" w:rsidRPr="004A19C2" w:rsidRDefault="007B731D" w:rsidP="002A549A">
      <w:pPr>
        <w:pStyle w:val="Zkladntext"/>
        <w:numPr>
          <w:ilvl w:val="0"/>
          <w:numId w:val="20"/>
        </w:numPr>
        <w:tabs>
          <w:tab w:val="clear" w:pos="284"/>
        </w:tabs>
        <w:ind w:left="357" w:hanging="357"/>
        <w:jc w:val="both"/>
        <w:rPr>
          <w:szCs w:val="24"/>
        </w:rPr>
      </w:pPr>
      <w:r w:rsidRPr="004A19C2">
        <w:rPr>
          <w:szCs w:val="24"/>
        </w:rPr>
        <w:t xml:space="preserve">Tato smlouva se uzavírá na dobu neurčitou. Smluvní strany se </w:t>
      </w:r>
      <w:r w:rsidR="00157BEC" w:rsidRPr="004A19C2">
        <w:rPr>
          <w:szCs w:val="24"/>
        </w:rPr>
        <w:t>dohodly, že kterákoliv ze stran je oprávněna ukončit tuto smlouvu výpovědí bez udání důvodu, kdy výpovědní doba</w:t>
      </w:r>
      <w:r w:rsidR="003C6869" w:rsidRPr="004A19C2">
        <w:rPr>
          <w:szCs w:val="24"/>
        </w:rPr>
        <w:t xml:space="preserve"> činí dva měsíce a</w:t>
      </w:r>
      <w:r w:rsidR="00E43A5B">
        <w:rPr>
          <w:szCs w:val="24"/>
        </w:rPr>
        <w:t xml:space="preserve"> zač</w:t>
      </w:r>
      <w:r w:rsidR="00157BEC" w:rsidRPr="004A19C2">
        <w:rPr>
          <w:szCs w:val="24"/>
        </w:rPr>
        <w:t>íná běžet prvního dne měsíce následujícího po měsíci, ve kterém byla výpověď doručena</w:t>
      </w:r>
      <w:r w:rsidR="003C6869" w:rsidRPr="004A19C2">
        <w:rPr>
          <w:szCs w:val="24"/>
        </w:rPr>
        <w:t xml:space="preserve">. </w:t>
      </w:r>
    </w:p>
    <w:p w14:paraId="57698F8C" w14:textId="77777777" w:rsidR="002C0DD9" w:rsidRPr="002C0DD9" w:rsidRDefault="002C0DD9" w:rsidP="0058530B">
      <w:pPr>
        <w:pStyle w:val="Zkladntext"/>
        <w:ind w:left="357"/>
        <w:jc w:val="both"/>
        <w:rPr>
          <w:szCs w:val="24"/>
          <w:highlight w:val="green"/>
        </w:rPr>
      </w:pPr>
    </w:p>
    <w:p w14:paraId="07B4C42E" w14:textId="77777777" w:rsidR="008E4045" w:rsidRPr="002C0DD9" w:rsidRDefault="008E4045" w:rsidP="002A549A">
      <w:pPr>
        <w:pStyle w:val="Zkladntext"/>
        <w:numPr>
          <w:ilvl w:val="0"/>
          <w:numId w:val="20"/>
        </w:numPr>
        <w:tabs>
          <w:tab w:val="clear" w:pos="284"/>
        </w:tabs>
        <w:ind w:left="357" w:hanging="357"/>
        <w:jc w:val="both"/>
        <w:rPr>
          <w:szCs w:val="24"/>
        </w:rPr>
      </w:pPr>
      <w:r w:rsidRPr="002C0DD9">
        <w:rPr>
          <w:szCs w:val="24"/>
        </w:rPr>
        <w:lastRenderedPageBreak/>
        <w:t>Věci touto smlouvou neupravené se řídí příslušnými ustanoveními občanského zákoníku.</w:t>
      </w:r>
    </w:p>
    <w:p w14:paraId="3CD6D5C7" w14:textId="77777777" w:rsidR="002C0DD9" w:rsidRPr="002C0DD9" w:rsidRDefault="002C0DD9" w:rsidP="0058530B">
      <w:pPr>
        <w:pStyle w:val="Zkladntext"/>
        <w:ind w:left="357"/>
        <w:jc w:val="both"/>
        <w:rPr>
          <w:szCs w:val="24"/>
        </w:rPr>
      </w:pPr>
    </w:p>
    <w:p w14:paraId="18D40E8F" w14:textId="77777777" w:rsidR="008E4045" w:rsidRPr="0058530B" w:rsidRDefault="008E4045" w:rsidP="002A549A">
      <w:pPr>
        <w:pStyle w:val="Zkladntext"/>
        <w:numPr>
          <w:ilvl w:val="0"/>
          <w:numId w:val="20"/>
        </w:numPr>
        <w:tabs>
          <w:tab w:val="clear" w:pos="284"/>
        </w:tabs>
        <w:ind w:left="357" w:hanging="357"/>
        <w:jc w:val="both"/>
        <w:rPr>
          <w:szCs w:val="24"/>
        </w:rPr>
      </w:pPr>
      <w:r w:rsidRPr="002C0DD9">
        <w:rPr>
          <w:kern w:val="16"/>
          <w:szCs w:val="24"/>
        </w:rPr>
        <w:t>Změny smluvních podmínek musí být provedeny formou písemných číslovaných dodatků a podepsány oběma smluvními stranami.</w:t>
      </w:r>
    </w:p>
    <w:p w14:paraId="1A3F4092" w14:textId="77777777" w:rsidR="002C0DD9" w:rsidRPr="002C0DD9" w:rsidRDefault="002C0DD9" w:rsidP="0058530B">
      <w:pPr>
        <w:pStyle w:val="Zkladntext"/>
        <w:ind w:left="357"/>
        <w:jc w:val="both"/>
        <w:rPr>
          <w:szCs w:val="24"/>
        </w:rPr>
      </w:pPr>
    </w:p>
    <w:p w14:paraId="079CD27F" w14:textId="77777777" w:rsidR="002C0DD9" w:rsidRPr="002C0DD9" w:rsidRDefault="003969A5" w:rsidP="002A549A">
      <w:pPr>
        <w:numPr>
          <w:ilvl w:val="0"/>
          <w:numId w:val="20"/>
        </w:numPr>
        <w:tabs>
          <w:tab w:val="clear" w:pos="284"/>
        </w:tabs>
        <w:ind w:left="357" w:hanging="357"/>
        <w:jc w:val="both"/>
      </w:pPr>
      <w:r w:rsidRPr="002C0DD9">
        <w:t>Tuto smlouvu je možno ukončit na základě vzájemné dohody obou smluvních stran nebo písemn</w:t>
      </w:r>
      <w:r w:rsidR="00380A09" w:rsidRPr="002C0DD9">
        <w:t>ým odstoupením</w:t>
      </w:r>
      <w:r w:rsidRPr="002C0DD9">
        <w:t>, kter</w:t>
      </w:r>
      <w:r w:rsidR="00380A09" w:rsidRPr="002C0DD9">
        <w:t>é</w:t>
      </w:r>
      <w:r w:rsidRPr="002C0DD9">
        <w:t xml:space="preserve"> nabude účinnosti dnem doručení druhé smluvní straně.</w:t>
      </w:r>
    </w:p>
    <w:p w14:paraId="2644011E" w14:textId="1656E504" w:rsidR="003969A5" w:rsidRPr="002C0DD9" w:rsidRDefault="003969A5" w:rsidP="0058530B">
      <w:pPr>
        <w:ind w:left="357"/>
        <w:jc w:val="both"/>
      </w:pPr>
    </w:p>
    <w:p w14:paraId="19EBB178" w14:textId="77777777" w:rsidR="003969A5" w:rsidRPr="0058530B" w:rsidRDefault="007F4E6C" w:rsidP="002A549A">
      <w:pPr>
        <w:pStyle w:val="Zkladntext"/>
        <w:numPr>
          <w:ilvl w:val="0"/>
          <w:numId w:val="20"/>
        </w:numPr>
        <w:tabs>
          <w:tab w:val="clear" w:pos="284"/>
        </w:tabs>
        <w:ind w:left="357" w:hanging="357"/>
        <w:jc w:val="both"/>
        <w:rPr>
          <w:szCs w:val="24"/>
        </w:rPr>
      </w:pPr>
      <w:r w:rsidRPr="002C0DD9">
        <w:rPr>
          <w:kern w:val="16"/>
          <w:szCs w:val="24"/>
        </w:rPr>
        <w:t xml:space="preserve">Smlouva nabývá platnosti </w:t>
      </w:r>
      <w:r w:rsidR="002A549A" w:rsidRPr="002C0DD9">
        <w:rPr>
          <w:kern w:val="16"/>
          <w:szCs w:val="24"/>
        </w:rPr>
        <w:t>podpisem smluvních stran, účinností uveřejněním v registru smluv</w:t>
      </w:r>
      <w:r w:rsidR="009C006E" w:rsidRPr="002C0DD9">
        <w:rPr>
          <w:kern w:val="16"/>
          <w:szCs w:val="24"/>
        </w:rPr>
        <w:t>.</w:t>
      </w:r>
    </w:p>
    <w:p w14:paraId="02040CB5" w14:textId="77777777" w:rsidR="002C0DD9" w:rsidRPr="002C0DD9" w:rsidRDefault="002C0DD9" w:rsidP="0058530B">
      <w:pPr>
        <w:pStyle w:val="Zkladntext"/>
        <w:ind w:left="357"/>
        <w:jc w:val="both"/>
        <w:rPr>
          <w:szCs w:val="24"/>
        </w:rPr>
      </w:pPr>
    </w:p>
    <w:p w14:paraId="7068337F" w14:textId="77777777" w:rsidR="002A549A" w:rsidRPr="002C0DD9" w:rsidRDefault="002A549A" w:rsidP="002A549A">
      <w:pPr>
        <w:numPr>
          <w:ilvl w:val="0"/>
          <w:numId w:val="20"/>
        </w:numPr>
        <w:tabs>
          <w:tab w:val="clear" w:pos="284"/>
        </w:tabs>
        <w:ind w:left="357" w:hanging="357"/>
        <w:jc w:val="both"/>
      </w:pPr>
      <w:r w:rsidRPr="002C0DD9">
        <w:t>Smluvní strany se dohodly, že uveřejnění smlouvy v registru smluv provede Karlovarský kraj, kontakt na doručení oznámení o vkladu smluvní protistraně je datová schránka: 7eumahf.</w:t>
      </w:r>
    </w:p>
    <w:p w14:paraId="688C94BC" w14:textId="77777777" w:rsidR="002C0DD9" w:rsidRPr="002C0DD9" w:rsidRDefault="002C0DD9" w:rsidP="0058530B">
      <w:pPr>
        <w:ind w:left="357"/>
        <w:jc w:val="both"/>
      </w:pPr>
    </w:p>
    <w:p w14:paraId="7432DBF7" w14:textId="77777777" w:rsidR="007F4E6C" w:rsidRPr="002C0DD9" w:rsidRDefault="007F4E6C" w:rsidP="002A549A">
      <w:pPr>
        <w:pStyle w:val="Zkladntext"/>
        <w:numPr>
          <w:ilvl w:val="0"/>
          <w:numId w:val="20"/>
        </w:numPr>
        <w:tabs>
          <w:tab w:val="clear" w:pos="284"/>
        </w:tabs>
        <w:ind w:left="357" w:hanging="357"/>
        <w:jc w:val="both"/>
        <w:rPr>
          <w:szCs w:val="24"/>
        </w:rPr>
      </w:pPr>
      <w:r w:rsidRPr="002C0DD9">
        <w:rPr>
          <w:szCs w:val="24"/>
        </w:rPr>
        <w:t>Smluvní strany si smlouvu přečetly, s jejím obsahem souhlasí, prohlašují, že nebyla uzavřena v tísni ani za jinak nápadně nevýhodných podmínek, což stvrzují svými podpisy.</w:t>
      </w:r>
    </w:p>
    <w:p w14:paraId="5E2D939B" w14:textId="77777777" w:rsidR="002C0DD9" w:rsidRPr="002C0DD9" w:rsidRDefault="002C0DD9" w:rsidP="0058530B">
      <w:pPr>
        <w:pStyle w:val="Zkladntext"/>
        <w:ind w:left="357"/>
        <w:jc w:val="both"/>
        <w:rPr>
          <w:szCs w:val="24"/>
        </w:rPr>
      </w:pPr>
    </w:p>
    <w:p w14:paraId="15848B56" w14:textId="77777777" w:rsidR="00030FA2" w:rsidRPr="002C0DD9" w:rsidRDefault="007F4E6C" w:rsidP="002A549A">
      <w:pPr>
        <w:pStyle w:val="Zkladntext"/>
        <w:numPr>
          <w:ilvl w:val="0"/>
          <w:numId w:val="20"/>
        </w:numPr>
        <w:tabs>
          <w:tab w:val="clear" w:pos="284"/>
        </w:tabs>
        <w:ind w:left="357" w:hanging="357"/>
        <w:jc w:val="both"/>
        <w:rPr>
          <w:szCs w:val="24"/>
        </w:rPr>
      </w:pPr>
      <w:r w:rsidRPr="002C0DD9">
        <w:rPr>
          <w:szCs w:val="24"/>
        </w:rPr>
        <w:t xml:space="preserve">Smlouva je provedena ve </w:t>
      </w:r>
      <w:r w:rsidR="001C0BD8" w:rsidRPr="002C0DD9">
        <w:rPr>
          <w:szCs w:val="24"/>
        </w:rPr>
        <w:t>třech</w:t>
      </w:r>
      <w:r w:rsidRPr="002C0DD9">
        <w:rPr>
          <w:szCs w:val="24"/>
        </w:rPr>
        <w:t xml:space="preserve"> </w:t>
      </w:r>
      <w:r w:rsidR="00F718A4" w:rsidRPr="002C0DD9">
        <w:rPr>
          <w:szCs w:val="24"/>
        </w:rPr>
        <w:t>stejnopisech</w:t>
      </w:r>
      <w:r w:rsidRPr="002C0DD9">
        <w:rPr>
          <w:szCs w:val="24"/>
        </w:rPr>
        <w:t xml:space="preserve">, z nichž </w:t>
      </w:r>
      <w:r w:rsidR="0056143B" w:rsidRPr="002C0DD9">
        <w:rPr>
          <w:szCs w:val="24"/>
        </w:rPr>
        <w:t>Karlovarský</w:t>
      </w:r>
      <w:r w:rsidRPr="002C0DD9">
        <w:rPr>
          <w:szCs w:val="24"/>
        </w:rPr>
        <w:t xml:space="preserve"> kraj obdrží </w:t>
      </w:r>
      <w:r w:rsidR="001C0BD8" w:rsidRPr="002C0DD9">
        <w:rPr>
          <w:szCs w:val="24"/>
        </w:rPr>
        <w:t>dv</w:t>
      </w:r>
      <w:r w:rsidR="00F718A4" w:rsidRPr="002C0DD9">
        <w:rPr>
          <w:szCs w:val="24"/>
        </w:rPr>
        <w:t>a</w:t>
      </w:r>
      <w:r w:rsidRPr="002C0DD9">
        <w:rPr>
          <w:szCs w:val="24"/>
        </w:rPr>
        <w:t xml:space="preserve"> a </w:t>
      </w:r>
      <w:r w:rsidR="002A549A" w:rsidRPr="002C0DD9">
        <w:rPr>
          <w:szCs w:val="24"/>
        </w:rPr>
        <w:t>ZZS KK</w:t>
      </w:r>
      <w:r w:rsidRPr="002C0DD9">
        <w:rPr>
          <w:szCs w:val="24"/>
        </w:rPr>
        <w:t xml:space="preserve"> jed</w:t>
      </w:r>
      <w:r w:rsidR="00F718A4" w:rsidRPr="002C0DD9">
        <w:rPr>
          <w:szCs w:val="24"/>
        </w:rPr>
        <w:t>en</w:t>
      </w:r>
      <w:r w:rsidRPr="002C0DD9">
        <w:rPr>
          <w:szCs w:val="24"/>
        </w:rPr>
        <w:t>.</w:t>
      </w:r>
    </w:p>
    <w:p w14:paraId="18E2168B" w14:textId="77777777" w:rsidR="002C0DD9" w:rsidRPr="002C0DD9" w:rsidRDefault="002C0DD9" w:rsidP="0058530B">
      <w:pPr>
        <w:pStyle w:val="Zkladntext"/>
        <w:ind w:left="357"/>
        <w:jc w:val="both"/>
        <w:rPr>
          <w:szCs w:val="24"/>
        </w:rPr>
      </w:pPr>
    </w:p>
    <w:p w14:paraId="3487A418" w14:textId="7512C4AB" w:rsidR="003969A5" w:rsidRPr="002C0DD9" w:rsidRDefault="003969A5" w:rsidP="002A549A">
      <w:pPr>
        <w:pStyle w:val="Zkladntext"/>
        <w:numPr>
          <w:ilvl w:val="0"/>
          <w:numId w:val="20"/>
        </w:numPr>
        <w:tabs>
          <w:tab w:val="clear" w:pos="284"/>
        </w:tabs>
        <w:ind w:left="357" w:hanging="357"/>
        <w:jc w:val="both"/>
        <w:rPr>
          <w:szCs w:val="24"/>
        </w:rPr>
      </w:pPr>
      <w:r w:rsidRPr="002C0DD9">
        <w:rPr>
          <w:szCs w:val="24"/>
        </w:rPr>
        <w:t xml:space="preserve">Tato smlouva byla schválena usnesením </w:t>
      </w:r>
      <w:r w:rsidR="002A549A" w:rsidRPr="002C0DD9">
        <w:rPr>
          <w:szCs w:val="24"/>
        </w:rPr>
        <w:t>Zastupitelstva</w:t>
      </w:r>
      <w:r w:rsidRPr="002C0DD9">
        <w:rPr>
          <w:szCs w:val="24"/>
        </w:rPr>
        <w:t xml:space="preserve"> </w:t>
      </w:r>
      <w:r w:rsidR="0056143B" w:rsidRPr="002C0DD9">
        <w:rPr>
          <w:szCs w:val="24"/>
        </w:rPr>
        <w:t>Karlovarského kraje č</w:t>
      </w:r>
      <w:r w:rsidR="0056143B" w:rsidRPr="00B276B7">
        <w:rPr>
          <w:szCs w:val="24"/>
        </w:rPr>
        <w:t xml:space="preserve">. </w:t>
      </w:r>
      <w:r w:rsidR="002A549A" w:rsidRPr="00B276B7">
        <w:rPr>
          <w:szCs w:val="24"/>
        </w:rPr>
        <w:t xml:space="preserve">ZK </w:t>
      </w:r>
      <w:r w:rsidR="001E71ED" w:rsidRPr="001E71ED">
        <w:rPr>
          <w:szCs w:val="24"/>
        </w:rPr>
        <w:t>419</w:t>
      </w:r>
      <w:r w:rsidR="00346EDA" w:rsidRPr="001E71ED">
        <w:rPr>
          <w:szCs w:val="24"/>
        </w:rPr>
        <w:t>/</w:t>
      </w:r>
      <w:r w:rsidR="001E71ED" w:rsidRPr="001E71ED">
        <w:rPr>
          <w:szCs w:val="24"/>
        </w:rPr>
        <w:t>12</w:t>
      </w:r>
      <w:r w:rsidR="00346EDA" w:rsidRPr="001E71ED">
        <w:rPr>
          <w:szCs w:val="24"/>
        </w:rPr>
        <w:t>/</w:t>
      </w:r>
      <w:bookmarkStart w:id="0" w:name="_GoBack"/>
      <w:bookmarkEnd w:id="0"/>
      <w:r w:rsidR="001E71ED">
        <w:rPr>
          <w:szCs w:val="24"/>
        </w:rPr>
        <w:t>18</w:t>
      </w:r>
      <w:r w:rsidR="00346EDA" w:rsidRPr="002C0DD9">
        <w:rPr>
          <w:szCs w:val="24"/>
        </w:rPr>
        <w:t xml:space="preserve"> </w:t>
      </w:r>
      <w:r w:rsidRPr="002C0DD9">
        <w:rPr>
          <w:szCs w:val="24"/>
        </w:rPr>
        <w:t xml:space="preserve">ze dne </w:t>
      </w:r>
      <w:r w:rsidR="00B276B7">
        <w:rPr>
          <w:szCs w:val="24"/>
        </w:rPr>
        <w:t>13</w:t>
      </w:r>
      <w:r w:rsidR="002A549A" w:rsidRPr="00B276B7">
        <w:rPr>
          <w:szCs w:val="24"/>
        </w:rPr>
        <w:t>.</w:t>
      </w:r>
      <w:r w:rsidR="00B276B7">
        <w:rPr>
          <w:szCs w:val="24"/>
        </w:rPr>
        <w:t>12</w:t>
      </w:r>
      <w:r w:rsidR="002A549A" w:rsidRPr="00B276B7">
        <w:rPr>
          <w:szCs w:val="24"/>
        </w:rPr>
        <w:t>.</w:t>
      </w:r>
      <w:r w:rsidR="00B276B7">
        <w:rPr>
          <w:szCs w:val="24"/>
        </w:rPr>
        <w:t>2018</w:t>
      </w:r>
      <w:r w:rsidR="002A549A" w:rsidRPr="002C0DD9">
        <w:rPr>
          <w:szCs w:val="24"/>
        </w:rPr>
        <w:t>.</w:t>
      </w:r>
    </w:p>
    <w:p w14:paraId="52AEFF24" w14:textId="77777777" w:rsidR="003969A5" w:rsidRPr="002C0DD9" w:rsidRDefault="003969A5" w:rsidP="002A549A">
      <w:pPr>
        <w:pStyle w:val="Zkladntext"/>
        <w:ind w:left="113"/>
        <w:jc w:val="both"/>
        <w:rPr>
          <w:szCs w:val="24"/>
        </w:rPr>
      </w:pPr>
    </w:p>
    <w:p w14:paraId="1E7EDA6D" w14:textId="77777777" w:rsidR="00905E74" w:rsidRPr="002C0DD9" w:rsidRDefault="00905E74" w:rsidP="002A549A">
      <w:pPr>
        <w:pStyle w:val="Zkladntext"/>
        <w:ind w:left="113"/>
        <w:jc w:val="both"/>
        <w:rPr>
          <w:szCs w:val="24"/>
        </w:rPr>
      </w:pPr>
    </w:p>
    <w:p w14:paraId="038E52FB" w14:textId="77777777" w:rsidR="00905E74" w:rsidRPr="002C0DD9" w:rsidRDefault="00905E74" w:rsidP="002A549A">
      <w:pPr>
        <w:pStyle w:val="Zkladntext"/>
        <w:ind w:left="113"/>
        <w:jc w:val="both"/>
        <w:rPr>
          <w:szCs w:val="24"/>
        </w:rPr>
      </w:pPr>
    </w:p>
    <w:p w14:paraId="06121053" w14:textId="77777777" w:rsidR="003969A5" w:rsidRPr="002C0DD9" w:rsidRDefault="003969A5" w:rsidP="003969A5">
      <w:pPr>
        <w:pStyle w:val="Zkladntext"/>
        <w:ind w:left="113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4A5F3A" w:rsidRPr="002C0DD9" w14:paraId="292AADA4" w14:textId="77777777" w:rsidTr="002C5D86">
        <w:trPr>
          <w:trHeight w:val="644"/>
        </w:trPr>
        <w:tc>
          <w:tcPr>
            <w:tcW w:w="4534" w:type="dxa"/>
          </w:tcPr>
          <w:p w14:paraId="7E08E8E9" w14:textId="77777777" w:rsidR="004A5F3A" w:rsidRPr="002C0DD9" w:rsidRDefault="004A5F3A" w:rsidP="002C5D86">
            <w:pPr>
              <w:jc w:val="center"/>
            </w:pPr>
          </w:p>
          <w:p w14:paraId="36DC2BA8" w14:textId="77777777" w:rsidR="004A5F3A" w:rsidRPr="002C0DD9" w:rsidRDefault="004A5F3A" w:rsidP="002C5D86">
            <w:r w:rsidRPr="002C0DD9">
              <w:t xml:space="preserve">Karlovy Vary dne </w:t>
            </w:r>
          </w:p>
          <w:p w14:paraId="37838CFF" w14:textId="77777777" w:rsidR="004A5F3A" w:rsidRPr="002C0DD9" w:rsidRDefault="004A5F3A" w:rsidP="002C5D86">
            <w:pPr>
              <w:jc w:val="center"/>
            </w:pPr>
          </w:p>
        </w:tc>
        <w:tc>
          <w:tcPr>
            <w:tcW w:w="4528" w:type="dxa"/>
          </w:tcPr>
          <w:p w14:paraId="4CC4D89F" w14:textId="77777777" w:rsidR="004A5F3A" w:rsidRPr="002C0DD9" w:rsidRDefault="004A5F3A" w:rsidP="002C5D86">
            <w:pPr>
              <w:jc w:val="center"/>
            </w:pPr>
          </w:p>
          <w:p w14:paraId="36B71844" w14:textId="77777777" w:rsidR="004A5F3A" w:rsidRPr="002C0DD9" w:rsidRDefault="004A5F3A" w:rsidP="002C5D86">
            <w:r w:rsidRPr="002C0DD9">
              <w:t xml:space="preserve"> Karlovy Vary dne </w:t>
            </w:r>
          </w:p>
        </w:tc>
      </w:tr>
      <w:tr w:rsidR="004A5F3A" w:rsidRPr="002C0DD9" w14:paraId="4802CD6A" w14:textId="77777777" w:rsidTr="002C5D86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6554243F" w14:textId="77777777" w:rsidR="004A5F3A" w:rsidRPr="002C0DD9" w:rsidRDefault="004A5F3A" w:rsidP="002C5D86">
            <w:pPr>
              <w:jc w:val="center"/>
            </w:pPr>
          </w:p>
          <w:p w14:paraId="67FF8383" w14:textId="77777777" w:rsidR="004A5F3A" w:rsidRPr="002C0DD9" w:rsidRDefault="004A5F3A" w:rsidP="002C5D86">
            <w:pPr>
              <w:jc w:val="center"/>
            </w:pPr>
          </w:p>
          <w:p w14:paraId="506537BE" w14:textId="77777777" w:rsidR="004A5F3A" w:rsidRPr="002C0DD9" w:rsidRDefault="004A5F3A" w:rsidP="002C5D86">
            <w:pPr>
              <w:jc w:val="center"/>
            </w:pPr>
          </w:p>
          <w:p w14:paraId="5618573A" w14:textId="77777777" w:rsidR="004A5F3A" w:rsidRPr="002C0DD9" w:rsidRDefault="004A5F3A" w:rsidP="002C5D86">
            <w:pPr>
              <w:jc w:val="center"/>
            </w:pPr>
          </w:p>
          <w:p w14:paraId="7ED738CA" w14:textId="77777777" w:rsidR="004A5F3A" w:rsidRPr="002C0DD9" w:rsidRDefault="004A5F3A" w:rsidP="002C5D86">
            <w:pPr>
              <w:jc w:val="center"/>
            </w:pPr>
          </w:p>
          <w:p w14:paraId="21AA8CBA" w14:textId="77777777" w:rsidR="004A5F3A" w:rsidRPr="002C0DD9" w:rsidRDefault="004A5F3A" w:rsidP="002C5D86">
            <w:pPr>
              <w:jc w:val="center"/>
            </w:pPr>
          </w:p>
          <w:p w14:paraId="26E5926A" w14:textId="77777777" w:rsidR="004A5F3A" w:rsidRPr="002C0DD9" w:rsidRDefault="004A5F3A" w:rsidP="002C5D86">
            <w:pPr>
              <w:jc w:val="center"/>
            </w:pPr>
          </w:p>
          <w:p w14:paraId="502EB3FD" w14:textId="77777777" w:rsidR="004A5F3A" w:rsidRPr="002C0DD9" w:rsidRDefault="004A5F3A" w:rsidP="002C5D86">
            <w:pPr>
              <w:jc w:val="center"/>
            </w:pPr>
            <w:r w:rsidRPr="002C0DD9">
              <w:t>..... ..... ..... ..... ..... .....</w:t>
            </w:r>
          </w:p>
          <w:p w14:paraId="2ABBD5B1" w14:textId="77777777" w:rsidR="004A5F3A" w:rsidRPr="002C0DD9" w:rsidRDefault="004A5F3A" w:rsidP="002C5D86">
            <w:pPr>
              <w:jc w:val="center"/>
            </w:pPr>
            <w:r w:rsidRPr="002C0DD9">
              <w:t>Za Karlovarský kraj</w:t>
            </w:r>
          </w:p>
          <w:p w14:paraId="0301A68B" w14:textId="77777777" w:rsidR="004A5F3A" w:rsidRPr="002C0DD9" w:rsidRDefault="004A5F3A" w:rsidP="002C5D86">
            <w:pPr>
              <w:jc w:val="center"/>
            </w:pPr>
          </w:p>
          <w:p w14:paraId="715EE1A8" w14:textId="77777777" w:rsidR="004A5F3A" w:rsidRPr="002C0DD9" w:rsidRDefault="004A5F3A" w:rsidP="002C5D86">
            <w:pPr>
              <w:jc w:val="center"/>
            </w:pPr>
            <w:r w:rsidRPr="002C0DD9">
              <w:t>Ing. Jan Bureš, člen Rady Karlovarského kraje</w:t>
            </w:r>
          </w:p>
          <w:p w14:paraId="6003EEF4" w14:textId="77777777" w:rsidR="004A5F3A" w:rsidRPr="002C0DD9" w:rsidRDefault="004A5F3A" w:rsidP="002C5D86">
            <w:pPr>
              <w:jc w:val="center"/>
            </w:pPr>
          </w:p>
        </w:tc>
        <w:tc>
          <w:tcPr>
            <w:tcW w:w="4528" w:type="dxa"/>
          </w:tcPr>
          <w:p w14:paraId="11F30067" w14:textId="77777777" w:rsidR="004A5F3A" w:rsidRPr="002C0DD9" w:rsidRDefault="004A5F3A" w:rsidP="002C5D86">
            <w:pPr>
              <w:jc w:val="center"/>
            </w:pPr>
          </w:p>
          <w:p w14:paraId="32632944" w14:textId="77777777" w:rsidR="004A5F3A" w:rsidRPr="002C0DD9" w:rsidRDefault="004A5F3A" w:rsidP="002C5D86">
            <w:pPr>
              <w:jc w:val="center"/>
            </w:pPr>
          </w:p>
          <w:p w14:paraId="2132D1DF" w14:textId="77777777" w:rsidR="004A5F3A" w:rsidRPr="002C0DD9" w:rsidRDefault="004A5F3A" w:rsidP="002C5D86">
            <w:pPr>
              <w:jc w:val="center"/>
            </w:pPr>
          </w:p>
          <w:p w14:paraId="35AA2C62" w14:textId="77777777" w:rsidR="004A5F3A" w:rsidRPr="002C0DD9" w:rsidRDefault="004A5F3A" w:rsidP="002C5D86">
            <w:pPr>
              <w:jc w:val="center"/>
            </w:pPr>
          </w:p>
          <w:p w14:paraId="5C75734E" w14:textId="77777777" w:rsidR="004A5F3A" w:rsidRPr="002C0DD9" w:rsidRDefault="004A5F3A" w:rsidP="002C5D86">
            <w:pPr>
              <w:jc w:val="center"/>
            </w:pPr>
          </w:p>
          <w:p w14:paraId="20D57106" w14:textId="77777777" w:rsidR="004A5F3A" w:rsidRPr="002C0DD9" w:rsidRDefault="004A5F3A" w:rsidP="002C5D86">
            <w:pPr>
              <w:jc w:val="center"/>
            </w:pPr>
          </w:p>
          <w:p w14:paraId="375DA60F" w14:textId="77777777" w:rsidR="004A5F3A" w:rsidRPr="002C0DD9" w:rsidRDefault="004A5F3A" w:rsidP="002C5D86">
            <w:pPr>
              <w:jc w:val="center"/>
            </w:pPr>
          </w:p>
          <w:p w14:paraId="1EB84DBD" w14:textId="77777777" w:rsidR="004A5F3A" w:rsidRPr="002C0DD9" w:rsidRDefault="004A5F3A" w:rsidP="002C5D86">
            <w:pPr>
              <w:ind w:left="72" w:firstLine="64"/>
              <w:jc w:val="center"/>
            </w:pPr>
            <w:r w:rsidRPr="002C0DD9">
              <w:t>..... ..... ..... ..... ..... .....</w:t>
            </w:r>
          </w:p>
          <w:p w14:paraId="1F8B1FA8" w14:textId="77777777" w:rsidR="004A5F3A" w:rsidRPr="002C0DD9" w:rsidRDefault="004A5F3A" w:rsidP="002C5D86">
            <w:pPr>
              <w:ind w:left="72" w:firstLine="64"/>
              <w:jc w:val="center"/>
            </w:pPr>
            <w:r w:rsidRPr="002C0DD9">
              <w:t>Za Zdravotnickou záchrannou službu Karlovarského kraje, příspěvková organizace</w:t>
            </w:r>
          </w:p>
          <w:p w14:paraId="374A3B43" w14:textId="77777777" w:rsidR="004A5F3A" w:rsidRPr="002C0DD9" w:rsidRDefault="004A5F3A" w:rsidP="002C5D86">
            <w:pPr>
              <w:ind w:left="72" w:firstLine="64"/>
            </w:pPr>
            <w:r w:rsidRPr="002C0DD9">
              <w:t xml:space="preserve">  </w:t>
            </w:r>
          </w:p>
          <w:p w14:paraId="35D03AE7" w14:textId="77777777" w:rsidR="004A5F3A" w:rsidRPr="002C0DD9" w:rsidRDefault="004A5F3A" w:rsidP="002C5D86">
            <w:pPr>
              <w:ind w:left="72" w:firstLine="64"/>
            </w:pPr>
            <w:r w:rsidRPr="002C0DD9">
              <w:t>MUDr. Jiří Smetana, ředitel</w:t>
            </w:r>
          </w:p>
          <w:p w14:paraId="1070874A" w14:textId="77777777" w:rsidR="004A5F3A" w:rsidRPr="002C0DD9" w:rsidRDefault="004A5F3A" w:rsidP="002C5D86">
            <w:pPr>
              <w:ind w:left="72" w:firstLine="64"/>
            </w:pPr>
          </w:p>
        </w:tc>
      </w:tr>
    </w:tbl>
    <w:p w14:paraId="2E8F49CE" w14:textId="77777777" w:rsidR="004A5F3A" w:rsidRPr="002C0DD9" w:rsidRDefault="004A5F3A" w:rsidP="004A5F3A"/>
    <w:p w14:paraId="4A0F25B3" w14:textId="77777777" w:rsidR="00905E74" w:rsidRPr="002C0DD9" w:rsidRDefault="00905E74" w:rsidP="004A5F3A"/>
    <w:p w14:paraId="422610E7" w14:textId="77777777" w:rsidR="004A5F3A" w:rsidRPr="002C0DD9" w:rsidRDefault="004A5F3A" w:rsidP="004A5F3A">
      <w:r w:rsidRPr="002C0DD9">
        <w:t>Za správnost:</w:t>
      </w:r>
    </w:p>
    <w:p w14:paraId="496355B2" w14:textId="77777777" w:rsidR="004A5F3A" w:rsidRPr="002C0DD9" w:rsidRDefault="004A5F3A" w:rsidP="004A5F3A"/>
    <w:p w14:paraId="02DB5719" w14:textId="77777777" w:rsidR="004A5F3A" w:rsidRPr="002C0DD9" w:rsidRDefault="004A5F3A" w:rsidP="004A5F3A"/>
    <w:p w14:paraId="33A90DDC" w14:textId="77777777" w:rsidR="004A5F3A" w:rsidRPr="002C0DD9" w:rsidRDefault="004A5F3A" w:rsidP="004A5F3A">
      <w:r w:rsidRPr="002C0DD9">
        <w:t>..... ..... ..... ..... ..... .....</w:t>
      </w:r>
    </w:p>
    <w:p w14:paraId="7785781A" w14:textId="77777777" w:rsidR="004A5F3A" w:rsidRPr="002C0DD9" w:rsidRDefault="004A5F3A" w:rsidP="004A5F3A">
      <w:r w:rsidRPr="002C0DD9">
        <w:t>Ing. Jitka Hloušková</w:t>
      </w:r>
    </w:p>
    <w:sectPr w:rsidR="004A5F3A" w:rsidRPr="002C0DD9" w:rsidSect="00A6304F">
      <w:footerReference w:type="default" r:id="rId7"/>
      <w:pgSz w:w="11906" w:h="16838"/>
      <w:pgMar w:top="899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D936" w14:textId="77777777" w:rsidR="001921FE" w:rsidRDefault="001921FE" w:rsidP="00EE34A8">
      <w:r>
        <w:separator/>
      </w:r>
    </w:p>
  </w:endnote>
  <w:endnote w:type="continuationSeparator" w:id="0">
    <w:p w14:paraId="3D0276BC" w14:textId="77777777" w:rsidR="001921FE" w:rsidRDefault="001921FE" w:rsidP="00EE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BAE4" w14:textId="7BFB0BDA" w:rsidR="00EE34A8" w:rsidRDefault="00EE34A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E71ED">
      <w:rPr>
        <w:noProof/>
      </w:rPr>
      <w:t>- 4 -</w:t>
    </w:r>
    <w:r>
      <w:fldChar w:fldCharType="end"/>
    </w:r>
  </w:p>
  <w:p w14:paraId="210F8A62" w14:textId="77777777" w:rsidR="00EE34A8" w:rsidRDefault="00EE34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9D21B" w14:textId="77777777" w:rsidR="001921FE" w:rsidRDefault="001921FE" w:rsidP="00EE34A8">
      <w:r>
        <w:separator/>
      </w:r>
    </w:p>
  </w:footnote>
  <w:footnote w:type="continuationSeparator" w:id="0">
    <w:p w14:paraId="11D9FA0C" w14:textId="77777777" w:rsidR="001921FE" w:rsidRDefault="001921FE" w:rsidP="00EE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00F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D4F12"/>
    <w:multiLevelType w:val="hybridMultilevel"/>
    <w:tmpl w:val="3CF8439E"/>
    <w:lvl w:ilvl="0" w:tplc="EEACF2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2" w15:restartNumberingAfterBreak="0">
    <w:nsid w:val="153D6BD2"/>
    <w:multiLevelType w:val="multilevel"/>
    <w:tmpl w:val="7DD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56952"/>
    <w:multiLevelType w:val="hybridMultilevel"/>
    <w:tmpl w:val="5D724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1B62"/>
    <w:multiLevelType w:val="hybridMultilevel"/>
    <w:tmpl w:val="03703AD0"/>
    <w:lvl w:ilvl="0" w:tplc="D32AAB58">
      <w:start w:val="1"/>
      <w:numFmt w:val="decimal"/>
      <w:lvlText w:val="%1."/>
      <w:lvlJc w:val="left"/>
      <w:pPr>
        <w:tabs>
          <w:tab w:val="num" w:pos="646"/>
        </w:tabs>
        <w:ind w:left="646" w:hanging="28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3728"/>
    <w:multiLevelType w:val="hybridMultilevel"/>
    <w:tmpl w:val="7DDCBE64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74D74"/>
    <w:multiLevelType w:val="hybridMultilevel"/>
    <w:tmpl w:val="50BCBEA8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F8A40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26180"/>
    <w:multiLevelType w:val="hybridMultilevel"/>
    <w:tmpl w:val="8558E5F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4C7BBA"/>
    <w:multiLevelType w:val="hybridMultilevel"/>
    <w:tmpl w:val="B4245344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908FD"/>
    <w:multiLevelType w:val="hybridMultilevel"/>
    <w:tmpl w:val="22B61E42"/>
    <w:lvl w:ilvl="0" w:tplc="D50A8C7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001860"/>
    <w:multiLevelType w:val="hybridMultilevel"/>
    <w:tmpl w:val="7A522A06"/>
    <w:lvl w:ilvl="0" w:tplc="ACA6FD8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E3B15"/>
    <w:multiLevelType w:val="hybridMultilevel"/>
    <w:tmpl w:val="AE9AD9DA"/>
    <w:lvl w:ilvl="0" w:tplc="EC425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839B3"/>
    <w:multiLevelType w:val="hybridMultilevel"/>
    <w:tmpl w:val="AFB413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C558BD"/>
    <w:multiLevelType w:val="hybridMultilevel"/>
    <w:tmpl w:val="4E1C0202"/>
    <w:lvl w:ilvl="0" w:tplc="200A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835FB"/>
    <w:multiLevelType w:val="hybridMultilevel"/>
    <w:tmpl w:val="41A49032"/>
    <w:lvl w:ilvl="0" w:tplc="DECE38E6">
      <w:start w:val="1"/>
      <w:numFmt w:val="decimal"/>
      <w:lvlText w:val="%1."/>
      <w:lvlJc w:val="left"/>
      <w:pPr>
        <w:tabs>
          <w:tab w:val="num" w:pos="718"/>
        </w:tabs>
        <w:ind w:left="718" w:hanging="358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4ADB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14179"/>
    <w:multiLevelType w:val="hybridMultilevel"/>
    <w:tmpl w:val="E27099A8"/>
    <w:lvl w:ilvl="0" w:tplc="6D0A7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51058"/>
    <w:multiLevelType w:val="hybridMultilevel"/>
    <w:tmpl w:val="EEC8F3FE"/>
    <w:lvl w:ilvl="0" w:tplc="09045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164FF"/>
    <w:multiLevelType w:val="hybridMultilevel"/>
    <w:tmpl w:val="4B9C1D48"/>
    <w:lvl w:ilvl="0" w:tplc="6552686A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68A3A2F"/>
    <w:multiLevelType w:val="hybridMultilevel"/>
    <w:tmpl w:val="5B88CAE0"/>
    <w:lvl w:ilvl="0" w:tplc="7A0C91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93337C"/>
    <w:multiLevelType w:val="multilevel"/>
    <w:tmpl w:val="80E06E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34352"/>
    <w:multiLevelType w:val="hybridMultilevel"/>
    <w:tmpl w:val="BCD8642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F25A6D"/>
    <w:multiLevelType w:val="hybridMultilevel"/>
    <w:tmpl w:val="B9DE2930"/>
    <w:lvl w:ilvl="0" w:tplc="AB5C8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41C5A"/>
    <w:multiLevelType w:val="multilevel"/>
    <w:tmpl w:val="D8CCC3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625F96"/>
    <w:multiLevelType w:val="hybridMultilevel"/>
    <w:tmpl w:val="8F8218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4323B7"/>
    <w:multiLevelType w:val="hybridMultilevel"/>
    <w:tmpl w:val="D8364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293485"/>
    <w:multiLevelType w:val="multilevel"/>
    <w:tmpl w:val="B9DE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978A5"/>
    <w:multiLevelType w:val="hybridMultilevel"/>
    <w:tmpl w:val="45180386"/>
    <w:lvl w:ilvl="0" w:tplc="F1EEF77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434A2"/>
    <w:multiLevelType w:val="hybridMultilevel"/>
    <w:tmpl w:val="F454011E"/>
    <w:lvl w:ilvl="0" w:tplc="CBB8EB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81F14"/>
    <w:multiLevelType w:val="hybridMultilevel"/>
    <w:tmpl w:val="088C319E"/>
    <w:lvl w:ilvl="0" w:tplc="011028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5B84298">
      <w:start w:val="1"/>
      <w:numFmt w:val="bullet"/>
      <w:lvlText w:val="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5"/>
  </w:num>
  <w:num w:numId="5">
    <w:abstractNumId w:val="7"/>
  </w:num>
  <w:num w:numId="6">
    <w:abstractNumId w:val="21"/>
  </w:num>
  <w:num w:numId="7">
    <w:abstractNumId w:val="3"/>
  </w:num>
  <w:num w:numId="8">
    <w:abstractNumId w:val="29"/>
  </w:num>
  <w:num w:numId="9">
    <w:abstractNumId w:val="6"/>
  </w:num>
  <w:num w:numId="10">
    <w:abstractNumId w:val="11"/>
  </w:num>
  <w:num w:numId="11">
    <w:abstractNumId w:val="28"/>
  </w:num>
  <w:num w:numId="12">
    <w:abstractNumId w:val="9"/>
  </w:num>
  <w:num w:numId="13">
    <w:abstractNumId w:val="8"/>
  </w:num>
  <w:num w:numId="14">
    <w:abstractNumId w:val="20"/>
  </w:num>
  <w:num w:numId="15">
    <w:abstractNumId w:val="26"/>
  </w:num>
  <w:num w:numId="16">
    <w:abstractNumId w:val="0"/>
  </w:num>
  <w:num w:numId="17">
    <w:abstractNumId w:val="15"/>
  </w:num>
  <w:num w:numId="18">
    <w:abstractNumId w:val="27"/>
  </w:num>
  <w:num w:numId="19">
    <w:abstractNumId w:val="2"/>
  </w:num>
  <w:num w:numId="20">
    <w:abstractNumId w:val="1"/>
  </w:num>
  <w:num w:numId="21">
    <w:abstractNumId w:val="18"/>
  </w:num>
  <w:num w:numId="22">
    <w:abstractNumId w:val="12"/>
  </w:num>
  <w:num w:numId="23">
    <w:abstractNumId w:val="24"/>
  </w:num>
  <w:num w:numId="24">
    <w:abstractNumId w:val="25"/>
  </w:num>
  <w:num w:numId="25">
    <w:abstractNumId w:val="23"/>
  </w:num>
  <w:num w:numId="26">
    <w:abstractNumId w:val="17"/>
  </w:num>
  <w:num w:numId="27">
    <w:abstractNumId w:val="16"/>
  </w:num>
  <w:num w:numId="28">
    <w:abstractNumId w:val="19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C4"/>
    <w:rsid w:val="00000CA9"/>
    <w:rsid w:val="00012636"/>
    <w:rsid w:val="00030FA2"/>
    <w:rsid w:val="000318C3"/>
    <w:rsid w:val="00036332"/>
    <w:rsid w:val="00084A8E"/>
    <w:rsid w:val="000903D1"/>
    <w:rsid w:val="00093DD1"/>
    <w:rsid w:val="000A2CDC"/>
    <w:rsid w:val="000A3C5B"/>
    <w:rsid w:val="000B0319"/>
    <w:rsid w:val="000D1CB5"/>
    <w:rsid w:val="000E0AE3"/>
    <w:rsid w:val="000F6C74"/>
    <w:rsid w:val="00110D11"/>
    <w:rsid w:val="00114D3F"/>
    <w:rsid w:val="00132229"/>
    <w:rsid w:val="00150FB4"/>
    <w:rsid w:val="0015692D"/>
    <w:rsid w:val="00157BEC"/>
    <w:rsid w:val="0016100E"/>
    <w:rsid w:val="001617A1"/>
    <w:rsid w:val="00165DA6"/>
    <w:rsid w:val="00176774"/>
    <w:rsid w:val="0018662D"/>
    <w:rsid w:val="001921FE"/>
    <w:rsid w:val="001A5680"/>
    <w:rsid w:val="001C0655"/>
    <w:rsid w:val="001C0BD8"/>
    <w:rsid w:val="001D448B"/>
    <w:rsid w:val="001D6E49"/>
    <w:rsid w:val="001E71ED"/>
    <w:rsid w:val="001E7A24"/>
    <w:rsid w:val="001F0500"/>
    <w:rsid w:val="001F55CD"/>
    <w:rsid w:val="00210B57"/>
    <w:rsid w:val="002111EA"/>
    <w:rsid w:val="00217710"/>
    <w:rsid w:val="00230786"/>
    <w:rsid w:val="0024428B"/>
    <w:rsid w:val="00287834"/>
    <w:rsid w:val="002A549A"/>
    <w:rsid w:val="002A716A"/>
    <w:rsid w:val="002C0621"/>
    <w:rsid w:val="002C0DD9"/>
    <w:rsid w:val="002C2461"/>
    <w:rsid w:val="002C5D86"/>
    <w:rsid w:val="002D683D"/>
    <w:rsid w:val="002E1933"/>
    <w:rsid w:val="002F44AE"/>
    <w:rsid w:val="0030266E"/>
    <w:rsid w:val="00306571"/>
    <w:rsid w:val="00337166"/>
    <w:rsid w:val="0033786C"/>
    <w:rsid w:val="0034493C"/>
    <w:rsid w:val="00346EDA"/>
    <w:rsid w:val="0036191E"/>
    <w:rsid w:val="0037135E"/>
    <w:rsid w:val="00375989"/>
    <w:rsid w:val="00376CF9"/>
    <w:rsid w:val="0038006F"/>
    <w:rsid w:val="00380A09"/>
    <w:rsid w:val="003828C5"/>
    <w:rsid w:val="00387290"/>
    <w:rsid w:val="00387B65"/>
    <w:rsid w:val="003969A5"/>
    <w:rsid w:val="003A4911"/>
    <w:rsid w:val="003B22D9"/>
    <w:rsid w:val="003B23CD"/>
    <w:rsid w:val="003C44C0"/>
    <w:rsid w:val="003C6869"/>
    <w:rsid w:val="003D1952"/>
    <w:rsid w:val="003E7533"/>
    <w:rsid w:val="00431279"/>
    <w:rsid w:val="004319F2"/>
    <w:rsid w:val="00433282"/>
    <w:rsid w:val="00452846"/>
    <w:rsid w:val="004679A3"/>
    <w:rsid w:val="00476367"/>
    <w:rsid w:val="00484B48"/>
    <w:rsid w:val="004A19C2"/>
    <w:rsid w:val="004A5F3A"/>
    <w:rsid w:val="004B47DC"/>
    <w:rsid w:val="004B4E21"/>
    <w:rsid w:val="004C621D"/>
    <w:rsid w:val="004C6E3E"/>
    <w:rsid w:val="004D4620"/>
    <w:rsid w:val="004E2C92"/>
    <w:rsid w:val="004E2D92"/>
    <w:rsid w:val="004E692E"/>
    <w:rsid w:val="00501409"/>
    <w:rsid w:val="00522971"/>
    <w:rsid w:val="00524A9E"/>
    <w:rsid w:val="00542456"/>
    <w:rsid w:val="00542ACD"/>
    <w:rsid w:val="0054351D"/>
    <w:rsid w:val="0055394E"/>
    <w:rsid w:val="00561043"/>
    <w:rsid w:val="0056143B"/>
    <w:rsid w:val="00583F03"/>
    <w:rsid w:val="0058530B"/>
    <w:rsid w:val="005B00C4"/>
    <w:rsid w:val="005B07D4"/>
    <w:rsid w:val="005C3C15"/>
    <w:rsid w:val="005C4AE0"/>
    <w:rsid w:val="005D1FEF"/>
    <w:rsid w:val="005E16C8"/>
    <w:rsid w:val="005E52B8"/>
    <w:rsid w:val="005F673E"/>
    <w:rsid w:val="005F78E9"/>
    <w:rsid w:val="006024CE"/>
    <w:rsid w:val="0060381B"/>
    <w:rsid w:val="00613C92"/>
    <w:rsid w:val="0063193C"/>
    <w:rsid w:val="00672A58"/>
    <w:rsid w:val="006740A8"/>
    <w:rsid w:val="006820A0"/>
    <w:rsid w:val="0068278A"/>
    <w:rsid w:val="006B5DA4"/>
    <w:rsid w:val="006D1C53"/>
    <w:rsid w:val="006D4B79"/>
    <w:rsid w:val="006F36C1"/>
    <w:rsid w:val="006F47CC"/>
    <w:rsid w:val="006F7CA8"/>
    <w:rsid w:val="00702E53"/>
    <w:rsid w:val="00710648"/>
    <w:rsid w:val="00716B00"/>
    <w:rsid w:val="0072065A"/>
    <w:rsid w:val="00734820"/>
    <w:rsid w:val="0074598E"/>
    <w:rsid w:val="00751C44"/>
    <w:rsid w:val="007773BF"/>
    <w:rsid w:val="007B731D"/>
    <w:rsid w:val="007E0035"/>
    <w:rsid w:val="007E3ACC"/>
    <w:rsid w:val="007E3F00"/>
    <w:rsid w:val="007F4E6C"/>
    <w:rsid w:val="0080050C"/>
    <w:rsid w:val="00803330"/>
    <w:rsid w:val="0080791F"/>
    <w:rsid w:val="00807931"/>
    <w:rsid w:val="00822755"/>
    <w:rsid w:val="008251F2"/>
    <w:rsid w:val="00832727"/>
    <w:rsid w:val="008347B7"/>
    <w:rsid w:val="008517DB"/>
    <w:rsid w:val="00851E25"/>
    <w:rsid w:val="00852A7F"/>
    <w:rsid w:val="0088164B"/>
    <w:rsid w:val="00883670"/>
    <w:rsid w:val="00883D51"/>
    <w:rsid w:val="008C3902"/>
    <w:rsid w:val="008D04E4"/>
    <w:rsid w:val="008D747E"/>
    <w:rsid w:val="008E4045"/>
    <w:rsid w:val="008E4B04"/>
    <w:rsid w:val="00905E74"/>
    <w:rsid w:val="009247F0"/>
    <w:rsid w:val="009269B3"/>
    <w:rsid w:val="00943291"/>
    <w:rsid w:val="009469CB"/>
    <w:rsid w:val="0095747C"/>
    <w:rsid w:val="00963BB7"/>
    <w:rsid w:val="009B0386"/>
    <w:rsid w:val="009B27A6"/>
    <w:rsid w:val="009C006E"/>
    <w:rsid w:val="009C0DDA"/>
    <w:rsid w:val="009C275C"/>
    <w:rsid w:val="009D0D61"/>
    <w:rsid w:val="009F3389"/>
    <w:rsid w:val="009F7645"/>
    <w:rsid w:val="00A0145F"/>
    <w:rsid w:val="00A06855"/>
    <w:rsid w:val="00A17173"/>
    <w:rsid w:val="00A23A08"/>
    <w:rsid w:val="00A23F4B"/>
    <w:rsid w:val="00A41780"/>
    <w:rsid w:val="00A6304F"/>
    <w:rsid w:val="00A65D33"/>
    <w:rsid w:val="00A7590E"/>
    <w:rsid w:val="00A969D9"/>
    <w:rsid w:val="00AA0651"/>
    <w:rsid w:val="00AC35E8"/>
    <w:rsid w:val="00AC3BC1"/>
    <w:rsid w:val="00AC5FEC"/>
    <w:rsid w:val="00AE7EBA"/>
    <w:rsid w:val="00AF4407"/>
    <w:rsid w:val="00B17F20"/>
    <w:rsid w:val="00B276B7"/>
    <w:rsid w:val="00B46197"/>
    <w:rsid w:val="00B56FF6"/>
    <w:rsid w:val="00B70D0D"/>
    <w:rsid w:val="00B844E5"/>
    <w:rsid w:val="00B91700"/>
    <w:rsid w:val="00B93B98"/>
    <w:rsid w:val="00BC00F8"/>
    <w:rsid w:val="00BC5304"/>
    <w:rsid w:val="00BD6B0B"/>
    <w:rsid w:val="00BE4A7B"/>
    <w:rsid w:val="00BF261F"/>
    <w:rsid w:val="00BF5AD2"/>
    <w:rsid w:val="00C13DD8"/>
    <w:rsid w:val="00C218D8"/>
    <w:rsid w:val="00C27628"/>
    <w:rsid w:val="00C52781"/>
    <w:rsid w:val="00C64B72"/>
    <w:rsid w:val="00CA2E0A"/>
    <w:rsid w:val="00CB091C"/>
    <w:rsid w:val="00CB2B73"/>
    <w:rsid w:val="00CD2A75"/>
    <w:rsid w:val="00CE09DB"/>
    <w:rsid w:val="00CE6F00"/>
    <w:rsid w:val="00CF0102"/>
    <w:rsid w:val="00CF2254"/>
    <w:rsid w:val="00CF57BC"/>
    <w:rsid w:val="00D273FC"/>
    <w:rsid w:val="00D31CEB"/>
    <w:rsid w:val="00D37639"/>
    <w:rsid w:val="00D502E5"/>
    <w:rsid w:val="00D50D2C"/>
    <w:rsid w:val="00D6032F"/>
    <w:rsid w:val="00D769B5"/>
    <w:rsid w:val="00D80AC6"/>
    <w:rsid w:val="00D846D9"/>
    <w:rsid w:val="00D84757"/>
    <w:rsid w:val="00D91847"/>
    <w:rsid w:val="00DA15D1"/>
    <w:rsid w:val="00DD49C4"/>
    <w:rsid w:val="00E14BD1"/>
    <w:rsid w:val="00E33639"/>
    <w:rsid w:val="00E33F40"/>
    <w:rsid w:val="00E43A5B"/>
    <w:rsid w:val="00E54632"/>
    <w:rsid w:val="00E65B73"/>
    <w:rsid w:val="00E73F8C"/>
    <w:rsid w:val="00E770D9"/>
    <w:rsid w:val="00E82240"/>
    <w:rsid w:val="00E8403A"/>
    <w:rsid w:val="00E958D7"/>
    <w:rsid w:val="00EA13EA"/>
    <w:rsid w:val="00EA5971"/>
    <w:rsid w:val="00EA7EDB"/>
    <w:rsid w:val="00EC5CDB"/>
    <w:rsid w:val="00EE34A8"/>
    <w:rsid w:val="00EF0A2C"/>
    <w:rsid w:val="00EF426E"/>
    <w:rsid w:val="00F01B55"/>
    <w:rsid w:val="00F0258E"/>
    <w:rsid w:val="00F44ED0"/>
    <w:rsid w:val="00F50A1C"/>
    <w:rsid w:val="00F60D69"/>
    <w:rsid w:val="00F718A4"/>
    <w:rsid w:val="00F876DE"/>
    <w:rsid w:val="00F91294"/>
    <w:rsid w:val="00F94534"/>
    <w:rsid w:val="00FD027E"/>
    <w:rsid w:val="00FE336C"/>
    <w:rsid w:val="00FE39E0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604A8"/>
  <w15:chartTrackingRefBased/>
  <w15:docId w15:val="{0C12A546-7A2F-42F6-B74F-4A01C26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E6C"/>
    <w:rPr>
      <w:sz w:val="24"/>
      <w:szCs w:val="24"/>
    </w:rPr>
  </w:style>
  <w:style w:type="paragraph" w:styleId="Nadpis6">
    <w:name w:val="heading 6"/>
    <w:basedOn w:val="Normln"/>
    <w:next w:val="Normln"/>
    <w:qFormat/>
    <w:rsid w:val="007F4E6C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7F4E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F4E6C"/>
    <w:rPr>
      <w:szCs w:val="20"/>
    </w:rPr>
  </w:style>
  <w:style w:type="table" w:styleId="Mkatabulky">
    <w:name w:val="Table Grid"/>
    <w:basedOn w:val="Normlntabulka"/>
    <w:rsid w:val="007F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7773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6191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D0D61"/>
    <w:rPr>
      <w:sz w:val="16"/>
      <w:szCs w:val="16"/>
    </w:rPr>
  </w:style>
  <w:style w:type="paragraph" w:styleId="Textkomente">
    <w:name w:val="annotation text"/>
    <w:basedOn w:val="Normln"/>
    <w:semiHidden/>
    <w:rsid w:val="009D0D6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0D61"/>
    <w:rPr>
      <w:b/>
      <w:bCs/>
    </w:rPr>
  </w:style>
  <w:style w:type="paragraph" w:styleId="Odstavecseseznamem">
    <w:name w:val="List Paragraph"/>
    <w:basedOn w:val="Normln"/>
    <w:uiPriority w:val="34"/>
    <w:qFormat/>
    <w:rsid w:val="00F9129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E34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E34A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E34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34A8"/>
    <w:rPr>
      <w:sz w:val="24"/>
      <w:szCs w:val="24"/>
    </w:rPr>
  </w:style>
  <w:style w:type="paragraph" w:styleId="Revize">
    <w:name w:val="Revision"/>
    <w:hidden/>
    <w:uiPriority w:val="99"/>
    <w:semiHidden/>
    <w:rsid w:val="002C0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kulb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Lahodová Kateřina Ing.</dc:creator>
  <cp:keywords/>
  <cp:lastModifiedBy>Hloušková Jitka</cp:lastModifiedBy>
  <cp:revision>4</cp:revision>
  <cp:lastPrinted>2008-02-25T08:30:00Z</cp:lastPrinted>
  <dcterms:created xsi:type="dcterms:W3CDTF">2018-12-14T07:59:00Z</dcterms:created>
  <dcterms:modified xsi:type="dcterms:W3CDTF">2018-12-14T10:14:00Z</dcterms:modified>
</cp:coreProperties>
</file>