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7" w:line="220" w:lineRule="exact"/>
        <w:ind w:left="0" w:right="0" w:firstLine="0"/>
      </w:pPr>
      <w:r>
        <w:rPr>
          <w:rStyle w:val="CharStyle26"/>
          <w:b/>
          <w:bCs/>
        </w:rPr>
        <w:t># j: :]</w:t>
      </w:r>
      <w:r>
        <w:rPr>
          <w:rStyle w:val="CharStyle27"/>
          <w:b/>
          <w:bCs/>
        </w:rPr>
        <w:t xml:space="preserve"> </w:t>
      </w:r>
      <w:r>
        <w:rPr>
          <w:rStyle w:val="CharStyle28"/>
          <w:b/>
          <w:bCs/>
        </w:rPr>
        <w:t>ředitelství silnic a dálnic Cr</w:t>
      </w:r>
    </w:p>
    <w:p>
      <w:pPr>
        <w:pStyle w:val="Style29"/>
        <w:widowControl w:val="0"/>
        <w:keepNext/>
        <w:keepLines/>
        <w:shd w:val="clear" w:color="auto" w:fill="auto"/>
        <w:bidi w:val="0"/>
        <w:spacing w:before="0" w:after="290" w:line="280" w:lineRule="exact"/>
        <w:ind w:left="380" w:right="0" w:firstLine="0"/>
      </w:pPr>
      <w:bookmarkStart w:id="1" w:name="bookmark1"/>
      <w:r>
        <w:rPr>
          <w:rStyle w:val="CharStyle31"/>
          <w:b/>
          <w:bCs/>
        </w:rPr>
        <w:t xml:space="preserve">'■*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OBJEDNÁVKA - SMLOUVA O DÍLO NA ZHOTOVENÍ STAVEBNÍCH PRACÍ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295" w:line="220" w:lineRule="exact"/>
        <w:ind w:left="0" w:right="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objednatele: 22ZA-001527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1" w:line="220" w:lineRule="exact"/>
        <w:ind w:left="38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7.85pt;margin-top:-3.2pt;width:142.4pt;height:205.65pt;z-index:-125829376;mso-wrap-distance-left:50.9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720" w:firstLine="980"/>
                  </w:pPr>
                  <w:r>
                    <w:rPr>
                      <w:rStyle w:val="CharStyle4"/>
                      <w:b/>
                      <w:bCs/>
                    </w:rPr>
                    <w:t>ZHOTOVITEL PRETOL HB s.r.o.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49" w:line="274" w:lineRule="exact"/>
                    <w:ind w:left="0" w:right="1200" w:firstLine="0"/>
                  </w:pPr>
                  <w:r>
                    <w:rPr>
                      <w:rStyle w:val="CharStyle6"/>
                    </w:rPr>
                    <w:t xml:space="preserve">Václavkova </w:t>
                  </w:r>
                  <w:r>
                    <w:rPr>
                      <w:rStyle w:val="CharStyle7"/>
                    </w:rPr>
                    <w:t xml:space="preserve">169 160 00 </w:t>
                  </w:r>
                  <w:r>
                    <w:rPr>
                      <w:rStyle w:val="CharStyle6"/>
                    </w:rPr>
                    <w:t xml:space="preserve">Praha </w:t>
                  </w:r>
                  <w:r>
                    <w:rPr>
                      <w:rStyle w:val="CharStyle7"/>
                    </w:rPr>
                    <w:t>6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37" w:line="263" w:lineRule="exact"/>
                    <w:ind w:left="0" w:right="840" w:firstLine="0"/>
                  </w:pPr>
                  <w:r>
                    <w:rPr>
                      <w:rStyle w:val="CharStyle8"/>
                    </w:rPr>
                    <w:t>.........</w:t>
                  </w:r>
                  <w:r>
                    <w:rPr>
                      <w:rStyle w:val="CharStyle9"/>
                    </w:rPr>
                    <w:t>.</w:t>
                  </w:r>
                  <w:r>
                    <w:rPr>
                      <w:rStyle w:val="CharStyle10"/>
                    </w:rPr>
                    <w:t>​</w:t>
                  </w:r>
                  <w:r>
                    <w:rPr>
                      <w:rStyle w:val="CharStyle9"/>
                    </w:rPr>
                    <w:t>.</w:t>
                  </w:r>
                  <w:r>
                    <w:rPr>
                      <w:rStyle w:val="CharStyle11"/>
                    </w:rPr>
                    <w:t>.....</w:t>
                  </w:r>
                  <w:r>
                    <w:rPr>
                      <w:rStyle w:val="CharStyle6"/>
                    </w:rPr>
                    <w:t>š, jednatel I</w:t>
                  </w:r>
                  <w:r>
                    <w:rPr>
                      <w:rStyle w:val="CharStyle12"/>
                    </w:rPr>
                    <w:t>....</w:t>
                  </w:r>
                  <w:r>
                    <w:rPr>
                      <w:rStyle w:val="CharStyle13"/>
                    </w:rPr>
                    <w:t>.</w:t>
                  </w:r>
                  <w:r>
                    <w:rPr>
                      <w:rStyle w:val="CharStyle10"/>
                    </w:rPr>
                    <w:t>​.</w:t>
                  </w:r>
                  <w:r>
                    <w:rPr>
                      <w:rStyle w:val="CharStyle14"/>
                    </w:rPr>
                    <w:t>.....</w:t>
                  </w:r>
                  <w:r>
                    <w:rPr>
                      <w:rStyle w:val="CharStyle10"/>
                    </w:rPr>
                    <w:t>​</w:t>
                  </w:r>
                  <w:r>
                    <w:rPr>
                      <w:rStyle w:val="CharStyle14"/>
                    </w:rPr>
                    <w:t>...........</w:t>
                  </w:r>
                  <w:r>
                    <w:rPr>
                      <w:rStyle w:val="CharStyle15"/>
                    </w:rPr>
                    <w:t>..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6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Bankovní spojení: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6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 xml:space="preserve">Číslo účtu: </w:t>
                  </w:r>
                  <w:r>
                    <w:rPr>
                      <w:rStyle w:val="CharStyle16"/>
                      <w:b/>
                      <w:bCs/>
                    </w:rPr>
                    <w:t>.................</w:t>
                  </w:r>
                  <w:r>
                    <w:rPr>
                      <w:rStyle w:val="CharStyle17"/>
                      <w:b/>
                      <w:bCs/>
                    </w:rPr>
                    <w:t>...........</w:t>
                  </w:r>
                  <w:r>
                    <w:rPr>
                      <w:rStyle w:val="CharStyle4"/>
                      <w:b/>
                      <w:bCs/>
                    </w:rPr>
                    <w:t xml:space="preserve"> IČ: 25923501 DIČ: CZ25923501 Registrován u: </w:t>
                  </w:r>
                  <w:r>
                    <w:rPr>
                      <w:rStyle w:val="CharStyle18"/>
                      <w:b w:val="0"/>
                      <w:bCs w:val="0"/>
                    </w:rPr>
                    <w:t xml:space="preserve">MS v Praze </w:t>
                  </w:r>
                  <w:r>
                    <w:rPr>
                      <w:rStyle w:val="CharStyle4"/>
                      <w:b/>
                      <w:bCs/>
                    </w:rPr>
                    <w:t xml:space="preserve">Spis. značka: </w:t>
                  </w:r>
                  <w:r>
                    <w:rPr>
                      <w:rStyle w:val="CharStyle18"/>
                      <w:b w:val="0"/>
                      <w:bCs w:val="0"/>
                    </w:rPr>
                    <w:t xml:space="preserve">odd </w:t>
                  </w:r>
                  <w:r>
                    <w:rPr>
                      <w:rStyle w:val="CharStyle4"/>
                      <w:b/>
                      <w:bCs/>
                    </w:rPr>
                    <w:t>C</w:t>
                  </w:r>
                  <w:r>
                    <w:rPr>
                      <w:rStyle w:val="CharStyle18"/>
                      <w:b w:val="0"/>
                      <w:bCs w:val="0"/>
                    </w:rPr>
                    <w:t xml:space="preserve">, vl. </w:t>
                  </w:r>
                  <w:r>
                    <w:rPr>
                      <w:rStyle w:val="CharStyle4"/>
                      <w:b/>
                      <w:bCs/>
                    </w:rPr>
                    <w:t>169330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OBJEDNATEL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46" w:line="27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Na Pankráci 56 140 00 </w:t>
      </w:r>
      <w:r>
        <w:rPr>
          <w:rStyle w:val="CharStyle32"/>
          <w:b w:val="0"/>
          <w:bCs w:val="0"/>
        </w:rPr>
        <w:t xml:space="preserve">Praha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4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63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34" w:line="263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smluvních: </w:t>
      </w:r>
      <w:r>
        <w:rPr>
          <w:rStyle w:val="CharStyle33"/>
          <w:b w:val="0"/>
          <w:bCs w:val="0"/>
        </w:rPr>
        <w:t>...</w:t>
      </w:r>
      <w:r>
        <w:rPr>
          <w:rStyle w:val="CharStyle34"/>
          <w:b w:val="0"/>
          <w:bCs w:val="0"/>
        </w:rPr>
        <w:t>...</w:t>
      </w:r>
      <w:r>
        <w:rPr>
          <w:rStyle w:val="CharStyle35"/>
          <w:b w:val="0"/>
          <w:bCs w:val="0"/>
        </w:rPr>
        <w:t>​</w:t>
      </w:r>
      <w:r>
        <w:rPr>
          <w:rStyle w:val="CharStyle36"/>
          <w:b w:val="0"/>
          <w:bCs w:val="0"/>
        </w:rPr>
        <w:t>.......</w:t>
      </w:r>
      <w:r>
        <w:rPr>
          <w:rStyle w:val="CharStyle37"/>
          <w:b w:val="0"/>
          <w:bCs w:val="0"/>
        </w:rPr>
        <w:t>.....</w:t>
      </w:r>
      <w:r>
        <w:rPr>
          <w:rStyle w:val="CharStyle35"/>
          <w:b w:val="0"/>
          <w:bCs w:val="0"/>
        </w:rPr>
        <w:t>​</w:t>
      </w:r>
      <w:r>
        <w:rPr>
          <w:rStyle w:val="CharStyle38"/>
          <w:b w:val="0"/>
          <w:bCs w:val="0"/>
        </w:rPr>
        <w:t>.........</w:t>
      </w:r>
      <w:r>
        <w:rPr>
          <w:rStyle w:val="CharStyle32"/>
          <w:b w:val="0"/>
          <w:bCs w:val="0"/>
        </w:rPr>
        <w:t xml:space="preserve">a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věcech technických: </w:t>
      </w:r>
      <w:r>
        <w:rPr>
          <w:rStyle w:val="CharStyle37"/>
          <w:b w:val="0"/>
          <w:bCs w:val="0"/>
        </w:rPr>
        <w:t>.............</w:t>
      </w:r>
      <w:r>
        <w:rPr>
          <w:rStyle w:val="CharStyle39"/>
          <w:b w:val="0"/>
          <w:bCs w:val="0"/>
        </w:rPr>
        <w:t>...</w:t>
      </w:r>
      <w:r>
        <w:rPr>
          <w:rStyle w:val="CharStyle35"/>
          <w:b w:val="0"/>
          <w:bCs w:val="0"/>
        </w:rPr>
        <w:t>​</w:t>
      </w:r>
      <w:r>
        <w:rPr>
          <w:rStyle w:val="CharStyle37"/>
          <w:b w:val="0"/>
          <w:bCs w:val="0"/>
        </w:rPr>
        <w:t>........</w:t>
      </w:r>
      <w:r>
        <w:rPr>
          <w:rStyle w:val="CharStyle39"/>
          <w:b w:val="0"/>
          <w:bCs w:val="0"/>
        </w:rPr>
        <w:t>......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36"/>
          <w:b w:val="0"/>
          <w:bCs w:val="0"/>
        </w:rPr>
        <w:t>..</w:t>
      </w:r>
      <w:r>
        <w:rPr>
          <w:rStyle w:val="CharStyle37"/>
          <w:b w:val="0"/>
          <w:bCs w:val="0"/>
        </w:rPr>
        <w:t>..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účtu: </w:t>
      </w:r>
      <w:r>
        <w:rPr>
          <w:rStyle w:val="CharStyle40"/>
          <w:b/>
          <w:bCs/>
        </w:rPr>
        <w:t>.</w:t>
      </w:r>
      <w:r>
        <w:rPr>
          <w:rStyle w:val="CharStyle41"/>
          <w:b/>
          <w:bCs/>
        </w:rPr>
        <w:t>...</w:t>
      </w:r>
      <w:r>
        <w:rPr>
          <w:rStyle w:val="CharStyle42"/>
          <w:b/>
          <w:bCs/>
        </w:rPr>
        <w:t>​.................</w:t>
      </w:r>
      <w:r>
        <w:rPr>
          <w:rStyle w:val="CharStyle43"/>
          <w:b/>
          <w:bCs/>
        </w:rPr>
        <w:t>...........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IČ:65993390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CZ65993390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520" w:line="27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Isprofin: 500 115 0001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306" w:line="220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Dle naší dohody u Vás objednáváme zhotovení níže uvedeného díla za následujících podmínek:</w:t>
      </w:r>
    </w:p>
    <w:p>
      <w:pPr>
        <w:pStyle w:val="Style3"/>
        <w:numPr>
          <w:ilvl w:val="0"/>
          <w:numId w:val="1"/>
        </w:numPr>
        <w:tabs>
          <w:tab w:leader="none" w:pos="4357" w:val="left"/>
        </w:tabs>
        <w:widowControl w:val="0"/>
        <w:keepNext w:val="0"/>
        <w:keepLines w:val="0"/>
        <w:shd w:val="clear" w:color="auto" w:fill="auto"/>
        <w:bidi w:val="0"/>
        <w:spacing w:before="0" w:after="6" w:line="220" w:lineRule="exact"/>
        <w:ind w:left="40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plnění:</w:t>
      </w:r>
    </w:p>
    <w:p>
      <w:pPr>
        <w:pStyle w:val="Style45"/>
        <w:numPr>
          <w:ilvl w:val="0"/>
          <w:numId w:val="3"/>
        </w:numPr>
        <w:tabs>
          <w:tab w:leader="none" w:pos="713" w:val="left"/>
        </w:tabs>
        <w:widowControl w:val="0"/>
        <w:keepNext w:val="0"/>
        <w:keepLines w:val="0"/>
        <w:shd w:val="clear" w:color="auto" w:fill="auto"/>
        <w:bidi w:val="0"/>
        <w:spacing w:before="0" w:after="269" w:line="220" w:lineRule="exact"/>
        <w:ind w:left="380" w:right="0" w:firstLine="0"/>
      </w:pPr>
      <w:r>
        <w:rPr>
          <w:rStyle w:val="CharStyle47"/>
          <w:i w:val="0"/>
          <w:iCs w:val="0"/>
        </w:rPr>
        <w:t xml:space="preserve">Název předmětu plnění: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„Oprava lan.stř.svodidla po DNze dne 24.7.2016,km 29,373,HHFK2811</w:t>
      </w:r>
      <w:r>
        <w:rPr>
          <w:rStyle w:val="CharStyle47"/>
          <w:i w:val="0"/>
          <w:iCs w:val="0"/>
        </w:rPr>
        <w:t>"</w:t>
      </w:r>
    </w:p>
    <w:p>
      <w:pPr>
        <w:pStyle w:val="Style5"/>
        <w:numPr>
          <w:ilvl w:val="0"/>
          <w:numId w:val="3"/>
        </w:numPr>
        <w:tabs>
          <w:tab w:leader="none" w:pos="717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rozsah stavebních prací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Oprava poškozeného středového lanového svodidla po dopravní nehodě, provedení dle TP.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Podrobná specifikace předmětu plnění je rozepsána v příloze této objednávky.</w:t>
      </w:r>
    </w:p>
    <w:p>
      <w:pPr>
        <w:pStyle w:val="Style5"/>
        <w:numPr>
          <w:ilvl w:val="0"/>
          <w:numId w:val="3"/>
        </w:numPr>
        <w:tabs>
          <w:tab w:leader="none" w:pos="720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Místem realizace stavebních prací je </w:t>
      </w:r>
      <w:r>
        <w:rPr>
          <w:rStyle w:val="CharStyle48"/>
        </w:rPr>
        <w:t>D8.</w:t>
      </w:r>
    </w:p>
    <w:p>
      <w:pPr>
        <w:pStyle w:val="Style5"/>
        <w:numPr>
          <w:ilvl w:val="0"/>
          <w:numId w:val="3"/>
        </w:numPr>
        <w:tabs>
          <w:tab w:leader="none" w:pos="728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660" w:right="0" w:hanging="28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na vlastní náklady provést stavební práce dle této smlouvy s maximální úsporností a optimalizací navrhovaných konstrukcí tak, aby dosáhl hospodárných nákladů na provádění stavebních prací. Objednatel se zavazuje zaplatit za stavební práce provedené v souladu s touto smlouvou sjednanou cenu.</w:t>
      </w:r>
    </w:p>
    <w:p>
      <w:pPr>
        <w:pStyle w:val="Style5"/>
        <w:numPr>
          <w:ilvl w:val="0"/>
          <w:numId w:val="3"/>
        </w:numPr>
        <w:tabs>
          <w:tab w:leader="none" w:pos="728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660" w:right="0" w:hanging="28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Veškeré stavební práce budou prováděny při komplexním zabezpečení bezpečnosti silničního provozu na náklady poskytovatele.</w:t>
      </w:r>
    </w:p>
    <w:p>
      <w:pPr>
        <w:pStyle w:val="Style5"/>
        <w:numPr>
          <w:ilvl w:val="0"/>
          <w:numId w:val="3"/>
        </w:numPr>
        <w:tabs>
          <w:tab w:leader="none" w:pos="728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podmínky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40" w:line="26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vystaví plnou moc pro jednání s příslušnou pojišťovnou . Z povinného ručení viníka poškození neproplacená část amortizace bude proplacena objednatelem na základě porovnání přiložených dokladů (faktura resp. nabídka a plnění pojišťovny</w:t>
      </w:r>
      <w:r>
        <w:rPr>
          <w:rStyle w:val="CharStyle48"/>
        </w:rPr>
        <w:t>)</w:t>
      </w:r>
    </w:p>
    <w:p>
      <w:pPr>
        <w:pStyle w:val="Style3"/>
        <w:numPr>
          <w:ilvl w:val="0"/>
          <w:numId w:val="1"/>
        </w:numPr>
        <w:tabs>
          <w:tab w:leader="none" w:pos="4595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4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Doba plnění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237" w:line="266" w:lineRule="exact"/>
        <w:ind w:left="0" w:right="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Stavební práce budou zahájeny nejpozději lOdní po podpisu této smlouvy. Doba pro dokončení</w:t>
        <w:br/>
        <w:t>stavebních prací činí 3dny od zahájení stavebních prací.</w:t>
      </w:r>
    </w:p>
    <w:p>
      <w:pPr>
        <w:pStyle w:val="Style3"/>
        <w:numPr>
          <w:ilvl w:val="0"/>
          <w:numId w:val="1"/>
        </w:numPr>
        <w:tabs>
          <w:tab w:leader="none" w:pos="4949" w:val="left"/>
        </w:tabs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4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0" w:line="270" w:lineRule="exact"/>
        <w:ind w:left="0" w:right="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stavebních prací je stanovena dohodou smluvních stran jako maximální.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40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60 845,00Kč (bez DPH)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270" w:lineRule="exact"/>
        <w:ind w:left="0" w:right="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12 777,45Kč (DPH)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40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73 622,45 Kč (včetně DPH)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center"/>
        <w:spacing w:before="0" w:after="663" w:line="270" w:lineRule="exact"/>
        <w:ind w:left="0" w:right="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ceny je rozepsána v příloze této smlouvy.</w:t>
      </w:r>
    </w:p>
    <w:p>
      <w:pPr>
        <w:pStyle w:val="Style49"/>
        <w:tabs>
          <w:tab w:leader="none" w:pos="1730" w:val="left"/>
          <w:tab w:leader="none" w:pos="3731" w:val="left"/>
        </w:tabs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31.75pt;margin-top:-24.65pt;width:203.5pt;height:72.5pt;z-index:-125829375;mso-wrap-distance-left:73.25pt;mso-wrap-distance-right:5.pt;mso-wrap-distance-bottom:13.95pt;mso-position-horizontal-relative:margin" wrapcoords="0 0 21600 0 21600 21600 0 21600 0 0">
            <v:imagedata r:id="rId5" r:href="rId6"/>
            <w10:wrap type="square" side="left" anchorx="margin"/>
          </v:shape>
        </w:pict>
      </w:r>
      <w:r>
        <w:rPr>
          <w:rStyle w:val="CharStyle51"/>
          <w:b/>
          <w:bCs/>
        </w:rPr>
        <w:t>Čerčanská 12</w:t>
        <w:tab/>
        <w:t>tel 2</w:t>
      </w:r>
      <w:r>
        <w:rPr>
          <w:rStyle w:val="CharStyle52"/>
          <w:b/>
          <w:bCs/>
        </w:rPr>
        <w:t>..</w:t>
      </w:r>
      <w:r>
        <w:rPr>
          <w:rStyle w:val="CharStyle53"/>
          <w:b/>
          <w:bCs/>
        </w:rPr>
        <w:t>.</w:t>
      </w:r>
      <w:r>
        <w:rPr>
          <w:rStyle w:val="CharStyle54"/>
          <w:b/>
          <w:bCs/>
        </w:rPr>
        <w:t>.</w:t>
      </w:r>
      <w:r>
        <w:rPr>
          <w:rStyle w:val="CharStyle55"/>
          <w:b/>
          <w:bCs/>
        </w:rPr>
        <w:t>​</w:t>
      </w:r>
      <w:r>
        <w:rPr>
          <w:rStyle w:val="CharStyle56"/>
          <w:b/>
          <w:bCs/>
        </w:rPr>
        <w:t>..</w:t>
      </w:r>
      <w:r>
        <w:rPr>
          <w:rStyle w:val="CharStyle57"/>
          <w:b/>
          <w:bCs/>
        </w:rPr>
        <w:t>...</w:t>
      </w:r>
      <w:r>
        <w:rPr>
          <w:rStyle w:val="CharStyle54"/>
          <w:b/>
          <w:bCs/>
        </w:rPr>
        <w:t>.</w:t>
      </w:r>
      <w:r>
        <w:rPr>
          <w:rStyle w:val="CharStyle55"/>
          <w:b/>
          <w:bCs/>
        </w:rPr>
        <w:t>​</w:t>
      </w:r>
      <w:r>
        <w:rPr>
          <w:rStyle w:val="CharStyle56"/>
          <w:b/>
          <w:bCs/>
        </w:rPr>
        <w:t>..</w:t>
      </w:r>
      <w:r>
        <w:rPr>
          <w:rStyle w:val="CharStyle57"/>
          <w:b/>
          <w:bCs/>
        </w:rPr>
        <w:t>...</w:t>
      </w:r>
      <w:r>
        <w:rPr>
          <w:rStyle w:val="CharStyle51"/>
          <w:b/>
          <w:bCs/>
        </w:rPr>
        <w:tab/>
        <w:t>IČO 65993390</w:t>
      </w:r>
    </w:p>
    <w:p>
      <w:pPr>
        <w:pStyle w:val="Style49"/>
        <w:tabs>
          <w:tab w:leader="none" w:pos="1730" w:val="left"/>
          <w:tab w:leader="none" w:pos="3731" w:val="left"/>
        </w:tabs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51"/>
          <w:b/>
          <w:bCs/>
        </w:rPr>
        <w:t>140 00 Praha 4</w:t>
        <w:tab/>
        <w:t xml:space="preserve">fax: </w:t>
      </w:r>
      <w:r>
        <w:rPr>
          <w:rStyle w:val="CharStyle58"/>
          <w:b/>
          <w:bCs/>
        </w:rPr>
        <w:t>.</w:t>
      </w:r>
      <w:r>
        <w:rPr>
          <w:rStyle w:val="CharStyle52"/>
          <w:b/>
          <w:bCs/>
        </w:rPr>
        <w:t>..</w:t>
      </w:r>
      <w:r>
        <w:rPr>
          <w:rStyle w:val="CharStyle53"/>
          <w:b/>
          <w:bCs/>
        </w:rPr>
        <w:t>.</w:t>
      </w:r>
      <w:r>
        <w:rPr>
          <w:rStyle w:val="CharStyle54"/>
          <w:b/>
          <w:bCs/>
        </w:rPr>
        <w:t>.</w:t>
      </w:r>
      <w:r>
        <w:rPr>
          <w:rStyle w:val="CharStyle55"/>
          <w:b/>
          <w:bCs/>
        </w:rPr>
        <w:t>​</w:t>
      </w:r>
      <w:r>
        <w:rPr>
          <w:rStyle w:val="CharStyle56"/>
          <w:b/>
          <w:bCs/>
        </w:rPr>
        <w:t>..</w:t>
      </w:r>
      <w:r>
        <w:rPr>
          <w:rStyle w:val="CharStyle57"/>
          <w:b/>
          <w:bCs/>
        </w:rPr>
        <w:t>...</w:t>
      </w:r>
      <w:r>
        <w:rPr>
          <w:rStyle w:val="CharStyle54"/>
          <w:b/>
          <w:bCs/>
        </w:rPr>
        <w:t>.</w:t>
      </w:r>
      <w:r>
        <w:rPr>
          <w:rStyle w:val="CharStyle55"/>
          <w:b/>
          <w:bCs/>
        </w:rPr>
        <w:t>​</w:t>
      </w:r>
      <w:r>
        <w:rPr>
          <w:rStyle w:val="CharStyle56"/>
          <w:b/>
          <w:bCs/>
        </w:rPr>
        <w:t>..</w:t>
      </w:r>
      <w:r>
        <w:rPr>
          <w:rStyle w:val="CharStyle57"/>
          <w:b/>
          <w:bCs/>
        </w:rPr>
        <w:t>...</w:t>
      </w:r>
      <w:r>
        <w:rPr>
          <w:rStyle w:val="CharStyle51"/>
          <w:b/>
          <w:bCs/>
        </w:rPr>
        <w:tab/>
        <w:t>DIČ CZ65993390</w:t>
      </w:r>
      <w:r>
        <w:br w:type="page"/>
      </w:r>
    </w:p>
    <w:p>
      <w:pPr>
        <w:pStyle w:val="Style3"/>
        <w:numPr>
          <w:ilvl w:val="0"/>
          <w:numId w:val="5"/>
        </w:numPr>
        <w:tabs>
          <w:tab w:leader="none" w:pos="4296" w:val="left"/>
        </w:tabs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3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</w:p>
    <w:p>
      <w:pPr>
        <w:pStyle w:val="Style5"/>
        <w:numPr>
          <w:ilvl w:val="0"/>
          <w:numId w:val="7"/>
        </w:numPr>
        <w:tabs>
          <w:tab w:leader="none" w:pos="693" w:val="left"/>
        </w:tabs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70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bude uhrazena jednorázové převodem na účet zhotovitele s termínem splatnosti 30 dnů ode dne prokázaného doručení faktury. Fakturu lze předložit nejdříve po protokolárním převzetí stavebních prací objednatelem, po odstranění všech vad a nedodělků.</w:t>
      </w:r>
    </w:p>
    <w:p>
      <w:pPr>
        <w:pStyle w:val="Style5"/>
        <w:numPr>
          <w:ilvl w:val="0"/>
          <w:numId w:val="7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70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Fakturovaná částka bude odpovídat oceněnému rozpisu stavebních prací uvedenému ve specifikaci ceny, která je nedílnou součástí této objednávky.</w:t>
      </w:r>
    </w:p>
    <w:p>
      <w:pPr>
        <w:pStyle w:val="Style5"/>
        <w:numPr>
          <w:ilvl w:val="0"/>
          <w:numId w:val="7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70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musí obsahovat veškeré náležitosti předepsané § 28 zákona č. 235/04 Sb. tak, aby bylo naprosto zřejmé, že slouží rovněž pro daňové účely.</w:t>
      </w:r>
    </w:p>
    <w:p>
      <w:pPr>
        <w:pStyle w:val="Style5"/>
        <w:numPr>
          <w:ilvl w:val="0"/>
          <w:numId w:val="7"/>
        </w:numPr>
        <w:tabs>
          <w:tab w:leader="none" w:pos="707" w:val="left"/>
        </w:tabs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70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neposkytuje žádné zálohy, ani dílčí plnění.</w:t>
      </w:r>
    </w:p>
    <w:p>
      <w:pPr>
        <w:pStyle w:val="Style5"/>
        <w:numPr>
          <w:ilvl w:val="0"/>
          <w:numId w:val="7"/>
        </w:numPr>
        <w:tabs>
          <w:tab w:leader="none" w:pos="707" w:val="left"/>
        </w:tabs>
        <w:widowControl w:val="0"/>
        <w:keepNext w:val="0"/>
        <w:keepLines w:val="0"/>
        <w:shd w:val="clear" w:color="auto" w:fill="auto"/>
        <w:bidi w:val="0"/>
        <w:spacing w:before="0" w:after="243" w:line="270" w:lineRule="exact"/>
        <w:ind w:left="70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>
      <w:pPr>
        <w:pStyle w:val="Style3"/>
        <w:numPr>
          <w:ilvl w:val="0"/>
          <w:numId w:val="5"/>
        </w:numPr>
        <w:tabs>
          <w:tab w:leader="none" w:pos="4413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40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sankce</w:t>
      </w:r>
    </w:p>
    <w:p>
      <w:pPr>
        <w:pStyle w:val="Style5"/>
        <w:numPr>
          <w:ilvl w:val="0"/>
          <w:numId w:val="9"/>
        </w:numPr>
        <w:tabs>
          <w:tab w:leader="none" w:pos="69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70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Neodevzdá-li zhotovitel řádně provedené dílo, zavazuje se uhradit objednateli smluvní pokutu sjednanou ve výši 0,05 % z ceny díla bez DPH za každý den, o který se opozdilo řádné dokončení díla.</w:t>
      </w:r>
    </w:p>
    <w:p>
      <w:pPr>
        <w:pStyle w:val="Style5"/>
        <w:numPr>
          <w:ilvl w:val="0"/>
          <w:numId w:val="9"/>
        </w:numPr>
        <w:tabs>
          <w:tab w:leader="none" w:pos="700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70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Vzájemné ujednání o smluvní pokutě nevylučuje povinnost zhotovitele uhradit objednateli škodu,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40" w:line="266" w:lineRule="exact"/>
        <w:ind w:left="11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která vznikne v souvislosti s nesplněním jeho závazků vyplývajících ze smluvního vztahu.</w:t>
      </w:r>
    </w:p>
    <w:p>
      <w:pPr>
        <w:pStyle w:val="Style3"/>
        <w:numPr>
          <w:ilvl w:val="0"/>
          <w:numId w:val="5"/>
        </w:numPr>
        <w:tabs>
          <w:tab w:leader="none" w:pos="4567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4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Řešení sporů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70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se zavazují řešit veškeré spory, vyplývající ze závazků z této smlouvy, především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70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dohodou.</w:t>
      </w:r>
    </w:p>
    <w:p>
      <w:pPr>
        <w:pStyle w:val="Style3"/>
        <w:numPr>
          <w:ilvl w:val="0"/>
          <w:numId w:val="5"/>
        </w:numPr>
        <w:tabs>
          <w:tab w:leader="none" w:pos="4193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37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</w:p>
    <w:p>
      <w:pPr>
        <w:pStyle w:val="Style5"/>
        <w:numPr>
          <w:ilvl w:val="0"/>
          <w:numId w:val="11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11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objednávka zavazuje zhotovitele i objednatele ke splnění závazků a po potvrzení oběma smluvními stranami nahrazuje Smlouvu o dílo.</w:t>
      </w:r>
    </w:p>
    <w:p>
      <w:pPr>
        <w:pStyle w:val="Style5"/>
        <w:numPr>
          <w:ilvl w:val="0"/>
          <w:numId w:val="11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11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Specifikace a ujednání obsažené v této smlouvě je možné měnit pouze písemnou formou odsouhlasenou oběma smluvními stranami.</w:t>
      </w:r>
    </w:p>
    <w:p>
      <w:pPr>
        <w:pStyle w:val="Style5"/>
        <w:numPr>
          <w:ilvl w:val="0"/>
          <w:numId w:val="11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11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Pokud není ve smlouvě a jejích přílohách stanoveno jinak, řídí se vztahy založené na základě jejího oboustranného podpisu zákonem č. 89/2012 Sb., občanský zákoník, ve znění pozdějších předpisů (dále jen „Občanský zákoník).</w:t>
      </w:r>
    </w:p>
    <w:p>
      <w:pPr>
        <w:pStyle w:val="Style5"/>
        <w:numPr>
          <w:ilvl w:val="0"/>
          <w:numId w:val="11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11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vyloučení pochybností obě smluvní strany vylučují aplikaci ustanovení § 2909 Občanského zákoníku.</w:t>
      </w:r>
    </w:p>
    <w:p>
      <w:pPr>
        <w:pStyle w:val="Style5"/>
        <w:numPr>
          <w:ilvl w:val="0"/>
          <w:numId w:val="11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11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souhlasu zašlete písemně 4x potvrzené vyhotovení objednávky zpět na naši adresu, z nichž následně 2 obdrží objednatel a 2 zhotovitel.</w:t>
      </w:r>
    </w:p>
    <w:p>
      <w:pPr>
        <w:pStyle w:val="Style5"/>
        <w:numPr>
          <w:ilvl w:val="0"/>
          <w:numId w:val="11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1100" w:right="0"/>
      </w:pPr>
      <w:r>
        <w:pict>
          <v:shape id="_x0000_s1028" type="#_x0000_t202" style="position:absolute;margin-left:26.35pt;margin-top:48.3pt;width:51.65pt;height:13.85pt;z-index:-125829374;mso-wrap-distance-left:34.9pt;mso-wrap-distance-right:191.7pt;mso-wrap-distance-bottom:79.5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V Nové Vsi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269.75pt;margin-top:48.45pt;width:40.85pt;height:13.85pt;z-index:-125829373;mso-wrap-distance-left:5.pt;mso-wrap-distance-right:58.7pt;mso-wrap-distance-bottom:80.1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V Praze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369.25pt;margin-top:48.1pt;width:20.9pt;height:13.7pt;z-index:-125829372;mso-wrap-distance-left:5.pt;mso-wrap-distance-right:5.pt;mso-wrap-distance-bottom:92.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393.05pt;margin-top:40.75pt;width:50.05pt;height:18.85pt;z-index:-125829371;mso-wrap-distance-left:5.pt;mso-wrap-distance-right:21.25pt;mso-wrap-distance-bottom:94.7pt;mso-position-horizontal-relative:margin" filled="f" stroked="f">
            <v:textbox style="mso-fit-shape-to-text:t" inset="0,0,0,0">
              <w:txbxContent>
                <w:p>
                  <w:pPr>
                    <w:pStyle w:val="Style1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4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21"/>
                      <w:b/>
                      <w:bCs/>
                    </w:rPr>
                    <w:t>A-.VWIC</w:t>
                  </w:r>
                  <w:bookmarkEnd w:id="0"/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7.1pt;margin-top:140.6pt;width:87.85pt;height:13.7pt;z-index:-125829370;mso-wrap-distance-left:15.65pt;mso-wrap-distance-right:176.4pt;mso-wrap-distance-bottom:11.4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Za objednatele: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271.35pt;margin-top:141.pt;width:96.1pt;height:13.7pt;z-index:-125829369;mso-wrap-distance-left:5.pt;mso-wrap-distance-right:96.85pt;mso-wrap-distance-bottom:11.1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Za dodavatele: VI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97.85pt;margin-top:154.25pt;width:100.8pt;height:11.05pt;z-index:-125829368;mso-wrap-distance-left:106.4pt;mso-wrap-distance-right:173.15pt;mso-wrap-distance-bottom:0.45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24"/>
                    </w:rPr>
                    <w:t>■edoucí SSÚD Nová Ves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371.8pt;margin-top:154.25pt;width:39.25pt;height:11.6pt;z-index:-125829367;mso-wrap-distance-left:5.pt;mso-wrap-distance-right:53.3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24"/>
                    </w:rPr>
                    <w:t>jednatel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Objednatel upozorňuje, že vylučuje možnost přijetí objednávky dle § 1740 odst. 3, věta první, Občanského zákoníku. Přijetí objednávky sjakýmikoli, byť i nepodstatnými, dodatky nebo odchylkami nebude považováno za její přijetí, ale za nový návrh k jednání.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Přílohy: nabídka ze dne 15.8.2016</w:t>
      </w:r>
    </w:p>
    <w:sectPr>
      <w:footnotePr>
        <w:pos w:val="pageBottom"/>
        <w:numFmt w:val="decimal"/>
        <w:numRestart w:val="continuous"/>
      </w:footnotePr>
      <w:pgSz w:w="11900" w:h="16840"/>
      <w:pgMar w:top="957" w:left="966" w:right="1476" w:bottom="14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/>
        <w:iCs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4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7">
    <w:name w:val="Základní text (2) + Tučné Exact"/>
    <w:basedOn w:val="CharStyle44"/>
    <w:rPr>
      <w:b/>
      <w:bCs/>
    </w:rPr>
  </w:style>
  <w:style w:type="character" w:customStyle="1" w:styleId="CharStyle8">
    <w:name w:val="Základní text (2) + Řádkování 0 pt Exact"/>
    <w:basedOn w:val="CharStyle44"/>
    <w:rPr>
      <w:spacing w:val="5"/>
      <w:shd w:val="clear" w:color="auto" w:fill="000000"/>
    </w:rPr>
  </w:style>
  <w:style w:type="character" w:customStyle="1" w:styleId="CharStyle9">
    <w:name w:val="Základní text (2) + Řádkování 0 pt Exact"/>
    <w:basedOn w:val="CharStyle44"/>
    <w:rPr>
      <w:spacing w:val="6"/>
      <w:shd w:val="clear" w:color="auto" w:fill="000000"/>
    </w:rPr>
  </w:style>
  <w:style w:type="character" w:customStyle="1" w:styleId="CharStyle10">
    <w:name w:val="Základní text (2) Exact"/>
    <w:basedOn w:val="CharStyle44"/>
    <w:rPr>
      <w:shd w:val="clear" w:color="auto" w:fill="000000"/>
    </w:rPr>
  </w:style>
  <w:style w:type="character" w:customStyle="1" w:styleId="CharStyle11">
    <w:name w:val="Základní text (2) + Řádkování 0 pt Exact"/>
    <w:basedOn w:val="CharStyle44"/>
    <w:rPr>
      <w:spacing w:val="7"/>
      <w:shd w:val="clear" w:color="auto" w:fill="000000"/>
    </w:rPr>
  </w:style>
  <w:style w:type="character" w:customStyle="1" w:styleId="CharStyle12">
    <w:name w:val="Základní text (2) + Řádkování 0 pt Exact"/>
    <w:basedOn w:val="CharStyle44"/>
    <w:rPr>
      <w:spacing w:val="9"/>
      <w:shd w:val="clear" w:color="auto" w:fill="000000"/>
    </w:rPr>
  </w:style>
  <w:style w:type="character" w:customStyle="1" w:styleId="CharStyle13">
    <w:name w:val="Základní text (2) + Řádkování 0 pt Exact"/>
    <w:basedOn w:val="CharStyle44"/>
    <w:rPr>
      <w:spacing w:val="10"/>
      <w:shd w:val="clear" w:color="auto" w:fill="000000"/>
    </w:rPr>
  </w:style>
  <w:style w:type="character" w:customStyle="1" w:styleId="CharStyle14">
    <w:name w:val="Základní text (2) + Řádkování 0 pt Exact"/>
    <w:basedOn w:val="CharStyle44"/>
    <w:rPr>
      <w:spacing w:val="1"/>
      <w:shd w:val="clear" w:color="auto" w:fill="000000"/>
    </w:rPr>
  </w:style>
  <w:style w:type="character" w:customStyle="1" w:styleId="CharStyle15">
    <w:name w:val="Základní text (2) + Řádkování 0 pt Exact"/>
    <w:basedOn w:val="CharStyle44"/>
    <w:rPr>
      <w:spacing w:val="2"/>
      <w:shd w:val="clear" w:color="auto" w:fill="000000"/>
    </w:rPr>
  </w:style>
  <w:style w:type="character" w:customStyle="1" w:styleId="CharStyle16">
    <w:name w:val="Základní text (3) Exact"/>
    <w:basedOn w:val="CharStyle25"/>
    <w:rPr>
      <w:shd w:val="clear" w:color="auto" w:fill="000000"/>
    </w:rPr>
  </w:style>
  <w:style w:type="character" w:customStyle="1" w:styleId="CharStyle17">
    <w:name w:val="Základní text (3) + Řádkování 0 pt Exact"/>
    <w:basedOn w:val="CharStyle25"/>
    <w:rPr>
      <w:spacing w:val="1"/>
      <w:shd w:val="clear" w:color="auto" w:fill="000000"/>
    </w:rPr>
  </w:style>
  <w:style w:type="character" w:customStyle="1" w:styleId="CharStyle18">
    <w:name w:val="Základní text (3) + Ne tučné Exact"/>
    <w:basedOn w:val="CharStyle25"/>
    <w:rPr>
      <w:b/>
      <w:bCs/>
    </w:rPr>
  </w:style>
  <w:style w:type="character" w:customStyle="1" w:styleId="CharStyle20">
    <w:name w:val="Nadpis #1 (2) Exact"/>
    <w:basedOn w:val="DefaultParagraphFont"/>
    <w:link w:val="Style19"/>
    <w:rPr>
      <w:b/>
      <w:bCs/>
      <w:i w:val="0"/>
      <w:iCs w:val="0"/>
      <w:u w:val="none"/>
      <w:strike w:val="0"/>
      <w:smallCaps w:val="0"/>
      <w:sz w:val="34"/>
      <w:szCs w:val="34"/>
      <w:rFonts w:ascii="Calibri" w:eastAsia="Calibri" w:hAnsi="Calibri" w:cs="Calibri"/>
      <w:spacing w:val="-10"/>
    </w:rPr>
  </w:style>
  <w:style w:type="character" w:customStyle="1" w:styleId="CharStyle21">
    <w:name w:val="Nadpis #1 (2) Exact"/>
    <w:basedOn w:val="CharStyle20"/>
    <w:rPr>
      <w:lang w:val="cs-CZ" w:eastAsia="cs-CZ" w:bidi="cs-CZ"/>
      <w:w w:val="100"/>
      <w:color w:val="000000"/>
      <w:position w:val="0"/>
    </w:rPr>
  </w:style>
  <w:style w:type="character" w:customStyle="1" w:styleId="CharStyle23">
    <w:name w:val="Základní text (9) Exact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4"/>
      <w:szCs w:val="14"/>
      <w:rFonts w:ascii="Trebuchet MS" w:eastAsia="Trebuchet MS" w:hAnsi="Trebuchet MS" w:cs="Trebuchet MS"/>
    </w:rPr>
  </w:style>
  <w:style w:type="character" w:customStyle="1" w:styleId="CharStyle24">
    <w:name w:val="Základní text (9) + Lucida Sans Unicode,8,5 pt Exact"/>
    <w:basedOn w:val="CharStyle23"/>
    <w:rPr>
      <w:lang w:val="cs-CZ" w:eastAsia="cs-CZ" w:bidi="cs-CZ"/>
      <w:sz w:val="17"/>
      <w:szCs w:val="17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25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6">
    <w:name w:val="Základní text (3)"/>
    <w:basedOn w:val="CharStyle25"/>
    <w:rPr>
      <w:lang w:val="cs-CZ" w:eastAsia="cs-CZ" w:bidi="cs-CZ"/>
      <w:strike/>
      <w:w w:val="100"/>
      <w:spacing w:val="0"/>
      <w:color w:val="000000"/>
      <w:position w:val="0"/>
    </w:rPr>
  </w:style>
  <w:style w:type="character" w:customStyle="1" w:styleId="CharStyle27">
    <w:name w:val="Základní text (3)"/>
    <w:basedOn w:val="CharStyle2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8">
    <w:name w:val="Základní text (3) + Malá písmena"/>
    <w:basedOn w:val="CharStyle25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30">
    <w:name w:val="Nadpis #2_"/>
    <w:basedOn w:val="DefaultParagraphFont"/>
    <w:link w:val="Style29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31">
    <w:name w:val="Nadpis #2"/>
    <w:basedOn w:val="CharStyle3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2">
    <w:name w:val="Základní text (3) + Ne tučné"/>
    <w:basedOn w:val="CharStyle2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3">
    <w:name w:val="Základní text (3) + Ne tučné,Řádkování 0 pt"/>
    <w:basedOn w:val="CharStyle25"/>
    <w:rPr>
      <w:lang w:val="cs-CZ" w:eastAsia="cs-CZ" w:bidi="cs-CZ"/>
      <w:b/>
      <w:bCs/>
      <w:w w:val="100"/>
      <w:spacing w:val="7"/>
      <w:color w:val="000000"/>
      <w:shd w:val="clear" w:color="auto" w:fill="000000"/>
      <w:position w:val="0"/>
    </w:rPr>
  </w:style>
  <w:style w:type="character" w:customStyle="1" w:styleId="CharStyle34">
    <w:name w:val="Základní text (3) + Ne tučné,Řádkování 0 pt"/>
    <w:basedOn w:val="CharStyle25"/>
    <w:rPr>
      <w:lang w:val="cs-CZ" w:eastAsia="cs-CZ" w:bidi="cs-CZ"/>
      <w:b/>
      <w:bCs/>
      <w:w w:val="100"/>
      <w:spacing w:val="8"/>
      <w:color w:val="000000"/>
      <w:shd w:val="clear" w:color="auto" w:fill="000000"/>
      <w:position w:val="0"/>
    </w:rPr>
  </w:style>
  <w:style w:type="character" w:customStyle="1" w:styleId="CharStyle35">
    <w:name w:val="Základní text (3) + Ne tučné"/>
    <w:basedOn w:val="CharStyle25"/>
    <w:rPr>
      <w:lang w:val="cs-CZ" w:eastAsia="cs-CZ" w:bidi="cs-CZ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36">
    <w:name w:val="Základní text (3) + Ne tučné,Řádkování 0 pt"/>
    <w:basedOn w:val="CharStyle25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37">
    <w:name w:val="Základní text (3) + Ne tučné,Řádkování 0 pt"/>
    <w:basedOn w:val="CharStyle25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38">
    <w:name w:val="Základní text (3) + Ne tučné,Řádkování 0 pt"/>
    <w:basedOn w:val="CharStyle25"/>
    <w:rPr>
      <w:lang w:val="cs-CZ" w:eastAsia="cs-CZ" w:bidi="cs-CZ"/>
      <w:b/>
      <w:bCs/>
      <w:w w:val="100"/>
      <w:spacing w:val="6"/>
      <w:color w:val="000000"/>
      <w:shd w:val="clear" w:color="auto" w:fill="000000"/>
      <w:position w:val="0"/>
    </w:rPr>
  </w:style>
  <w:style w:type="character" w:customStyle="1" w:styleId="CharStyle39">
    <w:name w:val="Základní text (3) + Ne tučné,Řádkování 0 pt"/>
    <w:basedOn w:val="CharStyle25"/>
    <w:rPr>
      <w:lang w:val="cs-CZ" w:eastAsia="cs-CZ" w:bidi="cs-CZ"/>
      <w:b/>
      <w:bCs/>
      <w:w w:val="100"/>
      <w:spacing w:val="4"/>
      <w:color w:val="000000"/>
      <w:shd w:val="clear" w:color="auto" w:fill="000000"/>
      <w:position w:val="0"/>
    </w:rPr>
  </w:style>
  <w:style w:type="character" w:customStyle="1" w:styleId="CharStyle40">
    <w:name w:val="Základní text (3) + Řádkování 0 pt"/>
    <w:basedOn w:val="CharStyle25"/>
    <w:rPr>
      <w:lang w:val="cs-CZ" w:eastAsia="cs-CZ" w:bidi="cs-CZ"/>
      <w:w w:val="100"/>
      <w:spacing w:val="13"/>
      <w:color w:val="000000"/>
      <w:shd w:val="clear" w:color="auto" w:fill="000000"/>
      <w:position w:val="0"/>
    </w:rPr>
  </w:style>
  <w:style w:type="character" w:customStyle="1" w:styleId="CharStyle41">
    <w:name w:val="Základní text (3) + Řádkování 0 pt"/>
    <w:basedOn w:val="CharStyle25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42">
    <w:name w:val="Základní text (3)"/>
    <w:basedOn w:val="CharStyle25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3">
    <w:name w:val="Základní text (3) + Řádkování 0 pt"/>
    <w:basedOn w:val="CharStyle25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44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6">
    <w:name w:val="Základní text (4)_"/>
    <w:basedOn w:val="DefaultParagraphFont"/>
    <w:link w:val="Style45"/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47">
    <w:name w:val="Základní text (4) + Ne kurzíva"/>
    <w:basedOn w:val="CharStyle46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8">
    <w:name w:val="Základní text (2) + Kurzíva"/>
    <w:basedOn w:val="CharStyle44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50">
    <w:name w:val="Základní text (5)_"/>
    <w:basedOn w:val="DefaultParagraphFont"/>
    <w:link w:val="Style49"/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51">
    <w:name w:val="Základní text (5)"/>
    <w:basedOn w:val="CharStyle50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52">
    <w:name w:val="Základní text (5) + Řádkování 0 pt"/>
    <w:basedOn w:val="CharStyle50"/>
    <w:rPr>
      <w:lang w:val="cs-CZ" w:eastAsia="cs-CZ" w:bidi="cs-CZ"/>
      <w:w w:val="100"/>
      <w:spacing w:val="12"/>
      <w:color w:val="000000"/>
      <w:shd w:val="clear" w:color="auto" w:fill="000000"/>
      <w:position w:val="0"/>
    </w:rPr>
  </w:style>
  <w:style w:type="character" w:customStyle="1" w:styleId="CharStyle53">
    <w:name w:val="Základní text (5) + Řádkování 0 pt"/>
    <w:basedOn w:val="CharStyle50"/>
    <w:rPr>
      <w:lang w:val="cs-CZ" w:eastAsia="cs-CZ" w:bidi="cs-CZ"/>
      <w:w w:val="100"/>
      <w:spacing w:val="13"/>
      <w:color w:val="000000"/>
      <w:shd w:val="clear" w:color="auto" w:fill="000000"/>
      <w:position w:val="0"/>
    </w:rPr>
  </w:style>
  <w:style w:type="character" w:customStyle="1" w:styleId="CharStyle54">
    <w:name w:val="Základní text (5) + Řádkování 0 pt"/>
    <w:basedOn w:val="CharStyle50"/>
    <w:rPr>
      <w:lang w:val="cs-CZ" w:eastAsia="cs-CZ" w:bidi="cs-CZ"/>
      <w:w w:val="100"/>
      <w:spacing w:val="-7"/>
      <w:color w:val="000000"/>
      <w:shd w:val="clear" w:color="auto" w:fill="000000"/>
      <w:position w:val="0"/>
    </w:rPr>
  </w:style>
  <w:style w:type="character" w:customStyle="1" w:styleId="CharStyle55">
    <w:name w:val="Základní text (5)"/>
    <w:basedOn w:val="CharStyle50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56">
    <w:name w:val="Základní text (5) + Řádkování 0 pt"/>
    <w:basedOn w:val="CharStyle50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57">
    <w:name w:val="Základní text (5) + Řádkování 0 pt"/>
    <w:basedOn w:val="CharStyle50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58">
    <w:name w:val="Základní text (5) + Řádkování 2 pt"/>
    <w:basedOn w:val="CharStyle50"/>
    <w:rPr>
      <w:lang w:val="cs-CZ" w:eastAsia="cs-CZ" w:bidi="cs-CZ"/>
      <w:w w:val="100"/>
      <w:spacing w:val="41"/>
      <w:color w:val="000000"/>
      <w:shd w:val="clear" w:color="auto" w:fill="000000"/>
      <w:position w:val="0"/>
    </w:rPr>
  </w:style>
  <w:style w:type="paragraph" w:customStyle="1" w:styleId="Style3">
    <w:name w:val="Základní text (3)"/>
    <w:basedOn w:val="Normal"/>
    <w:link w:val="CharStyle25"/>
    <w:pPr>
      <w:widowControl w:val="0"/>
      <w:shd w:val="clear" w:color="auto" w:fill="FFFFFF"/>
      <w:jc w:val="both"/>
      <w:spacing w:after="24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5">
    <w:name w:val="Základní text (2)"/>
    <w:basedOn w:val="Normal"/>
    <w:link w:val="CharStyle44"/>
    <w:pPr>
      <w:widowControl w:val="0"/>
      <w:shd w:val="clear" w:color="auto" w:fill="FFFFFF"/>
      <w:jc w:val="both"/>
      <w:spacing w:before="480" w:after="360" w:line="0" w:lineRule="exact"/>
      <w:ind w:hanging="40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9">
    <w:name w:val="Nadpis #1 (2)"/>
    <w:basedOn w:val="Normal"/>
    <w:link w:val="CharStyle20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Calibri" w:eastAsia="Calibri" w:hAnsi="Calibri" w:cs="Calibri"/>
      <w:spacing w:val="-10"/>
    </w:rPr>
  </w:style>
  <w:style w:type="paragraph" w:customStyle="1" w:styleId="Style22">
    <w:name w:val="Základní text (9)"/>
    <w:basedOn w:val="Normal"/>
    <w:link w:val="CharStyle23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rebuchet MS" w:eastAsia="Trebuchet MS" w:hAnsi="Trebuchet MS" w:cs="Trebuchet MS"/>
    </w:rPr>
  </w:style>
  <w:style w:type="paragraph" w:customStyle="1" w:styleId="Style29">
    <w:name w:val="Nadpis #2"/>
    <w:basedOn w:val="Normal"/>
    <w:link w:val="CharStyle30"/>
    <w:pPr>
      <w:widowControl w:val="0"/>
      <w:shd w:val="clear" w:color="auto" w:fill="FFFFFF"/>
      <w:jc w:val="both"/>
      <w:outlineLvl w:val="1"/>
      <w:spacing w:before="240" w:after="3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45">
    <w:name w:val="Základní text (4)"/>
    <w:basedOn w:val="Normal"/>
    <w:link w:val="CharStyle46"/>
    <w:pPr>
      <w:widowControl w:val="0"/>
      <w:shd w:val="clear" w:color="auto" w:fill="FFFFFF"/>
      <w:jc w:val="both"/>
      <w:spacing w:before="60" w:after="360"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49">
    <w:name w:val="Základní text (5)"/>
    <w:basedOn w:val="Normal"/>
    <w:link w:val="CharStyle50"/>
    <w:pPr>
      <w:widowControl w:val="0"/>
      <w:shd w:val="clear" w:color="auto" w:fill="FFFFFF"/>
      <w:jc w:val="both"/>
      <w:spacing w:before="600" w:line="191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