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9576" w:type="dxa"/>
        <w:tblLayout w:type="fixed"/>
        <w:tblLook w:val="04A0" w:firstRow="1" w:lastRow="0" w:firstColumn="1" w:lastColumn="0" w:noHBand="0" w:noVBand="1"/>
      </w:tblPr>
      <w:tblGrid>
        <w:gridCol w:w="4788"/>
        <w:gridCol w:w="4788"/>
      </w:tblGrid>
      <w:tr w:rsidR="00283257" w:rsidRPr="00FF1690" w:rsidTr="00174B72">
        <w:tc>
          <w:tcPr>
            <w:tcW w:w="4788" w:type="dxa"/>
          </w:tcPr>
          <w:p w:rsidR="00174B72" w:rsidRPr="00FF1690" w:rsidRDefault="00440ACA" w:rsidP="00174B72">
            <w:pPr>
              <w:pStyle w:val="Nzev"/>
              <w:rPr>
                <w:rFonts w:asciiTheme="majorBidi" w:hAnsiTheme="majorBidi" w:cstheme="majorBidi"/>
                <w:sz w:val="22"/>
                <w:szCs w:val="22"/>
              </w:rPr>
            </w:pPr>
            <w:r w:rsidRPr="00FF1690">
              <w:rPr>
                <w:rFonts w:asciiTheme="majorBidi" w:hAnsiTheme="majorBidi" w:cstheme="majorBidi"/>
                <w:sz w:val="22"/>
                <w:szCs w:val="22"/>
              </w:rPr>
              <w:t>CLINICAL TRIAL AGREEMENT</w:t>
            </w:r>
          </w:p>
        </w:tc>
        <w:tc>
          <w:tcPr>
            <w:tcW w:w="4788" w:type="dxa"/>
          </w:tcPr>
          <w:p w:rsidR="00174B72" w:rsidRPr="00FF1690" w:rsidRDefault="00440ACA" w:rsidP="00174B72">
            <w:pPr>
              <w:pStyle w:val="Nzev"/>
              <w:rPr>
                <w:rFonts w:asciiTheme="majorBidi" w:hAnsiTheme="majorBidi" w:cstheme="majorBidi"/>
                <w:sz w:val="22"/>
                <w:szCs w:val="22"/>
                <w:lang w:val="cs-CZ"/>
              </w:rPr>
            </w:pPr>
            <w:r w:rsidRPr="00FF1690">
              <w:rPr>
                <w:rFonts w:asciiTheme="majorBidi" w:eastAsia="Times New Roman" w:hAnsiTheme="majorBidi" w:cstheme="majorBidi"/>
                <w:bCs/>
                <w:sz w:val="22"/>
                <w:szCs w:val="22"/>
                <w:bdr w:val="nil"/>
                <w:lang w:val="cs-CZ" w:bidi="cs-CZ"/>
              </w:rPr>
              <w:t>SMLOUVA O KLINICKÉM HODNOCENÍ</w:t>
            </w:r>
          </w:p>
        </w:tc>
      </w:tr>
      <w:tr w:rsidR="00283257" w:rsidRPr="00FF1690" w:rsidTr="00174B72">
        <w:tc>
          <w:tcPr>
            <w:tcW w:w="4788" w:type="dxa"/>
          </w:tcPr>
          <w:p w:rsidR="00174B72" w:rsidRPr="00FF1690" w:rsidRDefault="00440ACA" w:rsidP="00174B72">
            <w:pPr>
              <w:rPr>
                <w:rFonts w:asciiTheme="majorBidi" w:hAnsiTheme="majorBidi" w:cstheme="majorBidi"/>
                <w:sz w:val="22"/>
                <w:szCs w:val="22"/>
              </w:rPr>
            </w:pPr>
            <w:r w:rsidRPr="00FF1690">
              <w:rPr>
                <w:rFonts w:asciiTheme="majorBidi" w:hAnsiTheme="majorBidi" w:cstheme="majorBidi"/>
                <w:sz w:val="22"/>
                <w:szCs w:val="22"/>
              </w:rPr>
              <w:t>__________________________________________________________________________________</w:t>
            </w:r>
          </w:p>
        </w:tc>
        <w:tc>
          <w:tcPr>
            <w:tcW w:w="4788" w:type="dxa"/>
          </w:tcPr>
          <w:p w:rsidR="00174B72" w:rsidRPr="00FF1690" w:rsidRDefault="00440ACA" w:rsidP="00174B72">
            <w:pPr>
              <w:rPr>
                <w:rFonts w:asciiTheme="majorBidi" w:hAnsiTheme="majorBidi" w:cstheme="majorBidi"/>
                <w:sz w:val="22"/>
                <w:szCs w:val="22"/>
                <w:lang w:val="cs-CZ"/>
              </w:rPr>
            </w:pPr>
            <w:r w:rsidRPr="00FF1690">
              <w:rPr>
                <w:rFonts w:asciiTheme="majorBidi" w:hAnsiTheme="majorBidi" w:cstheme="majorBidi"/>
                <w:sz w:val="22"/>
                <w:szCs w:val="22"/>
                <w:lang w:val="cs-CZ"/>
              </w:rPr>
              <w:t>__________________________________________________________________________________</w:t>
            </w:r>
          </w:p>
        </w:tc>
      </w:tr>
      <w:tr w:rsidR="00283257" w:rsidRPr="00FF1690" w:rsidTr="00174B72">
        <w:tc>
          <w:tcPr>
            <w:tcW w:w="4788" w:type="dxa"/>
          </w:tcPr>
          <w:p w:rsidR="00C84776" w:rsidRDefault="00440ACA" w:rsidP="00C84776">
            <w:pPr>
              <w:tabs>
                <w:tab w:val="left" w:pos="10219"/>
              </w:tabs>
              <w:spacing w:line="240" w:lineRule="atLeast"/>
              <w:jc w:val="both"/>
              <w:rPr>
                <w:rFonts w:asciiTheme="majorBidi" w:hAnsiTheme="majorBidi" w:cstheme="majorBidi"/>
                <w:sz w:val="22"/>
                <w:szCs w:val="22"/>
              </w:rPr>
            </w:pPr>
            <w:r w:rsidRPr="00FF1690">
              <w:rPr>
                <w:rFonts w:asciiTheme="majorBidi" w:hAnsiTheme="majorBidi" w:cstheme="majorBidi"/>
                <w:sz w:val="22"/>
                <w:szCs w:val="22"/>
              </w:rPr>
              <w:t>This Clinical Trial Agreement (hereafter the “</w:t>
            </w:r>
            <w:r w:rsidRPr="00FF1690">
              <w:rPr>
                <w:rFonts w:asciiTheme="majorBidi" w:hAnsiTheme="majorBidi" w:cstheme="majorBidi"/>
                <w:b/>
                <w:sz w:val="22"/>
                <w:szCs w:val="22"/>
              </w:rPr>
              <w:t>Agreement</w:t>
            </w:r>
            <w:r w:rsidRPr="00FF1690">
              <w:rPr>
                <w:rFonts w:asciiTheme="majorBidi" w:hAnsiTheme="majorBidi" w:cstheme="majorBidi"/>
                <w:sz w:val="22"/>
                <w:szCs w:val="22"/>
              </w:rPr>
              <w:t xml:space="preserve">”) is made </w:t>
            </w:r>
            <w:r w:rsidR="00C84776">
              <w:rPr>
                <w:rFonts w:asciiTheme="majorBidi" w:hAnsiTheme="majorBidi" w:cstheme="majorBidi"/>
                <w:sz w:val="22"/>
                <w:szCs w:val="22"/>
              </w:rPr>
              <w:t xml:space="preserve">by date of </w:t>
            </w:r>
            <w:r w:rsidR="00E1143A">
              <w:rPr>
                <w:rFonts w:asciiTheme="majorBidi" w:hAnsiTheme="majorBidi" w:cstheme="majorBidi"/>
                <w:sz w:val="22"/>
                <w:szCs w:val="22"/>
              </w:rPr>
              <w:t xml:space="preserve">last </w:t>
            </w:r>
            <w:r w:rsidR="00C84776">
              <w:rPr>
                <w:rFonts w:asciiTheme="majorBidi" w:hAnsiTheme="majorBidi" w:cstheme="majorBidi"/>
                <w:sz w:val="22"/>
                <w:szCs w:val="22"/>
              </w:rPr>
              <w:t xml:space="preserve">signature </w:t>
            </w:r>
            <w:r w:rsidRPr="00476EFA">
              <w:rPr>
                <w:rFonts w:asciiTheme="majorBidi" w:hAnsiTheme="majorBidi" w:cstheme="majorBidi"/>
                <w:sz w:val="22"/>
                <w:szCs w:val="22"/>
              </w:rPr>
              <w:t xml:space="preserve"> and</w:t>
            </w:r>
            <w:r w:rsidRPr="00FF1690">
              <w:rPr>
                <w:rFonts w:asciiTheme="majorBidi" w:hAnsiTheme="majorBidi" w:cstheme="majorBidi"/>
                <w:sz w:val="22"/>
                <w:szCs w:val="22"/>
              </w:rPr>
              <w:t xml:space="preserve"> entered into by and between by</w:t>
            </w:r>
          </w:p>
          <w:p w:rsidR="00174B72" w:rsidRPr="00FF1690" w:rsidRDefault="00440ACA" w:rsidP="00C84776">
            <w:pPr>
              <w:tabs>
                <w:tab w:val="left" w:pos="10219"/>
              </w:tabs>
              <w:spacing w:line="240" w:lineRule="atLeast"/>
              <w:jc w:val="both"/>
              <w:rPr>
                <w:rFonts w:asciiTheme="majorBidi" w:hAnsiTheme="majorBidi" w:cstheme="majorBidi"/>
                <w:sz w:val="22"/>
                <w:szCs w:val="22"/>
              </w:rPr>
            </w:pPr>
            <w:r w:rsidRPr="00FF1690">
              <w:rPr>
                <w:rFonts w:asciiTheme="majorBidi" w:hAnsiTheme="majorBidi" w:cstheme="majorBidi"/>
                <w:sz w:val="22"/>
                <w:szCs w:val="22"/>
              </w:rPr>
              <w:t xml:space="preserve"> UBC Late Stage (UK) Limited, with place of business</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at 26-28 Hammersmith Grove, London W6 7HA, United Kingdom</w:t>
            </w:r>
            <w:r w:rsidR="00C84776">
              <w:rPr>
                <w:rFonts w:asciiTheme="majorBidi" w:hAnsiTheme="majorBidi" w:cstheme="majorBidi"/>
                <w:sz w:val="22"/>
                <w:szCs w:val="22"/>
              </w:rPr>
              <w:t xml:space="preserve">, VAT: GB </w:t>
            </w:r>
            <w:r w:rsidR="00C84776" w:rsidRPr="00C84776">
              <w:rPr>
                <w:rFonts w:asciiTheme="majorBidi" w:hAnsiTheme="majorBidi" w:cstheme="majorBidi"/>
                <w:sz w:val="22"/>
                <w:szCs w:val="22"/>
              </w:rPr>
              <w:t>946 1771 02</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(hereafter “</w:t>
            </w:r>
            <w:r w:rsidRPr="00FF1690">
              <w:rPr>
                <w:rFonts w:asciiTheme="majorBidi" w:hAnsiTheme="majorBidi" w:cstheme="majorBidi"/>
                <w:b/>
                <w:sz w:val="22"/>
                <w:szCs w:val="22"/>
              </w:rPr>
              <w:t>UBC</w:t>
            </w:r>
            <w:r w:rsidRPr="00FF1690">
              <w:rPr>
                <w:rFonts w:asciiTheme="majorBidi" w:hAnsiTheme="majorBidi" w:cstheme="majorBidi"/>
                <w:sz w:val="22"/>
                <w:szCs w:val="22"/>
              </w:rPr>
              <w:t>”), acting as an independent contractor</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of Taiho Oncology USA, Inc., 202 Carnegie Center, Suite 100, Princeton, New Jersey 08540, USA</w:t>
            </w:r>
            <w:r w:rsidR="00C84776">
              <w:rPr>
                <w:rFonts w:asciiTheme="majorBidi" w:hAnsiTheme="majorBidi" w:cstheme="majorBidi"/>
                <w:sz w:val="22"/>
                <w:szCs w:val="22"/>
              </w:rPr>
              <w:t xml:space="preserve"> </w:t>
            </w:r>
            <w:r w:rsidR="00E52048">
              <w:rPr>
                <w:rFonts w:asciiTheme="majorBidi" w:hAnsiTheme="majorBidi" w:cstheme="majorBidi"/>
                <w:sz w:val="22"/>
                <w:szCs w:val="22"/>
              </w:rPr>
              <w:t xml:space="preserve">Federal Tax ID No. </w:t>
            </w:r>
            <w:r w:rsidR="00E52048">
              <w:t>32-0028825</w:t>
            </w:r>
            <w:r w:rsidR="00E52048" w:rsidDel="00E52048">
              <w:rPr>
                <w:rFonts w:asciiTheme="majorBidi" w:hAnsiTheme="majorBidi" w:cstheme="majorBidi"/>
                <w:sz w:val="22"/>
                <w:szCs w:val="22"/>
              </w:rPr>
              <w:t xml:space="preserve"> </w:t>
            </w:r>
            <w:r w:rsidRPr="00FF1690">
              <w:rPr>
                <w:rFonts w:asciiTheme="majorBidi" w:hAnsiTheme="majorBidi" w:cstheme="majorBidi"/>
                <w:sz w:val="22"/>
                <w:szCs w:val="22"/>
              </w:rPr>
              <w:t xml:space="preserve">(hereinafter “Sponsor”) , </w:t>
            </w:r>
          </w:p>
        </w:tc>
        <w:tc>
          <w:tcPr>
            <w:tcW w:w="4788" w:type="dxa"/>
          </w:tcPr>
          <w:p w:rsidR="00174B72" w:rsidRPr="00FF1690" w:rsidRDefault="00440ACA" w:rsidP="00B7722A">
            <w:pPr>
              <w:tabs>
                <w:tab w:val="left" w:pos="10219"/>
              </w:tabs>
              <w:spacing w:line="240" w:lineRule="atLeast"/>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Tato smlouva o klinickém hodnocení (dále jen „</w:t>
            </w:r>
            <w:r w:rsidRPr="00FF1690">
              <w:rPr>
                <w:rFonts w:asciiTheme="majorBidi" w:eastAsia="Times New Roman" w:hAnsiTheme="majorBidi" w:cstheme="majorBidi"/>
                <w:b/>
                <w:bCs/>
                <w:sz w:val="22"/>
                <w:szCs w:val="22"/>
                <w:bdr w:val="nil"/>
                <w:lang w:val="cs-CZ" w:bidi="cs-CZ"/>
              </w:rPr>
              <w:t>smlouva</w:t>
            </w:r>
            <w:r w:rsidRPr="00FF1690">
              <w:rPr>
                <w:rFonts w:asciiTheme="majorBidi" w:eastAsia="Times New Roman" w:hAnsiTheme="majorBidi" w:cstheme="majorBidi"/>
                <w:sz w:val="22"/>
                <w:szCs w:val="22"/>
                <w:bdr w:val="nil"/>
                <w:lang w:val="cs-CZ" w:bidi="cs-CZ"/>
              </w:rPr>
              <w:t xml:space="preserve">“) se uzavírá </w:t>
            </w:r>
            <w:r w:rsidR="00956586">
              <w:rPr>
                <w:rFonts w:asciiTheme="majorBidi" w:eastAsia="Times New Roman" w:hAnsiTheme="majorBidi" w:cstheme="majorBidi"/>
                <w:sz w:val="22"/>
                <w:szCs w:val="22"/>
                <w:bdr w:val="nil"/>
                <w:lang w:val="cs-CZ" w:bidi="cs-CZ"/>
              </w:rPr>
              <w:t xml:space="preserve">ke dni jejího </w:t>
            </w:r>
            <w:r w:rsidR="00EA6EAB">
              <w:rPr>
                <w:rFonts w:asciiTheme="majorBidi" w:eastAsia="Times New Roman" w:hAnsiTheme="majorBidi" w:cstheme="majorBidi"/>
                <w:sz w:val="22"/>
                <w:szCs w:val="22"/>
                <w:bdr w:val="nil"/>
                <w:lang w:val="cs-CZ" w:bidi="cs-CZ"/>
              </w:rPr>
              <w:t xml:space="preserve">posledního </w:t>
            </w:r>
            <w:r w:rsidR="00956586">
              <w:rPr>
                <w:rFonts w:asciiTheme="majorBidi" w:eastAsia="Times New Roman" w:hAnsiTheme="majorBidi" w:cstheme="majorBidi"/>
                <w:sz w:val="22"/>
                <w:szCs w:val="22"/>
                <w:bdr w:val="nil"/>
                <w:lang w:val="cs-CZ" w:bidi="cs-CZ"/>
              </w:rPr>
              <w:t xml:space="preserve">podpisu </w:t>
            </w:r>
            <w:r w:rsidRPr="00FF1690">
              <w:rPr>
                <w:rFonts w:asciiTheme="majorBidi" w:eastAsia="Times New Roman" w:hAnsiTheme="majorBidi" w:cstheme="majorBidi"/>
                <w:sz w:val="22"/>
                <w:szCs w:val="22"/>
                <w:bdr w:val="nil"/>
                <w:lang w:val="cs-CZ" w:bidi="cs-CZ"/>
              </w:rPr>
              <w:t>mezi společností UBC Late Stage (UK) Limited, sídlem 26-28 Hammersmith Grove, London W6 7HA, Spojené království</w:t>
            </w:r>
            <w:r w:rsidR="00956586">
              <w:rPr>
                <w:rFonts w:asciiTheme="majorBidi" w:eastAsia="Times New Roman" w:hAnsiTheme="majorBidi" w:cstheme="majorBidi"/>
                <w:sz w:val="22"/>
                <w:szCs w:val="22"/>
                <w:bdr w:val="nil"/>
                <w:lang w:val="cs-CZ" w:bidi="cs-CZ"/>
              </w:rPr>
              <w:t xml:space="preserve">, DIČ: </w:t>
            </w:r>
            <w:r w:rsidR="00C84776">
              <w:rPr>
                <w:rFonts w:asciiTheme="majorBidi" w:eastAsia="Times New Roman" w:hAnsiTheme="majorBidi" w:cstheme="majorBidi"/>
                <w:sz w:val="22"/>
                <w:szCs w:val="22"/>
                <w:bdr w:val="nil"/>
                <w:lang w:val="cs-CZ" w:bidi="cs-CZ"/>
              </w:rPr>
              <w:t xml:space="preserve">GB </w:t>
            </w:r>
            <w:r w:rsidR="00C84776" w:rsidRPr="00C84776">
              <w:rPr>
                <w:rFonts w:asciiTheme="majorBidi" w:eastAsia="Times New Roman" w:hAnsiTheme="majorBidi" w:cstheme="majorBidi"/>
                <w:sz w:val="22"/>
                <w:szCs w:val="22"/>
                <w:bdr w:val="nil"/>
                <w:lang w:val="cs-CZ" w:bidi="cs-CZ"/>
              </w:rPr>
              <w:t>946 1771 02</w:t>
            </w:r>
            <w:r w:rsidR="00C84776">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(dále jen „</w:t>
            </w:r>
            <w:r w:rsidRPr="00FF1690">
              <w:rPr>
                <w:rFonts w:asciiTheme="majorBidi" w:eastAsia="Times New Roman" w:hAnsiTheme="majorBidi" w:cstheme="majorBidi"/>
                <w:b/>
                <w:bCs/>
                <w:sz w:val="22"/>
                <w:szCs w:val="22"/>
                <w:bdr w:val="nil"/>
                <w:lang w:val="cs-CZ" w:bidi="cs-CZ"/>
              </w:rPr>
              <w:t>UBC</w:t>
            </w:r>
            <w:r w:rsidRPr="00FF1690">
              <w:rPr>
                <w:rFonts w:asciiTheme="majorBidi" w:eastAsia="Times New Roman" w:hAnsiTheme="majorBidi" w:cstheme="majorBidi"/>
                <w:sz w:val="22"/>
                <w:szCs w:val="22"/>
                <w:bdr w:val="nil"/>
                <w:lang w:val="cs-CZ" w:bidi="cs-CZ"/>
              </w:rPr>
              <w:t>“), jednající jako nezávislý dodavatel společnosti Taiho Oncology USA, Inc., 202 Carnegie Center, Suite 100, Princeton, New Jersey 08540, USA</w:t>
            </w:r>
            <w:r w:rsidR="00956586">
              <w:rPr>
                <w:rFonts w:asciiTheme="majorBidi" w:eastAsia="Times New Roman" w:hAnsiTheme="majorBidi" w:cstheme="majorBidi"/>
                <w:sz w:val="22"/>
                <w:szCs w:val="22"/>
                <w:bdr w:val="nil"/>
                <w:lang w:val="cs-CZ" w:bidi="cs-CZ"/>
              </w:rPr>
              <w:t xml:space="preserve">, </w:t>
            </w:r>
            <w:r w:rsidR="00B7722A">
              <w:rPr>
                <w:rFonts w:asciiTheme="majorBidi" w:eastAsia="Times New Roman" w:hAnsiTheme="majorBidi" w:cstheme="majorBidi"/>
                <w:sz w:val="22"/>
                <w:szCs w:val="22"/>
                <w:bdr w:val="nil"/>
                <w:lang w:val="cs-CZ" w:bidi="cs-CZ"/>
              </w:rPr>
              <w:t>EIN 32-0028825</w:t>
            </w:r>
            <w:r w:rsidRPr="00FF1690">
              <w:rPr>
                <w:rFonts w:asciiTheme="majorBidi" w:eastAsia="Times New Roman" w:hAnsiTheme="majorBidi" w:cstheme="majorBidi"/>
                <w:sz w:val="22"/>
                <w:szCs w:val="22"/>
                <w:bdr w:val="nil"/>
                <w:lang w:val="cs-CZ" w:bidi="cs-CZ"/>
              </w:rPr>
              <w:t xml:space="preserve"> (dále jen „</w:t>
            </w:r>
            <w:r w:rsidR="00254680" w:rsidRPr="008C721E">
              <w:rPr>
                <w:rFonts w:asciiTheme="majorBidi" w:eastAsia="Times New Roman" w:hAnsiTheme="majorBidi" w:cstheme="majorBidi"/>
                <w:b/>
                <w:sz w:val="22"/>
                <w:szCs w:val="22"/>
                <w:bdr w:val="nil"/>
                <w:lang w:val="cs-CZ" w:bidi="cs-CZ"/>
              </w:rPr>
              <w:t>zadavatel</w:t>
            </w:r>
            <w:r w:rsidRPr="00FF1690">
              <w:rPr>
                <w:rFonts w:asciiTheme="majorBidi" w:eastAsia="Times New Roman" w:hAnsiTheme="majorBidi" w:cstheme="majorBidi"/>
                <w:sz w:val="22"/>
                <w:szCs w:val="22"/>
                <w:bdr w:val="nil"/>
                <w:lang w:val="cs-CZ" w:bidi="cs-CZ"/>
              </w:rPr>
              <w:t xml:space="preserve">“) </w:t>
            </w:r>
          </w:p>
        </w:tc>
      </w:tr>
      <w:tr w:rsidR="00283257" w:rsidRPr="00FF1690" w:rsidTr="00174B72">
        <w:tc>
          <w:tcPr>
            <w:tcW w:w="4788" w:type="dxa"/>
          </w:tcPr>
          <w:p w:rsidR="00174B72" w:rsidRPr="00FF1690" w:rsidRDefault="00440ACA" w:rsidP="00174B72">
            <w:pPr>
              <w:spacing w:line="240" w:lineRule="atLeast"/>
              <w:jc w:val="center"/>
              <w:rPr>
                <w:rFonts w:asciiTheme="majorBidi" w:hAnsiTheme="majorBidi" w:cstheme="majorBidi"/>
                <w:b/>
                <w:sz w:val="22"/>
                <w:szCs w:val="22"/>
              </w:rPr>
            </w:pPr>
            <w:r w:rsidRPr="00FF1690">
              <w:rPr>
                <w:rFonts w:asciiTheme="majorBidi" w:hAnsiTheme="majorBidi" w:cstheme="majorBidi"/>
                <w:b/>
                <w:sz w:val="22"/>
                <w:szCs w:val="22"/>
              </w:rPr>
              <w:t>And</w:t>
            </w:r>
          </w:p>
        </w:tc>
        <w:tc>
          <w:tcPr>
            <w:tcW w:w="4788" w:type="dxa"/>
          </w:tcPr>
          <w:p w:rsidR="00174B72" w:rsidRPr="00FF1690" w:rsidRDefault="00440ACA" w:rsidP="00174B72">
            <w:pPr>
              <w:spacing w:line="240" w:lineRule="atLeast"/>
              <w:jc w:val="center"/>
              <w:rPr>
                <w:rFonts w:asciiTheme="majorBidi" w:hAnsiTheme="majorBidi" w:cstheme="majorBidi"/>
                <w:b/>
                <w:sz w:val="22"/>
                <w:szCs w:val="22"/>
                <w:lang w:val="cs-CZ"/>
              </w:rPr>
            </w:pPr>
            <w:r w:rsidRPr="00FF1690">
              <w:rPr>
                <w:rFonts w:asciiTheme="majorBidi" w:eastAsia="Times New Roman" w:hAnsiTheme="majorBidi" w:cstheme="majorBidi"/>
                <w:b/>
                <w:bCs/>
                <w:sz w:val="22"/>
                <w:szCs w:val="22"/>
                <w:bdr w:val="nil"/>
                <w:lang w:val="cs-CZ" w:bidi="cs-CZ"/>
              </w:rPr>
              <w:t>a</w:t>
            </w:r>
          </w:p>
        </w:tc>
      </w:tr>
      <w:tr w:rsidR="00283257" w:rsidRPr="00FF1690" w:rsidTr="00174B72">
        <w:tc>
          <w:tcPr>
            <w:tcW w:w="4788" w:type="dxa"/>
          </w:tcPr>
          <w:p w:rsidR="00174B72" w:rsidRPr="00FF1690" w:rsidRDefault="00440ACA" w:rsidP="00C84776">
            <w:pPr>
              <w:spacing w:line="240" w:lineRule="atLeast"/>
              <w:jc w:val="both"/>
              <w:rPr>
                <w:rFonts w:asciiTheme="majorBidi" w:hAnsiTheme="majorBidi" w:cstheme="majorBidi"/>
                <w:sz w:val="22"/>
                <w:szCs w:val="22"/>
              </w:rPr>
            </w:pPr>
            <w:r w:rsidRPr="00FF1690">
              <w:rPr>
                <w:rFonts w:asciiTheme="majorBidi" w:hAnsiTheme="majorBidi" w:cstheme="majorBidi"/>
                <w:sz w:val="22"/>
                <w:szCs w:val="22"/>
              </w:rPr>
              <w:t xml:space="preserve">The institution </w:t>
            </w:r>
            <w:r w:rsidR="00C84776">
              <w:rPr>
                <w:rFonts w:asciiTheme="majorBidi" w:eastAsia="Times New Roman" w:hAnsiTheme="majorBidi" w:cstheme="majorBidi"/>
                <w:sz w:val="22"/>
                <w:szCs w:val="22"/>
                <w:bdr w:val="nil"/>
                <w:lang w:val="cs-CZ" w:bidi="cs-CZ"/>
              </w:rPr>
              <w:t xml:space="preserve">Všeobecná fakultní nemocnice v Praze </w:t>
            </w:r>
            <w:r w:rsidRPr="00FF1690">
              <w:rPr>
                <w:rFonts w:asciiTheme="majorBidi" w:hAnsiTheme="majorBidi" w:cstheme="majorBidi"/>
                <w:sz w:val="22"/>
                <w:szCs w:val="22"/>
              </w:rPr>
              <w:t xml:space="preserve">located at </w:t>
            </w:r>
            <w:r w:rsidR="00C84776">
              <w:rPr>
                <w:rFonts w:asciiTheme="majorBidi" w:eastAsia="Times New Roman" w:hAnsiTheme="majorBidi" w:cstheme="majorBidi"/>
                <w:sz w:val="22"/>
                <w:szCs w:val="22"/>
                <w:bdr w:val="nil"/>
                <w:lang w:val="cs-CZ" w:bidi="cs-CZ"/>
              </w:rPr>
              <w:t>U Nemocnice 449/2, 128 08, Praha 2</w:t>
            </w:r>
            <w:r w:rsidR="00C84776">
              <w:rPr>
                <w:rFonts w:asciiTheme="majorBidi" w:hAnsiTheme="majorBidi" w:cstheme="majorBidi"/>
                <w:sz w:val="22"/>
                <w:szCs w:val="22"/>
              </w:rPr>
              <w:t xml:space="preserve"> Reg No: </w:t>
            </w:r>
            <w:r w:rsidR="00C84776">
              <w:rPr>
                <w:rFonts w:asciiTheme="majorBidi" w:eastAsia="Times New Roman" w:hAnsiTheme="majorBidi" w:cstheme="majorBidi"/>
                <w:sz w:val="22"/>
                <w:szCs w:val="22"/>
                <w:bdr w:val="nil"/>
                <w:lang w:val="cs-CZ" w:bidi="cs-CZ"/>
              </w:rPr>
              <w:t>00064165, VAT: CZ 00064165</w:t>
            </w:r>
            <w:r w:rsidRPr="00FF1690">
              <w:rPr>
                <w:rFonts w:asciiTheme="majorBidi" w:hAnsiTheme="majorBidi" w:cstheme="majorBidi"/>
                <w:sz w:val="22"/>
                <w:szCs w:val="22"/>
              </w:rPr>
              <w:t xml:space="preserve">herewith represented by </w:t>
            </w:r>
            <w:r w:rsidR="00C84776">
              <w:rPr>
                <w:rFonts w:asciiTheme="majorBidi" w:eastAsia="Times New Roman" w:hAnsiTheme="majorBidi" w:cstheme="majorBidi"/>
                <w:sz w:val="22"/>
                <w:szCs w:val="22"/>
                <w:bdr w:val="nil"/>
                <w:lang w:val="cs-CZ" w:bidi="cs-CZ"/>
              </w:rPr>
              <w:t>Mgr. Dana Jurásková, Ph.D., MBA, director</w:t>
            </w:r>
            <w:r w:rsidRPr="00FF1690">
              <w:rPr>
                <w:rFonts w:asciiTheme="majorBidi" w:hAnsiTheme="majorBidi" w:cstheme="majorBidi"/>
                <w:sz w:val="22"/>
                <w:szCs w:val="22"/>
              </w:rPr>
              <w:t xml:space="preserve"> (hereafter the “</w:t>
            </w:r>
            <w:r w:rsidRPr="00FF1690">
              <w:rPr>
                <w:rFonts w:asciiTheme="majorBidi" w:hAnsiTheme="majorBidi" w:cstheme="majorBidi"/>
                <w:b/>
                <w:sz w:val="22"/>
                <w:szCs w:val="22"/>
              </w:rPr>
              <w:t>Institution</w:t>
            </w:r>
            <w:r w:rsidRPr="00FF1690">
              <w:rPr>
                <w:rFonts w:asciiTheme="majorBidi" w:hAnsiTheme="majorBidi" w:cstheme="majorBidi"/>
                <w:sz w:val="22"/>
                <w:szCs w:val="22"/>
              </w:rPr>
              <w:t xml:space="preserve">”) </w:t>
            </w:r>
          </w:p>
        </w:tc>
        <w:tc>
          <w:tcPr>
            <w:tcW w:w="4788" w:type="dxa"/>
          </w:tcPr>
          <w:p w:rsidR="00174B72" w:rsidRPr="00FF1690" w:rsidRDefault="00440ACA" w:rsidP="00174B72">
            <w:pPr>
              <w:spacing w:line="240" w:lineRule="atLeast"/>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 xml:space="preserve">zdravotnickým zařízením </w:t>
            </w:r>
            <w:r w:rsidR="00A36F2F">
              <w:rPr>
                <w:rFonts w:asciiTheme="majorBidi" w:eastAsia="Times New Roman" w:hAnsiTheme="majorBidi" w:cstheme="majorBidi"/>
                <w:sz w:val="22"/>
                <w:szCs w:val="22"/>
                <w:bdr w:val="nil"/>
                <w:lang w:val="cs-CZ" w:bidi="cs-CZ"/>
              </w:rPr>
              <w:t>Všeobecná fakultní nemocnice v Praze se sídlem: U Nemocnice 449/2, 128 08, Praha 2, DIČ: CZ 00064165, IČ: 00064165, zde zastoupeným Mgr. Danou Juráskovou, Ph.D., MBA, ředitelkou</w:t>
            </w:r>
            <w:r w:rsidRPr="00FF1690">
              <w:rPr>
                <w:rFonts w:asciiTheme="majorBidi" w:eastAsia="Times New Roman" w:hAnsiTheme="majorBidi" w:cstheme="majorBidi"/>
                <w:sz w:val="22"/>
                <w:szCs w:val="22"/>
                <w:bdr w:val="nil"/>
                <w:lang w:val="cs-CZ" w:bidi="cs-CZ"/>
              </w:rPr>
              <w:t xml:space="preserve"> (dále jen „</w:t>
            </w:r>
            <w:r w:rsidRPr="00FF1690">
              <w:rPr>
                <w:rFonts w:asciiTheme="majorBidi" w:eastAsia="Times New Roman" w:hAnsiTheme="majorBidi" w:cstheme="majorBidi"/>
                <w:b/>
                <w:bCs/>
                <w:sz w:val="22"/>
                <w:szCs w:val="22"/>
                <w:bdr w:val="nil"/>
                <w:lang w:val="cs-CZ" w:bidi="cs-CZ"/>
              </w:rPr>
              <w:t>instituce</w:t>
            </w:r>
            <w:r w:rsidRPr="00FF1690">
              <w:rPr>
                <w:rFonts w:asciiTheme="majorBidi" w:eastAsia="Times New Roman" w:hAnsiTheme="majorBidi" w:cstheme="majorBidi"/>
                <w:sz w:val="22"/>
                <w:szCs w:val="22"/>
                <w:bdr w:val="nil"/>
                <w:lang w:val="cs-CZ" w:bidi="cs-CZ"/>
              </w:rPr>
              <w:t>“)</w:t>
            </w:r>
          </w:p>
        </w:tc>
      </w:tr>
      <w:tr w:rsidR="00283257" w:rsidRPr="00FF1690" w:rsidTr="00174B72">
        <w:tc>
          <w:tcPr>
            <w:tcW w:w="4788" w:type="dxa"/>
          </w:tcPr>
          <w:p w:rsidR="00174B72" w:rsidRPr="00FF1690" w:rsidRDefault="00440ACA" w:rsidP="00174B72">
            <w:pPr>
              <w:spacing w:line="240" w:lineRule="atLeast"/>
              <w:jc w:val="center"/>
              <w:rPr>
                <w:rFonts w:asciiTheme="majorBidi" w:hAnsiTheme="majorBidi" w:cstheme="majorBidi"/>
                <w:b/>
                <w:sz w:val="22"/>
                <w:szCs w:val="22"/>
              </w:rPr>
            </w:pPr>
            <w:r w:rsidRPr="00FF1690">
              <w:rPr>
                <w:rFonts w:asciiTheme="majorBidi" w:hAnsiTheme="majorBidi" w:cstheme="majorBidi"/>
                <w:b/>
                <w:sz w:val="22"/>
                <w:szCs w:val="22"/>
              </w:rPr>
              <w:t>And</w:t>
            </w:r>
          </w:p>
        </w:tc>
        <w:tc>
          <w:tcPr>
            <w:tcW w:w="4788" w:type="dxa"/>
          </w:tcPr>
          <w:p w:rsidR="00174B72" w:rsidRPr="00FF1690" w:rsidRDefault="00440ACA" w:rsidP="00174B72">
            <w:pPr>
              <w:spacing w:line="240" w:lineRule="atLeast"/>
              <w:jc w:val="center"/>
              <w:rPr>
                <w:rFonts w:asciiTheme="majorBidi" w:hAnsiTheme="majorBidi" w:cstheme="majorBidi"/>
                <w:b/>
                <w:sz w:val="22"/>
                <w:szCs w:val="22"/>
                <w:lang w:val="cs-CZ"/>
              </w:rPr>
            </w:pPr>
            <w:r w:rsidRPr="00FF1690">
              <w:rPr>
                <w:rFonts w:asciiTheme="majorBidi" w:eastAsia="Times New Roman" w:hAnsiTheme="majorBidi" w:cstheme="majorBidi"/>
                <w:b/>
                <w:bCs/>
                <w:sz w:val="22"/>
                <w:szCs w:val="22"/>
                <w:bdr w:val="nil"/>
                <w:lang w:val="cs-CZ" w:bidi="cs-CZ"/>
              </w:rPr>
              <w:t>a</w:t>
            </w:r>
          </w:p>
        </w:tc>
      </w:tr>
      <w:tr w:rsidR="00283257" w:rsidRPr="00FF1690" w:rsidTr="00174B72">
        <w:tc>
          <w:tcPr>
            <w:tcW w:w="4788" w:type="dxa"/>
          </w:tcPr>
          <w:p w:rsidR="00174B72" w:rsidRPr="00FF1690" w:rsidRDefault="00440ACA" w:rsidP="00031D49">
            <w:pPr>
              <w:spacing w:line="240" w:lineRule="atLeast"/>
              <w:jc w:val="both"/>
              <w:rPr>
                <w:rFonts w:asciiTheme="majorBidi" w:hAnsiTheme="majorBidi" w:cstheme="majorBidi"/>
                <w:sz w:val="22"/>
                <w:szCs w:val="22"/>
              </w:rPr>
            </w:pPr>
            <w:r w:rsidRPr="00FF1690">
              <w:rPr>
                <w:rFonts w:asciiTheme="majorBidi" w:hAnsiTheme="majorBidi" w:cstheme="majorBidi"/>
                <w:sz w:val="22"/>
                <w:szCs w:val="22"/>
              </w:rPr>
              <w:t xml:space="preserve">The investigator </w:t>
            </w:r>
            <w:r w:rsidR="00C84776">
              <w:rPr>
                <w:rFonts w:asciiTheme="majorBidi" w:eastAsia="Times New Roman" w:hAnsiTheme="majorBidi" w:cstheme="majorBidi"/>
                <w:sz w:val="22"/>
                <w:szCs w:val="22"/>
                <w:bdr w:val="nil"/>
                <w:lang w:val="cs-CZ" w:bidi="cs-CZ"/>
              </w:rPr>
              <w:t>Prof. MUDr. Luboš Petruželka</w:t>
            </w:r>
            <w:r w:rsidR="00C84776" w:rsidRPr="00FF1690" w:rsidDel="00C84776">
              <w:rPr>
                <w:rFonts w:asciiTheme="majorBidi" w:hAnsiTheme="majorBidi" w:cstheme="majorBidi"/>
                <w:sz w:val="22"/>
                <w:szCs w:val="22"/>
              </w:rPr>
              <w:t xml:space="preserve"> </w:t>
            </w:r>
            <w:r w:rsidR="00C84776">
              <w:rPr>
                <w:rFonts w:asciiTheme="majorBidi" w:hAnsiTheme="majorBidi" w:cstheme="majorBidi"/>
                <w:sz w:val="22"/>
                <w:szCs w:val="22"/>
              </w:rPr>
              <w:t xml:space="preserve"> </w:t>
            </w:r>
            <w:r w:rsidRPr="00FF1690">
              <w:rPr>
                <w:rFonts w:asciiTheme="majorBidi" w:hAnsiTheme="majorBidi" w:cstheme="majorBidi"/>
                <w:sz w:val="22"/>
                <w:szCs w:val="22"/>
              </w:rPr>
              <w:t xml:space="preserve">located at </w:t>
            </w:r>
            <w:r w:rsidR="00031D49">
              <w:rPr>
                <w:rFonts w:asciiTheme="majorBidi" w:eastAsia="Times New Roman" w:hAnsiTheme="majorBidi" w:cstheme="majorBidi"/>
                <w:sz w:val="22"/>
                <w:szCs w:val="22"/>
                <w:bdr w:val="nil"/>
                <w:lang w:val="cs-CZ" w:bidi="cs-CZ"/>
              </w:rPr>
              <w:t>XXXXXXXXXX</w:t>
            </w:r>
            <w:r w:rsidRPr="00FF1690">
              <w:rPr>
                <w:rFonts w:asciiTheme="majorBidi" w:hAnsiTheme="majorBidi" w:cstheme="majorBidi"/>
                <w:sz w:val="22"/>
                <w:szCs w:val="22"/>
              </w:rPr>
              <w:t xml:space="preserve"> (hereafter the “</w:t>
            </w:r>
            <w:r w:rsidRPr="00FF1690">
              <w:rPr>
                <w:rFonts w:asciiTheme="majorBidi" w:hAnsiTheme="majorBidi" w:cstheme="majorBidi"/>
                <w:b/>
                <w:sz w:val="22"/>
                <w:szCs w:val="22"/>
              </w:rPr>
              <w:t>Investigator</w:t>
            </w:r>
            <w:r w:rsidRPr="00FF1690">
              <w:rPr>
                <w:rFonts w:asciiTheme="majorBidi" w:hAnsiTheme="majorBidi" w:cstheme="majorBidi"/>
                <w:sz w:val="22"/>
                <w:szCs w:val="22"/>
              </w:rPr>
              <w:t xml:space="preserve">”), </w:t>
            </w:r>
          </w:p>
        </w:tc>
        <w:tc>
          <w:tcPr>
            <w:tcW w:w="4788" w:type="dxa"/>
          </w:tcPr>
          <w:p w:rsidR="00174B72" w:rsidRPr="00FF1690" w:rsidRDefault="00A36F2F" w:rsidP="00174B72">
            <w:pPr>
              <w:spacing w:line="240" w:lineRule="atLeast"/>
              <w:jc w:val="both"/>
              <w:rPr>
                <w:rFonts w:asciiTheme="majorBidi" w:hAnsiTheme="majorBidi" w:cstheme="majorBidi"/>
                <w:sz w:val="22"/>
                <w:szCs w:val="22"/>
                <w:lang w:val="cs-CZ"/>
              </w:rPr>
            </w:pPr>
            <w:r>
              <w:rPr>
                <w:rFonts w:asciiTheme="majorBidi" w:eastAsia="Times New Roman" w:hAnsiTheme="majorBidi" w:cstheme="majorBidi"/>
                <w:sz w:val="22"/>
                <w:szCs w:val="22"/>
                <w:bdr w:val="nil"/>
                <w:lang w:val="cs-CZ" w:bidi="cs-CZ"/>
              </w:rPr>
              <w:t xml:space="preserve">zkoušejícím lékařem Prof. MUDr. Luboš Petruželka, CSc. bydlištěm: </w:t>
            </w:r>
            <w:r w:rsidR="00031D49">
              <w:rPr>
                <w:rFonts w:asciiTheme="majorBidi" w:eastAsia="Times New Roman" w:hAnsiTheme="majorBidi" w:cstheme="majorBidi"/>
                <w:sz w:val="22"/>
                <w:szCs w:val="22"/>
                <w:bdr w:val="nil"/>
                <w:lang w:val="cs-CZ" w:bidi="cs-CZ"/>
              </w:rPr>
              <w:t>XXXXXXXXXX</w:t>
            </w:r>
            <w:r w:rsidR="00440ACA" w:rsidRPr="00FF1690">
              <w:rPr>
                <w:rFonts w:asciiTheme="majorBidi" w:eastAsia="Times New Roman" w:hAnsiTheme="majorBidi" w:cstheme="majorBidi"/>
                <w:sz w:val="22"/>
                <w:szCs w:val="22"/>
                <w:bdr w:val="nil"/>
                <w:lang w:val="cs-CZ" w:bidi="cs-CZ"/>
              </w:rPr>
              <w:t xml:space="preserve"> (dále jen „</w:t>
            </w:r>
            <w:r w:rsidR="00440ACA" w:rsidRPr="00FF1690">
              <w:rPr>
                <w:rFonts w:asciiTheme="majorBidi" w:eastAsia="Times New Roman" w:hAnsiTheme="majorBidi" w:cstheme="majorBidi"/>
                <w:b/>
                <w:bCs/>
                <w:sz w:val="22"/>
                <w:szCs w:val="22"/>
                <w:bdr w:val="nil"/>
                <w:lang w:val="cs-CZ" w:bidi="cs-CZ"/>
              </w:rPr>
              <w:t>zkoušející</w:t>
            </w:r>
            <w:r w:rsidR="00440ACA" w:rsidRPr="00FF1690">
              <w:rPr>
                <w:rFonts w:asciiTheme="majorBidi" w:eastAsia="Times New Roman" w:hAnsiTheme="majorBidi" w:cstheme="majorBidi"/>
                <w:sz w:val="22"/>
                <w:szCs w:val="22"/>
                <w:bdr w:val="nil"/>
                <w:lang w:val="cs-CZ" w:bidi="cs-CZ"/>
              </w:rPr>
              <w:t>“),</w:t>
            </w:r>
          </w:p>
        </w:tc>
      </w:tr>
      <w:tr w:rsidR="00283257" w:rsidRPr="00FF1690" w:rsidTr="00174B72">
        <w:tc>
          <w:tcPr>
            <w:tcW w:w="4788" w:type="dxa"/>
          </w:tcPr>
          <w:p w:rsidR="00174B72" w:rsidRPr="00FF1690" w:rsidRDefault="00440ACA" w:rsidP="00174B72">
            <w:pPr>
              <w:spacing w:line="240" w:lineRule="atLeast"/>
              <w:rPr>
                <w:rFonts w:asciiTheme="majorBidi" w:hAnsiTheme="majorBidi" w:cstheme="majorBidi"/>
                <w:sz w:val="22"/>
                <w:szCs w:val="22"/>
                <w:lang w:val="en-GB"/>
              </w:rPr>
            </w:pPr>
            <w:r w:rsidRPr="00FF1690">
              <w:rPr>
                <w:rFonts w:asciiTheme="majorBidi" w:hAnsiTheme="majorBidi" w:cstheme="majorBidi"/>
                <w:sz w:val="22"/>
                <w:szCs w:val="22"/>
                <w:lang w:val="en-GB"/>
              </w:rPr>
              <w:t>Institution and Investigator collectively referred to as “</w:t>
            </w:r>
            <w:r w:rsidRPr="00FF1690">
              <w:rPr>
                <w:rFonts w:asciiTheme="majorBidi" w:hAnsiTheme="majorBidi" w:cstheme="majorBidi"/>
                <w:b/>
                <w:sz w:val="22"/>
                <w:szCs w:val="22"/>
                <w:lang w:val="en-GB"/>
              </w:rPr>
              <w:t>Site</w:t>
            </w:r>
            <w:r w:rsidRPr="00FF1690">
              <w:rPr>
                <w:rFonts w:asciiTheme="majorBidi" w:hAnsiTheme="majorBidi" w:cstheme="majorBidi"/>
                <w:sz w:val="22"/>
                <w:szCs w:val="22"/>
                <w:lang w:val="en-GB"/>
              </w:rPr>
              <w:t xml:space="preserve">” </w:t>
            </w:r>
          </w:p>
        </w:tc>
        <w:tc>
          <w:tcPr>
            <w:tcW w:w="4788" w:type="dxa"/>
          </w:tcPr>
          <w:p w:rsidR="00174B72" w:rsidRPr="00FF1690" w:rsidRDefault="00440ACA" w:rsidP="00174B72">
            <w:pPr>
              <w:spacing w:line="240" w:lineRule="atLeast"/>
              <w:rPr>
                <w:rFonts w:asciiTheme="majorBidi" w:hAnsiTheme="majorBidi" w:cstheme="majorBidi"/>
                <w:sz w:val="22"/>
                <w:szCs w:val="22"/>
                <w:lang w:val="cs-CZ"/>
              </w:rPr>
            </w:pPr>
            <w:r w:rsidRPr="00FF1690">
              <w:rPr>
                <w:rFonts w:asciiTheme="majorBidi" w:hAnsiTheme="majorBidi" w:cstheme="majorBidi"/>
                <w:sz w:val="22"/>
                <w:szCs w:val="22"/>
                <w:bdr w:val="nil"/>
                <w:lang w:val="cs-CZ" w:bidi="cs-CZ"/>
              </w:rPr>
              <w:t xml:space="preserve">přičemž </w:t>
            </w:r>
            <w:r w:rsidRPr="00FF1690">
              <w:rPr>
                <w:rFonts w:asciiTheme="majorBidi" w:eastAsia="Times New Roman" w:hAnsiTheme="majorBidi" w:cstheme="majorBidi"/>
                <w:sz w:val="22"/>
                <w:szCs w:val="22"/>
                <w:bdr w:val="nil"/>
                <w:lang w:val="cs-CZ" w:bidi="cs-CZ"/>
              </w:rPr>
              <w:t>instituce a zkoušející jsou dále společně nazýváni „</w:t>
            </w:r>
            <w:r w:rsidRPr="00FF1690">
              <w:rPr>
                <w:rFonts w:asciiTheme="majorBidi" w:eastAsia="Times New Roman" w:hAnsiTheme="majorBidi" w:cstheme="majorBidi"/>
                <w:b/>
                <w:bCs/>
                <w:sz w:val="22"/>
                <w:szCs w:val="22"/>
                <w:bdr w:val="nil"/>
                <w:lang w:val="cs-CZ" w:bidi="cs-CZ"/>
              </w:rPr>
              <w:t>pracoviště</w:t>
            </w:r>
            <w:r w:rsidRPr="00FF1690">
              <w:rPr>
                <w:rFonts w:asciiTheme="majorBidi" w:eastAsia="Times New Roman" w:hAnsiTheme="majorBidi" w:cstheme="majorBidi"/>
                <w:sz w:val="22"/>
                <w:szCs w:val="22"/>
                <w:bdr w:val="nil"/>
                <w:lang w:val="cs-CZ" w:bidi="cs-CZ"/>
              </w:rPr>
              <w:t>“</w:t>
            </w:r>
          </w:p>
        </w:tc>
      </w:tr>
      <w:tr w:rsidR="00283257" w:rsidRPr="00FF1690" w:rsidTr="00174B72">
        <w:tc>
          <w:tcPr>
            <w:tcW w:w="4788" w:type="dxa"/>
          </w:tcPr>
          <w:p w:rsidR="00174B72" w:rsidRPr="00FF1690" w:rsidRDefault="00440ACA" w:rsidP="00174B72">
            <w:pPr>
              <w:spacing w:line="240" w:lineRule="atLeast"/>
              <w:jc w:val="both"/>
              <w:rPr>
                <w:rFonts w:asciiTheme="majorBidi" w:hAnsiTheme="majorBidi" w:cstheme="majorBidi"/>
                <w:sz w:val="22"/>
                <w:szCs w:val="22"/>
              </w:rPr>
            </w:pPr>
            <w:r w:rsidRPr="00FF1690">
              <w:rPr>
                <w:rFonts w:asciiTheme="majorBidi" w:hAnsiTheme="majorBidi" w:cstheme="majorBidi"/>
                <w:sz w:val="22"/>
                <w:szCs w:val="22"/>
              </w:rPr>
              <w:t>Site and UBC collectively referred to as “</w:t>
            </w:r>
            <w:r w:rsidRPr="00FF1690">
              <w:rPr>
                <w:rFonts w:asciiTheme="majorBidi" w:hAnsiTheme="majorBidi" w:cstheme="majorBidi"/>
                <w:b/>
                <w:sz w:val="22"/>
                <w:szCs w:val="22"/>
              </w:rPr>
              <w:t>Parties</w:t>
            </w:r>
            <w:r w:rsidRPr="00FF1690">
              <w:rPr>
                <w:rFonts w:asciiTheme="majorBidi" w:hAnsiTheme="majorBidi" w:cstheme="majorBidi"/>
                <w:sz w:val="22"/>
                <w:szCs w:val="22"/>
              </w:rPr>
              <w:t xml:space="preserve">” </w:t>
            </w:r>
          </w:p>
        </w:tc>
        <w:tc>
          <w:tcPr>
            <w:tcW w:w="4788" w:type="dxa"/>
          </w:tcPr>
          <w:p w:rsidR="00174B72" w:rsidRPr="00FF1690" w:rsidRDefault="00440ACA" w:rsidP="00174B72">
            <w:pPr>
              <w:spacing w:line="240" w:lineRule="atLeast"/>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pracoviště a UBC jsou dále společně nazýváni „</w:t>
            </w:r>
            <w:r w:rsidRPr="00FF1690">
              <w:rPr>
                <w:rFonts w:asciiTheme="majorBidi" w:eastAsia="Times New Roman" w:hAnsiTheme="majorBidi" w:cstheme="majorBidi"/>
                <w:b/>
                <w:bCs/>
                <w:sz w:val="22"/>
                <w:szCs w:val="22"/>
                <w:bdr w:val="nil"/>
                <w:lang w:val="cs-CZ" w:bidi="cs-CZ"/>
              </w:rPr>
              <w:t>strany</w:t>
            </w:r>
            <w:r w:rsidRPr="00FF1690">
              <w:rPr>
                <w:rFonts w:asciiTheme="majorBidi" w:eastAsia="Times New Roman" w:hAnsiTheme="majorBidi" w:cstheme="majorBidi"/>
                <w:sz w:val="22"/>
                <w:szCs w:val="22"/>
                <w:bdr w:val="nil"/>
                <w:lang w:val="cs-CZ" w:bidi="cs-CZ"/>
              </w:rPr>
              <w:t>“</w:t>
            </w:r>
          </w:p>
        </w:tc>
      </w:tr>
      <w:tr w:rsidR="00283257" w:rsidRPr="00FF1690" w:rsidTr="00174B72">
        <w:tc>
          <w:tcPr>
            <w:tcW w:w="4788" w:type="dxa"/>
          </w:tcPr>
          <w:p w:rsidR="00174B72" w:rsidRPr="00FF1690" w:rsidRDefault="00440ACA" w:rsidP="00174B72">
            <w:pPr>
              <w:spacing w:line="240" w:lineRule="atLeast"/>
              <w:jc w:val="center"/>
              <w:rPr>
                <w:rFonts w:asciiTheme="majorBidi" w:hAnsiTheme="majorBidi" w:cstheme="majorBidi"/>
                <w:b/>
                <w:sz w:val="22"/>
                <w:szCs w:val="22"/>
              </w:rPr>
            </w:pPr>
            <w:r w:rsidRPr="00FF1690">
              <w:rPr>
                <w:rFonts w:asciiTheme="majorBidi" w:hAnsiTheme="majorBidi" w:cstheme="majorBidi"/>
                <w:b/>
                <w:sz w:val="22"/>
                <w:szCs w:val="22"/>
              </w:rPr>
              <w:t>Whereas</w:t>
            </w:r>
          </w:p>
        </w:tc>
        <w:tc>
          <w:tcPr>
            <w:tcW w:w="4788" w:type="dxa"/>
          </w:tcPr>
          <w:p w:rsidR="00174B72" w:rsidRPr="00FF1690" w:rsidRDefault="00440ACA" w:rsidP="00174B72">
            <w:pPr>
              <w:spacing w:line="240" w:lineRule="atLeast"/>
              <w:jc w:val="center"/>
              <w:rPr>
                <w:rFonts w:asciiTheme="majorBidi" w:hAnsiTheme="majorBidi" w:cstheme="majorBidi"/>
                <w:b/>
                <w:sz w:val="22"/>
                <w:szCs w:val="22"/>
                <w:lang w:val="cs-CZ"/>
              </w:rPr>
            </w:pPr>
            <w:r w:rsidRPr="00FF1690">
              <w:rPr>
                <w:rFonts w:asciiTheme="majorBidi" w:eastAsia="Times New Roman" w:hAnsiTheme="majorBidi" w:cstheme="majorBidi"/>
                <w:b/>
                <w:bCs/>
                <w:sz w:val="22"/>
                <w:szCs w:val="22"/>
                <w:bdr w:val="nil"/>
                <w:lang w:val="cs-CZ" w:bidi="cs-CZ"/>
              </w:rPr>
              <w:t>Poněvadž</w:t>
            </w:r>
          </w:p>
        </w:tc>
      </w:tr>
      <w:tr w:rsidR="00283257" w:rsidRPr="00FF1690" w:rsidTr="00174B72">
        <w:tc>
          <w:tcPr>
            <w:tcW w:w="4788" w:type="dxa"/>
          </w:tcPr>
          <w:p w:rsidR="00174B72" w:rsidRPr="00FF1690" w:rsidRDefault="00440ACA" w:rsidP="00C84776">
            <w:pPr>
              <w:spacing w:line="240" w:lineRule="atLeast"/>
              <w:ind w:left="1080" w:hanging="360"/>
              <w:jc w:val="both"/>
              <w:rPr>
                <w:rFonts w:asciiTheme="majorBidi" w:hAnsiTheme="majorBidi" w:cstheme="majorBidi"/>
                <w:sz w:val="22"/>
                <w:szCs w:val="22"/>
              </w:rPr>
            </w:pPr>
            <w:r w:rsidRPr="00FF1690">
              <w:rPr>
                <w:rFonts w:asciiTheme="majorBidi" w:eastAsia="Times New Roman" w:hAnsiTheme="majorBidi" w:cstheme="majorBidi"/>
                <w:sz w:val="22"/>
                <w:szCs w:val="22"/>
              </w:rPr>
              <w:t>-</w:t>
            </w:r>
            <w:r w:rsidRPr="00FF1690">
              <w:rPr>
                <w:rFonts w:asciiTheme="majorBidi" w:eastAsia="Times New Roman" w:hAnsiTheme="majorBidi" w:cstheme="majorBidi"/>
                <w:sz w:val="22"/>
                <w:szCs w:val="22"/>
              </w:rPr>
              <w:tab/>
            </w:r>
            <w:r w:rsidRPr="00FF1690">
              <w:rPr>
                <w:rFonts w:asciiTheme="majorBidi" w:hAnsiTheme="majorBidi" w:cstheme="majorBidi"/>
                <w:sz w:val="22"/>
                <w:szCs w:val="22"/>
              </w:rPr>
              <w:t xml:space="preserve">The Sponsor is engaged in research and development of human </w:t>
            </w:r>
            <w:r w:rsidR="00C84776">
              <w:rPr>
                <w:rFonts w:asciiTheme="majorBidi" w:hAnsiTheme="majorBidi" w:cstheme="majorBidi"/>
                <w:sz w:val="22"/>
                <w:szCs w:val="22"/>
              </w:rPr>
              <w:t>medicinal</w:t>
            </w:r>
            <w:r w:rsidR="00C84776" w:rsidRPr="00FF1690">
              <w:rPr>
                <w:rFonts w:asciiTheme="majorBidi" w:hAnsiTheme="majorBidi" w:cstheme="majorBidi"/>
                <w:sz w:val="22"/>
                <w:szCs w:val="22"/>
              </w:rPr>
              <w:t xml:space="preserve"> </w:t>
            </w:r>
            <w:r w:rsidRPr="00FF1690">
              <w:rPr>
                <w:rFonts w:asciiTheme="majorBidi" w:hAnsiTheme="majorBidi" w:cstheme="majorBidi"/>
                <w:sz w:val="22"/>
                <w:szCs w:val="22"/>
              </w:rPr>
              <w:t>products, including the clinical trial entitled</w:t>
            </w:r>
            <w:r w:rsidRPr="00FF1690">
              <w:rPr>
                <w:rFonts w:asciiTheme="majorBidi" w:hAnsiTheme="majorBidi" w:cstheme="majorBidi"/>
                <w:sz w:val="22"/>
                <w:szCs w:val="22"/>
                <w:lang w:val="en-GB"/>
              </w:rPr>
              <w:t xml:space="preserve"> “</w:t>
            </w:r>
            <w:r w:rsidRPr="00FF1690">
              <w:rPr>
                <w:rFonts w:asciiTheme="majorBidi" w:hAnsiTheme="majorBidi" w:cstheme="majorBidi"/>
                <w:sz w:val="22"/>
                <w:szCs w:val="22"/>
              </w:rPr>
              <w:t xml:space="preserve">Randomized, Double-Blind, Phase 3 Study Evaluating TAS-102 plus Best Supportive Care (BSC) versus Placebo plus BSC in Patients with Metastatic Gastric Cancer Refractory to Standard Treatments” with protocol number </w:t>
            </w:r>
            <w:r w:rsidRPr="00FF1690">
              <w:rPr>
                <w:rFonts w:asciiTheme="majorBidi" w:hAnsiTheme="majorBidi" w:cstheme="majorBidi"/>
                <w:b/>
                <w:sz w:val="22"/>
                <w:szCs w:val="22"/>
              </w:rPr>
              <w:t>TO-TAS-102-302</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(hereafter the “</w:t>
            </w:r>
            <w:r w:rsidRPr="00FF1690">
              <w:rPr>
                <w:rFonts w:asciiTheme="majorBidi" w:hAnsiTheme="majorBidi" w:cstheme="majorBidi"/>
                <w:b/>
                <w:sz w:val="22"/>
                <w:szCs w:val="22"/>
              </w:rPr>
              <w:t>Trial</w:t>
            </w:r>
            <w:r w:rsidRPr="00FF1690">
              <w:rPr>
                <w:rFonts w:asciiTheme="majorBidi" w:hAnsiTheme="majorBidi" w:cstheme="majorBidi"/>
                <w:sz w:val="22"/>
                <w:szCs w:val="22"/>
              </w:rPr>
              <w:t>”);</w:t>
            </w:r>
          </w:p>
        </w:tc>
        <w:tc>
          <w:tcPr>
            <w:tcW w:w="4788" w:type="dxa"/>
          </w:tcPr>
          <w:p w:rsidR="00174B72" w:rsidRPr="00FF1690" w:rsidRDefault="00440ACA" w:rsidP="00D20718">
            <w:pPr>
              <w:spacing w:line="240" w:lineRule="atLeast"/>
              <w:ind w:left="174" w:hanging="360"/>
              <w:jc w:val="both"/>
              <w:rPr>
                <w:rFonts w:asciiTheme="majorBidi" w:hAnsiTheme="majorBidi" w:cstheme="majorBidi"/>
                <w:sz w:val="22"/>
                <w:szCs w:val="22"/>
                <w:lang w:val="cs-CZ"/>
              </w:rPr>
            </w:pPr>
            <w:r w:rsidRPr="00FF1690">
              <w:rPr>
                <w:rFonts w:asciiTheme="majorBidi" w:eastAsia="Arial" w:hAnsiTheme="majorBidi" w:cstheme="majorBidi"/>
                <w:sz w:val="22"/>
                <w:szCs w:val="22"/>
                <w:bdr w:val="nil"/>
                <w:lang w:val="cs-CZ" w:bidi="cs-CZ"/>
              </w:rPr>
              <w:t>-</w:t>
            </w:r>
            <w:r w:rsidRPr="00FF1690">
              <w:rPr>
                <w:rFonts w:asciiTheme="majorBidi" w:eastAsia="Arial" w:hAnsiTheme="majorBidi" w:cstheme="majorBidi"/>
                <w:sz w:val="22"/>
                <w:szCs w:val="22"/>
                <w:bdr w:val="nil"/>
                <w:lang w:val="cs-CZ" w:bidi="cs-CZ"/>
              </w:rPr>
              <w:tab/>
            </w:r>
            <w:r w:rsidRPr="00FF1690">
              <w:rPr>
                <w:rFonts w:asciiTheme="majorBidi" w:eastAsia="Times New Roman" w:hAnsiTheme="majorBidi" w:cstheme="majorBidi"/>
                <w:sz w:val="22"/>
                <w:szCs w:val="22"/>
                <w:bdr w:val="nil"/>
                <w:lang w:val="cs-CZ" w:bidi="cs-CZ"/>
              </w:rPr>
              <w:t xml:space="preserve">zadavatel je zapojen do výzkumu a vývoje humánních </w:t>
            </w:r>
            <w:r w:rsidR="00D20718">
              <w:rPr>
                <w:rFonts w:asciiTheme="majorBidi" w:eastAsia="Times New Roman" w:hAnsiTheme="majorBidi" w:cstheme="majorBidi"/>
                <w:sz w:val="22"/>
                <w:szCs w:val="22"/>
                <w:bdr w:val="nil"/>
                <w:lang w:val="cs-CZ" w:bidi="cs-CZ"/>
              </w:rPr>
              <w:t xml:space="preserve">léčivých </w:t>
            </w:r>
            <w:r w:rsidRPr="00FF1690">
              <w:rPr>
                <w:rFonts w:asciiTheme="majorBidi" w:eastAsia="Times New Roman" w:hAnsiTheme="majorBidi" w:cstheme="majorBidi"/>
                <w:sz w:val="22"/>
                <w:szCs w:val="22"/>
                <w:bdr w:val="nil"/>
                <w:lang w:val="cs-CZ" w:bidi="cs-CZ"/>
              </w:rPr>
              <w:t xml:space="preserve">přípravků včetně klinického hodnocení s názvem „Randomizovaná dvojitě zaslepená studie fáze 3 přípravku TAS-102 s nejlepší podpůrnou péčí (BSC) oproti placebu s nejlepší podpůrnou péčí u pacientů s metastázujícím kolorektálním karcinomem nereagujícím na standardní chemoterapie“ protokol číslo </w:t>
            </w:r>
            <w:r w:rsidRPr="00FF1690">
              <w:rPr>
                <w:rFonts w:asciiTheme="majorBidi" w:eastAsia="Times New Roman" w:hAnsiTheme="majorBidi" w:cstheme="majorBidi"/>
                <w:b/>
                <w:bCs/>
                <w:sz w:val="22"/>
                <w:szCs w:val="22"/>
                <w:bdr w:val="nil"/>
                <w:lang w:val="cs-CZ" w:bidi="cs-CZ"/>
              </w:rPr>
              <w:t>TO-TAS-102-302</w:t>
            </w:r>
            <w:r w:rsidR="00E631D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(dále jen „</w:t>
            </w:r>
            <w:r w:rsidRPr="00FF1690">
              <w:rPr>
                <w:rFonts w:asciiTheme="majorBidi" w:eastAsia="Times New Roman" w:hAnsiTheme="majorBidi" w:cstheme="majorBidi"/>
                <w:b/>
                <w:bCs/>
                <w:sz w:val="22"/>
                <w:szCs w:val="22"/>
                <w:bdr w:val="nil"/>
                <w:lang w:val="cs-CZ" w:bidi="cs-CZ"/>
              </w:rPr>
              <w:t>klinické hodnocení</w:t>
            </w:r>
            <w:r w:rsidRPr="00FF1690">
              <w:rPr>
                <w:rFonts w:asciiTheme="majorBidi" w:eastAsia="Times New Roman" w:hAnsiTheme="majorBidi" w:cstheme="majorBidi"/>
                <w:sz w:val="22"/>
                <w:szCs w:val="22"/>
                <w:bdr w:val="nil"/>
                <w:lang w:val="cs-CZ" w:bidi="cs-CZ"/>
              </w:rPr>
              <w:t>“);</w:t>
            </w:r>
          </w:p>
        </w:tc>
      </w:tr>
      <w:tr w:rsidR="00283257" w:rsidRPr="00ED5A80" w:rsidTr="00174B72">
        <w:tc>
          <w:tcPr>
            <w:tcW w:w="4788" w:type="dxa"/>
          </w:tcPr>
          <w:p w:rsidR="00174B72" w:rsidRPr="00FF1690" w:rsidRDefault="00B96566" w:rsidP="00174B72">
            <w:pPr>
              <w:pStyle w:val="Odstavecseseznamem"/>
              <w:ind w:left="0"/>
              <w:jc w:val="both"/>
              <w:rPr>
                <w:rFonts w:asciiTheme="majorBidi" w:hAnsiTheme="majorBidi" w:cstheme="majorBidi"/>
                <w:noProof/>
                <w:sz w:val="22"/>
                <w:szCs w:val="22"/>
                <w:lang w:val="en-GB"/>
              </w:rPr>
            </w:pPr>
            <w:r w:rsidRPr="00FF1690">
              <w:rPr>
                <w:rFonts w:asciiTheme="majorBidi" w:hAnsiTheme="majorBidi" w:cstheme="majorBidi"/>
                <w:noProof/>
                <w:sz w:val="22"/>
                <w:szCs w:val="22"/>
                <w:lang w:val="en-GB"/>
              </w:rPr>
              <w:t xml:space="preserve">         </w:t>
            </w:r>
            <w:r w:rsidR="00440ACA" w:rsidRPr="00FF1690">
              <w:rPr>
                <w:rFonts w:asciiTheme="majorBidi" w:hAnsiTheme="majorBidi" w:cstheme="majorBidi"/>
                <w:noProof/>
                <w:sz w:val="22"/>
                <w:szCs w:val="22"/>
                <w:lang w:val="en-GB"/>
              </w:rPr>
              <w:t xml:space="preserve">The scope and nature of the Trial is as defined in accordance with Protocol </w:t>
            </w:r>
          </w:p>
        </w:tc>
        <w:tc>
          <w:tcPr>
            <w:tcW w:w="4788" w:type="dxa"/>
          </w:tcPr>
          <w:p w:rsidR="00174B72" w:rsidRPr="00FF1690" w:rsidRDefault="00B96566" w:rsidP="00174B72">
            <w:pPr>
              <w:pStyle w:val="Odstavecseseznamem"/>
              <w:ind w:left="0"/>
              <w:jc w:val="both"/>
              <w:rPr>
                <w:rFonts w:asciiTheme="majorBidi" w:hAnsiTheme="majorBidi" w:cstheme="majorBidi"/>
                <w:noProof/>
                <w:sz w:val="22"/>
                <w:szCs w:val="22"/>
                <w:lang w:val="cs-CZ"/>
              </w:rPr>
            </w:pPr>
            <w:r w:rsidRPr="00FF1690">
              <w:rPr>
                <w:rFonts w:asciiTheme="majorBidi" w:eastAsia="New York" w:hAnsiTheme="majorBidi" w:cstheme="majorBidi"/>
                <w:noProof/>
                <w:sz w:val="22"/>
                <w:szCs w:val="22"/>
                <w:bdr w:val="nil"/>
                <w:lang w:val="cs-CZ" w:bidi="cs-CZ"/>
              </w:rPr>
              <w:t xml:space="preserve">    </w:t>
            </w:r>
            <w:r w:rsidR="00E631D5" w:rsidRPr="00FF1690">
              <w:rPr>
                <w:rFonts w:asciiTheme="majorBidi" w:eastAsia="New York" w:hAnsiTheme="majorBidi" w:cstheme="majorBidi"/>
                <w:noProof/>
                <w:sz w:val="22"/>
                <w:szCs w:val="22"/>
                <w:bdr w:val="nil"/>
                <w:lang w:val="cs-CZ" w:bidi="cs-CZ"/>
              </w:rPr>
              <w:t xml:space="preserve"> </w:t>
            </w:r>
            <w:r w:rsidR="00440ACA" w:rsidRPr="00FF1690">
              <w:rPr>
                <w:rFonts w:asciiTheme="majorBidi" w:eastAsia="New York" w:hAnsiTheme="majorBidi" w:cstheme="majorBidi"/>
                <w:noProof/>
                <w:sz w:val="22"/>
                <w:szCs w:val="22"/>
                <w:bdr w:val="nil"/>
                <w:lang w:val="cs-CZ" w:bidi="cs-CZ"/>
              </w:rPr>
              <w:t xml:space="preserve">Rozsah a povaha tohoto klinického hodnocení jsou definovány v souladu s protokolem </w:t>
            </w:r>
          </w:p>
        </w:tc>
      </w:tr>
      <w:tr w:rsidR="00283257" w:rsidRPr="00FF1690" w:rsidTr="00174B72">
        <w:tc>
          <w:tcPr>
            <w:tcW w:w="4788" w:type="dxa"/>
          </w:tcPr>
          <w:p w:rsidR="00174B72" w:rsidRPr="00FF1690" w:rsidRDefault="00B96566" w:rsidP="00174B72">
            <w:pPr>
              <w:pStyle w:val="Odstavecseseznamem"/>
              <w:ind w:left="0"/>
              <w:jc w:val="both"/>
              <w:rPr>
                <w:rFonts w:asciiTheme="majorBidi" w:hAnsiTheme="majorBidi" w:cstheme="majorBidi"/>
                <w:noProof/>
                <w:sz w:val="22"/>
                <w:szCs w:val="22"/>
                <w:lang w:val="cs-CZ"/>
              </w:rPr>
            </w:pPr>
            <w:r w:rsidRPr="00FF1690">
              <w:rPr>
                <w:rFonts w:asciiTheme="majorBidi" w:hAnsiTheme="majorBidi" w:cstheme="majorBidi"/>
                <w:noProof/>
                <w:sz w:val="22"/>
                <w:szCs w:val="22"/>
                <w:lang w:val="cs-CZ"/>
              </w:rPr>
              <w:t xml:space="preserve">   </w:t>
            </w:r>
            <w:r w:rsidR="00440ACA" w:rsidRPr="00FF1690">
              <w:rPr>
                <w:rFonts w:asciiTheme="majorBidi" w:hAnsiTheme="majorBidi" w:cstheme="majorBidi"/>
                <w:noProof/>
                <w:sz w:val="22"/>
                <w:szCs w:val="22"/>
                <w:lang w:val="cs-CZ"/>
              </w:rPr>
              <w:t xml:space="preserve"> Number</w:t>
            </w:r>
            <w:r w:rsidRPr="00FF1690">
              <w:rPr>
                <w:rFonts w:asciiTheme="majorBidi" w:hAnsiTheme="majorBidi" w:cstheme="majorBidi"/>
                <w:noProof/>
                <w:sz w:val="22"/>
                <w:szCs w:val="22"/>
                <w:lang w:val="cs-CZ"/>
              </w:rPr>
              <w:t xml:space="preserve">  </w:t>
            </w:r>
            <w:r w:rsidR="00440ACA" w:rsidRPr="00FF1690">
              <w:rPr>
                <w:rFonts w:asciiTheme="majorBidi" w:hAnsiTheme="majorBidi" w:cstheme="majorBidi"/>
                <w:b/>
                <w:sz w:val="22"/>
                <w:szCs w:val="22"/>
                <w:lang w:val="cs-CZ"/>
              </w:rPr>
              <w:t>TO-TAS-102-302</w:t>
            </w:r>
            <w:r w:rsidR="00440ACA" w:rsidRPr="00FF1690">
              <w:rPr>
                <w:rFonts w:asciiTheme="majorBidi" w:hAnsiTheme="majorBidi" w:cstheme="majorBidi"/>
                <w:sz w:val="22"/>
                <w:szCs w:val="22"/>
                <w:lang w:val="cs-CZ"/>
              </w:rPr>
              <w:t xml:space="preserve"> </w:t>
            </w:r>
          </w:p>
        </w:tc>
        <w:tc>
          <w:tcPr>
            <w:tcW w:w="4788" w:type="dxa"/>
          </w:tcPr>
          <w:p w:rsidR="00174B72" w:rsidRPr="00FF1690" w:rsidRDefault="00B96566" w:rsidP="00174B72">
            <w:pPr>
              <w:pStyle w:val="Odstavecseseznamem"/>
              <w:ind w:left="0"/>
              <w:jc w:val="both"/>
              <w:rPr>
                <w:rFonts w:asciiTheme="majorBidi" w:hAnsiTheme="majorBidi" w:cstheme="majorBidi"/>
                <w:noProof/>
                <w:sz w:val="22"/>
                <w:szCs w:val="22"/>
                <w:lang w:val="cs-CZ"/>
              </w:rPr>
            </w:pPr>
            <w:r w:rsidRPr="00FF1690">
              <w:rPr>
                <w:rFonts w:asciiTheme="majorBidi" w:eastAsia="New York" w:hAnsiTheme="majorBidi" w:cstheme="majorBidi"/>
                <w:noProof/>
                <w:sz w:val="22"/>
                <w:szCs w:val="22"/>
                <w:bdr w:val="nil"/>
                <w:lang w:val="cs-CZ" w:bidi="cs-CZ"/>
              </w:rPr>
              <w:t xml:space="preserve">  </w:t>
            </w:r>
            <w:r w:rsidR="00440ACA" w:rsidRPr="00FF1690">
              <w:rPr>
                <w:rFonts w:asciiTheme="majorBidi" w:eastAsia="New York" w:hAnsiTheme="majorBidi" w:cstheme="majorBidi"/>
                <w:noProof/>
                <w:sz w:val="22"/>
                <w:szCs w:val="22"/>
                <w:bdr w:val="nil"/>
                <w:lang w:val="cs-CZ" w:bidi="cs-CZ"/>
              </w:rPr>
              <w:t>Číslo</w:t>
            </w:r>
            <w:r w:rsidRPr="00FF1690">
              <w:rPr>
                <w:rFonts w:asciiTheme="majorBidi" w:eastAsia="New York" w:hAnsiTheme="majorBidi" w:cstheme="majorBidi"/>
                <w:noProof/>
                <w:sz w:val="22"/>
                <w:szCs w:val="22"/>
                <w:bdr w:val="nil"/>
                <w:lang w:val="cs-CZ" w:bidi="cs-CZ"/>
              </w:rPr>
              <w:t xml:space="preserve"> </w:t>
            </w:r>
            <w:r w:rsidR="00440ACA" w:rsidRPr="00FF1690">
              <w:rPr>
                <w:rFonts w:asciiTheme="majorBidi" w:eastAsia="New York" w:hAnsiTheme="majorBidi" w:cstheme="majorBidi"/>
                <w:b/>
                <w:bCs/>
                <w:noProof/>
                <w:sz w:val="22"/>
                <w:szCs w:val="22"/>
                <w:bdr w:val="nil"/>
                <w:lang w:val="cs-CZ" w:bidi="cs-CZ"/>
              </w:rPr>
              <w:t>TO-TAS-102-302</w:t>
            </w:r>
            <w:r w:rsidR="00440ACA" w:rsidRPr="00FF1690">
              <w:rPr>
                <w:rFonts w:asciiTheme="majorBidi" w:eastAsia="New York" w:hAnsiTheme="majorBidi" w:cstheme="majorBidi"/>
                <w:noProof/>
                <w:sz w:val="22"/>
                <w:szCs w:val="22"/>
                <w:bdr w:val="nil"/>
                <w:lang w:val="cs-CZ" w:bidi="cs-CZ"/>
              </w:rPr>
              <w:t xml:space="preserve"> </w:t>
            </w:r>
          </w:p>
        </w:tc>
      </w:tr>
      <w:tr w:rsidR="00283257" w:rsidRPr="00ED5A80" w:rsidTr="00174B72">
        <w:tc>
          <w:tcPr>
            <w:tcW w:w="4788" w:type="dxa"/>
          </w:tcPr>
          <w:p w:rsidR="00174B72" w:rsidRPr="00FF1690" w:rsidRDefault="00B96566" w:rsidP="00174B72">
            <w:pPr>
              <w:pStyle w:val="Odstavecseseznamem"/>
              <w:ind w:left="0"/>
              <w:jc w:val="both"/>
              <w:rPr>
                <w:rFonts w:asciiTheme="majorBidi" w:hAnsiTheme="majorBidi" w:cstheme="majorBidi"/>
                <w:sz w:val="22"/>
                <w:szCs w:val="22"/>
              </w:rPr>
            </w:pPr>
            <w:r w:rsidRPr="00FF1690">
              <w:rPr>
                <w:rFonts w:asciiTheme="majorBidi" w:hAnsiTheme="majorBidi" w:cstheme="majorBidi"/>
                <w:noProof/>
                <w:sz w:val="22"/>
                <w:szCs w:val="22"/>
                <w:lang w:val="en-GB"/>
              </w:rPr>
              <w:t xml:space="preserve">   </w:t>
            </w:r>
            <w:r w:rsidR="00440ACA" w:rsidRPr="00FF1690">
              <w:rPr>
                <w:rFonts w:asciiTheme="majorBidi" w:hAnsiTheme="majorBidi" w:cstheme="majorBidi"/>
                <w:noProof/>
                <w:sz w:val="22"/>
                <w:szCs w:val="22"/>
                <w:lang w:val="en-GB"/>
              </w:rPr>
              <w:t>(the “</w:t>
            </w:r>
            <w:r w:rsidR="00440ACA" w:rsidRPr="00FF1690">
              <w:rPr>
                <w:rFonts w:asciiTheme="majorBidi" w:hAnsiTheme="majorBidi" w:cstheme="majorBidi"/>
                <w:b/>
                <w:noProof/>
                <w:sz w:val="22"/>
                <w:szCs w:val="22"/>
                <w:lang w:val="en-GB"/>
              </w:rPr>
              <w:t>Protocol</w:t>
            </w:r>
            <w:r w:rsidR="00440ACA" w:rsidRPr="00FF1690">
              <w:rPr>
                <w:rFonts w:asciiTheme="majorBidi" w:hAnsiTheme="majorBidi" w:cstheme="majorBidi"/>
                <w:noProof/>
                <w:sz w:val="22"/>
                <w:szCs w:val="22"/>
                <w:lang w:val="en-GB"/>
              </w:rPr>
              <w:t>”)</w:t>
            </w:r>
            <w:r w:rsidRPr="00FF1690">
              <w:rPr>
                <w:rFonts w:asciiTheme="majorBidi" w:hAnsiTheme="majorBidi" w:cstheme="majorBidi"/>
                <w:sz w:val="22"/>
                <w:szCs w:val="22"/>
                <w:lang w:val="en-GB"/>
              </w:rPr>
              <w:t xml:space="preserve"> </w:t>
            </w:r>
            <w:r w:rsidR="00440ACA" w:rsidRPr="00FF1690">
              <w:rPr>
                <w:rFonts w:asciiTheme="majorBidi" w:hAnsiTheme="majorBidi" w:cstheme="majorBidi"/>
                <w:sz w:val="22"/>
                <w:szCs w:val="22"/>
              </w:rPr>
              <w:t>which is</w:t>
            </w:r>
            <w:r w:rsidRPr="00FF1690">
              <w:rPr>
                <w:rFonts w:asciiTheme="majorBidi" w:hAnsiTheme="majorBidi" w:cstheme="majorBidi"/>
                <w:sz w:val="22"/>
                <w:szCs w:val="22"/>
              </w:rPr>
              <w:t xml:space="preserve"> </w:t>
            </w:r>
            <w:r w:rsidR="00440ACA" w:rsidRPr="00FF1690">
              <w:rPr>
                <w:rFonts w:asciiTheme="majorBidi" w:hAnsiTheme="majorBidi" w:cstheme="majorBidi"/>
                <w:sz w:val="22"/>
                <w:szCs w:val="22"/>
              </w:rPr>
              <w:t xml:space="preserve">attached to this Agreement at Exhibit A. </w:t>
            </w:r>
          </w:p>
        </w:tc>
        <w:tc>
          <w:tcPr>
            <w:tcW w:w="4788" w:type="dxa"/>
          </w:tcPr>
          <w:p w:rsidR="00174B72" w:rsidRPr="00FF1690" w:rsidRDefault="00B96566" w:rsidP="00174B72">
            <w:pPr>
              <w:pStyle w:val="Odstavecseseznamem"/>
              <w:ind w:left="0"/>
              <w:jc w:val="both"/>
              <w:rPr>
                <w:rFonts w:asciiTheme="majorBidi" w:hAnsiTheme="majorBidi" w:cstheme="majorBidi"/>
                <w:sz w:val="22"/>
                <w:szCs w:val="22"/>
                <w:lang w:val="cs-CZ"/>
              </w:rPr>
            </w:pPr>
            <w:r w:rsidRPr="00FF1690">
              <w:rPr>
                <w:rFonts w:asciiTheme="majorBidi" w:eastAsia="New York" w:hAnsiTheme="majorBidi" w:cstheme="majorBidi"/>
                <w:noProof/>
                <w:sz w:val="22"/>
                <w:szCs w:val="22"/>
                <w:bdr w:val="nil"/>
                <w:lang w:val="cs-CZ" w:bidi="cs-CZ"/>
              </w:rPr>
              <w:t xml:space="preserve"> </w:t>
            </w:r>
            <w:r w:rsidR="00E631D5" w:rsidRPr="00FF1690">
              <w:rPr>
                <w:rFonts w:asciiTheme="majorBidi" w:eastAsia="New York" w:hAnsiTheme="majorBidi" w:cstheme="majorBidi"/>
                <w:noProof/>
                <w:sz w:val="22"/>
                <w:szCs w:val="22"/>
                <w:bdr w:val="nil"/>
                <w:lang w:val="cs-CZ" w:bidi="cs-CZ"/>
              </w:rPr>
              <w:t xml:space="preserve"> </w:t>
            </w:r>
            <w:r w:rsidR="00440ACA" w:rsidRPr="00FF1690">
              <w:rPr>
                <w:rFonts w:asciiTheme="majorBidi" w:eastAsia="New York" w:hAnsiTheme="majorBidi" w:cstheme="majorBidi"/>
                <w:noProof/>
                <w:sz w:val="22"/>
                <w:szCs w:val="22"/>
                <w:bdr w:val="nil"/>
                <w:lang w:val="cs-CZ" w:bidi="cs-CZ"/>
              </w:rPr>
              <w:t>(„</w:t>
            </w:r>
            <w:r w:rsidR="00440ACA" w:rsidRPr="00FF1690">
              <w:rPr>
                <w:rFonts w:asciiTheme="majorBidi" w:eastAsia="New York" w:hAnsiTheme="majorBidi" w:cstheme="majorBidi"/>
                <w:b/>
                <w:bCs/>
                <w:noProof/>
                <w:sz w:val="22"/>
                <w:szCs w:val="22"/>
                <w:bdr w:val="nil"/>
                <w:lang w:val="cs-CZ" w:bidi="cs-CZ"/>
              </w:rPr>
              <w:t>protokol</w:t>
            </w:r>
            <w:r w:rsidR="00440ACA" w:rsidRPr="00FF1690">
              <w:rPr>
                <w:rFonts w:asciiTheme="majorBidi" w:eastAsia="New York" w:hAnsiTheme="majorBidi" w:cstheme="majorBidi"/>
                <w:noProof/>
                <w:sz w:val="22"/>
                <w:szCs w:val="22"/>
                <w:bdr w:val="nil"/>
                <w:lang w:val="cs-CZ" w:bidi="cs-CZ"/>
              </w:rPr>
              <w:t xml:space="preserve">“), který je připojen k této smlouvě v příloze A. </w:t>
            </w:r>
          </w:p>
        </w:tc>
      </w:tr>
      <w:tr w:rsidR="00283257" w:rsidRPr="00FF1690" w:rsidTr="00174B72">
        <w:tc>
          <w:tcPr>
            <w:tcW w:w="4788" w:type="dxa"/>
          </w:tcPr>
          <w:p w:rsidR="00174B72" w:rsidRPr="00FF1690" w:rsidRDefault="00440ACA" w:rsidP="00C84776">
            <w:pPr>
              <w:spacing w:line="240" w:lineRule="atLeast"/>
              <w:ind w:left="1080" w:hanging="360"/>
              <w:jc w:val="both"/>
              <w:rPr>
                <w:rFonts w:asciiTheme="majorBidi" w:hAnsiTheme="majorBidi" w:cstheme="majorBidi"/>
                <w:sz w:val="22"/>
                <w:szCs w:val="22"/>
                <w:lang w:val="en-GB"/>
              </w:rPr>
            </w:pPr>
            <w:r w:rsidRPr="00FF1690">
              <w:rPr>
                <w:rFonts w:asciiTheme="majorBidi" w:eastAsia="Times New Roman" w:hAnsiTheme="majorBidi" w:cstheme="majorBidi"/>
                <w:sz w:val="22"/>
                <w:szCs w:val="22"/>
                <w:lang w:val="en-GB"/>
              </w:rPr>
              <w:t>-</w:t>
            </w:r>
            <w:r w:rsidRPr="00FF1690">
              <w:rPr>
                <w:rFonts w:asciiTheme="majorBidi" w:eastAsia="Times New Roman" w:hAnsiTheme="majorBidi" w:cstheme="majorBidi"/>
                <w:sz w:val="22"/>
                <w:szCs w:val="22"/>
                <w:lang w:val="en-GB"/>
              </w:rPr>
              <w:tab/>
            </w:r>
            <w:r w:rsidRPr="00FF1690">
              <w:rPr>
                <w:rFonts w:asciiTheme="majorBidi" w:hAnsiTheme="majorBidi" w:cstheme="majorBidi"/>
                <w:sz w:val="22"/>
                <w:szCs w:val="22"/>
              </w:rPr>
              <w:t xml:space="preserve">The Sponsor has retained UBC to perform certain duties and functions in </w:t>
            </w:r>
            <w:r w:rsidRPr="00FF1690">
              <w:rPr>
                <w:rFonts w:asciiTheme="majorBidi" w:hAnsiTheme="majorBidi" w:cstheme="majorBidi"/>
                <w:sz w:val="22"/>
                <w:szCs w:val="22"/>
              </w:rPr>
              <w:lastRenderedPageBreak/>
              <w:t xml:space="preserve">relation to the above named Trial, including but not limited to study monitoring and project management, in accordance with the </w:t>
            </w:r>
            <w:r w:rsidRPr="00FF1690">
              <w:rPr>
                <w:rFonts w:asciiTheme="majorBidi" w:hAnsiTheme="majorBidi" w:cstheme="majorBidi"/>
                <w:sz w:val="22"/>
                <w:szCs w:val="22"/>
                <w:lang w:val="en-GB"/>
              </w:rPr>
              <w:t xml:space="preserve">letter of authorization dated </w:t>
            </w:r>
            <w:r w:rsidR="00C84776">
              <w:rPr>
                <w:rFonts w:asciiTheme="majorBidi" w:hAnsiTheme="majorBidi" w:cstheme="majorBidi"/>
                <w:sz w:val="22"/>
                <w:szCs w:val="22"/>
                <w:lang w:val="en-GB"/>
              </w:rPr>
              <w:t>8Sep2015</w:t>
            </w:r>
            <w:r w:rsidRPr="00FF1690">
              <w:rPr>
                <w:rFonts w:asciiTheme="majorBidi" w:hAnsiTheme="majorBidi" w:cstheme="majorBidi"/>
                <w:sz w:val="22"/>
                <w:szCs w:val="22"/>
                <w:lang w:val="en-GB"/>
              </w:rPr>
              <w:t xml:space="preserve"> (the “</w:t>
            </w:r>
            <w:r w:rsidRPr="00FF1690">
              <w:rPr>
                <w:rFonts w:asciiTheme="majorBidi" w:hAnsiTheme="majorBidi" w:cstheme="majorBidi"/>
                <w:b/>
                <w:sz w:val="22"/>
                <w:szCs w:val="22"/>
                <w:lang w:val="en-GB"/>
              </w:rPr>
              <w:t>Letter of Authorization</w:t>
            </w:r>
            <w:r w:rsidRPr="00FF1690">
              <w:rPr>
                <w:rFonts w:asciiTheme="majorBidi" w:hAnsiTheme="majorBidi" w:cstheme="majorBidi"/>
                <w:sz w:val="22"/>
                <w:szCs w:val="22"/>
                <w:lang w:val="en-GB"/>
              </w:rPr>
              <w:t>”); and</w:t>
            </w:r>
          </w:p>
        </w:tc>
        <w:tc>
          <w:tcPr>
            <w:tcW w:w="4788" w:type="dxa"/>
          </w:tcPr>
          <w:p w:rsidR="009E44A6" w:rsidRDefault="00440ACA">
            <w:pPr>
              <w:spacing w:line="240" w:lineRule="atLeast"/>
              <w:ind w:left="174"/>
              <w:jc w:val="both"/>
              <w:rPr>
                <w:rFonts w:asciiTheme="majorBidi" w:hAnsiTheme="majorBidi" w:cstheme="majorBidi"/>
                <w:sz w:val="22"/>
                <w:szCs w:val="22"/>
                <w:lang w:val="cs-CZ"/>
              </w:rPr>
            </w:pPr>
            <w:r w:rsidRPr="00FF1690">
              <w:rPr>
                <w:rFonts w:asciiTheme="majorBidi" w:eastAsia="Arial" w:hAnsiTheme="majorBidi" w:cstheme="majorBidi"/>
                <w:sz w:val="22"/>
                <w:szCs w:val="22"/>
                <w:bdr w:val="nil"/>
                <w:lang w:val="cs-CZ" w:bidi="cs-CZ"/>
              </w:rPr>
              <w:lastRenderedPageBreak/>
              <w:t>-</w:t>
            </w:r>
            <w:r w:rsidRPr="00FF1690">
              <w:rPr>
                <w:rFonts w:asciiTheme="majorBidi" w:eastAsia="Arial" w:hAnsiTheme="majorBidi" w:cstheme="majorBidi"/>
                <w:sz w:val="22"/>
                <w:szCs w:val="22"/>
                <w:bdr w:val="nil"/>
                <w:lang w:val="cs-CZ" w:bidi="cs-CZ"/>
              </w:rPr>
              <w:tab/>
            </w:r>
            <w:r w:rsidRPr="00FF1690">
              <w:rPr>
                <w:rFonts w:asciiTheme="majorBidi" w:eastAsia="Times New Roman" w:hAnsiTheme="majorBidi" w:cstheme="majorBidi"/>
                <w:sz w:val="22"/>
                <w:szCs w:val="22"/>
                <w:bdr w:val="nil"/>
                <w:lang w:val="cs-CZ" w:bidi="cs-CZ"/>
              </w:rPr>
              <w:t xml:space="preserve">zadavatel pověřil společnost UBC výkonem určitých úkonů a činností vztahujících </w:t>
            </w:r>
            <w:r w:rsidRPr="00FF1690">
              <w:rPr>
                <w:rFonts w:asciiTheme="majorBidi" w:eastAsia="Times New Roman" w:hAnsiTheme="majorBidi" w:cstheme="majorBidi"/>
                <w:sz w:val="22"/>
                <w:szCs w:val="22"/>
                <w:bdr w:val="nil"/>
                <w:lang w:val="cs-CZ" w:bidi="cs-CZ"/>
              </w:rPr>
              <w:lastRenderedPageBreak/>
              <w:t xml:space="preserve">se k výše uvedenému klinickému hodnocení, včetně mimo jiné monitorování klinického hodnocení a řízení daného projektu, a to v souladu s pověřovacím dopisem zde dne </w:t>
            </w:r>
            <w:proofErr w:type="gramStart"/>
            <w:r w:rsidR="00C84776">
              <w:rPr>
                <w:rFonts w:asciiTheme="majorBidi" w:eastAsia="Times New Roman" w:hAnsiTheme="majorBidi" w:cstheme="majorBidi"/>
                <w:sz w:val="22"/>
                <w:szCs w:val="22"/>
                <w:bdr w:val="nil"/>
                <w:lang w:val="cs-CZ" w:bidi="cs-CZ"/>
              </w:rPr>
              <w:t>8.9.2015</w:t>
            </w:r>
            <w:proofErr w:type="gramEnd"/>
            <w:r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b/>
                <w:bCs/>
                <w:sz w:val="22"/>
                <w:szCs w:val="22"/>
                <w:bdr w:val="nil"/>
                <w:lang w:val="cs-CZ" w:bidi="cs-CZ"/>
              </w:rPr>
              <w:t>pověřovací dopis</w:t>
            </w:r>
            <w:r w:rsidRPr="00FF1690">
              <w:rPr>
                <w:rFonts w:asciiTheme="majorBidi" w:eastAsia="Times New Roman" w:hAnsiTheme="majorBidi" w:cstheme="majorBidi"/>
                <w:sz w:val="22"/>
                <w:szCs w:val="22"/>
                <w:bdr w:val="nil"/>
                <w:lang w:val="cs-CZ" w:bidi="cs-CZ"/>
              </w:rPr>
              <w:t>“); a</w:t>
            </w:r>
          </w:p>
        </w:tc>
      </w:tr>
      <w:tr w:rsidR="00283257" w:rsidRPr="00FF1690" w:rsidTr="00174B72">
        <w:tc>
          <w:tcPr>
            <w:tcW w:w="4788" w:type="dxa"/>
          </w:tcPr>
          <w:p w:rsidR="00174B72" w:rsidRPr="00FF1690" w:rsidRDefault="00440ACA" w:rsidP="00174B72">
            <w:pPr>
              <w:spacing w:line="240" w:lineRule="atLeast"/>
              <w:ind w:left="1080" w:hanging="360"/>
              <w:jc w:val="both"/>
              <w:rPr>
                <w:rFonts w:asciiTheme="majorBidi" w:hAnsiTheme="majorBidi" w:cstheme="majorBidi"/>
                <w:sz w:val="22"/>
                <w:szCs w:val="22"/>
                <w:lang w:val="en-GB"/>
              </w:rPr>
            </w:pPr>
            <w:r w:rsidRPr="00FF1690">
              <w:rPr>
                <w:rFonts w:asciiTheme="majorBidi" w:eastAsia="Times New Roman" w:hAnsiTheme="majorBidi" w:cstheme="majorBidi"/>
                <w:sz w:val="22"/>
                <w:szCs w:val="22"/>
                <w:lang w:val="en-GB"/>
              </w:rPr>
              <w:lastRenderedPageBreak/>
              <w:t>-</w:t>
            </w:r>
            <w:r w:rsidRPr="00FF1690">
              <w:rPr>
                <w:rFonts w:asciiTheme="majorBidi" w:eastAsia="Times New Roman" w:hAnsiTheme="majorBidi" w:cstheme="majorBidi"/>
                <w:sz w:val="22"/>
                <w:szCs w:val="22"/>
                <w:lang w:val="en-GB"/>
              </w:rPr>
              <w:tab/>
            </w:r>
            <w:r w:rsidRPr="00FF1690">
              <w:rPr>
                <w:rFonts w:asciiTheme="majorBidi" w:hAnsiTheme="majorBidi" w:cstheme="majorBidi"/>
                <w:sz w:val="22"/>
                <w:szCs w:val="22"/>
              </w:rPr>
              <w:t>The Sponsor is represented in the EU by Taiho Pharma Europe Limited, represented by Eric C. Benn, Director, located Lakeside House, 1 Furzeground Way, Stockley Park, Uxbridge, Middlesex, UB11 1BD, United Kingdom pursuant to Article 19 of the EU Directive 2001/20/EC; and</w:t>
            </w:r>
          </w:p>
        </w:tc>
        <w:tc>
          <w:tcPr>
            <w:tcW w:w="4788" w:type="dxa"/>
          </w:tcPr>
          <w:p w:rsidR="00174B72" w:rsidRPr="00FF1690" w:rsidRDefault="00440ACA" w:rsidP="00174B72">
            <w:pPr>
              <w:spacing w:line="240" w:lineRule="atLeast"/>
              <w:ind w:left="1080" w:hanging="360"/>
              <w:jc w:val="both"/>
              <w:rPr>
                <w:rFonts w:asciiTheme="majorBidi" w:hAnsiTheme="majorBidi" w:cstheme="majorBidi"/>
                <w:sz w:val="22"/>
                <w:szCs w:val="22"/>
                <w:lang w:val="cs-CZ"/>
              </w:rPr>
            </w:pPr>
            <w:r w:rsidRPr="00FF1690">
              <w:rPr>
                <w:rFonts w:asciiTheme="majorBidi" w:eastAsia="Arial" w:hAnsiTheme="majorBidi" w:cstheme="majorBidi"/>
                <w:sz w:val="22"/>
                <w:szCs w:val="22"/>
                <w:bdr w:val="nil"/>
                <w:lang w:val="cs-CZ" w:bidi="cs-CZ"/>
              </w:rPr>
              <w:t>-</w:t>
            </w:r>
            <w:r w:rsidRPr="00FF1690">
              <w:rPr>
                <w:rFonts w:asciiTheme="majorBidi" w:eastAsia="Arial" w:hAnsiTheme="majorBidi" w:cstheme="majorBidi"/>
                <w:sz w:val="22"/>
                <w:szCs w:val="22"/>
                <w:bdr w:val="nil"/>
                <w:lang w:val="cs-CZ" w:bidi="cs-CZ"/>
              </w:rPr>
              <w:tab/>
            </w:r>
            <w:r w:rsidRPr="00FF1690">
              <w:rPr>
                <w:rFonts w:asciiTheme="majorBidi" w:eastAsia="Times New Roman" w:hAnsiTheme="majorBidi" w:cstheme="majorBidi"/>
                <w:sz w:val="22"/>
                <w:szCs w:val="22"/>
                <w:bdr w:val="nil"/>
                <w:lang w:val="cs-CZ" w:bidi="cs-CZ"/>
              </w:rPr>
              <w:t>zadavatel je zastoupen v EU společností Taiho Pharma Europe Limited, zastoupené panem Ericem C. Bennem, ředitelem, sídlem Lakeside House, 1 Furzeground Way, Stockley Park, Uxbridge, Middlesex, UB11 1BD, Spojené království, podle článku 19 směrnice EU 2001/20/ES a</w:t>
            </w:r>
          </w:p>
        </w:tc>
      </w:tr>
      <w:tr w:rsidR="00283257" w:rsidRPr="00FF1690" w:rsidTr="00174B72">
        <w:tc>
          <w:tcPr>
            <w:tcW w:w="4788" w:type="dxa"/>
          </w:tcPr>
          <w:p w:rsidR="00174B72" w:rsidRPr="00FF1690" w:rsidRDefault="00440ACA" w:rsidP="00C84776">
            <w:pPr>
              <w:spacing w:line="240" w:lineRule="atLeast"/>
              <w:ind w:left="1080" w:hanging="360"/>
              <w:jc w:val="both"/>
              <w:rPr>
                <w:rFonts w:asciiTheme="majorBidi" w:hAnsiTheme="majorBidi" w:cstheme="majorBidi"/>
                <w:sz w:val="22"/>
                <w:szCs w:val="22"/>
              </w:rPr>
            </w:pPr>
            <w:r w:rsidRPr="00FF1690">
              <w:rPr>
                <w:rFonts w:asciiTheme="majorBidi" w:eastAsia="Times New Roman" w:hAnsiTheme="majorBidi" w:cstheme="majorBidi"/>
                <w:sz w:val="22"/>
                <w:szCs w:val="22"/>
              </w:rPr>
              <w:t>-</w:t>
            </w:r>
            <w:r w:rsidRPr="00FF1690">
              <w:rPr>
                <w:rFonts w:asciiTheme="majorBidi" w:eastAsia="Times New Roman" w:hAnsiTheme="majorBidi" w:cstheme="majorBidi"/>
                <w:sz w:val="22"/>
                <w:szCs w:val="22"/>
              </w:rPr>
              <w:tab/>
            </w:r>
            <w:r w:rsidRPr="00FF1690">
              <w:rPr>
                <w:rFonts w:asciiTheme="majorBidi" w:hAnsiTheme="majorBidi" w:cstheme="majorBidi"/>
                <w:sz w:val="22"/>
                <w:szCs w:val="22"/>
              </w:rPr>
              <w:t xml:space="preserve">The Site has the capability, appropriate facilities, resources, </w:t>
            </w:r>
            <w:r w:rsidR="00C84776">
              <w:rPr>
                <w:rFonts w:asciiTheme="majorBidi" w:hAnsiTheme="majorBidi" w:cstheme="majorBidi"/>
                <w:sz w:val="22"/>
                <w:szCs w:val="22"/>
              </w:rPr>
              <w:t xml:space="preserve">number of </w:t>
            </w:r>
            <w:r w:rsidRPr="00FF1690">
              <w:rPr>
                <w:rFonts w:asciiTheme="majorBidi" w:hAnsiTheme="majorBidi" w:cstheme="majorBidi"/>
                <w:sz w:val="22"/>
                <w:szCs w:val="22"/>
              </w:rPr>
              <w:t>subject</w:t>
            </w:r>
            <w:r w:rsidR="00C84776">
              <w:rPr>
                <w:rFonts w:asciiTheme="majorBidi" w:hAnsiTheme="majorBidi" w:cstheme="majorBidi"/>
                <w:sz w:val="22"/>
                <w:szCs w:val="22"/>
              </w:rPr>
              <w:t xml:space="preserve"> (ie patients)</w:t>
            </w:r>
            <w:r w:rsidRPr="00FF1690">
              <w:rPr>
                <w:rFonts w:asciiTheme="majorBidi" w:hAnsiTheme="majorBidi" w:cstheme="majorBidi"/>
                <w:sz w:val="22"/>
                <w:szCs w:val="22"/>
              </w:rPr>
              <w:t>, equipment and experience to conduct the Trial effectively and in a competent manner;</w:t>
            </w:r>
          </w:p>
        </w:tc>
        <w:tc>
          <w:tcPr>
            <w:tcW w:w="4788" w:type="dxa"/>
          </w:tcPr>
          <w:p w:rsidR="00174B72" w:rsidRPr="00FF1690" w:rsidRDefault="00440ACA" w:rsidP="00A623D3">
            <w:pPr>
              <w:spacing w:line="240" w:lineRule="atLeast"/>
              <w:ind w:left="1080" w:hanging="360"/>
              <w:jc w:val="both"/>
              <w:rPr>
                <w:rFonts w:asciiTheme="majorBidi" w:hAnsiTheme="majorBidi" w:cstheme="majorBidi"/>
                <w:sz w:val="22"/>
                <w:szCs w:val="22"/>
                <w:lang w:val="cs-CZ"/>
              </w:rPr>
            </w:pPr>
            <w:r w:rsidRPr="00FF1690">
              <w:rPr>
                <w:rFonts w:asciiTheme="majorBidi" w:eastAsia="Arial" w:hAnsiTheme="majorBidi" w:cstheme="majorBidi"/>
                <w:sz w:val="22"/>
                <w:szCs w:val="22"/>
                <w:bdr w:val="nil"/>
                <w:lang w:val="cs-CZ" w:bidi="cs-CZ"/>
              </w:rPr>
              <w:t>-</w:t>
            </w:r>
            <w:r w:rsidRPr="00FF1690">
              <w:rPr>
                <w:rFonts w:asciiTheme="majorBidi" w:eastAsia="Arial" w:hAnsiTheme="majorBidi" w:cstheme="majorBidi"/>
                <w:sz w:val="22"/>
                <w:szCs w:val="22"/>
                <w:bdr w:val="nil"/>
                <w:lang w:val="cs-CZ" w:bidi="cs-CZ"/>
              </w:rPr>
              <w:tab/>
            </w:r>
            <w:r w:rsidRPr="00FF1690">
              <w:rPr>
                <w:rFonts w:asciiTheme="majorBidi" w:eastAsia="Times New Roman" w:hAnsiTheme="majorBidi" w:cstheme="majorBidi"/>
                <w:sz w:val="22"/>
                <w:szCs w:val="22"/>
                <w:bdr w:val="nil"/>
                <w:lang w:val="cs-CZ" w:bidi="cs-CZ"/>
              </w:rPr>
              <w:t xml:space="preserve">racoviště </w:t>
            </w:r>
            <w:r w:rsidR="00A623D3">
              <w:rPr>
                <w:rFonts w:asciiTheme="majorBidi" w:eastAsia="Times New Roman" w:hAnsiTheme="majorBidi" w:cstheme="majorBidi"/>
                <w:sz w:val="22"/>
                <w:szCs w:val="22"/>
                <w:bdr w:val="nil"/>
                <w:lang w:val="cs-CZ" w:bidi="cs-CZ"/>
              </w:rPr>
              <w:t xml:space="preserve">je </w:t>
            </w:r>
            <w:r w:rsidRPr="00FF1690">
              <w:rPr>
                <w:rFonts w:asciiTheme="majorBidi" w:eastAsia="Times New Roman" w:hAnsiTheme="majorBidi" w:cstheme="majorBidi"/>
                <w:sz w:val="22"/>
                <w:szCs w:val="22"/>
                <w:bdr w:val="nil"/>
                <w:lang w:val="cs-CZ" w:bidi="cs-CZ"/>
              </w:rPr>
              <w:t xml:space="preserve">způsobilé a disponuje příslušným zařízením, zdroji, </w:t>
            </w:r>
            <w:r w:rsidR="00D20718">
              <w:rPr>
                <w:rFonts w:asciiTheme="majorBidi" w:eastAsia="Times New Roman" w:hAnsiTheme="majorBidi" w:cstheme="majorBidi"/>
                <w:sz w:val="22"/>
                <w:szCs w:val="22"/>
                <w:bdr w:val="nil"/>
                <w:lang w:val="cs-CZ" w:bidi="cs-CZ"/>
              </w:rPr>
              <w:t xml:space="preserve">množstvím </w:t>
            </w:r>
            <w:r w:rsidRPr="00FF1690">
              <w:rPr>
                <w:rFonts w:asciiTheme="majorBidi" w:eastAsia="Times New Roman" w:hAnsiTheme="majorBidi" w:cstheme="majorBidi"/>
                <w:sz w:val="22"/>
                <w:szCs w:val="22"/>
                <w:bdr w:val="nil"/>
                <w:lang w:val="cs-CZ" w:bidi="cs-CZ"/>
              </w:rPr>
              <w:t>subjektů</w:t>
            </w:r>
            <w:r w:rsidR="00D20718">
              <w:rPr>
                <w:rFonts w:asciiTheme="majorBidi" w:eastAsia="Times New Roman" w:hAnsiTheme="majorBidi" w:cstheme="majorBidi"/>
                <w:sz w:val="22"/>
                <w:szCs w:val="22"/>
                <w:bdr w:val="nil"/>
                <w:lang w:val="cs-CZ" w:bidi="cs-CZ"/>
              </w:rPr>
              <w:t xml:space="preserve"> (tj. pacientů)</w:t>
            </w:r>
            <w:r w:rsidRPr="00FF1690">
              <w:rPr>
                <w:rFonts w:asciiTheme="majorBidi" w:eastAsia="Times New Roman" w:hAnsiTheme="majorBidi" w:cstheme="majorBidi"/>
                <w:sz w:val="22"/>
                <w:szCs w:val="22"/>
                <w:bdr w:val="nil"/>
                <w:lang w:val="cs-CZ" w:bidi="cs-CZ"/>
              </w:rPr>
              <w:t>, vybavením a zkušenostmi, aby mohlo provést klinické hodnocení efektivně a kvalifikovaně;</w:t>
            </w:r>
          </w:p>
        </w:tc>
      </w:tr>
      <w:tr w:rsidR="00283257" w:rsidRPr="00FF1690" w:rsidTr="00174B72">
        <w:tc>
          <w:tcPr>
            <w:tcW w:w="4788" w:type="dxa"/>
          </w:tcPr>
          <w:p w:rsidR="00174B72" w:rsidRDefault="00440ACA" w:rsidP="00174B72">
            <w:pPr>
              <w:spacing w:line="240" w:lineRule="atLeast"/>
              <w:ind w:left="1080" w:hanging="360"/>
              <w:jc w:val="both"/>
              <w:rPr>
                <w:rFonts w:asciiTheme="majorBidi" w:hAnsiTheme="majorBidi" w:cstheme="majorBidi"/>
                <w:noProof/>
                <w:sz w:val="22"/>
                <w:szCs w:val="22"/>
                <w:lang w:val="en-GB"/>
              </w:rPr>
            </w:pPr>
            <w:r w:rsidRPr="00FF1690">
              <w:rPr>
                <w:rFonts w:asciiTheme="majorBidi" w:eastAsia="Times New Roman" w:hAnsiTheme="majorBidi" w:cstheme="majorBidi"/>
                <w:sz w:val="22"/>
                <w:szCs w:val="22"/>
              </w:rPr>
              <w:t>-</w:t>
            </w:r>
            <w:r w:rsidRPr="00FF1690">
              <w:rPr>
                <w:rFonts w:asciiTheme="majorBidi" w:eastAsia="Times New Roman" w:hAnsiTheme="majorBidi" w:cstheme="majorBidi"/>
                <w:sz w:val="22"/>
                <w:szCs w:val="22"/>
              </w:rPr>
              <w:tab/>
            </w:r>
            <w:r w:rsidRPr="00FF1690">
              <w:rPr>
                <w:rFonts w:asciiTheme="majorBidi" w:hAnsiTheme="majorBidi" w:cstheme="majorBidi"/>
                <w:noProof/>
                <w:sz w:val="22"/>
                <w:szCs w:val="22"/>
                <w:lang w:val="en-GB"/>
              </w:rPr>
              <w:t>The Site desires to participate in the Trial on the terms and subject to the conditions of this Agreement as set forth below.</w:t>
            </w:r>
          </w:p>
          <w:p w:rsidR="009E44A6" w:rsidRPr="00FF1690" w:rsidRDefault="009E44A6" w:rsidP="00174B72">
            <w:pPr>
              <w:spacing w:line="240" w:lineRule="atLeast"/>
              <w:ind w:left="1080" w:hanging="360"/>
              <w:jc w:val="both"/>
              <w:rPr>
                <w:rFonts w:asciiTheme="majorBidi" w:hAnsiTheme="majorBidi" w:cstheme="majorBidi"/>
                <w:sz w:val="22"/>
                <w:szCs w:val="22"/>
              </w:rPr>
            </w:pPr>
          </w:p>
        </w:tc>
        <w:tc>
          <w:tcPr>
            <w:tcW w:w="4788" w:type="dxa"/>
          </w:tcPr>
          <w:p w:rsidR="00174B72" w:rsidRPr="00FF1690" w:rsidRDefault="00440ACA" w:rsidP="00A623D3">
            <w:pPr>
              <w:spacing w:line="240" w:lineRule="atLeast"/>
              <w:ind w:left="1080" w:hanging="360"/>
              <w:jc w:val="both"/>
              <w:rPr>
                <w:rFonts w:asciiTheme="majorBidi" w:hAnsiTheme="majorBidi" w:cstheme="majorBidi"/>
                <w:sz w:val="22"/>
                <w:szCs w:val="22"/>
                <w:lang w:val="cs-CZ"/>
              </w:rPr>
            </w:pPr>
            <w:r w:rsidRPr="00FF1690">
              <w:rPr>
                <w:rFonts w:asciiTheme="majorBidi" w:eastAsia="Arial" w:hAnsiTheme="majorBidi" w:cstheme="majorBidi"/>
                <w:sz w:val="22"/>
                <w:szCs w:val="22"/>
                <w:bdr w:val="nil"/>
                <w:lang w:val="cs-CZ" w:bidi="cs-CZ"/>
              </w:rPr>
              <w:t>-</w:t>
            </w:r>
            <w:r w:rsidRPr="00FF1690">
              <w:rPr>
                <w:rFonts w:asciiTheme="majorBidi" w:eastAsia="Arial" w:hAnsiTheme="majorBidi" w:cstheme="majorBidi"/>
                <w:sz w:val="22"/>
                <w:szCs w:val="22"/>
                <w:bdr w:val="nil"/>
                <w:lang w:val="cs-CZ" w:bidi="cs-CZ"/>
              </w:rPr>
              <w:tab/>
            </w:r>
            <w:r w:rsidRPr="00FF1690">
              <w:rPr>
                <w:rFonts w:asciiTheme="majorBidi" w:eastAsia="Times New Roman" w:hAnsiTheme="majorBidi" w:cstheme="majorBidi"/>
                <w:sz w:val="22"/>
                <w:szCs w:val="22"/>
                <w:bdr w:val="nil"/>
                <w:lang w:val="cs-CZ" w:bidi="cs-CZ"/>
              </w:rPr>
              <w:t>pracoviště</w:t>
            </w:r>
            <w:r w:rsidR="00A623D3">
              <w:rPr>
                <w:rFonts w:asciiTheme="majorBidi" w:eastAsia="Times New Roman" w:hAnsiTheme="majorBidi" w:cstheme="majorBidi"/>
                <w:sz w:val="22"/>
                <w:szCs w:val="22"/>
                <w:bdr w:val="nil"/>
                <w:lang w:val="cs-CZ" w:bidi="cs-CZ"/>
              </w:rPr>
              <w:t xml:space="preserve"> si</w:t>
            </w:r>
            <w:r w:rsidRPr="00FF1690">
              <w:rPr>
                <w:rFonts w:asciiTheme="majorBidi" w:eastAsia="Times New Roman" w:hAnsiTheme="majorBidi" w:cstheme="majorBidi"/>
                <w:sz w:val="22"/>
                <w:szCs w:val="22"/>
                <w:bdr w:val="nil"/>
                <w:lang w:val="cs-CZ" w:bidi="cs-CZ"/>
              </w:rPr>
              <w:t xml:space="preserve"> přeje zúčastnit se klinického hodnocení za podmínek této smlouvy, jak jsou uvedeny níže.</w:t>
            </w:r>
          </w:p>
        </w:tc>
      </w:tr>
      <w:tr w:rsidR="00283257" w:rsidRPr="00FF1690" w:rsidTr="00174B72">
        <w:tc>
          <w:tcPr>
            <w:tcW w:w="4788" w:type="dxa"/>
          </w:tcPr>
          <w:p w:rsidR="00174B72" w:rsidRPr="00FF1690" w:rsidRDefault="00440ACA" w:rsidP="00174B72">
            <w:pPr>
              <w:jc w:val="both"/>
              <w:rPr>
                <w:rFonts w:asciiTheme="majorBidi" w:hAnsiTheme="majorBidi" w:cstheme="majorBidi"/>
                <w:b/>
                <w:sz w:val="22"/>
                <w:szCs w:val="22"/>
              </w:rPr>
            </w:pPr>
            <w:r w:rsidRPr="00FF1690">
              <w:rPr>
                <w:rFonts w:asciiTheme="majorBidi" w:hAnsiTheme="majorBidi" w:cstheme="majorBidi"/>
                <w:b/>
                <w:sz w:val="22"/>
                <w:szCs w:val="22"/>
              </w:rPr>
              <w:t>The Parties have agreed as follows:</w:t>
            </w:r>
          </w:p>
        </w:tc>
        <w:tc>
          <w:tcPr>
            <w:tcW w:w="4788" w:type="dxa"/>
          </w:tcPr>
          <w:p w:rsidR="00174B72" w:rsidRPr="00FF1690" w:rsidRDefault="00440ACA" w:rsidP="00174B72">
            <w:pPr>
              <w:jc w:val="both"/>
              <w:rPr>
                <w:rFonts w:asciiTheme="majorBidi" w:hAnsiTheme="majorBidi" w:cstheme="majorBidi"/>
                <w:b/>
                <w:sz w:val="22"/>
                <w:szCs w:val="22"/>
                <w:lang w:val="cs-CZ"/>
              </w:rPr>
            </w:pPr>
            <w:r w:rsidRPr="00FF1690">
              <w:rPr>
                <w:rFonts w:asciiTheme="majorBidi" w:eastAsia="Times New Roman" w:hAnsiTheme="majorBidi" w:cstheme="majorBidi"/>
                <w:b/>
                <w:bCs/>
                <w:sz w:val="22"/>
                <w:szCs w:val="22"/>
                <w:bdr w:val="nil"/>
                <w:lang w:val="cs-CZ" w:bidi="cs-CZ"/>
              </w:rPr>
              <w:t>Strany se dohodly takto:</w:t>
            </w:r>
          </w:p>
        </w:tc>
      </w:tr>
      <w:tr w:rsidR="00283257" w:rsidRPr="00FF1690" w:rsidTr="00174B72">
        <w:tc>
          <w:tcPr>
            <w:tcW w:w="4788" w:type="dxa"/>
          </w:tcPr>
          <w:p w:rsidR="00174B72" w:rsidRPr="00FF1690" w:rsidRDefault="00440ACA" w:rsidP="00174B72">
            <w:pPr>
              <w:spacing w:before="120"/>
              <w:ind w:left="567" w:hanging="567"/>
              <w:jc w:val="both"/>
              <w:rPr>
                <w:rFonts w:asciiTheme="majorBidi" w:hAnsiTheme="majorBidi" w:cstheme="majorBidi"/>
                <w:b/>
                <w:bCs/>
                <w:sz w:val="22"/>
                <w:szCs w:val="22"/>
              </w:rPr>
            </w:pPr>
            <w:r w:rsidRPr="00FF1690">
              <w:rPr>
                <w:rFonts w:asciiTheme="majorBidi" w:hAnsiTheme="majorBidi" w:cstheme="majorBidi"/>
                <w:b/>
                <w:bCs/>
                <w:sz w:val="22"/>
                <w:szCs w:val="22"/>
              </w:rPr>
              <w:t>1.</w:t>
            </w:r>
            <w:r w:rsidRPr="00FF1690">
              <w:rPr>
                <w:rFonts w:asciiTheme="majorBidi" w:hAnsiTheme="majorBidi" w:cstheme="majorBidi"/>
                <w:b/>
                <w:bCs/>
                <w:sz w:val="22"/>
                <w:szCs w:val="22"/>
              </w:rPr>
              <w:tab/>
            </w:r>
            <w:r w:rsidRPr="00FF1690">
              <w:rPr>
                <w:rFonts w:asciiTheme="majorBidi" w:hAnsiTheme="majorBidi" w:cstheme="majorBidi"/>
                <w:b/>
                <w:sz w:val="22"/>
                <w:szCs w:val="22"/>
              </w:rPr>
              <w:t>Conduct of Trial</w:t>
            </w:r>
          </w:p>
        </w:tc>
        <w:tc>
          <w:tcPr>
            <w:tcW w:w="4788" w:type="dxa"/>
          </w:tcPr>
          <w:p w:rsidR="00174B72" w:rsidRPr="00FF1690" w:rsidRDefault="00440ACA" w:rsidP="00174B72">
            <w:pPr>
              <w:spacing w:before="120"/>
              <w:ind w:left="567" w:hanging="567"/>
              <w:jc w:val="both"/>
              <w:rPr>
                <w:rFonts w:asciiTheme="majorBidi" w:hAnsiTheme="majorBidi" w:cstheme="majorBidi"/>
                <w:b/>
                <w:bCs/>
                <w:sz w:val="22"/>
                <w:szCs w:val="22"/>
                <w:lang w:val="cs-CZ"/>
              </w:rPr>
            </w:pPr>
            <w:r w:rsidRPr="00FF1690">
              <w:rPr>
                <w:rFonts w:asciiTheme="majorBidi" w:eastAsia="Times New Roman" w:hAnsiTheme="majorBidi" w:cstheme="majorBidi"/>
                <w:b/>
                <w:bCs/>
                <w:sz w:val="22"/>
                <w:szCs w:val="22"/>
                <w:bdr w:val="nil"/>
                <w:lang w:val="cs-CZ" w:bidi="cs-CZ"/>
              </w:rPr>
              <w:t>1.</w:t>
            </w:r>
            <w:r w:rsidRPr="00FF1690">
              <w:rPr>
                <w:rFonts w:asciiTheme="majorBidi" w:eastAsia="Times New Roman" w:hAnsiTheme="majorBidi" w:cstheme="majorBidi"/>
                <w:b/>
                <w:bCs/>
                <w:sz w:val="22"/>
                <w:szCs w:val="22"/>
                <w:bdr w:val="nil"/>
                <w:lang w:val="cs-CZ" w:bidi="cs-CZ"/>
              </w:rPr>
              <w:tab/>
              <w:t>Provedení klinického hodnocení</w:t>
            </w:r>
          </w:p>
        </w:tc>
      </w:tr>
      <w:tr w:rsidR="00283257" w:rsidRPr="00FF1690" w:rsidTr="00174B72">
        <w:tc>
          <w:tcPr>
            <w:tcW w:w="4788" w:type="dxa"/>
          </w:tcPr>
          <w:p w:rsidR="00174B72" w:rsidRPr="00FF1690" w:rsidRDefault="00440ACA" w:rsidP="00AB2325">
            <w:pPr>
              <w:jc w:val="both"/>
              <w:rPr>
                <w:rFonts w:asciiTheme="majorBidi" w:hAnsiTheme="majorBidi" w:cstheme="majorBidi"/>
                <w:sz w:val="22"/>
                <w:szCs w:val="22"/>
                <w:lang w:val="en-GB"/>
              </w:rPr>
            </w:pPr>
            <w:r w:rsidRPr="00FF1690">
              <w:rPr>
                <w:rFonts w:asciiTheme="majorBidi" w:hAnsiTheme="majorBidi" w:cstheme="majorBidi"/>
                <w:sz w:val="22"/>
                <w:szCs w:val="22"/>
              </w:rPr>
              <w:t>1.1</w:t>
            </w:r>
            <w:r w:rsidRPr="00FF1690">
              <w:rPr>
                <w:rFonts w:asciiTheme="majorBidi" w:hAnsiTheme="majorBidi" w:cstheme="majorBidi"/>
                <w:sz w:val="22"/>
                <w:szCs w:val="22"/>
              </w:rPr>
              <w:tab/>
            </w:r>
            <w:r w:rsidR="00C84776">
              <w:rPr>
                <w:rFonts w:asciiTheme="majorBidi" w:hAnsiTheme="majorBidi" w:cstheme="majorBidi"/>
                <w:sz w:val="22"/>
                <w:szCs w:val="22"/>
              </w:rPr>
              <w:t xml:space="preserve"> Parties </w:t>
            </w:r>
            <w:r w:rsidRPr="00FF1690">
              <w:rPr>
                <w:rFonts w:asciiTheme="majorBidi" w:hAnsiTheme="majorBidi" w:cstheme="majorBidi"/>
                <w:b/>
                <w:sz w:val="22"/>
                <w:szCs w:val="22"/>
              </w:rPr>
              <w:t xml:space="preserve"> </w:t>
            </w:r>
            <w:r w:rsidRPr="00FF1690">
              <w:rPr>
                <w:rFonts w:asciiTheme="majorBidi" w:hAnsiTheme="majorBidi" w:cstheme="majorBidi"/>
                <w:spacing w:val="-4"/>
                <w:sz w:val="22"/>
                <w:szCs w:val="22"/>
                <w:lang w:val="en-GB"/>
              </w:rPr>
              <w:t xml:space="preserve">shall ensure that the Trial is carried out in accordance with the Protocol </w:t>
            </w:r>
            <w:r w:rsidRPr="00FF1690">
              <w:rPr>
                <w:rFonts w:asciiTheme="majorBidi" w:hAnsiTheme="majorBidi" w:cstheme="majorBidi"/>
                <w:sz w:val="22"/>
                <w:szCs w:val="22"/>
                <w:lang w:val="en-GB"/>
              </w:rPr>
              <w:t>“</w:t>
            </w:r>
            <w:r w:rsidRPr="00FF1690">
              <w:rPr>
                <w:rFonts w:asciiTheme="majorBidi" w:hAnsiTheme="majorBidi" w:cstheme="majorBidi"/>
                <w:sz w:val="22"/>
                <w:szCs w:val="22"/>
              </w:rPr>
              <w:t>Randomized, Double-Blind, Phase 3 Study Evaluating TAS-102 plus Best Supportive Care (BSC) versus Placebo plus BSC in Patients with Metastatic Gastric Cancer Refractory to Standard Treatments</w:t>
            </w:r>
            <w:r w:rsidRPr="00FF1690">
              <w:rPr>
                <w:rFonts w:asciiTheme="majorBidi" w:hAnsiTheme="majorBidi" w:cstheme="majorBidi"/>
                <w:spacing w:val="-4"/>
                <w:sz w:val="22"/>
                <w:szCs w:val="22"/>
                <w:lang w:val="en-GB"/>
              </w:rPr>
              <w:t xml:space="preserve"> (including its </w:t>
            </w:r>
            <w:r w:rsidR="005C4D73">
              <w:rPr>
                <w:rFonts w:asciiTheme="majorBidi" w:hAnsiTheme="majorBidi" w:cstheme="majorBidi"/>
                <w:spacing w:val="-4"/>
                <w:sz w:val="22"/>
                <w:szCs w:val="22"/>
                <w:lang w:val="en-GB"/>
              </w:rPr>
              <w:t xml:space="preserve">potential </w:t>
            </w:r>
            <w:r w:rsidRPr="00FF1690">
              <w:rPr>
                <w:rFonts w:asciiTheme="majorBidi" w:hAnsiTheme="majorBidi" w:cstheme="majorBidi"/>
                <w:spacing w:val="-4"/>
                <w:sz w:val="22"/>
                <w:szCs w:val="22"/>
                <w:lang w:val="en-GB"/>
              </w:rPr>
              <w:t xml:space="preserve">amendments,), the </w:t>
            </w:r>
            <w:r w:rsidR="00B7722A">
              <w:rPr>
                <w:rFonts w:asciiTheme="majorBidi" w:hAnsiTheme="majorBidi" w:cstheme="majorBidi"/>
                <w:spacing w:val="-4"/>
                <w:sz w:val="22"/>
                <w:szCs w:val="22"/>
                <w:lang w:val="en-GB"/>
              </w:rPr>
              <w:t xml:space="preserve">written </w:t>
            </w:r>
            <w:r w:rsidR="00B7722A" w:rsidRPr="00B7722A">
              <w:rPr>
                <w:rFonts w:asciiTheme="majorBidi" w:hAnsiTheme="majorBidi" w:cstheme="majorBidi"/>
                <w:spacing w:val="-4"/>
                <w:sz w:val="22"/>
                <w:szCs w:val="22"/>
                <w:lang w:val="en-GB"/>
              </w:rPr>
              <w:t>instructions</w:t>
            </w:r>
            <w:r w:rsidR="00B7722A">
              <w:rPr>
                <w:rFonts w:asciiTheme="majorBidi" w:hAnsiTheme="majorBidi" w:cstheme="majorBidi"/>
                <w:spacing w:val="-4"/>
                <w:sz w:val="22"/>
                <w:szCs w:val="22"/>
                <w:lang w:val="en-GB"/>
              </w:rPr>
              <w:t xml:space="preserve"> </w:t>
            </w:r>
            <w:r w:rsidR="00B7722A" w:rsidRPr="00B7722A">
              <w:rPr>
                <w:rFonts w:asciiTheme="majorBidi" w:hAnsiTheme="majorBidi" w:cstheme="majorBidi"/>
                <w:spacing w:val="-4"/>
                <w:sz w:val="22"/>
                <w:szCs w:val="22"/>
                <w:lang w:val="en-GB"/>
              </w:rPr>
              <w:t>provided by Sponsor or UBC</w:t>
            </w:r>
            <w:r w:rsidR="00E55753">
              <w:rPr>
                <w:rFonts w:asciiTheme="majorBidi" w:hAnsiTheme="majorBidi" w:cstheme="majorBidi"/>
                <w:spacing w:val="-4"/>
                <w:sz w:val="22"/>
                <w:szCs w:val="22"/>
                <w:lang w:val="en-GB"/>
              </w:rPr>
              <w:t xml:space="preserve">, if </w:t>
            </w:r>
            <w:r w:rsidR="00AB2325">
              <w:rPr>
                <w:rFonts w:asciiTheme="majorBidi" w:hAnsiTheme="majorBidi" w:cstheme="majorBidi"/>
                <w:spacing w:val="-4"/>
                <w:sz w:val="22"/>
                <w:szCs w:val="22"/>
                <w:lang w:val="en-GB"/>
              </w:rPr>
              <w:t>were provided prior Agreement signature</w:t>
            </w:r>
            <w:r w:rsidRPr="00FF1690">
              <w:rPr>
                <w:rFonts w:asciiTheme="majorBidi" w:hAnsiTheme="majorBidi" w:cstheme="majorBidi"/>
                <w:spacing w:val="-4"/>
                <w:sz w:val="22"/>
                <w:szCs w:val="22"/>
                <w:lang w:val="en-GB"/>
              </w:rPr>
              <w:t>; the highest professional standard as generally accepted in the industry;</w:t>
            </w:r>
            <w:r w:rsidR="00B96566" w:rsidRPr="00FF1690">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the provisions of the World Medical Association’s Declaration of Helsinki (at no time shall the health or</w:t>
            </w:r>
            <w:r w:rsidR="00B96566" w:rsidRPr="00FF1690">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well</w:t>
            </w:r>
            <w:r w:rsidR="00B96566" w:rsidRPr="00FF1690">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being of any subject of the Trial be jeopardized by unwarranted continuation of the Protocol);</w:t>
            </w:r>
            <w:r w:rsidRPr="00FF1690">
              <w:rPr>
                <w:rFonts w:asciiTheme="majorBidi" w:hAnsiTheme="majorBidi" w:cstheme="majorBidi"/>
                <w:sz w:val="22"/>
                <w:szCs w:val="22"/>
                <w:lang w:val="en-GB"/>
              </w:rPr>
              <w:t xml:space="preserve"> and the Guideline for Good Clinical Practice (GCP) of the International Conference on Harmonization (ICH) of Technical Requirements for the Registration of Pharmaceuticals for Human use and with all other applicable regulations, industry standards and guidelines for the European Community/Union, and</w:t>
            </w:r>
            <w:r w:rsidRPr="00FF1690">
              <w:rPr>
                <w:rFonts w:asciiTheme="majorBidi" w:hAnsiTheme="majorBidi" w:cstheme="majorBidi"/>
                <w:spacing w:val="-4"/>
                <w:sz w:val="22"/>
                <w:szCs w:val="22"/>
                <w:lang w:val="en-GB"/>
              </w:rPr>
              <w:t xml:space="preserve"> authorization obtained from </w:t>
            </w:r>
            <w:r w:rsidRPr="00FF1690">
              <w:rPr>
                <w:rFonts w:asciiTheme="majorBidi" w:hAnsiTheme="majorBidi" w:cstheme="majorBidi"/>
                <w:spacing w:val="-4"/>
                <w:sz w:val="22"/>
                <w:szCs w:val="22"/>
                <w:lang w:val="en-GB"/>
              </w:rPr>
              <w:lastRenderedPageBreak/>
              <w:t xml:space="preserve">the State Institute for Drug Control </w:t>
            </w:r>
            <w:r w:rsidR="005C4D73">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 xml:space="preserve">a concurring opinion of the Ethical Commission, the terms of this Agreement, all applicable </w:t>
            </w:r>
            <w:r w:rsidR="005C4D73">
              <w:rPr>
                <w:rFonts w:asciiTheme="majorBidi" w:hAnsiTheme="majorBidi" w:cstheme="majorBidi"/>
                <w:spacing w:val="-4"/>
                <w:sz w:val="22"/>
                <w:szCs w:val="22"/>
                <w:lang w:val="en-GB"/>
              </w:rPr>
              <w:t>legislation</w:t>
            </w:r>
            <w:r w:rsidRPr="00FF1690">
              <w:rPr>
                <w:rFonts w:asciiTheme="majorBidi" w:hAnsiTheme="majorBidi" w:cstheme="majorBidi"/>
                <w:spacing w:val="-4"/>
                <w:sz w:val="22"/>
                <w:szCs w:val="22"/>
                <w:lang w:val="en-GB"/>
              </w:rPr>
              <w:t xml:space="preserve"> (including r</w:t>
            </w:r>
            <w:r w:rsidR="005C4D73">
              <w:rPr>
                <w:rFonts w:asciiTheme="majorBidi" w:hAnsiTheme="majorBidi" w:cstheme="majorBidi"/>
                <w:spacing w:val="-4"/>
                <w:sz w:val="22"/>
                <w:szCs w:val="22"/>
                <w:lang w:val="en-GB"/>
              </w:rPr>
              <w:t xml:space="preserve">Personal </w:t>
            </w:r>
            <w:r w:rsidRPr="00FF1690">
              <w:rPr>
                <w:rFonts w:asciiTheme="majorBidi" w:hAnsiTheme="majorBidi" w:cstheme="majorBidi"/>
                <w:spacing w:val="-4"/>
                <w:sz w:val="22"/>
                <w:szCs w:val="22"/>
                <w:lang w:val="en-GB"/>
              </w:rPr>
              <w:t>Data Protection law</w:t>
            </w:r>
            <w:r w:rsidR="005C4D73">
              <w:rPr>
                <w:rFonts w:asciiTheme="majorBidi" w:hAnsiTheme="majorBidi" w:cstheme="majorBidi"/>
                <w:spacing w:val="-4"/>
                <w:sz w:val="22"/>
                <w:szCs w:val="22"/>
                <w:lang w:val="en-GB"/>
              </w:rPr>
              <w:t xml:space="preserve">, Act No 101/2000 coll. </w:t>
            </w:r>
            <w:r w:rsidRPr="00FF1690">
              <w:rPr>
                <w:rFonts w:asciiTheme="majorBidi" w:hAnsiTheme="majorBidi" w:cstheme="majorBidi"/>
                <w:spacing w:val="-4"/>
                <w:sz w:val="22"/>
                <w:szCs w:val="22"/>
                <w:lang w:val="en-GB"/>
              </w:rPr>
              <w:t>), regulations and guidelines (including, but not limited to , Act No. 378/2007 Coll., on Pharmaceuticals, as amended (“</w:t>
            </w:r>
            <w:r w:rsidRPr="00FF1690">
              <w:rPr>
                <w:rFonts w:asciiTheme="majorBidi" w:hAnsiTheme="majorBidi" w:cstheme="majorBidi"/>
                <w:b/>
                <w:spacing w:val="-4"/>
                <w:sz w:val="22"/>
                <w:szCs w:val="22"/>
                <w:lang w:val="en-GB"/>
              </w:rPr>
              <w:t>Act on Pharmaceuticals</w:t>
            </w:r>
            <w:r w:rsidRPr="00FF1690">
              <w:rPr>
                <w:rFonts w:asciiTheme="majorBidi" w:hAnsiTheme="majorBidi" w:cstheme="majorBidi"/>
                <w:spacing w:val="-4"/>
                <w:sz w:val="22"/>
                <w:szCs w:val="22"/>
                <w:lang w:val="en-GB"/>
              </w:rPr>
              <w:t xml:space="preserve">”); Decree </w:t>
            </w:r>
            <w:r w:rsidR="005C4D73">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 xml:space="preserve">No. 226/2008 Coll., on good clinical practice </w:t>
            </w:r>
            <w:r w:rsidRPr="00FF1690">
              <w:rPr>
                <w:rFonts w:asciiTheme="majorBidi" w:hAnsiTheme="majorBidi" w:cstheme="majorBidi"/>
                <w:bCs/>
                <w:sz w:val="22"/>
                <w:szCs w:val="22"/>
                <w:lang w:val="en-GB" w:eastAsia="cs-CZ"/>
              </w:rPr>
              <w:t>and the detailed conditions of clinical trials on medicinal products;</w:t>
            </w:r>
            <w:r w:rsidRPr="00FF1690">
              <w:rPr>
                <w:rFonts w:asciiTheme="majorBidi" w:hAnsiTheme="majorBidi" w:cstheme="majorBidi"/>
                <w:spacing w:val="-4"/>
                <w:sz w:val="22"/>
                <w:szCs w:val="22"/>
                <w:lang w:val="en-GB"/>
              </w:rPr>
              <w:t xml:space="preserve"> </w:t>
            </w:r>
            <w:r w:rsidRPr="00FF1690">
              <w:rPr>
                <w:rFonts w:asciiTheme="majorBidi" w:hAnsiTheme="majorBidi" w:cstheme="majorBidi"/>
                <w:bCs/>
                <w:sz w:val="22"/>
                <w:szCs w:val="22"/>
                <w:lang w:val="en-GB" w:eastAsia="cs-CZ"/>
              </w:rPr>
              <w:t>Commission Directive 2005/28/EC of 8 April 2005 laying down the principles and detailed guidelines for good clinical practice regarding investigational medicinal products for human use, as well as the requirements for the authorisation of the manufacturing or importation of such products; Act No. 101/2000 Coll., on the Protection of Personal Data</w:t>
            </w:r>
            <w:r w:rsidRPr="00FF1690">
              <w:rPr>
                <w:rFonts w:asciiTheme="majorBidi" w:hAnsiTheme="majorBidi" w:cstheme="majorBidi"/>
                <w:spacing w:val="-4"/>
                <w:sz w:val="22"/>
                <w:szCs w:val="22"/>
                <w:lang w:val="en-GB"/>
              </w:rPr>
              <w:t>) hereinafter referred to as the “</w:t>
            </w:r>
            <w:r w:rsidRPr="00FF1690">
              <w:rPr>
                <w:rFonts w:asciiTheme="majorBidi" w:hAnsiTheme="majorBidi" w:cstheme="majorBidi"/>
                <w:b/>
                <w:spacing w:val="-4"/>
                <w:sz w:val="22"/>
                <w:szCs w:val="22"/>
                <w:lang w:val="en-GB"/>
              </w:rPr>
              <w:t>Applicable Regulations”</w:t>
            </w:r>
            <w:r w:rsidRPr="00FF1690">
              <w:rPr>
                <w:rFonts w:asciiTheme="majorBidi" w:hAnsiTheme="majorBidi" w:cstheme="majorBidi"/>
                <w:spacing w:val="-4"/>
                <w:sz w:val="22"/>
                <w:szCs w:val="22"/>
                <w:lang w:val="en-GB"/>
              </w:rPr>
              <w:t xml:space="preserve"> and the Sponsor’s and UBC’s reasonable instructions related to the Trial and its performance. </w:t>
            </w:r>
          </w:p>
        </w:tc>
        <w:tc>
          <w:tcPr>
            <w:tcW w:w="4788" w:type="dxa"/>
          </w:tcPr>
          <w:p w:rsidR="00174B72" w:rsidRPr="00FF1690" w:rsidRDefault="00440ACA" w:rsidP="00A623D3">
            <w:pPr>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lastRenderedPageBreak/>
              <w:t>1.1</w:t>
            </w:r>
            <w:r w:rsidRPr="00FF1690">
              <w:rPr>
                <w:rFonts w:asciiTheme="majorBidi" w:eastAsia="Times New Roman" w:hAnsiTheme="majorBidi" w:cstheme="majorBidi"/>
                <w:sz w:val="22"/>
                <w:szCs w:val="22"/>
                <w:bdr w:val="nil"/>
                <w:lang w:val="cs-CZ" w:bidi="cs-CZ"/>
              </w:rPr>
              <w:tab/>
            </w:r>
            <w:r w:rsidR="00980D72">
              <w:rPr>
                <w:rFonts w:asciiTheme="majorBidi" w:eastAsia="Times New Roman" w:hAnsiTheme="majorBidi" w:cstheme="majorBidi"/>
                <w:sz w:val="22"/>
                <w:szCs w:val="22"/>
                <w:bdr w:val="nil"/>
                <w:lang w:val="cs-CZ" w:bidi="cs-CZ"/>
              </w:rPr>
              <w:t>Smluvní strany</w:t>
            </w:r>
            <w:r w:rsidR="00980D72" w:rsidRPr="00FF1690">
              <w:rPr>
                <w:rFonts w:asciiTheme="majorBidi" w:eastAsia="Times New Roman" w:hAnsiTheme="majorBidi" w:cstheme="majorBidi"/>
                <w:b/>
                <w:bCs/>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zajistí, aby bylo klinické hodnocení provedeno v souladu s protokolem „Randomizovaná dvojitě zaslepená studie fáze 3 přípravku TAS-102 s nejlepší podpůrnou péčí (BSC) oproti placebu s nejlepší podpůrnou péčí u pacientů s metastázujícím kolorektálním karcinomem nereagujícím na standardní chemoterapie“ (včetně </w:t>
            </w:r>
            <w:r w:rsidR="00366EA0">
              <w:rPr>
                <w:rFonts w:asciiTheme="majorBidi" w:eastAsia="Times New Roman" w:hAnsiTheme="majorBidi" w:cstheme="majorBidi"/>
                <w:sz w:val="22"/>
                <w:szCs w:val="22"/>
                <w:bdr w:val="nil"/>
                <w:lang w:val="cs-CZ" w:bidi="cs-CZ"/>
              </w:rPr>
              <w:t xml:space="preserve">případných </w:t>
            </w:r>
            <w:r w:rsidRPr="00FF1690">
              <w:rPr>
                <w:rFonts w:asciiTheme="majorBidi" w:eastAsia="Times New Roman" w:hAnsiTheme="majorBidi" w:cstheme="majorBidi"/>
                <w:sz w:val="22"/>
                <w:szCs w:val="22"/>
                <w:bdr w:val="nil"/>
                <w:lang w:val="cs-CZ" w:bidi="cs-CZ"/>
              </w:rPr>
              <w:t xml:space="preserve">dodatků k němu), </w:t>
            </w:r>
            <w:r w:rsidR="00EA6EAB" w:rsidRPr="00EA6EAB">
              <w:rPr>
                <w:rFonts w:asciiTheme="majorBidi" w:eastAsia="Times New Roman" w:hAnsiTheme="majorBidi" w:cstheme="majorBidi"/>
                <w:sz w:val="22"/>
                <w:szCs w:val="22"/>
                <w:bdr w:val="nil"/>
                <w:lang w:val="cs-CZ" w:bidi="cs-CZ"/>
              </w:rPr>
              <w:t>p</w:t>
            </w:r>
            <w:bookmarkStart w:id="0" w:name="_GoBack"/>
            <w:bookmarkEnd w:id="0"/>
            <w:r w:rsidR="00EA6EAB" w:rsidRPr="00EA6EAB">
              <w:rPr>
                <w:rFonts w:asciiTheme="majorBidi" w:eastAsia="Times New Roman" w:hAnsiTheme="majorBidi" w:cstheme="majorBidi"/>
                <w:sz w:val="22"/>
                <w:szCs w:val="22"/>
                <w:bdr w:val="nil"/>
                <w:lang w:val="cs-CZ" w:bidi="cs-CZ"/>
              </w:rPr>
              <w:t>ísemn</w:t>
            </w:r>
            <w:r w:rsidR="00EA6EAB">
              <w:rPr>
                <w:rFonts w:asciiTheme="majorBidi" w:eastAsia="Times New Roman" w:hAnsiTheme="majorBidi" w:cstheme="majorBidi"/>
                <w:sz w:val="22"/>
                <w:szCs w:val="22"/>
                <w:bdr w:val="nil"/>
                <w:lang w:val="cs-CZ" w:bidi="cs-CZ"/>
              </w:rPr>
              <w:t xml:space="preserve">ými </w:t>
            </w:r>
            <w:r w:rsidR="00EA6EAB" w:rsidRPr="00EA6EAB">
              <w:rPr>
                <w:rFonts w:asciiTheme="majorBidi" w:eastAsia="Times New Roman" w:hAnsiTheme="majorBidi" w:cstheme="majorBidi"/>
                <w:sz w:val="22"/>
                <w:szCs w:val="22"/>
                <w:bdr w:val="nil"/>
                <w:lang w:val="cs-CZ" w:bidi="cs-CZ"/>
              </w:rPr>
              <w:t xml:space="preserve">pokyny </w:t>
            </w:r>
            <w:r w:rsidR="00EA6EAB">
              <w:rPr>
                <w:rFonts w:asciiTheme="majorBidi" w:eastAsia="Times New Roman" w:hAnsiTheme="majorBidi" w:cstheme="majorBidi"/>
                <w:sz w:val="22"/>
                <w:szCs w:val="22"/>
                <w:bdr w:val="nil"/>
                <w:lang w:val="cs-CZ" w:bidi="cs-CZ"/>
              </w:rPr>
              <w:t xml:space="preserve">poskytnutými Zadavatelem </w:t>
            </w:r>
            <w:r w:rsidR="00EA6EAB" w:rsidRPr="00EA6EAB">
              <w:rPr>
                <w:rFonts w:asciiTheme="majorBidi" w:eastAsia="Times New Roman" w:hAnsiTheme="majorBidi" w:cstheme="majorBidi"/>
                <w:sz w:val="22"/>
                <w:szCs w:val="22"/>
                <w:bdr w:val="nil"/>
                <w:lang w:val="cs-CZ" w:bidi="cs-CZ"/>
              </w:rPr>
              <w:t>nebo UBC</w:t>
            </w:r>
            <w:r w:rsidR="000E7363">
              <w:rPr>
                <w:rFonts w:asciiTheme="majorBidi" w:eastAsia="Times New Roman" w:hAnsiTheme="majorBidi" w:cstheme="majorBidi"/>
                <w:sz w:val="22"/>
                <w:szCs w:val="22"/>
                <w:bdr w:val="nil"/>
                <w:lang w:val="cs-CZ" w:bidi="cs-CZ"/>
              </w:rPr>
              <w:t xml:space="preserve">, pokud </w:t>
            </w:r>
            <w:r w:rsidR="00B740EB">
              <w:rPr>
                <w:rFonts w:asciiTheme="majorBidi" w:eastAsia="Times New Roman" w:hAnsiTheme="majorBidi" w:cstheme="majorBidi"/>
                <w:sz w:val="22"/>
                <w:szCs w:val="22"/>
                <w:bdr w:val="nil"/>
                <w:lang w:val="cs-CZ" w:bidi="cs-CZ"/>
              </w:rPr>
              <w:t xml:space="preserve">byly instituci dodány před podpisem </w:t>
            </w:r>
            <w:proofErr w:type="gramStart"/>
            <w:r w:rsidR="00B740EB">
              <w:rPr>
                <w:rFonts w:asciiTheme="majorBidi" w:eastAsia="Times New Roman" w:hAnsiTheme="majorBidi" w:cstheme="majorBidi"/>
                <w:sz w:val="22"/>
                <w:szCs w:val="22"/>
                <w:bdr w:val="nil"/>
                <w:lang w:val="cs-CZ" w:bidi="cs-CZ"/>
              </w:rPr>
              <w:t>Smlouvy</w:t>
            </w:r>
            <w:r w:rsidR="00A623D3">
              <w:rPr>
                <w:rFonts w:asciiTheme="majorBidi" w:eastAsia="Times New Roman" w:hAnsiTheme="majorBidi" w:cstheme="majorBidi"/>
                <w:sz w:val="22"/>
                <w:szCs w:val="22"/>
                <w:bdr w:val="nil"/>
                <w:lang w:val="cs-CZ" w:bidi="cs-CZ"/>
              </w:rPr>
              <w:t>,</w:t>
            </w:r>
            <w:r w:rsidRPr="00FF1690">
              <w:rPr>
                <w:rFonts w:asciiTheme="majorBidi" w:eastAsia="Times New Roman" w:hAnsiTheme="majorBidi" w:cstheme="majorBidi"/>
                <w:sz w:val="22"/>
                <w:szCs w:val="22"/>
                <w:bdr w:val="nil"/>
                <w:lang w:val="cs-CZ" w:bidi="cs-CZ"/>
              </w:rPr>
              <w:t>s nejvyššími</w:t>
            </w:r>
            <w:proofErr w:type="gramEnd"/>
            <w:r w:rsidRPr="00FF1690">
              <w:rPr>
                <w:rFonts w:asciiTheme="majorBidi" w:eastAsia="Times New Roman" w:hAnsiTheme="majorBidi" w:cstheme="majorBidi"/>
                <w:sz w:val="22"/>
                <w:szCs w:val="22"/>
                <w:bdr w:val="nil"/>
                <w:lang w:val="cs-CZ" w:bidi="cs-CZ"/>
              </w:rPr>
              <w:t xml:space="preserve"> odbornými standardy obecně v oboru přijímanými, s ustanoveními Helsinské deklarace Světové lékařské asociace (zdraví či prospěch kteréhokoli subjektu hodnocení nesmí být ohroženy svévolným pokračováním v protokolu) a s pokyny pro správnou klinickou praxi (SKP) Mezinárodní konference pro harmonizaci (ICH) odborných požadavků pro registraci léčivých přípravků pro humánní použití a se všemi ostatními platnými předpisy, oborovými normami a pokyny </w:t>
            </w:r>
            <w:r w:rsidRPr="00FF1690">
              <w:rPr>
                <w:rFonts w:asciiTheme="majorBidi" w:eastAsia="Times New Roman" w:hAnsiTheme="majorBidi" w:cstheme="majorBidi"/>
                <w:sz w:val="22"/>
                <w:szCs w:val="22"/>
                <w:bdr w:val="nil"/>
                <w:lang w:val="cs-CZ" w:bidi="cs-CZ"/>
              </w:rPr>
              <w:lastRenderedPageBreak/>
              <w:t>Evropského Společenství / Evropské Unie a s povolením Státního ústavu pro kontrolu léčiv</w:t>
            </w:r>
            <w:r w:rsidR="000A65A9">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se souhlasným stanoviskem etické komise, s podmínkami této smlouvy, se všemi platnými </w:t>
            </w:r>
            <w:r w:rsidR="00404E53">
              <w:rPr>
                <w:rFonts w:asciiTheme="majorBidi" w:eastAsia="Times New Roman" w:hAnsiTheme="majorBidi" w:cstheme="majorBidi"/>
                <w:sz w:val="22"/>
                <w:szCs w:val="22"/>
                <w:bdr w:val="nil"/>
                <w:lang w:val="cs-CZ" w:bidi="cs-CZ"/>
              </w:rPr>
              <w:t>právními předpisy</w:t>
            </w:r>
            <w:r w:rsidRPr="00FF1690">
              <w:rPr>
                <w:rFonts w:asciiTheme="majorBidi" w:eastAsia="Times New Roman" w:hAnsiTheme="majorBidi" w:cstheme="majorBidi"/>
                <w:sz w:val="22"/>
                <w:szCs w:val="22"/>
                <w:bdr w:val="nil"/>
                <w:lang w:val="cs-CZ" w:bidi="cs-CZ"/>
              </w:rPr>
              <w:t xml:space="preserve"> (včetně zákona o ochraně </w:t>
            </w:r>
            <w:r w:rsidR="00404E53">
              <w:rPr>
                <w:rFonts w:asciiTheme="majorBidi" w:eastAsia="Times New Roman" w:hAnsiTheme="majorBidi" w:cstheme="majorBidi"/>
                <w:sz w:val="22"/>
                <w:szCs w:val="22"/>
                <w:bdr w:val="nil"/>
                <w:lang w:val="cs-CZ" w:bidi="cs-CZ"/>
              </w:rPr>
              <w:t xml:space="preserve">osobních </w:t>
            </w:r>
            <w:r w:rsidRPr="00FF1690">
              <w:rPr>
                <w:rFonts w:asciiTheme="majorBidi" w:eastAsia="Times New Roman" w:hAnsiTheme="majorBidi" w:cstheme="majorBidi"/>
                <w:sz w:val="22"/>
                <w:szCs w:val="22"/>
                <w:bdr w:val="nil"/>
                <w:lang w:val="cs-CZ" w:bidi="cs-CZ"/>
              </w:rPr>
              <w:t>údajů</w:t>
            </w:r>
            <w:r w:rsidR="00404E53">
              <w:rPr>
                <w:rFonts w:asciiTheme="majorBidi" w:eastAsia="Times New Roman" w:hAnsiTheme="majorBidi" w:cstheme="majorBidi"/>
                <w:sz w:val="22"/>
                <w:szCs w:val="22"/>
                <w:bdr w:val="nil"/>
                <w:lang w:val="cs-CZ" w:bidi="cs-CZ"/>
              </w:rPr>
              <w:t>, záko</w:t>
            </w:r>
            <w:r w:rsidR="00BC6303">
              <w:rPr>
                <w:rFonts w:asciiTheme="majorBidi" w:eastAsia="Times New Roman" w:hAnsiTheme="majorBidi" w:cstheme="majorBidi"/>
                <w:sz w:val="22"/>
                <w:szCs w:val="22"/>
                <w:bdr w:val="nil"/>
                <w:lang w:val="cs-CZ" w:bidi="cs-CZ"/>
              </w:rPr>
              <w:t>n</w:t>
            </w:r>
            <w:r w:rsidR="00404E53">
              <w:rPr>
                <w:rFonts w:asciiTheme="majorBidi" w:eastAsia="Times New Roman" w:hAnsiTheme="majorBidi" w:cstheme="majorBidi"/>
                <w:sz w:val="22"/>
                <w:szCs w:val="22"/>
                <w:bdr w:val="nil"/>
                <w:lang w:val="cs-CZ" w:bidi="cs-CZ"/>
              </w:rPr>
              <w:t xml:space="preserve"> č. 101/2000 Sb.</w:t>
            </w:r>
            <w:r w:rsidRPr="00FF1690">
              <w:rPr>
                <w:rFonts w:asciiTheme="majorBidi" w:eastAsia="Times New Roman" w:hAnsiTheme="majorBidi" w:cstheme="majorBidi"/>
                <w:sz w:val="22"/>
                <w:szCs w:val="22"/>
                <w:bdr w:val="nil"/>
                <w:lang w:val="cs-CZ" w:bidi="cs-CZ"/>
              </w:rPr>
              <w:t>), nařízeními a pokyny (včetně mimo jiné zákona č. 378/2007 Sb., o léčivech, v platném znění (</w:t>
            </w:r>
            <w:r w:rsidRPr="00FF1690">
              <w:rPr>
                <w:rFonts w:asciiTheme="majorBidi" w:eastAsia="Times New Roman" w:hAnsiTheme="majorBidi" w:cstheme="majorBidi"/>
                <w:b/>
                <w:bCs/>
                <w:sz w:val="22"/>
                <w:szCs w:val="22"/>
                <w:bdr w:val="nil"/>
                <w:lang w:val="cs-CZ" w:bidi="cs-CZ"/>
              </w:rPr>
              <w:t>„zákon o léčivech“</w:t>
            </w:r>
            <w:r w:rsidRPr="00FF1690">
              <w:rPr>
                <w:rFonts w:asciiTheme="majorBidi" w:eastAsia="Times New Roman" w:hAnsiTheme="majorBidi" w:cstheme="majorBidi"/>
                <w:sz w:val="22"/>
                <w:szCs w:val="22"/>
                <w:bdr w:val="nil"/>
                <w:lang w:val="cs-CZ" w:bidi="cs-CZ"/>
              </w:rPr>
              <w:t xml:space="preserve">); vyhláškou č. 226/2008 Sb., o správné klinické praxi a bližších podmínkách klinického hodnocení léčivých přípravků, směrnicí Komise 2005/28/ES z 8. dubna 2005, kterou se stanoví zásady a pokyny pro správnou klinickou praxi týkající se hodnocených humánních léčivých přípravků a také požadavky na povolení výroby či dovozu takových přípravků, se zákonem č. 101/2000 Sb. o ochraně osobních údajů, dále nazývanými </w:t>
            </w:r>
            <w:r w:rsidRPr="00FF1690">
              <w:rPr>
                <w:rFonts w:asciiTheme="majorBidi" w:eastAsia="Times New Roman" w:hAnsiTheme="majorBidi" w:cstheme="majorBidi"/>
                <w:b/>
                <w:bCs/>
                <w:sz w:val="22"/>
                <w:szCs w:val="22"/>
                <w:bdr w:val="nil"/>
                <w:lang w:val="cs-CZ" w:bidi="cs-CZ"/>
              </w:rPr>
              <w:t>„platné předpisy“</w:t>
            </w:r>
            <w:r w:rsidRPr="00FF1690">
              <w:rPr>
                <w:rFonts w:asciiTheme="majorBidi" w:eastAsia="Times New Roman" w:hAnsiTheme="majorBidi" w:cstheme="majorBidi"/>
                <w:sz w:val="22"/>
                <w:szCs w:val="22"/>
                <w:bdr w:val="nil"/>
                <w:lang w:val="cs-CZ" w:bidi="cs-CZ"/>
              </w:rPr>
              <w:t xml:space="preserve">, a s přiměřenými pokyny zadavatele a společnosti UBC vztahujícími se ke klinickému hodnocení a jeho provádění. </w:t>
            </w:r>
          </w:p>
        </w:tc>
      </w:tr>
      <w:tr w:rsidR="00283257" w:rsidRPr="00FF1690" w:rsidTr="00174B72">
        <w:tc>
          <w:tcPr>
            <w:tcW w:w="4788" w:type="dxa"/>
          </w:tcPr>
          <w:p w:rsidR="00174B72" w:rsidRPr="00FF1690" w:rsidRDefault="00440ACA" w:rsidP="00174B72">
            <w:pPr>
              <w:jc w:val="both"/>
              <w:rPr>
                <w:rFonts w:asciiTheme="majorBidi" w:hAnsiTheme="majorBidi" w:cstheme="majorBidi"/>
                <w:sz w:val="22"/>
                <w:szCs w:val="22"/>
              </w:rPr>
            </w:pPr>
            <w:r w:rsidRPr="00FF1690">
              <w:rPr>
                <w:rFonts w:asciiTheme="majorBidi" w:hAnsiTheme="majorBidi" w:cstheme="majorBidi"/>
                <w:sz w:val="22"/>
                <w:szCs w:val="22"/>
              </w:rPr>
              <w:lastRenderedPageBreak/>
              <w:t>1.2 The Site represents and warrants that</w:t>
            </w:r>
            <w:r w:rsidR="00690DAB">
              <w:rPr>
                <w:rFonts w:asciiTheme="majorBidi" w:hAnsiTheme="majorBidi" w:cstheme="majorBidi"/>
                <w:sz w:val="22"/>
                <w:szCs w:val="22"/>
              </w:rPr>
              <w:t>, to the best of their knowledge,</w:t>
            </w:r>
            <w:r w:rsidRPr="00FF1690">
              <w:rPr>
                <w:rFonts w:asciiTheme="majorBidi" w:hAnsiTheme="majorBidi" w:cstheme="majorBidi"/>
                <w:sz w:val="22"/>
                <w:szCs w:val="22"/>
              </w:rPr>
              <w:t xml:space="preserve"> no data from any clinical trials performed by the Site has been rejected by the United States Food and Drug Administration (the “</w:t>
            </w:r>
            <w:r w:rsidRPr="00FF1690">
              <w:rPr>
                <w:rFonts w:asciiTheme="majorBidi" w:hAnsiTheme="majorBidi" w:cstheme="majorBidi"/>
                <w:b/>
                <w:sz w:val="22"/>
                <w:szCs w:val="22"/>
              </w:rPr>
              <w:t>FDA</w:t>
            </w:r>
            <w:r w:rsidRPr="00FF1690">
              <w:rPr>
                <w:rFonts w:asciiTheme="majorBidi" w:hAnsiTheme="majorBidi" w:cstheme="majorBidi"/>
                <w:sz w:val="22"/>
                <w:szCs w:val="22"/>
              </w:rPr>
              <w:t>”) or any other regulatory agency due to allegations of fraud or failure of the Institution or the Investigator to adhere to applicable laws and guidelines governing the conduct of human clinical research.</w:t>
            </w:r>
          </w:p>
        </w:tc>
        <w:tc>
          <w:tcPr>
            <w:tcW w:w="4788" w:type="dxa"/>
          </w:tcPr>
          <w:p w:rsidR="00174B72" w:rsidRPr="00FF1690" w:rsidRDefault="00440ACA" w:rsidP="00D20718">
            <w:pPr>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 xml:space="preserve">1.2 Pracoviště uvádí a zaručuje, že žádné údaje z žádného klinického hodnocení provedeného pracovištěm nebyly </w:t>
            </w:r>
            <w:r w:rsidR="00D20718">
              <w:rPr>
                <w:rFonts w:asciiTheme="majorBidi" w:eastAsia="Times New Roman" w:hAnsiTheme="majorBidi" w:cstheme="majorBidi"/>
                <w:sz w:val="22"/>
                <w:szCs w:val="22"/>
                <w:bdr w:val="nil"/>
                <w:lang w:val="cs-CZ" w:bidi="cs-CZ"/>
              </w:rPr>
              <w:t xml:space="preserve">dle jeho znalostí </w:t>
            </w:r>
            <w:r w:rsidRPr="00FF1690">
              <w:rPr>
                <w:rFonts w:asciiTheme="majorBidi" w:eastAsia="Times New Roman" w:hAnsiTheme="majorBidi" w:cstheme="majorBidi"/>
                <w:sz w:val="22"/>
                <w:szCs w:val="22"/>
                <w:bdr w:val="nil"/>
                <w:lang w:val="cs-CZ" w:bidi="cs-CZ"/>
              </w:rPr>
              <w:t xml:space="preserve">odmítnuty americkým Úřadem pro kontrolu potravin a léčiv (Food and Drug </w:t>
            </w:r>
            <w:proofErr w:type="gramStart"/>
            <w:r w:rsidRPr="00FF1690">
              <w:rPr>
                <w:rFonts w:asciiTheme="majorBidi" w:eastAsia="Times New Roman" w:hAnsiTheme="majorBidi" w:cstheme="majorBidi"/>
                <w:sz w:val="22"/>
                <w:szCs w:val="22"/>
                <w:bdr w:val="nil"/>
                <w:lang w:val="cs-CZ" w:bidi="cs-CZ"/>
              </w:rPr>
              <w:t>Administration) (dále</w:t>
            </w:r>
            <w:proofErr w:type="gramEnd"/>
            <w:r w:rsidRPr="00FF1690">
              <w:rPr>
                <w:rFonts w:asciiTheme="majorBidi" w:eastAsia="Times New Roman" w:hAnsiTheme="majorBidi" w:cstheme="majorBidi"/>
                <w:sz w:val="22"/>
                <w:szCs w:val="22"/>
                <w:bdr w:val="nil"/>
                <w:lang w:val="cs-CZ" w:bidi="cs-CZ"/>
              </w:rPr>
              <w:t xml:space="preserve"> jen „</w:t>
            </w:r>
            <w:r w:rsidRPr="00FF1690">
              <w:rPr>
                <w:rFonts w:asciiTheme="majorBidi" w:eastAsia="Times New Roman" w:hAnsiTheme="majorBidi" w:cstheme="majorBidi"/>
                <w:b/>
                <w:bCs/>
                <w:sz w:val="22"/>
                <w:szCs w:val="22"/>
                <w:bdr w:val="nil"/>
                <w:lang w:val="cs-CZ" w:bidi="cs-CZ"/>
              </w:rPr>
              <w:t>FDA</w:t>
            </w:r>
            <w:r w:rsidRPr="00FF1690">
              <w:rPr>
                <w:rFonts w:asciiTheme="majorBidi" w:eastAsia="Times New Roman" w:hAnsiTheme="majorBidi" w:cstheme="majorBidi"/>
                <w:sz w:val="22"/>
                <w:szCs w:val="22"/>
                <w:bdr w:val="nil"/>
                <w:lang w:val="cs-CZ" w:bidi="cs-CZ"/>
              </w:rPr>
              <w:t>“), ani žádnou jinou regulační agenturou v důsledku obvinění z podvodu nebo z nedodržování platných zákonů a směrnic upravujících provádění klinického výzkumu na lidech ze strany instituce nebo zkoušejícího.</w:t>
            </w:r>
          </w:p>
        </w:tc>
      </w:tr>
      <w:tr w:rsidR="00283257" w:rsidRPr="00FF1690" w:rsidTr="00174B72">
        <w:tc>
          <w:tcPr>
            <w:tcW w:w="4788" w:type="dxa"/>
          </w:tcPr>
          <w:p w:rsidR="00174B72" w:rsidRPr="00FF1690" w:rsidRDefault="00440ACA" w:rsidP="00174B72">
            <w:pPr>
              <w:jc w:val="both"/>
              <w:rPr>
                <w:rFonts w:asciiTheme="majorBidi" w:hAnsiTheme="majorBidi" w:cstheme="majorBidi"/>
                <w:sz w:val="22"/>
                <w:szCs w:val="22"/>
              </w:rPr>
            </w:pPr>
            <w:r w:rsidRPr="00FF1690">
              <w:rPr>
                <w:rFonts w:asciiTheme="majorBidi" w:hAnsiTheme="majorBidi" w:cstheme="majorBidi"/>
                <w:sz w:val="22"/>
                <w:szCs w:val="22"/>
              </w:rPr>
              <w:t>1.3 The Site shall not perform any analysis or processing that is not included in the Protocol without the prior written consent of the Sponsor.</w:t>
            </w:r>
          </w:p>
        </w:tc>
        <w:tc>
          <w:tcPr>
            <w:tcW w:w="4788" w:type="dxa"/>
          </w:tcPr>
          <w:p w:rsidR="00174B72" w:rsidRPr="00FF1690" w:rsidRDefault="00440ACA" w:rsidP="00174B72">
            <w:pPr>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1.3 Pracoviště bez předchozího písemného souhlasu zadavatele neprovede žádnou analýzu ani zpracování, které nejsou zahrnuty v protokolu.</w:t>
            </w:r>
          </w:p>
        </w:tc>
      </w:tr>
      <w:tr w:rsidR="00283257" w:rsidRPr="00FF1690" w:rsidTr="00174B72">
        <w:tc>
          <w:tcPr>
            <w:tcW w:w="4788" w:type="dxa"/>
          </w:tcPr>
          <w:p w:rsidR="00174B72" w:rsidRPr="00FF1690" w:rsidRDefault="00440ACA" w:rsidP="005C4D73">
            <w:pPr>
              <w:jc w:val="both"/>
              <w:rPr>
                <w:rFonts w:asciiTheme="majorBidi" w:hAnsiTheme="majorBidi" w:cstheme="majorBidi"/>
                <w:sz w:val="22"/>
                <w:szCs w:val="22"/>
              </w:rPr>
            </w:pPr>
            <w:r w:rsidRPr="00FF1690">
              <w:rPr>
                <w:rFonts w:asciiTheme="majorBidi" w:hAnsiTheme="majorBidi" w:cstheme="majorBidi"/>
                <w:sz w:val="22"/>
                <w:szCs w:val="22"/>
              </w:rPr>
              <w:t xml:space="preserve">1.4 In performing the Trial, </w:t>
            </w:r>
            <w:r w:rsidR="005C4D73">
              <w:rPr>
                <w:rFonts w:asciiTheme="majorBidi" w:hAnsiTheme="majorBidi" w:cstheme="majorBidi"/>
                <w:sz w:val="22"/>
                <w:szCs w:val="22"/>
              </w:rPr>
              <w:t xml:space="preserve">Parties </w:t>
            </w:r>
            <w:r w:rsidRPr="00FF1690">
              <w:rPr>
                <w:rFonts w:asciiTheme="majorBidi" w:hAnsiTheme="majorBidi" w:cstheme="majorBidi"/>
                <w:sz w:val="22"/>
                <w:szCs w:val="22"/>
              </w:rPr>
              <w:t>shall perform the Trial so as not to violate or infringe the rights of third parties, in particular their rights relating to privacy, confidentiality and trade secrets, employment, intellectual property and health and safety.</w:t>
            </w:r>
          </w:p>
        </w:tc>
        <w:tc>
          <w:tcPr>
            <w:tcW w:w="4788" w:type="dxa"/>
          </w:tcPr>
          <w:p w:rsidR="00174B72" w:rsidRPr="00FF1690" w:rsidRDefault="00440ACA" w:rsidP="00404E53">
            <w:pPr>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 xml:space="preserve">1.4 Při provádění klinického hodnocení </w:t>
            </w:r>
            <w:r w:rsidR="00404E53">
              <w:rPr>
                <w:rFonts w:asciiTheme="majorBidi" w:eastAsia="Times New Roman" w:hAnsiTheme="majorBidi" w:cstheme="majorBidi"/>
                <w:sz w:val="22"/>
                <w:szCs w:val="22"/>
                <w:bdr w:val="nil"/>
                <w:lang w:val="cs-CZ" w:bidi="cs-CZ"/>
              </w:rPr>
              <w:t xml:space="preserve">budou smluvní strany </w:t>
            </w:r>
            <w:r w:rsidRPr="00FF1690">
              <w:rPr>
                <w:rFonts w:asciiTheme="majorBidi" w:eastAsia="Times New Roman" w:hAnsiTheme="majorBidi" w:cstheme="majorBidi"/>
                <w:sz w:val="22"/>
                <w:szCs w:val="22"/>
                <w:bdr w:val="nil"/>
                <w:lang w:val="cs-CZ" w:bidi="cs-CZ"/>
              </w:rPr>
              <w:t>postupovat tak, aby nebyla porušena či postižena práva třetích stran, zejména práva vztahující se k soukromí, zachování důvěrnosti a obchodnímu tajemství, pracovnímu poměru, duševnímu vlastnictví a zdraví a bezpečnosti.</w:t>
            </w:r>
          </w:p>
        </w:tc>
      </w:tr>
      <w:tr w:rsidR="00283257" w:rsidRPr="00ED5A80" w:rsidTr="00174B72">
        <w:tc>
          <w:tcPr>
            <w:tcW w:w="4788" w:type="dxa"/>
          </w:tcPr>
          <w:p w:rsidR="00174B72" w:rsidRPr="00FF1690" w:rsidRDefault="00440ACA" w:rsidP="005C4D73">
            <w:pPr>
              <w:pStyle w:val="Zkladntext"/>
              <w:jc w:val="both"/>
              <w:rPr>
                <w:rFonts w:asciiTheme="majorBidi" w:hAnsiTheme="majorBidi" w:cstheme="majorBidi"/>
                <w:color w:val="000000"/>
                <w:spacing w:val="-3"/>
                <w:sz w:val="22"/>
                <w:szCs w:val="22"/>
              </w:rPr>
            </w:pPr>
            <w:r w:rsidRPr="00FF1690">
              <w:rPr>
                <w:rFonts w:asciiTheme="majorBidi" w:hAnsiTheme="majorBidi" w:cstheme="majorBidi"/>
                <w:color w:val="000000"/>
                <w:sz w:val="22"/>
                <w:szCs w:val="22"/>
              </w:rPr>
              <w:t xml:space="preserve">1.5Both the Institution and the Investigator represent and warrant to UBC </w:t>
            </w:r>
            <w:r w:rsidRPr="00FF1690">
              <w:rPr>
                <w:rFonts w:asciiTheme="majorBidi" w:hAnsiTheme="majorBidi" w:cstheme="majorBidi"/>
                <w:color w:val="000000"/>
                <w:spacing w:val="-3"/>
                <w:sz w:val="22"/>
                <w:szCs w:val="22"/>
              </w:rPr>
              <w:t>that neither of them has an obligation, whether express or implied, to any third party that would interfere, hamper or limit its/his ability to comply with its/his obligations under this Agreement.</w:t>
            </w:r>
            <w:r w:rsidR="005C4D73">
              <w:rPr>
                <w:rFonts w:asciiTheme="majorBidi" w:hAnsiTheme="majorBidi" w:cstheme="majorBidi"/>
                <w:color w:val="000000"/>
                <w:spacing w:val="-3"/>
                <w:sz w:val="22"/>
                <w:szCs w:val="22"/>
              </w:rPr>
              <w:t xml:space="preserve"> </w:t>
            </w:r>
            <w:r w:rsidR="005C4D73" w:rsidRPr="005C4D73">
              <w:rPr>
                <w:rFonts w:asciiTheme="majorBidi" w:hAnsiTheme="majorBidi" w:cstheme="majorBidi"/>
                <w:color w:val="000000"/>
                <w:spacing w:val="-3"/>
                <w:sz w:val="22"/>
                <w:szCs w:val="22"/>
              </w:rPr>
              <w:t xml:space="preserve">The same obligation and warranty </w:t>
            </w:r>
            <w:r w:rsidR="005C4D73">
              <w:rPr>
                <w:rFonts w:asciiTheme="majorBidi" w:hAnsiTheme="majorBidi" w:cstheme="majorBidi"/>
                <w:color w:val="000000"/>
                <w:spacing w:val="-3"/>
                <w:sz w:val="22"/>
                <w:szCs w:val="22"/>
              </w:rPr>
              <w:t xml:space="preserve">are </w:t>
            </w:r>
            <w:r w:rsidR="005C4D73" w:rsidRPr="005C4D73">
              <w:rPr>
                <w:rFonts w:asciiTheme="majorBidi" w:hAnsiTheme="majorBidi" w:cstheme="majorBidi"/>
                <w:color w:val="000000"/>
                <w:spacing w:val="-3"/>
                <w:sz w:val="22"/>
                <w:szCs w:val="22"/>
              </w:rPr>
              <w:t>applie</w:t>
            </w:r>
            <w:r w:rsidR="005C4D73">
              <w:rPr>
                <w:rFonts w:asciiTheme="majorBidi" w:hAnsiTheme="majorBidi" w:cstheme="majorBidi"/>
                <w:color w:val="000000"/>
                <w:spacing w:val="-3"/>
                <w:sz w:val="22"/>
                <w:szCs w:val="22"/>
              </w:rPr>
              <w:t>d</w:t>
            </w:r>
            <w:r w:rsidR="005C4D73" w:rsidRPr="005C4D73">
              <w:rPr>
                <w:rFonts w:asciiTheme="majorBidi" w:hAnsiTheme="majorBidi" w:cstheme="majorBidi"/>
                <w:color w:val="000000"/>
                <w:spacing w:val="-3"/>
                <w:sz w:val="22"/>
                <w:szCs w:val="22"/>
              </w:rPr>
              <w:t xml:space="preserve"> </w:t>
            </w:r>
            <w:r w:rsidR="005C4D73">
              <w:rPr>
                <w:rFonts w:asciiTheme="majorBidi" w:hAnsiTheme="majorBidi" w:cstheme="majorBidi"/>
                <w:color w:val="000000"/>
                <w:spacing w:val="-3"/>
                <w:sz w:val="22"/>
                <w:szCs w:val="22"/>
              </w:rPr>
              <w:t xml:space="preserve">to UBC </w:t>
            </w:r>
            <w:r w:rsidR="005C4D73" w:rsidRPr="005C4D73">
              <w:rPr>
                <w:rFonts w:asciiTheme="majorBidi" w:hAnsiTheme="majorBidi" w:cstheme="majorBidi"/>
                <w:color w:val="000000"/>
                <w:spacing w:val="-3"/>
                <w:sz w:val="22"/>
                <w:szCs w:val="22"/>
              </w:rPr>
              <w:t>towards</w:t>
            </w:r>
            <w:r w:rsidR="005C4D73">
              <w:rPr>
                <w:rFonts w:asciiTheme="majorBidi" w:hAnsiTheme="majorBidi" w:cstheme="majorBidi"/>
                <w:color w:val="000000"/>
                <w:spacing w:val="-3"/>
                <w:sz w:val="22"/>
                <w:szCs w:val="22"/>
              </w:rPr>
              <w:t xml:space="preserve"> Site</w:t>
            </w:r>
            <w:r w:rsidR="005C4D73" w:rsidRPr="005C4D73">
              <w:rPr>
                <w:rFonts w:asciiTheme="majorBidi" w:hAnsiTheme="majorBidi" w:cstheme="majorBidi"/>
                <w:color w:val="000000"/>
                <w:spacing w:val="-3"/>
                <w:sz w:val="22"/>
                <w:szCs w:val="22"/>
              </w:rPr>
              <w:t>.</w:t>
            </w:r>
          </w:p>
        </w:tc>
        <w:tc>
          <w:tcPr>
            <w:tcW w:w="4788" w:type="dxa"/>
          </w:tcPr>
          <w:p w:rsidR="00174B72" w:rsidRPr="00FF1690" w:rsidRDefault="00440ACA" w:rsidP="00174B72">
            <w:pPr>
              <w:pStyle w:val="Zkladntext"/>
              <w:jc w:val="both"/>
              <w:rPr>
                <w:rFonts w:asciiTheme="majorBidi" w:hAnsiTheme="majorBidi" w:cstheme="majorBidi"/>
                <w:color w:val="000000"/>
                <w:spacing w:val="-3"/>
                <w:sz w:val="22"/>
                <w:szCs w:val="22"/>
                <w:lang w:val="cs-CZ"/>
              </w:rPr>
            </w:pPr>
            <w:r w:rsidRPr="00FF1690">
              <w:rPr>
                <w:rFonts w:asciiTheme="majorBidi" w:eastAsia="Times New Roman" w:hAnsiTheme="majorBidi" w:cstheme="majorBidi"/>
                <w:color w:val="000000"/>
                <w:sz w:val="22"/>
                <w:szCs w:val="22"/>
                <w:bdr w:val="nil"/>
                <w:lang w:val="cs-CZ" w:bidi="cs-CZ"/>
              </w:rPr>
              <w:t>1.5 Instituce i zkoušející uvádějí a zaručují společnosti UBC, že nikdo z nich nemá povinnost, výslovnou či mlčky předpokládanou, k žádné třetí straně, která by bránila, překážela či omezovala jejich schopnost dodržovat závazky podle této smlouvy.</w:t>
            </w:r>
            <w:r w:rsidR="00035597">
              <w:rPr>
                <w:rFonts w:asciiTheme="majorBidi" w:eastAsia="Times New Roman" w:hAnsiTheme="majorBidi" w:cstheme="majorBidi"/>
                <w:color w:val="000000"/>
                <w:sz w:val="22"/>
                <w:szCs w:val="22"/>
                <w:bdr w:val="nil"/>
                <w:lang w:val="cs-CZ" w:bidi="cs-CZ"/>
              </w:rPr>
              <w:t xml:space="preserve"> Stejná povinnost a záruka se vztahuje též na UBC vůči pracovišti.</w:t>
            </w:r>
          </w:p>
        </w:tc>
      </w:tr>
      <w:tr w:rsidR="00283257" w:rsidRPr="00FF1690" w:rsidTr="00174B72">
        <w:tc>
          <w:tcPr>
            <w:tcW w:w="4788" w:type="dxa"/>
          </w:tcPr>
          <w:p w:rsidR="00174B72" w:rsidRPr="00FF1690" w:rsidRDefault="00440ACA" w:rsidP="000B486C">
            <w:pPr>
              <w:pStyle w:val="Zkladntext"/>
              <w:jc w:val="both"/>
              <w:rPr>
                <w:rFonts w:asciiTheme="majorBidi" w:hAnsiTheme="majorBidi" w:cstheme="majorBidi"/>
                <w:szCs w:val="22"/>
              </w:rPr>
            </w:pPr>
            <w:r w:rsidRPr="00FF1690">
              <w:rPr>
                <w:rFonts w:asciiTheme="majorBidi" w:hAnsiTheme="majorBidi" w:cstheme="majorBidi"/>
                <w:color w:val="000000"/>
                <w:spacing w:val="-3"/>
                <w:sz w:val="22"/>
                <w:szCs w:val="22"/>
              </w:rPr>
              <w:t xml:space="preserve">1.6 </w:t>
            </w:r>
            <w:r w:rsidRPr="00FF1690">
              <w:rPr>
                <w:rFonts w:asciiTheme="majorBidi" w:hAnsiTheme="majorBidi" w:cstheme="majorBidi"/>
                <w:sz w:val="22"/>
                <w:szCs w:val="22"/>
              </w:rPr>
              <w:t xml:space="preserve">The Institution and/or the Investigator hereby agree(s), upon request </w:t>
            </w:r>
            <w:r w:rsidR="000B486C">
              <w:rPr>
                <w:rFonts w:asciiTheme="majorBidi" w:hAnsiTheme="majorBidi" w:cstheme="majorBidi"/>
                <w:sz w:val="22"/>
                <w:szCs w:val="22"/>
              </w:rPr>
              <w:t>from</w:t>
            </w:r>
            <w:r w:rsidR="000B486C" w:rsidRPr="00FF1690">
              <w:rPr>
                <w:rFonts w:asciiTheme="majorBidi" w:hAnsiTheme="majorBidi" w:cstheme="majorBidi"/>
                <w:sz w:val="22"/>
                <w:szCs w:val="22"/>
              </w:rPr>
              <w:t xml:space="preserve"> </w:t>
            </w:r>
            <w:r w:rsidRPr="00FF1690">
              <w:rPr>
                <w:rFonts w:asciiTheme="majorBidi" w:hAnsiTheme="majorBidi" w:cstheme="majorBidi"/>
                <w:sz w:val="22"/>
                <w:szCs w:val="22"/>
              </w:rPr>
              <w:t xml:space="preserve">UBC, to submit to </w:t>
            </w:r>
            <w:r w:rsidRPr="00FF1690">
              <w:rPr>
                <w:rFonts w:asciiTheme="majorBidi" w:hAnsiTheme="majorBidi" w:cstheme="majorBidi"/>
                <w:sz w:val="22"/>
                <w:szCs w:val="22"/>
              </w:rPr>
              <w:lastRenderedPageBreak/>
              <w:t>UBC the required financial information so that the Sponsor may comply with its obligations to the FDA</w:t>
            </w:r>
            <w:r w:rsidRPr="00FF1690">
              <w:rPr>
                <w:rFonts w:asciiTheme="majorBidi" w:hAnsiTheme="majorBidi" w:cstheme="majorBidi"/>
                <w:i/>
                <w:iCs/>
                <w:sz w:val="22"/>
                <w:szCs w:val="22"/>
              </w:rPr>
              <w:t>.</w:t>
            </w:r>
            <w:r w:rsidR="00B96566" w:rsidRPr="00FF1690">
              <w:rPr>
                <w:rFonts w:asciiTheme="majorBidi" w:hAnsiTheme="majorBidi" w:cstheme="majorBidi"/>
                <w:i/>
                <w:iCs/>
                <w:sz w:val="22"/>
                <w:szCs w:val="22"/>
              </w:rPr>
              <w:t xml:space="preserve"> </w:t>
            </w:r>
          </w:p>
        </w:tc>
        <w:tc>
          <w:tcPr>
            <w:tcW w:w="4788" w:type="dxa"/>
          </w:tcPr>
          <w:p w:rsidR="00174B72" w:rsidRPr="00FF1690" w:rsidRDefault="00440ACA" w:rsidP="00174B72">
            <w:pPr>
              <w:pStyle w:val="Zkladntext"/>
              <w:jc w:val="both"/>
              <w:rPr>
                <w:rFonts w:asciiTheme="majorBidi" w:hAnsiTheme="majorBidi" w:cstheme="majorBidi"/>
                <w:szCs w:val="22"/>
                <w:lang w:val="cs-CZ"/>
              </w:rPr>
            </w:pPr>
            <w:r w:rsidRPr="00FF1690">
              <w:rPr>
                <w:rFonts w:asciiTheme="majorBidi" w:eastAsia="Times New Roman" w:hAnsiTheme="majorBidi" w:cstheme="majorBidi"/>
                <w:color w:val="000000"/>
                <w:spacing w:val="-3"/>
                <w:sz w:val="22"/>
                <w:szCs w:val="22"/>
                <w:bdr w:val="nil"/>
                <w:lang w:val="cs-CZ" w:bidi="cs-CZ"/>
              </w:rPr>
              <w:lastRenderedPageBreak/>
              <w:t xml:space="preserve">1.6 </w:t>
            </w:r>
            <w:r w:rsidRPr="00FF1690">
              <w:rPr>
                <w:rFonts w:asciiTheme="majorBidi" w:eastAsia="Times New Roman" w:hAnsiTheme="majorBidi" w:cstheme="majorBidi"/>
                <w:spacing w:val="-3"/>
                <w:sz w:val="22"/>
                <w:szCs w:val="22"/>
                <w:bdr w:val="nil"/>
                <w:lang w:val="cs-CZ" w:bidi="cs-CZ"/>
              </w:rPr>
              <w:t xml:space="preserve">Instituce anebo zkoušející tímto souhlasí s tím, že na žádost společnosti UBC předloží společnosti UBC </w:t>
            </w:r>
            <w:r w:rsidRPr="00FF1690">
              <w:rPr>
                <w:rFonts w:asciiTheme="majorBidi" w:eastAsia="Times New Roman" w:hAnsiTheme="majorBidi" w:cstheme="majorBidi"/>
                <w:spacing w:val="-3"/>
                <w:sz w:val="22"/>
                <w:szCs w:val="22"/>
                <w:bdr w:val="nil"/>
                <w:lang w:val="cs-CZ" w:bidi="cs-CZ"/>
              </w:rPr>
              <w:lastRenderedPageBreak/>
              <w:t xml:space="preserve">potřebné finanční údaje </w:t>
            </w:r>
            <w:r w:rsidR="00B74129">
              <w:rPr>
                <w:rFonts w:asciiTheme="majorBidi" w:eastAsia="Times New Roman" w:hAnsiTheme="majorBidi" w:cstheme="majorBidi"/>
                <w:spacing w:val="-3"/>
                <w:sz w:val="22"/>
                <w:szCs w:val="22"/>
                <w:bdr w:val="nil"/>
                <w:lang w:val="cs-CZ" w:bidi="cs-CZ"/>
              </w:rPr>
              <w:t xml:space="preserve">na formuláři dodaném společností UBC </w:t>
            </w:r>
            <w:r w:rsidRPr="00FF1690">
              <w:rPr>
                <w:rFonts w:asciiTheme="majorBidi" w:eastAsia="Times New Roman" w:hAnsiTheme="majorBidi" w:cstheme="majorBidi"/>
                <w:spacing w:val="-3"/>
                <w:sz w:val="22"/>
                <w:szCs w:val="22"/>
                <w:bdr w:val="nil"/>
                <w:lang w:val="cs-CZ" w:bidi="cs-CZ"/>
              </w:rPr>
              <w:t>tak, aby zadavatel mohl splnit své závazky vůči FDA</w:t>
            </w:r>
            <w:r w:rsidRPr="00FF1690">
              <w:rPr>
                <w:rFonts w:asciiTheme="majorBidi" w:eastAsia="Times New Roman" w:hAnsiTheme="majorBidi" w:cstheme="majorBidi"/>
                <w:i/>
                <w:iCs/>
                <w:spacing w:val="-3"/>
                <w:sz w:val="22"/>
                <w:szCs w:val="22"/>
                <w:bdr w:val="nil"/>
                <w:lang w:val="cs-CZ" w:bidi="cs-CZ"/>
              </w:rPr>
              <w:t>.</w:t>
            </w:r>
            <w:r w:rsidR="00E631D5" w:rsidRPr="00FF1690">
              <w:rPr>
                <w:rFonts w:asciiTheme="majorBidi" w:eastAsia="Times New Roman" w:hAnsiTheme="majorBidi" w:cstheme="majorBidi"/>
                <w:i/>
                <w:iCs/>
                <w:spacing w:val="-3"/>
                <w:sz w:val="22"/>
                <w:szCs w:val="22"/>
                <w:bdr w:val="nil"/>
                <w:lang w:val="cs-CZ" w:bidi="cs-CZ"/>
              </w:rPr>
              <w:t xml:space="preserve"> </w:t>
            </w:r>
          </w:p>
        </w:tc>
      </w:tr>
      <w:tr w:rsidR="00283257" w:rsidRPr="00ED5A80" w:rsidTr="00174B72">
        <w:tc>
          <w:tcPr>
            <w:tcW w:w="4788" w:type="dxa"/>
          </w:tcPr>
          <w:p w:rsidR="00BD11BF" w:rsidRDefault="00440ACA" w:rsidP="00BD11BF">
            <w:pPr>
              <w:pStyle w:val="Zkladntext"/>
              <w:jc w:val="both"/>
              <w:rPr>
                <w:rFonts w:asciiTheme="majorBidi" w:hAnsiTheme="majorBidi" w:cstheme="majorBidi"/>
                <w:sz w:val="22"/>
                <w:szCs w:val="22"/>
              </w:rPr>
            </w:pPr>
            <w:r w:rsidRPr="00FF1690">
              <w:rPr>
                <w:rFonts w:asciiTheme="majorBidi" w:hAnsiTheme="majorBidi" w:cstheme="majorBidi"/>
                <w:sz w:val="22"/>
                <w:szCs w:val="22"/>
              </w:rPr>
              <w:lastRenderedPageBreak/>
              <w:t xml:space="preserve">1.7 </w:t>
            </w:r>
            <w:r w:rsidR="005C6B54">
              <w:rPr>
                <w:rFonts w:asciiTheme="majorBidi" w:hAnsiTheme="majorBidi" w:cstheme="majorBidi"/>
                <w:sz w:val="22"/>
                <w:szCs w:val="22"/>
              </w:rPr>
              <w:t>UBC</w:t>
            </w:r>
            <w:r w:rsidR="005C6B54" w:rsidRPr="005C6B54">
              <w:rPr>
                <w:rFonts w:asciiTheme="majorBidi" w:hAnsiTheme="majorBidi" w:cstheme="majorBidi"/>
                <w:sz w:val="22"/>
                <w:szCs w:val="22"/>
              </w:rPr>
              <w:t xml:space="preserve"> shall ensure </w:t>
            </w:r>
            <w:r w:rsidR="005C6B54">
              <w:rPr>
                <w:rFonts w:asciiTheme="majorBidi" w:hAnsiTheme="majorBidi" w:cstheme="majorBidi"/>
                <w:sz w:val="22"/>
                <w:szCs w:val="22"/>
              </w:rPr>
              <w:t xml:space="preserve">that </w:t>
            </w:r>
            <w:r w:rsidR="000B486C">
              <w:rPr>
                <w:rFonts w:asciiTheme="majorBidi" w:hAnsiTheme="majorBidi" w:cstheme="majorBidi"/>
                <w:sz w:val="22"/>
                <w:szCs w:val="22"/>
              </w:rPr>
              <w:t>t</w:t>
            </w:r>
            <w:r w:rsidR="005C6B54" w:rsidRPr="005C6B54">
              <w:rPr>
                <w:rFonts w:asciiTheme="majorBidi" w:hAnsiTheme="majorBidi" w:cstheme="majorBidi"/>
                <w:sz w:val="22"/>
                <w:szCs w:val="22"/>
              </w:rPr>
              <w:t xml:space="preserve">he Sponsor </w:t>
            </w:r>
            <w:r w:rsidR="005C6B54">
              <w:rPr>
                <w:rFonts w:asciiTheme="majorBidi" w:hAnsiTheme="majorBidi" w:cstheme="majorBidi"/>
                <w:sz w:val="22"/>
                <w:szCs w:val="22"/>
              </w:rPr>
              <w:t xml:space="preserve">will arrange the </w:t>
            </w:r>
            <w:r w:rsidR="005C6B54" w:rsidRPr="005C6B54">
              <w:rPr>
                <w:rFonts w:asciiTheme="majorBidi" w:hAnsiTheme="majorBidi" w:cstheme="majorBidi"/>
                <w:sz w:val="22"/>
                <w:szCs w:val="22"/>
              </w:rPr>
              <w:t xml:space="preserve">distribution of the </w:t>
            </w:r>
            <w:r w:rsidR="004B5CA1">
              <w:rPr>
                <w:rFonts w:asciiTheme="majorBidi" w:hAnsiTheme="majorBidi" w:cstheme="majorBidi"/>
                <w:sz w:val="22"/>
                <w:szCs w:val="22"/>
              </w:rPr>
              <w:t>Trial</w:t>
            </w:r>
            <w:r w:rsidR="005C6B54" w:rsidRPr="005C6B54">
              <w:rPr>
                <w:rFonts w:asciiTheme="majorBidi" w:hAnsiTheme="majorBidi" w:cstheme="majorBidi"/>
                <w:sz w:val="22"/>
                <w:szCs w:val="22"/>
              </w:rPr>
              <w:t xml:space="preserve"> Drug shipment to the Institution’s pharmacy, where the responsible pharmacist will take over and control the shipment (as other shipments – as to its integrity, in case of special requirements for the transport the compliance with such requirements and he will confirm its reception</w:t>
            </w:r>
            <w:r w:rsidR="00D35413">
              <w:rPr>
                <w:rFonts w:asciiTheme="majorBidi" w:hAnsiTheme="majorBidi" w:cstheme="majorBidi"/>
                <w:sz w:val="22"/>
                <w:szCs w:val="22"/>
              </w:rPr>
              <w:t>)</w:t>
            </w:r>
            <w:r w:rsidR="005C6B54" w:rsidRPr="005C6B54">
              <w:rPr>
                <w:rFonts w:asciiTheme="majorBidi" w:hAnsiTheme="majorBidi" w:cstheme="majorBidi"/>
                <w:sz w:val="22"/>
                <w:szCs w:val="22"/>
              </w:rPr>
              <w:t>. Afterwards</w:t>
            </w:r>
            <w:r w:rsidR="000B486C">
              <w:rPr>
                <w:rFonts w:asciiTheme="majorBidi" w:hAnsiTheme="majorBidi" w:cstheme="majorBidi"/>
                <w:sz w:val="22"/>
                <w:szCs w:val="22"/>
              </w:rPr>
              <w:t>,</w:t>
            </w:r>
            <w:r w:rsidR="005C6B54" w:rsidRPr="005C6B54">
              <w:rPr>
                <w:rFonts w:asciiTheme="majorBidi" w:hAnsiTheme="majorBidi" w:cstheme="majorBidi"/>
                <w:sz w:val="22"/>
                <w:szCs w:val="22"/>
              </w:rPr>
              <w:t xml:space="preserve"> the Investigator will take over the </w:t>
            </w:r>
            <w:r w:rsidR="004B5CA1">
              <w:rPr>
                <w:rFonts w:asciiTheme="majorBidi" w:hAnsiTheme="majorBidi" w:cstheme="majorBidi"/>
                <w:sz w:val="22"/>
                <w:szCs w:val="22"/>
              </w:rPr>
              <w:t>Trial</w:t>
            </w:r>
            <w:r w:rsidR="005C6B54" w:rsidRPr="005C6B54">
              <w:rPr>
                <w:rFonts w:asciiTheme="majorBidi" w:hAnsiTheme="majorBidi" w:cstheme="majorBidi"/>
                <w:sz w:val="22"/>
                <w:szCs w:val="22"/>
              </w:rPr>
              <w:t xml:space="preserve"> Drug by submitting respective request form and will transport it to the Site, where he has full accountability for the </w:t>
            </w:r>
            <w:r w:rsidR="004B5CA1">
              <w:rPr>
                <w:rFonts w:asciiTheme="majorBidi" w:hAnsiTheme="majorBidi" w:cstheme="majorBidi"/>
                <w:sz w:val="22"/>
                <w:szCs w:val="22"/>
              </w:rPr>
              <w:t>Trial</w:t>
            </w:r>
            <w:r w:rsidR="005C6B54" w:rsidRPr="005C6B54">
              <w:rPr>
                <w:rFonts w:asciiTheme="majorBidi" w:hAnsiTheme="majorBidi" w:cstheme="majorBidi"/>
                <w:sz w:val="22"/>
                <w:szCs w:val="22"/>
              </w:rPr>
              <w:t xml:space="preserve"> Drug. The Sponsor is responsible to notify the Institution at least 3 working days before a shipment delivery, when the the shipment is handed over to Institution’s pharmacy,</w:t>
            </w:r>
            <w:r w:rsidR="008C721E">
              <w:rPr>
                <w:rFonts w:asciiTheme="majorBidi" w:hAnsiTheme="majorBidi" w:cstheme="majorBidi"/>
                <w:sz w:val="22"/>
                <w:szCs w:val="22"/>
              </w:rPr>
              <w:t xml:space="preserve"> by email </w:t>
            </w:r>
            <w:r w:rsidR="004A4B59">
              <w:t>xxx</w:t>
            </w:r>
            <w:r w:rsidR="008C721E">
              <w:rPr>
                <w:rFonts w:asciiTheme="majorBidi" w:hAnsiTheme="majorBidi" w:cstheme="majorBidi"/>
                <w:sz w:val="22"/>
                <w:szCs w:val="22"/>
              </w:rPr>
              <w:t xml:space="preserve"> </w:t>
            </w:r>
            <w:r w:rsidR="006B4DF6">
              <w:rPr>
                <w:rFonts w:asciiTheme="majorBidi" w:hAnsiTheme="majorBidi" w:cstheme="majorBidi"/>
                <w:sz w:val="22"/>
                <w:szCs w:val="22"/>
              </w:rPr>
              <w:t>Disposal</w:t>
            </w:r>
            <w:r w:rsidR="005C6B54" w:rsidRPr="005C6B54">
              <w:rPr>
                <w:rFonts w:asciiTheme="majorBidi" w:hAnsiTheme="majorBidi" w:cstheme="majorBidi"/>
                <w:sz w:val="22"/>
                <w:szCs w:val="22"/>
              </w:rPr>
              <w:t xml:space="preserve"> of unused </w:t>
            </w:r>
            <w:r w:rsidR="004B5CA1">
              <w:rPr>
                <w:rFonts w:asciiTheme="majorBidi" w:hAnsiTheme="majorBidi" w:cstheme="majorBidi"/>
                <w:sz w:val="22"/>
                <w:szCs w:val="22"/>
              </w:rPr>
              <w:t>Trial</w:t>
            </w:r>
            <w:r w:rsidR="005C6B54" w:rsidRPr="005C6B54">
              <w:rPr>
                <w:rFonts w:asciiTheme="majorBidi" w:hAnsiTheme="majorBidi" w:cstheme="majorBidi"/>
                <w:sz w:val="22"/>
                <w:szCs w:val="22"/>
              </w:rPr>
              <w:t xml:space="preserve"> Drugs </w:t>
            </w:r>
            <w:r w:rsidR="008813CB">
              <w:rPr>
                <w:rFonts w:asciiTheme="majorBidi" w:hAnsiTheme="majorBidi" w:cstheme="majorBidi"/>
                <w:sz w:val="22"/>
                <w:szCs w:val="22"/>
              </w:rPr>
              <w:t>shall be done</w:t>
            </w:r>
            <w:r w:rsidR="006B4DF6">
              <w:rPr>
                <w:rFonts w:asciiTheme="majorBidi" w:hAnsiTheme="majorBidi" w:cstheme="majorBidi"/>
                <w:sz w:val="22"/>
                <w:szCs w:val="22"/>
              </w:rPr>
              <w:t xml:space="preserve"> in accordance with</w:t>
            </w:r>
            <w:r w:rsidR="005C6B54" w:rsidRPr="005C6B54">
              <w:rPr>
                <w:rFonts w:asciiTheme="majorBidi" w:hAnsiTheme="majorBidi" w:cstheme="majorBidi"/>
                <w:sz w:val="22"/>
                <w:szCs w:val="22"/>
              </w:rPr>
              <w:t xml:space="preserve"> Sponsor</w:t>
            </w:r>
            <w:r w:rsidR="006B4DF6">
              <w:rPr>
                <w:rFonts w:asciiTheme="majorBidi" w:hAnsiTheme="majorBidi" w:cstheme="majorBidi"/>
                <w:sz w:val="22"/>
                <w:szCs w:val="22"/>
              </w:rPr>
              <w:t>’s instructions at</w:t>
            </w:r>
            <w:r w:rsidR="005C6B54" w:rsidRPr="005C6B54">
              <w:rPr>
                <w:rFonts w:asciiTheme="majorBidi" w:hAnsiTheme="majorBidi" w:cstheme="majorBidi"/>
                <w:sz w:val="22"/>
                <w:szCs w:val="22"/>
              </w:rPr>
              <w:t xml:space="preserve"> its cost. The Sponsor will deliver </w:t>
            </w:r>
            <w:r w:rsidR="004B5CA1">
              <w:rPr>
                <w:rFonts w:asciiTheme="majorBidi" w:hAnsiTheme="majorBidi" w:cstheme="majorBidi"/>
                <w:sz w:val="22"/>
                <w:szCs w:val="22"/>
              </w:rPr>
              <w:t>Trial</w:t>
            </w:r>
            <w:r w:rsidR="005C6B54" w:rsidRPr="005C6B54">
              <w:rPr>
                <w:rFonts w:asciiTheme="majorBidi" w:hAnsiTheme="majorBidi" w:cstheme="majorBidi"/>
                <w:sz w:val="22"/>
                <w:szCs w:val="22"/>
              </w:rPr>
              <w:t xml:space="preserve"> Drug on the below address: </w:t>
            </w:r>
          </w:p>
          <w:p w:rsidR="00BD11BF" w:rsidRPr="00BD11BF" w:rsidRDefault="00BD11BF" w:rsidP="00BD11BF">
            <w:pPr>
              <w:pStyle w:val="Zkladntext"/>
              <w:jc w:val="both"/>
              <w:rPr>
                <w:rFonts w:asciiTheme="majorBidi" w:hAnsiTheme="majorBidi" w:cstheme="majorBidi"/>
                <w:sz w:val="22"/>
                <w:szCs w:val="22"/>
              </w:rPr>
            </w:pPr>
            <w:r>
              <w:rPr>
                <w:rFonts w:asciiTheme="majorBidi" w:hAnsiTheme="majorBidi" w:cstheme="majorBidi"/>
                <w:sz w:val="22"/>
                <w:szCs w:val="22"/>
              </w:rPr>
              <w:t>Nemocniční lékarna VFN</w:t>
            </w:r>
            <w:r w:rsidRPr="00BD11BF">
              <w:rPr>
                <w:rFonts w:asciiTheme="majorBidi" w:hAnsiTheme="majorBidi" w:cstheme="majorBidi"/>
                <w:sz w:val="22"/>
                <w:szCs w:val="22"/>
              </w:rPr>
              <w:tab/>
            </w:r>
          </w:p>
          <w:p w:rsidR="00BD11BF" w:rsidRDefault="004A4B59" w:rsidP="00BD11BF">
            <w:pPr>
              <w:pStyle w:val="Zkladntext"/>
              <w:jc w:val="both"/>
              <w:rPr>
                <w:rFonts w:asciiTheme="majorBidi" w:hAnsiTheme="majorBidi" w:cstheme="majorBidi"/>
                <w:sz w:val="22"/>
                <w:szCs w:val="22"/>
              </w:rPr>
            </w:pPr>
            <w:r>
              <w:rPr>
                <w:rFonts w:asciiTheme="majorBidi" w:hAnsiTheme="majorBidi" w:cstheme="majorBidi"/>
                <w:sz w:val="22"/>
                <w:szCs w:val="22"/>
              </w:rPr>
              <w:t>xxx</w:t>
            </w:r>
          </w:p>
          <w:p w:rsidR="007F786E" w:rsidRDefault="007F786E" w:rsidP="005C6B54">
            <w:pPr>
              <w:pStyle w:val="Zkladntext"/>
              <w:jc w:val="both"/>
              <w:rPr>
                <w:rFonts w:asciiTheme="majorBidi" w:hAnsiTheme="majorBidi" w:cstheme="majorBidi"/>
                <w:sz w:val="22"/>
                <w:szCs w:val="22"/>
              </w:rPr>
            </w:pPr>
          </w:p>
          <w:p w:rsidR="005C6B54" w:rsidRPr="005C6B54" w:rsidRDefault="005C6B54" w:rsidP="005C6B54">
            <w:pPr>
              <w:pStyle w:val="Zkladntext"/>
              <w:jc w:val="both"/>
              <w:rPr>
                <w:rFonts w:asciiTheme="majorBidi" w:hAnsiTheme="majorBidi" w:cstheme="majorBidi"/>
                <w:sz w:val="22"/>
                <w:szCs w:val="22"/>
              </w:rPr>
            </w:pPr>
            <w:r>
              <w:rPr>
                <w:rFonts w:asciiTheme="majorBidi" w:hAnsiTheme="majorBidi" w:cstheme="majorBidi"/>
                <w:sz w:val="22"/>
                <w:szCs w:val="22"/>
              </w:rPr>
              <w:t>UBC</w:t>
            </w:r>
            <w:r w:rsidRPr="005C6B54">
              <w:rPr>
                <w:rFonts w:asciiTheme="majorBidi" w:hAnsiTheme="majorBidi" w:cstheme="majorBidi"/>
                <w:sz w:val="22"/>
                <w:szCs w:val="22"/>
              </w:rPr>
              <w:t xml:space="preserve"> hereby undertakes to ensure deliveries of </w:t>
            </w:r>
            <w:r w:rsidR="004B5CA1">
              <w:rPr>
                <w:rFonts w:asciiTheme="majorBidi" w:hAnsiTheme="majorBidi" w:cstheme="majorBidi"/>
                <w:sz w:val="22"/>
                <w:szCs w:val="22"/>
              </w:rPr>
              <w:t>Trial</w:t>
            </w:r>
            <w:r w:rsidRPr="005C6B54">
              <w:rPr>
                <w:rFonts w:asciiTheme="majorBidi" w:hAnsiTheme="majorBidi" w:cstheme="majorBidi"/>
                <w:sz w:val="22"/>
                <w:szCs w:val="22"/>
              </w:rPr>
              <w:t xml:space="preserve"> Drug</w:t>
            </w:r>
            <w:r>
              <w:rPr>
                <w:rFonts w:asciiTheme="majorBidi" w:hAnsiTheme="majorBidi" w:cstheme="majorBidi"/>
                <w:sz w:val="22"/>
                <w:szCs w:val="22"/>
              </w:rPr>
              <w:t xml:space="preserve"> and Placebo</w:t>
            </w:r>
            <w:r w:rsidRPr="005C6B54">
              <w:rPr>
                <w:rFonts w:asciiTheme="majorBidi" w:hAnsiTheme="majorBidi" w:cstheme="majorBidi"/>
                <w:sz w:val="22"/>
                <w:szCs w:val="22"/>
              </w:rPr>
              <w:t xml:space="preserve"> in the amount and timelines necessary for due conduct of the </w:t>
            </w:r>
            <w:r w:rsidR="004B5CA1">
              <w:rPr>
                <w:rFonts w:asciiTheme="majorBidi" w:hAnsiTheme="majorBidi" w:cstheme="majorBidi"/>
                <w:sz w:val="22"/>
                <w:szCs w:val="22"/>
              </w:rPr>
              <w:t>Trial</w:t>
            </w:r>
            <w:r w:rsidRPr="005C6B54">
              <w:rPr>
                <w:rFonts w:asciiTheme="majorBidi" w:hAnsiTheme="majorBidi" w:cstheme="majorBidi"/>
                <w:sz w:val="22"/>
                <w:szCs w:val="22"/>
              </w:rPr>
              <w:t>.</w:t>
            </w:r>
          </w:p>
          <w:p w:rsidR="005C6B54" w:rsidRPr="005C6B54" w:rsidRDefault="005C6B54" w:rsidP="005C6B54">
            <w:pPr>
              <w:pStyle w:val="Zkladntext"/>
              <w:jc w:val="both"/>
              <w:rPr>
                <w:rFonts w:asciiTheme="majorBidi" w:hAnsiTheme="majorBidi" w:cstheme="majorBidi"/>
                <w:sz w:val="22"/>
                <w:szCs w:val="22"/>
              </w:rPr>
            </w:pPr>
          </w:p>
          <w:p w:rsidR="005C6B54" w:rsidRPr="005C6B54" w:rsidRDefault="004B5CA1" w:rsidP="005C6B54">
            <w:pPr>
              <w:pStyle w:val="Zkladntext"/>
              <w:jc w:val="both"/>
              <w:rPr>
                <w:rFonts w:asciiTheme="majorBidi" w:hAnsiTheme="majorBidi" w:cstheme="majorBidi"/>
                <w:sz w:val="22"/>
                <w:szCs w:val="22"/>
              </w:rPr>
            </w:pPr>
            <w:r>
              <w:rPr>
                <w:rFonts w:asciiTheme="majorBidi" w:hAnsiTheme="majorBidi" w:cstheme="majorBidi"/>
                <w:sz w:val="22"/>
                <w:szCs w:val="22"/>
              </w:rPr>
              <w:t>Sponsor/UBC</w:t>
            </w:r>
            <w:r w:rsidR="005C6B54" w:rsidRPr="005C6B54">
              <w:rPr>
                <w:rFonts w:asciiTheme="majorBidi" w:hAnsiTheme="majorBidi" w:cstheme="majorBidi"/>
                <w:sz w:val="22"/>
                <w:szCs w:val="22"/>
              </w:rPr>
              <w:t xml:space="preserve"> declares that it complies with all conditions set by Applicable Laws and Guidelines for the manufacturing (import) delivered </w:t>
            </w:r>
            <w:r>
              <w:rPr>
                <w:rFonts w:asciiTheme="majorBidi" w:hAnsiTheme="majorBidi" w:cstheme="majorBidi"/>
                <w:sz w:val="22"/>
                <w:szCs w:val="22"/>
              </w:rPr>
              <w:t>Trial</w:t>
            </w:r>
            <w:r w:rsidR="005C6B54" w:rsidRPr="005C6B54">
              <w:rPr>
                <w:rFonts w:asciiTheme="majorBidi" w:hAnsiTheme="majorBidi" w:cstheme="majorBidi"/>
                <w:sz w:val="22"/>
                <w:szCs w:val="22"/>
              </w:rPr>
              <w:t xml:space="preserve"> Drug and its distribution to the Institution.</w:t>
            </w:r>
          </w:p>
          <w:p w:rsidR="005C6B54" w:rsidRPr="005C6B54" w:rsidRDefault="005C6B54" w:rsidP="005C6B54">
            <w:pPr>
              <w:pStyle w:val="Zkladntext"/>
              <w:jc w:val="both"/>
              <w:rPr>
                <w:rFonts w:asciiTheme="majorBidi" w:hAnsiTheme="majorBidi" w:cstheme="majorBidi"/>
                <w:sz w:val="22"/>
                <w:szCs w:val="22"/>
              </w:rPr>
            </w:pPr>
          </w:p>
          <w:p w:rsidR="005C4D73" w:rsidRDefault="004B5CA1" w:rsidP="005C6B54">
            <w:pPr>
              <w:pStyle w:val="Zkladntext"/>
              <w:jc w:val="both"/>
              <w:rPr>
                <w:rFonts w:asciiTheme="majorBidi" w:hAnsiTheme="majorBidi" w:cstheme="majorBidi"/>
                <w:sz w:val="22"/>
                <w:szCs w:val="22"/>
              </w:rPr>
            </w:pPr>
            <w:r>
              <w:rPr>
                <w:rFonts w:asciiTheme="majorBidi" w:hAnsiTheme="majorBidi" w:cstheme="majorBidi"/>
                <w:sz w:val="22"/>
                <w:szCs w:val="22"/>
              </w:rPr>
              <w:t>UBC</w:t>
            </w:r>
            <w:r w:rsidR="005C6B54" w:rsidRPr="005C6B54">
              <w:rPr>
                <w:rFonts w:asciiTheme="majorBidi" w:hAnsiTheme="majorBidi" w:cstheme="majorBidi"/>
                <w:sz w:val="22"/>
                <w:szCs w:val="22"/>
              </w:rPr>
              <w:t xml:space="preserve"> on behalf of the Sponsor as waste producer hereby undertakes to ensure at its own costs during and after termination of the </w:t>
            </w:r>
            <w:r>
              <w:rPr>
                <w:rFonts w:asciiTheme="majorBidi" w:hAnsiTheme="majorBidi" w:cstheme="majorBidi"/>
                <w:sz w:val="22"/>
                <w:szCs w:val="22"/>
              </w:rPr>
              <w:t>Trial</w:t>
            </w:r>
            <w:r w:rsidR="005C6B54" w:rsidRPr="005C6B54">
              <w:rPr>
                <w:rFonts w:asciiTheme="majorBidi" w:hAnsiTheme="majorBidi" w:cstheme="majorBidi"/>
                <w:sz w:val="22"/>
                <w:szCs w:val="22"/>
              </w:rPr>
              <w:t xml:space="preserve"> to hand over the unused and unusable </w:t>
            </w:r>
            <w:r>
              <w:rPr>
                <w:rFonts w:asciiTheme="majorBidi" w:hAnsiTheme="majorBidi" w:cstheme="majorBidi"/>
                <w:sz w:val="22"/>
                <w:szCs w:val="22"/>
              </w:rPr>
              <w:t>Trial</w:t>
            </w:r>
            <w:r w:rsidR="005C6B54" w:rsidRPr="005C6B54">
              <w:rPr>
                <w:rFonts w:asciiTheme="majorBidi" w:hAnsiTheme="majorBidi" w:cstheme="majorBidi"/>
                <w:sz w:val="22"/>
                <w:szCs w:val="22"/>
              </w:rPr>
              <w:t xml:space="preserve"> Drug to the authorised person in accordance with the Act No. 185/2001 Coll., on Wastes and related regulations as amended. </w:t>
            </w:r>
          </w:p>
          <w:p w:rsidR="000B486C" w:rsidRDefault="000B486C" w:rsidP="005C6B54">
            <w:pPr>
              <w:pStyle w:val="Zkladntext"/>
              <w:jc w:val="both"/>
              <w:rPr>
                <w:rFonts w:asciiTheme="majorBidi" w:hAnsiTheme="majorBidi" w:cstheme="majorBidi"/>
                <w:sz w:val="22"/>
                <w:szCs w:val="22"/>
              </w:rPr>
            </w:pPr>
          </w:p>
          <w:p w:rsidR="00174B72" w:rsidRPr="00FF1690" w:rsidRDefault="00440ACA" w:rsidP="00D35413">
            <w:pPr>
              <w:pStyle w:val="Zkladntext"/>
              <w:jc w:val="both"/>
              <w:rPr>
                <w:rFonts w:asciiTheme="majorBidi" w:hAnsiTheme="majorBidi" w:cstheme="majorBidi"/>
                <w:szCs w:val="22"/>
              </w:rPr>
            </w:pPr>
            <w:r w:rsidRPr="00FF1690">
              <w:rPr>
                <w:rFonts w:asciiTheme="majorBidi" w:hAnsiTheme="majorBidi" w:cstheme="majorBidi"/>
                <w:sz w:val="22"/>
                <w:szCs w:val="22"/>
                <w:lang w:val="en-GB"/>
              </w:rPr>
              <w:t xml:space="preserve">The Site shall ensure that all samples of the </w:t>
            </w:r>
            <w:r w:rsidRPr="00FF1690">
              <w:rPr>
                <w:rFonts w:asciiTheme="majorBidi" w:hAnsiTheme="majorBidi" w:cstheme="majorBidi"/>
                <w:sz w:val="22"/>
                <w:szCs w:val="22"/>
              </w:rPr>
              <w:t>drug/product TAS-102</w:t>
            </w:r>
            <w:r w:rsidRPr="00FF1690">
              <w:rPr>
                <w:rFonts w:asciiTheme="majorBidi" w:hAnsiTheme="majorBidi" w:cstheme="majorBidi"/>
                <w:color w:val="000000"/>
                <w:spacing w:val="-3"/>
                <w:sz w:val="22"/>
                <w:szCs w:val="22"/>
              </w:rPr>
              <w:t xml:space="preserve"> </w:t>
            </w:r>
            <w:r w:rsidRPr="00FF1690">
              <w:rPr>
                <w:rFonts w:asciiTheme="majorBidi" w:hAnsiTheme="majorBidi" w:cstheme="majorBidi"/>
                <w:sz w:val="22"/>
                <w:szCs w:val="22"/>
                <w:lang w:val="en-GB"/>
              </w:rPr>
              <w:t xml:space="preserve">used under the Trial </w:t>
            </w:r>
            <w:r w:rsidRPr="00FF1690">
              <w:rPr>
                <w:rFonts w:asciiTheme="majorBidi" w:hAnsiTheme="majorBidi" w:cstheme="majorBidi"/>
                <w:sz w:val="22"/>
                <w:szCs w:val="22"/>
              </w:rPr>
              <w:t>(the “</w:t>
            </w:r>
            <w:r w:rsidRPr="00FF1690">
              <w:rPr>
                <w:rFonts w:asciiTheme="majorBidi" w:hAnsiTheme="majorBidi" w:cstheme="majorBidi"/>
                <w:b/>
                <w:sz w:val="22"/>
                <w:szCs w:val="22"/>
              </w:rPr>
              <w:t>Investigational Drug</w:t>
            </w:r>
            <w:r w:rsidRPr="00FF1690">
              <w:rPr>
                <w:rFonts w:asciiTheme="majorBidi" w:hAnsiTheme="majorBidi" w:cstheme="majorBidi"/>
                <w:sz w:val="22"/>
                <w:szCs w:val="22"/>
              </w:rPr>
              <w:t xml:space="preserve">”) are at all times stored safely and securely and in accordance with the Protocol and the Sponsor’s storage specifications. The Site shall dispense the Investigational Drug only to subjects properly enrolled in the Trial, in </w:t>
            </w:r>
            <w:r w:rsidRPr="00FF1690">
              <w:rPr>
                <w:rFonts w:asciiTheme="majorBidi" w:hAnsiTheme="majorBidi" w:cstheme="majorBidi"/>
                <w:sz w:val="22"/>
                <w:szCs w:val="22"/>
              </w:rPr>
              <w:lastRenderedPageBreak/>
              <w:t>accordance with the Protocol, and shall under no circumstance sell or give the Investigational Drug to other individuals or entities. The Site shall maintain accurate records specifying the receipt, dispensation, use and return (or alternative disposition) of any quantities of the Investigational Drug. Any unused quantities of the Investigational Drug shall be returned to the Sponsor. The Investigational Drug shall be and remain the exclusive property of the Sponsor until it is administered to Trial subjects. The Site shall treat any comparator or control drugs</w:t>
            </w:r>
            <w:r w:rsidR="00D35413">
              <w:rPr>
                <w:rFonts w:asciiTheme="majorBidi" w:hAnsiTheme="majorBidi" w:cstheme="majorBidi"/>
                <w:sz w:val="22"/>
                <w:szCs w:val="22"/>
              </w:rPr>
              <w:t xml:space="preserve"> (ie. Placebo)</w:t>
            </w:r>
            <w:r w:rsidRPr="00FF1690">
              <w:rPr>
                <w:rFonts w:asciiTheme="majorBidi" w:hAnsiTheme="majorBidi" w:cstheme="majorBidi"/>
                <w:sz w:val="22"/>
                <w:szCs w:val="22"/>
              </w:rPr>
              <w:t xml:space="preserve"> or products similarly as the Investigational Drugs.</w:t>
            </w:r>
          </w:p>
        </w:tc>
        <w:tc>
          <w:tcPr>
            <w:tcW w:w="4788" w:type="dxa"/>
          </w:tcPr>
          <w:p w:rsidR="008D2BE7" w:rsidRDefault="00440ACA" w:rsidP="008D2BE7">
            <w:pPr>
              <w:jc w:val="both"/>
              <w:rPr>
                <w:sz w:val="22"/>
                <w:szCs w:val="22"/>
              </w:rPr>
            </w:pPr>
            <w:r w:rsidRPr="00FF1690">
              <w:rPr>
                <w:rFonts w:asciiTheme="majorBidi" w:eastAsia="Times New Roman" w:hAnsiTheme="majorBidi" w:cstheme="majorBidi"/>
                <w:sz w:val="22"/>
                <w:szCs w:val="22"/>
                <w:bdr w:val="nil"/>
                <w:lang w:val="cs-CZ" w:bidi="cs-CZ"/>
              </w:rPr>
              <w:lastRenderedPageBreak/>
              <w:t xml:space="preserve">1.7 </w:t>
            </w:r>
            <w:r w:rsidR="008D2BE7">
              <w:rPr>
                <w:rFonts w:asciiTheme="majorBidi" w:eastAsia="Times New Roman" w:hAnsiTheme="majorBidi" w:cstheme="majorBidi"/>
                <w:sz w:val="22"/>
                <w:szCs w:val="22"/>
                <w:bdr w:val="nil"/>
                <w:lang w:val="cs-CZ" w:bidi="cs-CZ"/>
              </w:rPr>
              <w:t xml:space="preserve">UBC se zavazuje, že </w:t>
            </w:r>
            <w:r w:rsidR="008D2BE7">
              <w:rPr>
                <w:sz w:val="22"/>
                <w:szCs w:val="22"/>
              </w:rPr>
              <w:t>z</w:t>
            </w:r>
            <w:r w:rsidR="008D2BE7" w:rsidRPr="000313A5">
              <w:rPr>
                <w:sz w:val="22"/>
                <w:szCs w:val="22"/>
              </w:rPr>
              <w:t xml:space="preserve">adavatel zajistí distribuci zásilky hodnoceného léčiva </w:t>
            </w:r>
            <w:r w:rsidR="008D2BE7">
              <w:rPr>
                <w:sz w:val="22"/>
                <w:szCs w:val="22"/>
              </w:rPr>
              <w:t xml:space="preserve">a placebo </w:t>
            </w:r>
            <w:r w:rsidR="008D2BE7" w:rsidRPr="000313A5">
              <w:rPr>
                <w:sz w:val="22"/>
                <w:szCs w:val="22"/>
              </w:rPr>
              <w:t xml:space="preserve">do lékárny </w:t>
            </w:r>
            <w:r w:rsidR="008D2BE7">
              <w:rPr>
                <w:sz w:val="22"/>
                <w:szCs w:val="22"/>
              </w:rPr>
              <w:t>instituce</w:t>
            </w:r>
            <w:r w:rsidR="008D2BE7" w:rsidRPr="000313A5">
              <w:rPr>
                <w:sz w:val="22"/>
                <w:szCs w:val="22"/>
              </w:rPr>
              <w:t>, kde je odpovědný farmaceut převezme a zkontroluje (jako jiné zásilky - tzn., není-li poškozena, v případě zvláštních požadavků na transport, byly-li tyto požadavky dodrženy, příjem zásilky po</w:t>
            </w:r>
            <w:r w:rsidR="008D2BE7">
              <w:rPr>
                <w:sz w:val="22"/>
                <w:szCs w:val="22"/>
              </w:rPr>
              <w:t>tvrdí), následně si na žádanku z</w:t>
            </w:r>
            <w:r w:rsidR="008D2BE7" w:rsidRPr="000313A5">
              <w:rPr>
                <w:sz w:val="22"/>
                <w:szCs w:val="22"/>
              </w:rPr>
              <w:t xml:space="preserve">koušející hodnocené léčivo vyzvedne </w:t>
            </w:r>
            <w:r w:rsidR="008D2BE7">
              <w:rPr>
                <w:sz w:val="22"/>
                <w:szCs w:val="22"/>
              </w:rPr>
              <w:t>a</w:t>
            </w:r>
            <w:r w:rsidR="008D2BE7" w:rsidRPr="000313A5">
              <w:rPr>
                <w:sz w:val="22"/>
                <w:szCs w:val="22"/>
              </w:rPr>
              <w:t xml:space="preserve"> je za ně plně zodpovědný. Zadavatel je povinen oznámit do 3 pracovních dnů před dodáním, kdy bude zásilka do lékárny předána buďto emailem na </w:t>
            </w:r>
            <w:r w:rsidR="004A4B59">
              <w:t>xxx</w:t>
            </w:r>
            <w:r w:rsidR="008C721E">
              <w:rPr>
                <w:sz w:val="22"/>
                <w:szCs w:val="22"/>
              </w:rPr>
              <w:t xml:space="preserve"> </w:t>
            </w:r>
            <w:r w:rsidR="008D2BE7" w:rsidRPr="000313A5">
              <w:rPr>
                <w:sz w:val="22"/>
                <w:szCs w:val="22"/>
              </w:rPr>
              <w:t>Likvidaci nevyužitých léků si zadavatel zajistí na vlastní náklady.     Zadavatel zajistí dodávku na adresu:</w:t>
            </w:r>
          </w:p>
          <w:p w:rsidR="00BD11BF" w:rsidRPr="00BD11BF" w:rsidRDefault="00BD11BF" w:rsidP="00BD11BF">
            <w:pPr>
              <w:pStyle w:val="Zkladntext"/>
              <w:jc w:val="both"/>
              <w:rPr>
                <w:rFonts w:asciiTheme="majorBidi" w:hAnsiTheme="majorBidi" w:cstheme="majorBidi"/>
                <w:sz w:val="22"/>
                <w:szCs w:val="22"/>
              </w:rPr>
            </w:pPr>
            <w:r>
              <w:rPr>
                <w:rFonts w:asciiTheme="majorBidi" w:hAnsiTheme="majorBidi" w:cstheme="majorBidi"/>
                <w:sz w:val="22"/>
                <w:szCs w:val="22"/>
              </w:rPr>
              <w:t>Nemocniční lékarna VFN</w:t>
            </w:r>
            <w:r w:rsidRPr="00BD11BF">
              <w:rPr>
                <w:rFonts w:asciiTheme="majorBidi" w:hAnsiTheme="majorBidi" w:cstheme="majorBidi"/>
                <w:sz w:val="22"/>
                <w:szCs w:val="22"/>
              </w:rPr>
              <w:tab/>
            </w:r>
          </w:p>
          <w:p w:rsidR="00BD11BF" w:rsidRPr="000313A5" w:rsidRDefault="004A4B59" w:rsidP="00BD11BF">
            <w:pPr>
              <w:pStyle w:val="Zkladntext"/>
              <w:jc w:val="both"/>
              <w:rPr>
                <w:sz w:val="22"/>
                <w:szCs w:val="22"/>
              </w:rPr>
            </w:pPr>
            <w:r>
              <w:rPr>
                <w:rFonts w:asciiTheme="majorBidi" w:hAnsiTheme="majorBidi" w:cstheme="majorBidi"/>
                <w:sz w:val="22"/>
                <w:szCs w:val="22"/>
              </w:rPr>
              <w:t>xxx</w:t>
            </w:r>
          </w:p>
          <w:p w:rsidR="008D2BE7" w:rsidRPr="000313A5" w:rsidRDefault="008D2BE7" w:rsidP="008D2BE7">
            <w:pPr>
              <w:jc w:val="both"/>
              <w:rPr>
                <w:color w:val="000000"/>
                <w:sz w:val="22"/>
                <w:szCs w:val="22"/>
              </w:rPr>
            </w:pPr>
          </w:p>
          <w:p w:rsidR="005C6B54" w:rsidRDefault="005C6B54" w:rsidP="008D2BE7">
            <w:pPr>
              <w:jc w:val="both"/>
              <w:rPr>
                <w:color w:val="000000"/>
                <w:sz w:val="22"/>
                <w:szCs w:val="22"/>
              </w:rPr>
            </w:pPr>
          </w:p>
          <w:p w:rsidR="005C6B54" w:rsidRDefault="005C6B54" w:rsidP="008D2BE7">
            <w:pPr>
              <w:jc w:val="both"/>
              <w:rPr>
                <w:color w:val="000000"/>
                <w:sz w:val="22"/>
                <w:szCs w:val="22"/>
              </w:rPr>
            </w:pPr>
          </w:p>
          <w:p w:rsidR="005C6B54" w:rsidRDefault="005C6B54" w:rsidP="008D2BE7">
            <w:pPr>
              <w:jc w:val="both"/>
              <w:rPr>
                <w:color w:val="000000"/>
                <w:sz w:val="22"/>
                <w:szCs w:val="22"/>
              </w:rPr>
            </w:pPr>
          </w:p>
          <w:p w:rsidR="007F786E" w:rsidRDefault="007F786E" w:rsidP="008D2BE7">
            <w:pPr>
              <w:jc w:val="both"/>
              <w:rPr>
                <w:color w:val="000000"/>
                <w:sz w:val="22"/>
                <w:szCs w:val="22"/>
              </w:rPr>
            </w:pPr>
          </w:p>
          <w:p w:rsidR="007F786E" w:rsidRDefault="007F786E" w:rsidP="008D2BE7">
            <w:pPr>
              <w:jc w:val="both"/>
              <w:rPr>
                <w:color w:val="000000"/>
                <w:sz w:val="22"/>
                <w:szCs w:val="22"/>
              </w:rPr>
            </w:pPr>
          </w:p>
          <w:p w:rsidR="008D2BE7" w:rsidRPr="000313A5" w:rsidRDefault="008D2BE7" w:rsidP="008D2BE7">
            <w:pPr>
              <w:jc w:val="both"/>
              <w:rPr>
                <w:color w:val="000000"/>
                <w:sz w:val="22"/>
                <w:szCs w:val="22"/>
              </w:rPr>
            </w:pPr>
            <w:r>
              <w:rPr>
                <w:color w:val="000000"/>
                <w:sz w:val="22"/>
                <w:szCs w:val="22"/>
              </w:rPr>
              <w:t>UBC se zavazuje, že zadavatel</w:t>
            </w:r>
            <w:r w:rsidRPr="000313A5">
              <w:rPr>
                <w:color w:val="000000"/>
                <w:sz w:val="22"/>
                <w:szCs w:val="22"/>
              </w:rPr>
              <w:t xml:space="preserve"> </w:t>
            </w:r>
            <w:r>
              <w:rPr>
                <w:color w:val="000000"/>
                <w:sz w:val="22"/>
                <w:szCs w:val="22"/>
              </w:rPr>
              <w:t>zajistí h</w:t>
            </w:r>
            <w:r w:rsidRPr="000313A5">
              <w:rPr>
                <w:color w:val="000000"/>
                <w:sz w:val="22"/>
                <w:szCs w:val="22"/>
              </w:rPr>
              <w:t>odnocené léčivo a placebo v množství a časových intervalech potřebných pro řádné provedení Studie.</w:t>
            </w:r>
          </w:p>
          <w:p w:rsidR="008D2BE7" w:rsidRPr="000313A5" w:rsidRDefault="008D2BE7" w:rsidP="008D2BE7">
            <w:pPr>
              <w:jc w:val="both"/>
              <w:rPr>
                <w:color w:val="000000"/>
                <w:sz w:val="22"/>
                <w:szCs w:val="22"/>
              </w:rPr>
            </w:pPr>
          </w:p>
          <w:p w:rsidR="008D2BE7" w:rsidRPr="000313A5" w:rsidRDefault="008D2BE7" w:rsidP="008D2BE7">
            <w:pPr>
              <w:jc w:val="both"/>
              <w:rPr>
                <w:color w:val="000000"/>
                <w:sz w:val="22"/>
                <w:szCs w:val="22"/>
              </w:rPr>
            </w:pPr>
            <w:r>
              <w:rPr>
                <w:sz w:val="22"/>
                <w:szCs w:val="22"/>
              </w:rPr>
              <w:t>UBC</w:t>
            </w:r>
            <w:r w:rsidRPr="000313A5">
              <w:rPr>
                <w:sz w:val="22"/>
                <w:szCs w:val="22"/>
              </w:rPr>
              <w:t xml:space="preserve"> prohlašuje, že jsou splněny veškeré podmínky stanovené příslušnými právními předpisy</w:t>
            </w:r>
            <w:r>
              <w:rPr>
                <w:sz w:val="22"/>
                <w:szCs w:val="22"/>
              </w:rPr>
              <w:t xml:space="preserve"> pro výrobu (dovoz) dodávaných h</w:t>
            </w:r>
            <w:r w:rsidRPr="000313A5">
              <w:rPr>
                <w:sz w:val="22"/>
                <w:szCs w:val="22"/>
              </w:rPr>
              <w:t xml:space="preserve">odnocených produktů a jejich distribuci do </w:t>
            </w:r>
            <w:r>
              <w:rPr>
                <w:sz w:val="22"/>
                <w:szCs w:val="22"/>
              </w:rPr>
              <w:t>instituce</w:t>
            </w:r>
            <w:r w:rsidRPr="000313A5">
              <w:rPr>
                <w:sz w:val="22"/>
                <w:szCs w:val="22"/>
              </w:rPr>
              <w:t>.</w:t>
            </w:r>
          </w:p>
          <w:p w:rsidR="008D2BE7" w:rsidRPr="000313A5" w:rsidRDefault="008D2BE7" w:rsidP="008D2BE7">
            <w:pPr>
              <w:jc w:val="both"/>
              <w:rPr>
                <w:sz w:val="22"/>
                <w:szCs w:val="22"/>
                <w:u w:val="single"/>
              </w:rPr>
            </w:pPr>
          </w:p>
          <w:p w:rsidR="008D2BE7" w:rsidRPr="001A0B2E" w:rsidRDefault="008D2BE7" w:rsidP="008D2BE7">
            <w:pPr>
              <w:jc w:val="both"/>
              <w:rPr>
                <w:sz w:val="22"/>
                <w:szCs w:val="22"/>
              </w:rPr>
            </w:pPr>
            <w:r w:rsidRPr="001A0B2E">
              <w:rPr>
                <w:sz w:val="22"/>
                <w:szCs w:val="22"/>
              </w:rPr>
              <w:t>UBC se jménem zadavatele coby původce odpadu zavazuje, že zajistí na vlastní náklady, jak v průběhu, tak i po skončení klinického hodnocení, předání nepoužitelného a nepoužitého léčivého přípravku oprávněné osobě v souladu s ustanoveními zákona č. 185/2001 Sb., o odpadech a jeho prováděcími předpisy v platném znění.</w:t>
            </w:r>
          </w:p>
          <w:p w:rsidR="00E63641" w:rsidRDefault="00E63641" w:rsidP="008D2BE7">
            <w:pPr>
              <w:jc w:val="both"/>
              <w:rPr>
                <w:sz w:val="22"/>
                <w:szCs w:val="22"/>
                <w:u w:val="single"/>
              </w:rPr>
            </w:pPr>
          </w:p>
          <w:p w:rsidR="00174B72" w:rsidRDefault="00440ACA" w:rsidP="007A44A5">
            <w:pPr>
              <w:pStyle w:val="Zkladntext"/>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Pracoviště zajistí, aby všechny vzorky přípravku/produktu TAS-102</w:t>
            </w:r>
            <w:r w:rsidRPr="00FF1690">
              <w:rPr>
                <w:rFonts w:asciiTheme="majorBidi" w:eastAsia="Times New Roman" w:hAnsiTheme="majorBidi" w:cstheme="majorBidi"/>
                <w:color w:val="000000"/>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použitého v klinickém hodnocení (dále jen „</w:t>
            </w:r>
            <w:r w:rsidRPr="00FF1690">
              <w:rPr>
                <w:rFonts w:asciiTheme="majorBidi" w:eastAsia="Times New Roman" w:hAnsiTheme="majorBidi" w:cstheme="majorBidi"/>
                <w:b/>
                <w:bCs/>
                <w:sz w:val="22"/>
                <w:szCs w:val="22"/>
                <w:bdr w:val="nil"/>
                <w:lang w:val="cs-CZ" w:bidi="cs-CZ"/>
              </w:rPr>
              <w:t>hodnocený přípravek</w:t>
            </w:r>
            <w:r w:rsidRPr="00FF1690">
              <w:rPr>
                <w:rFonts w:asciiTheme="majorBidi" w:eastAsia="Times New Roman" w:hAnsiTheme="majorBidi" w:cstheme="majorBidi"/>
                <w:sz w:val="22"/>
                <w:szCs w:val="22"/>
                <w:bdr w:val="nil"/>
                <w:lang w:val="cs-CZ" w:bidi="cs-CZ"/>
              </w:rPr>
              <w:t xml:space="preserve">“) byly vždy uchovávány bezpečně a v souladu s protokolem a specifikacemi k uchovávání poskytnutými zadavatelem. Pracoviště bude vydávat hodnocený přípravek pouze subjektům řádně zařazeným do klinického hodnocení a podle </w:t>
            </w:r>
            <w:r w:rsidRPr="00FF1690">
              <w:rPr>
                <w:rFonts w:asciiTheme="majorBidi" w:eastAsia="Times New Roman" w:hAnsiTheme="majorBidi" w:cstheme="majorBidi"/>
                <w:sz w:val="22"/>
                <w:szCs w:val="22"/>
                <w:bdr w:val="nil"/>
                <w:lang w:val="cs-CZ" w:bidi="cs-CZ"/>
              </w:rPr>
              <w:lastRenderedPageBreak/>
              <w:t>protokolu a za žádných okolností neprodá ani nedaruje hodnocený přípravek jiným osobám nebo společnostem. Pracoviště povede přesné záznamy specifikující přijetí, vydání, použití a vrácení (nebo jinou manipulaci) jakéhokoli množství hodnoceného přípravku. Jakákoli nepoužitá množství hodnoceného přípravku budou vrácena zadavateli. Hodnocený přípravek bude, a až do podání subjektům hodnocení zůstane, ve výlučném vlastnictví zadavatele.</w:t>
            </w:r>
            <w:r w:rsidR="00E631D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Pracoviště bude zacházet s jakýmikoli srovnávacími nebo kontrolními přípravky nebo produkty </w:t>
            </w:r>
            <w:r w:rsidR="00741241">
              <w:rPr>
                <w:rFonts w:asciiTheme="majorBidi" w:eastAsia="Times New Roman" w:hAnsiTheme="majorBidi" w:cstheme="majorBidi"/>
                <w:sz w:val="22"/>
                <w:szCs w:val="22"/>
                <w:bdr w:val="nil"/>
                <w:lang w:val="cs-CZ" w:bidi="cs-CZ"/>
              </w:rPr>
              <w:t>(</w:t>
            </w:r>
            <w:proofErr w:type="gramStart"/>
            <w:r w:rsidR="00741241">
              <w:rPr>
                <w:rFonts w:asciiTheme="majorBidi" w:eastAsia="Times New Roman" w:hAnsiTheme="majorBidi" w:cstheme="majorBidi"/>
                <w:sz w:val="22"/>
                <w:szCs w:val="22"/>
                <w:bdr w:val="nil"/>
                <w:lang w:val="cs-CZ" w:bidi="cs-CZ"/>
              </w:rPr>
              <w:t>t.j placebem</w:t>
            </w:r>
            <w:proofErr w:type="gramEnd"/>
            <w:r w:rsidR="00741241">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podobně jako s hodnoceným přípravkem.</w:t>
            </w:r>
          </w:p>
          <w:p w:rsidR="004B5CA1" w:rsidRPr="00FF1690" w:rsidRDefault="004B5CA1" w:rsidP="007A44A5">
            <w:pPr>
              <w:pStyle w:val="Zkladntext"/>
              <w:jc w:val="both"/>
              <w:rPr>
                <w:rFonts w:asciiTheme="majorBidi" w:hAnsiTheme="majorBidi" w:cstheme="majorBidi"/>
                <w:szCs w:val="22"/>
                <w:lang w:val="cs-CZ"/>
              </w:rPr>
            </w:pPr>
          </w:p>
        </w:tc>
      </w:tr>
      <w:tr w:rsidR="00283257" w:rsidRPr="00FF1690" w:rsidTr="00174B72">
        <w:tc>
          <w:tcPr>
            <w:tcW w:w="4788" w:type="dxa"/>
          </w:tcPr>
          <w:p w:rsidR="00174B72" w:rsidRPr="00FF1690" w:rsidRDefault="00440ACA" w:rsidP="00174B72">
            <w:pPr>
              <w:ind w:left="900" w:hanging="720"/>
              <w:jc w:val="both"/>
              <w:rPr>
                <w:rFonts w:asciiTheme="majorBidi" w:hAnsiTheme="majorBidi" w:cstheme="majorBidi"/>
                <w:b/>
                <w:spacing w:val="-4"/>
                <w:sz w:val="22"/>
                <w:szCs w:val="22"/>
                <w:lang w:val="cs-CZ"/>
              </w:rPr>
            </w:pPr>
            <w:r w:rsidRPr="00FF1690">
              <w:rPr>
                <w:rFonts w:asciiTheme="majorBidi" w:hAnsiTheme="majorBidi" w:cstheme="majorBidi"/>
                <w:b/>
                <w:spacing w:val="-4"/>
                <w:sz w:val="22"/>
                <w:szCs w:val="22"/>
                <w:lang w:val="cs-CZ"/>
              </w:rPr>
              <w:lastRenderedPageBreak/>
              <w:t>2.</w:t>
            </w:r>
            <w:r w:rsidRPr="00FF1690">
              <w:rPr>
                <w:rFonts w:asciiTheme="majorBidi" w:hAnsiTheme="majorBidi" w:cstheme="majorBidi"/>
                <w:b/>
                <w:spacing w:val="-4"/>
                <w:sz w:val="22"/>
                <w:szCs w:val="22"/>
                <w:lang w:val="cs-CZ"/>
              </w:rPr>
              <w:tab/>
              <w:t xml:space="preserve">Institution </w:t>
            </w:r>
          </w:p>
        </w:tc>
        <w:tc>
          <w:tcPr>
            <w:tcW w:w="4788" w:type="dxa"/>
          </w:tcPr>
          <w:p w:rsidR="00174B72" w:rsidRPr="00FF1690" w:rsidRDefault="00440ACA" w:rsidP="00174B72">
            <w:pPr>
              <w:ind w:left="900" w:hanging="720"/>
              <w:jc w:val="both"/>
              <w:rPr>
                <w:rFonts w:asciiTheme="majorBidi" w:hAnsiTheme="majorBidi" w:cstheme="majorBidi"/>
                <w:b/>
                <w:spacing w:val="-4"/>
                <w:sz w:val="22"/>
                <w:szCs w:val="22"/>
                <w:lang w:val="cs-CZ"/>
              </w:rPr>
            </w:pPr>
            <w:r w:rsidRPr="00FF1690">
              <w:rPr>
                <w:rFonts w:asciiTheme="majorBidi" w:eastAsia="Times New Roman" w:hAnsiTheme="majorBidi" w:cstheme="majorBidi"/>
                <w:b/>
                <w:bCs/>
                <w:spacing w:val="-4"/>
                <w:sz w:val="22"/>
                <w:szCs w:val="22"/>
                <w:bdr w:val="nil"/>
                <w:lang w:val="cs-CZ" w:bidi="cs-CZ"/>
              </w:rPr>
              <w:t>2.</w:t>
            </w:r>
            <w:r w:rsidRPr="00FF1690">
              <w:rPr>
                <w:rFonts w:asciiTheme="majorBidi" w:eastAsia="Times New Roman" w:hAnsiTheme="majorBidi" w:cstheme="majorBidi"/>
                <w:b/>
                <w:bCs/>
                <w:spacing w:val="-4"/>
                <w:sz w:val="22"/>
                <w:szCs w:val="22"/>
                <w:bdr w:val="nil"/>
                <w:lang w:val="cs-CZ" w:bidi="cs-CZ"/>
              </w:rPr>
              <w:tab/>
              <w:t xml:space="preserve">Instituce </w:t>
            </w:r>
          </w:p>
        </w:tc>
      </w:tr>
      <w:tr w:rsidR="00283257" w:rsidRPr="00ED5A80" w:rsidTr="00174B72">
        <w:tc>
          <w:tcPr>
            <w:tcW w:w="4788" w:type="dxa"/>
          </w:tcPr>
          <w:p w:rsidR="00174B72" w:rsidRPr="00FF1690" w:rsidRDefault="00440ACA" w:rsidP="00D35413">
            <w:pPr>
              <w:tabs>
                <w:tab w:val="left" w:pos="567"/>
              </w:tabs>
              <w:jc w:val="both"/>
              <w:rPr>
                <w:rFonts w:asciiTheme="majorBidi" w:hAnsiTheme="majorBidi" w:cstheme="majorBidi"/>
                <w:bCs/>
                <w:sz w:val="22"/>
                <w:szCs w:val="22"/>
                <w:lang w:val="en-GB" w:eastAsia="cs-CZ"/>
              </w:rPr>
            </w:pPr>
            <w:r w:rsidRPr="00FF1690">
              <w:rPr>
                <w:rFonts w:asciiTheme="majorBidi" w:hAnsiTheme="majorBidi" w:cstheme="majorBidi"/>
                <w:bCs/>
                <w:sz w:val="24"/>
                <w:szCs w:val="22"/>
                <w:lang w:val="en-GB" w:eastAsia="cs-CZ"/>
              </w:rPr>
              <w:t>2.1</w:t>
            </w:r>
            <w:r w:rsidRPr="00FF1690">
              <w:rPr>
                <w:rFonts w:asciiTheme="majorBidi" w:hAnsiTheme="majorBidi" w:cstheme="majorBidi"/>
                <w:bCs/>
                <w:sz w:val="24"/>
                <w:szCs w:val="22"/>
                <w:lang w:val="en-GB" w:eastAsia="cs-CZ"/>
              </w:rPr>
              <w:tab/>
            </w:r>
            <w:r w:rsidRPr="00FF1690">
              <w:rPr>
                <w:rFonts w:asciiTheme="majorBidi" w:hAnsiTheme="majorBidi" w:cstheme="majorBidi"/>
                <w:spacing w:val="-4"/>
                <w:sz w:val="22"/>
                <w:szCs w:val="22"/>
                <w:lang w:val="en-GB"/>
              </w:rPr>
              <w:t xml:space="preserve">The Institution shall conduct the Trial at the Institution’s premises and Investigator </w:t>
            </w:r>
            <w:r w:rsidR="00D35413">
              <w:rPr>
                <w:rFonts w:asciiTheme="majorBidi" w:hAnsiTheme="majorBidi" w:cstheme="majorBidi"/>
                <w:spacing w:val="-4"/>
                <w:sz w:val="22"/>
                <w:szCs w:val="22"/>
                <w:lang w:val="en-GB"/>
              </w:rPr>
              <w:t xml:space="preserve">and Institution </w:t>
            </w:r>
            <w:r w:rsidRPr="00FF1690">
              <w:rPr>
                <w:rFonts w:asciiTheme="majorBidi" w:hAnsiTheme="majorBidi" w:cstheme="majorBidi"/>
                <w:spacing w:val="-4"/>
                <w:sz w:val="22"/>
                <w:szCs w:val="22"/>
                <w:lang w:val="en-GB"/>
              </w:rPr>
              <w:t xml:space="preserve">shall </w:t>
            </w:r>
            <w:r w:rsidR="00D35413">
              <w:rPr>
                <w:rFonts w:asciiTheme="majorBidi" w:hAnsiTheme="majorBidi" w:cstheme="majorBidi"/>
                <w:spacing w:val="-4"/>
                <w:sz w:val="22"/>
                <w:szCs w:val="22"/>
                <w:lang w:val="en-GB"/>
              </w:rPr>
              <w:t xml:space="preserve">undertake to </w:t>
            </w:r>
            <w:r w:rsidRPr="00FF1690">
              <w:rPr>
                <w:rFonts w:asciiTheme="majorBidi" w:hAnsiTheme="majorBidi" w:cstheme="majorBidi"/>
                <w:spacing w:val="-4"/>
                <w:sz w:val="22"/>
                <w:szCs w:val="22"/>
                <w:lang w:val="en-GB"/>
              </w:rPr>
              <w:t xml:space="preserve">conduct the Trial at the Institution by performing or causing to be performed in accordance with this Agreement and any applicable laws and regulations, those clinical and observational research activities and tests described in the Protocol which are the responsibility of the Investigator. The Investigator shall assist the Institution and the Institution shall be responsible for preparing a report on the results of the Trial for submission to the relevant authorities in accordance with applicable </w:t>
            </w:r>
            <w:r w:rsidR="00D35413">
              <w:rPr>
                <w:rFonts w:asciiTheme="majorBidi" w:hAnsiTheme="majorBidi" w:cstheme="majorBidi"/>
                <w:spacing w:val="-4"/>
                <w:sz w:val="22"/>
                <w:szCs w:val="22"/>
                <w:lang w:val="en-GB"/>
              </w:rPr>
              <w:t>legislations</w:t>
            </w:r>
            <w:r w:rsidRPr="00FF1690">
              <w:rPr>
                <w:rFonts w:asciiTheme="majorBidi" w:hAnsiTheme="majorBidi" w:cstheme="majorBidi"/>
                <w:bCs/>
                <w:spacing w:val="-4"/>
                <w:sz w:val="22"/>
                <w:szCs w:val="22"/>
                <w:lang w:val="en-GB" w:eastAsia="cs-CZ"/>
              </w:rPr>
              <w:t>.</w:t>
            </w:r>
          </w:p>
        </w:tc>
        <w:tc>
          <w:tcPr>
            <w:tcW w:w="4788" w:type="dxa"/>
          </w:tcPr>
          <w:p w:rsidR="00174B72" w:rsidRPr="00FF1690" w:rsidRDefault="00440ACA" w:rsidP="001010D4">
            <w:pPr>
              <w:tabs>
                <w:tab w:val="left" w:pos="567"/>
              </w:tabs>
              <w:jc w:val="both"/>
              <w:rPr>
                <w:rFonts w:asciiTheme="majorBidi" w:hAnsiTheme="majorBidi" w:cstheme="majorBidi"/>
                <w:bCs/>
                <w:sz w:val="22"/>
                <w:szCs w:val="22"/>
                <w:lang w:val="cs-CZ" w:eastAsia="cs-CZ"/>
              </w:rPr>
            </w:pPr>
            <w:r w:rsidRPr="00FF1690">
              <w:rPr>
                <w:rFonts w:asciiTheme="majorBidi" w:eastAsia="Times New Roman" w:hAnsiTheme="majorBidi" w:cstheme="majorBidi"/>
                <w:bCs/>
                <w:sz w:val="24"/>
                <w:szCs w:val="24"/>
                <w:bdr w:val="nil"/>
                <w:lang w:val="cs-CZ" w:eastAsia="cs-CZ" w:bidi="cs-CZ"/>
              </w:rPr>
              <w:t>2.1</w:t>
            </w:r>
            <w:r w:rsidRPr="00FF1690">
              <w:rPr>
                <w:rFonts w:asciiTheme="majorBidi" w:eastAsia="Times New Roman" w:hAnsiTheme="majorBidi" w:cstheme="majorBidi"/>
                <w:bCs/>
                <w:sz w:val="24"/>
                <w:szCs w:val="24"/>
                <w:bdr w:val="nil"/>
                <w:lang w:val="cs-CZ" w:eastAsia="cs-CZ" w:bidi="cs-CZ"/>
              </w:rPr>
              <w:tab/>
            </w:r>
            <w:r w:rsidRPr="00FF1690">
              <w:rPr>
                <w:rFonts w:asciiTheme="majorBidi" w:eastAsia="Times New Roman" w:hAnsiTheme="majorBidi" w:cstheme="majorBidi"/>
                <w:bCs/>
                <w:sz w:val="22"/>
                <w:szCs w:val="22"/>
                <w:bdr w:val="nil"/>
                <w:lang w:val="cs-CZ" w:eastAsia="cs-CZ" w:bidi="cs-CZ"/>
              </w:rPr>
              <w:t xml:space="preserve">Instituce bude provádět klinické hodnocení v prostorách instituce a </w:t>
            </w:r>
            <w:proofErr w:type="gramStart"/>
            <w:r w:rsidRPr="00FF1690">
              <w:rPr>
                <w:rFonts w:asciiTheme="majorBidi" w:eastAsia="Times New Roman" w:hAnsiTheme="majorBidi" w:cstheme="majorBidi"/>
                <w:bCs/>
                <w:sz w:val="22"/>
                <w:szCs w:val="22"/>
                <w:bdr w:val="nil"/>
                <w:lang w:val="cs-CZ" w:eastAsia="cs-CZ" w:bidi="cs-CZ"/>
              </w:rPr>
              <w:t xml:space="preserve">zkoušející </w:t>
            </w:r>
            <w:r w:rsidR="003B68D6">
              <w:rPr>
                <w:rFonts w:asciiTheme="majorBidi" w:eastAsia="Times New Roman" w:hAnsiTheme="majorBidi" w:cstheme="majorBidi"/>
                <w:bCs/>
                <w:sz w:val="22"/>
                <w:szCs w:val="22"/>
                <w:bdr w:val="nil"/>
                <w:lang w:val="cs-CZ" w:eastAsia="cs-CZ" w:bidi="cs-CZ"/>
              </w:rPr>
              <w:t xml:space="preserve"> a instituce</w:t>
            </w:r>
            <w:proofErr w:type="gramEnd"/>
            <w:r w:rsidR="003B68D6">
              <w:rPr>
                <w:rFonts w:asciiTheme="majorBidi" w:eastAsia="Times New Roman" w:hAnsiTheme="majorBidi" w:cstheme="majorBidi"/>
                <w:bCs/>
                <w:sz w:val="22"/>
                <w:szCs w:val="22"/>
                <w:bdr w:val="nil"/>
                <w:lang w:val="cs-CZ" w:eastAsia="cs-CZ" w:bidi="cs-CZ"/>
              </w:rPr>
              <w:t xml:space="preserve"> se zavazují </w:t>
            </w:r>
            <w:r w:rsidRPr="00FF1690">
              <w:rPr>
                <w:rFonts w:asciiTheme="majorBidi" w:eastAsia="Times New Roman" w:hAnsiTheme="majorBidi" w:cstheme="majorBidi"/>
                <w:bCs/>
                <w:sz w:val="22"/>
                <w:szCs w:val="22"/>
                <w:bdr w:val="nil"/>
                <w:lang w:val="cs-CZ" w:eastAsia="cs-CZ" w:bidi="cs-CZ"/>
              </w:rPr>
              <w:t>provádě</w:t>
            </w:r>
            <w:r w:rsidR="003B68D6">
              <w:rPr>
                <w:rFonts w:asciiTheme="majorBidi" w:eastAsia="Times New Roman" w:hAnsiTheme="majorBidi" w:cstheme="majorBidi"/>
                <w:bCs/>
                <w:sz w:val="22"/>
                <w:szCs w:val="22"/>
                <w:bdr w:val="nil"/>
                <w:lang w:val="cs-CZ" w:eastAsia="cs-CZ" w:bidi="cs-CZ"/>
              </w:rPr>
              <w:t>t</w:t>
            </w:r>
            <w:r w:rsidRPr="00FF1690">
              <w:rPr>
                <w:rFonts w:asciiTheme="majorBidi" w:eastAsia="Times New Roman" w:hAnsiTheme="majorBidi" w:cstheme="majorBidi"/>
                <w:bCs/>
                <w:sz w:val="22"/>
                <w:szCs w:val="22"/>
                <w:bdr w:val="nil"/>
                <w:lang w:val="cs-CZ" w:eastAsia="cs-CZ" w:bidi="cs-CZ"/>
              </w:rPr>
              <w:t xml:space="preserve"> klinické hodnocení v instituci a v souladu s touto smlouvou a všemi platnými předpisy vykonával klinické a observační výzkumné činnosti a vyšetření popsané v protokolu, které jsou odpovědností zkoušejícího. Zkoušející poskytne součinnost instituci a instituce ponese odpovědnost za přípravu zprávy o výsledcích klinického hodnocení, která bude předložena příslušným úřadům podle příslušných </w:t>
            </w:r>
            <w:r w:rsidR="001010D4">
              <w:rPr>
                <w:rFonts w:asciiTheme="majorBidi" w:eastAsia="Times New Roman" w:hAnsiTheme="majorBidi" w:cstheme="majorBidi"/>
                <w:bCs/>
                <w:sz w:val="22"/>
                <w:szCs w:val="22"/>
                <w:bdr w:val="nil"/>
                <w:lang w:val="cs-CZ" w:eastAsia="cs-CZ" w:bidi="cs-CZ"/>
              </w:rPr>
              <w:t>právních předpisů.</w:t>
            </w:r>
          </w:p>
        </w:tc>
      </w:tr>
      <w:tr w:rsidR="00283257" w:rsidRPr="00ED5A80" w:rsidTr="00174B72">
        <w:tc>
          <w:tcPr>
            <w:tcW w:w="4788" w:type="dxa"/>
          </w:tcPr>
          <w:p w:rsidR="00174B72" w:rsidRPr="00FF1690" w:rsidRDefault="00440ACA" w:rsidP="00D35413">
            <w:pPr>
              <w:tabs>
                <w:tab w:val="left" w:pos="567"/>
              </w:tabs>
              <w:jc w:val="both"/>
              <w:rPr>
                <w:rFonts w:asciiTheme="majorBidi" w:hAnsiTheme="majorBidi" w:cstheme="majorBidi"/>
                <w:bCs/>
                <w:sz w:val="22"/>
                <w:szCs w:val="22"/>
                <w:lang w:val="cs-CZ" w:eastAsia="cs-CZ"/>
              </w:rPr>
            </w:pPr>
            <w:r w:rsidRPr="00FF1690">
              <w:rPr>
                <w:rFonts w:asciiTheme="majorBidi" w:hAnsiTheme="majorBidi" w:cstheme="majorBidi"/>
                <w:bCs/>
                <w:sz w:val="22"/>
                <w:szCs w:val="22"/>
                <w:lang w:val="cs-CZ" w:eastAsia="cs-CZ"/>
              </w:rPr>
              <w:t xml:space="preserve">2.2 The Institution and the Investigator will ensure that all sub-investigators/co-workers that perform work on the Trial </w:t>
            </w:r>
            <w:r w:rsidR="00D35413">
              <w:rPr>
                <w:rFonts w:asciiTheme="majorBidi" w:hAnsiTheme="majorBidi" w:cstheme="majorBidi"/>
                <w:bCs/>
                <w:sz w:val="22"/>
                <w:szCs w:val="22"/>
                <w:lang w:val="cs-CZ" w:eastAsia="cs-CZ"/>
              </w:rPr>
              <w:t xml:space="preserve">in the Institution </w:t>
            </w:r>
            <w:r w:rsidRPr="00FF1690">
              <w:rPr>
                <w:rFonts w:asciiTheme="majorBidi" w:hAnsiTheme="majorBidi" w:cstheme="majorBidi"/>
                <w:bCs/>
                <w:sz w:val="22"/>
                <w:szCs w:val="22"/>
                <w:lang w:val="cs-CZ" w:eastAsia="cs-CZ"/>
              </w:rPr>
              <w:t>agree to be bound by all relevant terms and conditions of this Agreement to the same extent as the Investigator.</w:t>
            </w:r>
          </w:p>
        </w:tc>
        <w:tc>
          <w:tcPr>
            <w:tcW w:w="4788" w:type="dxa"/>
          </w:tcPr>
          <w:p w:rsidR="00174B72" w:rsidRPr="00FF1690" w:rsidRDefault="00440ACA" w:rsidP="00D35413">
            <w:pPr>
              <w:tabs>
                <w:tab w:val="left" w:pos="567"/>
              </w:tabs>
              <w:jc w:val="both"/>
              <w:rPr>
                <w:rFonts w:asciiTheme="majorBidi" w:hAnsiTheme="majorBidi" w:cstheme="majorBidi"/>
                <w:bCs/>
                <w:sz w:val="22"/>
                <w:szCs w:val="22"/>
                <w:lang w:val="cs-CZ" w:eastAsia="cs-CZ"/>
              </w:rPr>
            </w:pPr>
            <w:r w:rsidRPr="00FF1690">
              <w:rPr>
                <w:rFonts w:asciiTheme="majorBidi" w:eastAsia="Times New Roman" w:hAnsiTheme="majorBidi" w:cstheme="majorBidi"/>
                <w:bCs/>
                <w:sz w:val="22"/>
                <w:szCs w:val="22"/>
                <w:bdr w:val="nil"/>
                <w:lang w:val="cs-CZ" w:eastAsia="cs-CZ" w:bidi="cs-CZ"/>
              </w:rPr>
              <w:t xml:space="preserve">2.2 Instituce a zkoušející zajistí, aby všichni spoluzkoušející/spolupracovníci, kteří </w:t>
            </w:r>
            <w:r w:rsidR="00CC3697">
              <w:rPr>
                <w:rFonts w:asciiTheme="majorBidi" w:eastAsia="Times New Roman" w:hAnsiTheme="majorBidi" w:cstheme="majorBidi"/>
                <w:bCs/>
                <w:sz w:val="22"/>
                <w:szCs w:val="22"/>
                <w:bdr w:val="nil"/>
                <w:lang w:val="cs-CZ" w:eastAsia="cs-CZ" w:bidi="cs-CZ"/>
              </w:rPr>
              <w:t xml:space="preserve">se podílejí </w:t>
            </w:r>
            <w:proofErr w:type="gramStart"/>
            <w:r w:rsidR="00CC3697">
              <w:rPr>
                <w:rFonts w:asciiTheme="majorBidi" w:eastAsia="Times New Roman" w:hAnsiTheme="majorBidi" w:cstheme="majorBidi"/>
                <w:bCs/>
                <w:sz w:val="22"/>
                <w:szCs w:val="22"/>
                <w:bdr w:val="nil"/>
                <w:lang w:val="cs-CZ" w:eastAsia="cs-CZ" w:bidi="cs-CZ"/>
              </w:rPr>
              <w:t xml:space="preserve">na </w:t>
            </w:r>
            <w:r w:rsidRPr="00FF1690">
              <w:rPr>
                <w:rFonts w:asciiTheme="majorBidi" w:eastAsia="Times New Roman" w:hAnsiTheme="majorBidi" w:cstheme="majorBidi"/>
                <w:bCs/>
                <w:sz w:val="22"/>
                <w:szCs w:val="22"/>
                <w:bdr w:val="nil"/>
                <w:lang w:val="cs-CZ" w:eastAsia="cs-CZ" w:bidi="cs-CZ"/>
              </w:rPr>
              <w:t xml:space="preserve"> klinickém</w:t>
            </w:r>
            <w:proofErr w:type="gramEnd"/>
            <w:r w:rsidRPr="00FF1690">
              <w:rPr>
                <w:rFonts w:asciiTheme="majorBidi" w:eastAsia="Times New Roman" w:hAnsiTheme="majorBidi" w:cstheme="majorBidi"/>
                <w:bCs/>
                <w:sz w:val="22"/>
                <w:szCs w:val="22"/>
                <w:bdr w:val="nil"/>
                <w:lang w:val="cs-CZ" w:eastAsia="cs-CZ" w:bidi="cs-CZ"/>
              </w:rPr>
              <w:t xml:space="preserve"> hodnocení</w:t>
            </w:r>
            <w:r w:rsidR="00CC3697">
              <w:rPr>
                <w:rFonts w:asciiTheme="majorBidi" w:eastAsia="Times New Roman" w:hAnsiTheme="majorBidi" w:cstheme="majorBidi"/>
                <w:bCs/>
                <w:sz w:val="22"/>
                <w:szCs w:val="22"/>
                <w:bdr w:val="nil"/>
                <w:lang w:val="cs-CZ" w:eastAsia="cs-CZ" w:bidi="cs-CZ"/>
              </w:rPr>
              <w:t xml:space="preserve"> v instituci</w:t>
            </w:r>
            <w:r w:rsidRPr="00FF1690">
              <w:rPr>
                <w:rFonts w:asciiTheme="majorBidi" w:eastAsia="Times New Roman" w:hAnsiTheme="majorBidi" w:cstheme="majorBidi"/>
                <w:bCs/>
                <w:sz w:val="22"/>
                <w:szCs w:val="22"/>
                <w:bdr w:val="nil"/>
                <w:lang w:val="cs-CZ" w:eastAsia="cs-CZ" w:bidi="cs-CZ"/>
              </w:rPr>
              <w:t>, souhlasili s tím, že budou vázáni všemi příslušnými podmínkami této smlouvy ve stejném rozsahu jako zkoušející.</w:t>
            </w:r>
          </w:p>
        </w:tc>
      </w:tr>
      <w:tr w:rsidR="00283257" w:rsidRPr="00ED5A80" w:rsidTr="00174B72">
        <w:tc>
          <w:tcPr>
            <w:tcW w:w="4788" w:type="dxa"/>
          </w:tcPr>
          <w:p w:rsidR="00174B72" w:rsidRPr="00FF1690" w:rsidRDefault="00440ACA" w:rsidP="00174B72">
            <w:pPr>
              <w:tabs>
                <w:tab w:val="left" w:pos="567"/>
              </w:tabs>
              <w:jc w:val="both"/>
              <w:rPr>
                <w:rFonts w:asciiTheme="majorBidi" w:hAnsiTheme="majorBidi" w:cstheme="majorBidi"/>
                <w:b/>
                <w:bCs/>
                <w:spacing w:val="-4"/>
                <w:sz w:val="22"/>
                <w:szCs w:val="22"/>
                <w:lang w:val="cs-CZ" w:eastAsia="cs-CZ"/>
              </w:rPr>
            </w:pPr>
            <w:r w:rsidRPr="00FF1690">
              <w:rPr>
                <w:rFonts w:asciiTheme="majorBidi" w:hAnsiTheme="majorBidi" w:cstheme="majorBidi"/>
                <w:b/>
                <w:bCs/>
                <w:spacing w:val="-4"/>
                <w:sz w:val="22"/>
                <w:szCs w:val="22"/>
                <w:lang w:val="cs-CZ" w:eastAsia="cs-CZ"/>
              </w:rPr>
              <w:t>3.</w:t>
            </w:r>
            <w:r w:rsidRPr="00FF1690">
              <w:rPr>
                <w:rFonts w:asciiTheme="majorBidi" w:hAnsiTheme="majorBidi" w:cstheme="majorBidi"/>
                <w:b/>
                <w:bCs/>
                <w:spacing w:val="-4"/>
                <w:sz w:val="22"/>
                <w:szCs w:val="22"/>
                <w:lang w:val="cs-CZ" w:eastAsia="cs-CZ"/>
              </w:rPr>
              <w:tab/>
            </w:r>
            <w:r w:rsidRPr="00FF1690">
              <w:rPr>
                <w:rFonts w:asciiTheme="majorBidi" w:hAnsiTheme="majorBidi" w:cstheme="majorBidi"/>
                <w:b/>
                <w:bCs/>
                <w:sz w:val="22"/>
                <w:szCs w:val="22"/>
                <w:lang w:val="cs-CZ" w:eastAsia="cs-CZ"/>
              </w:rPr>
              <w:t>Use and Disclosure of Health Information and Data Protection</w:t>
            </w:r>
          </w:p>
        </w:tc>
        <w:tc>
          <w:tcPr>
            <w:tcW w:w="4788" w:type="dxa"/>
          </w:tcPr>
          <w:p w:rsidR="00174B72" w:rsidRPr="00FF1690" w:rsidRDefault="00440ACA" w:rsidP="00174B72">
            <w:pPr>
              <w:tabs>
                <w:tab w:val="left" w:pos="567"/>
              </w:tabs>
              <w:jc w:val="both"/>
              <w:rPr>
                <w:rFonts w:asciiTheme="majorBidi" w:hAnsiTheme="majorBidi" w:cstheme="majorBidi"/>
                <w:b/>
                <w:bCs/>
                <w:spacing w:val="-4"/>
                <w:sz w:val="22"/>
                <w:szCs w:val="22"/>
                <w:lang w:val="cs-CZ" w:eastAsia="cs-CZ"/>
              </w:rPr>
            </w:pPr>
            <w:r w:rsidRPr="00FF1690">
              <w:rPr>
                <w:rFonts w:asciiTheme="majorBidi" w:eastAsia="Times New Roman" w:hAnsiTheme="majorBidi" w:cstheme="majorBidi"/>
                <w:b/>
                <w:bCs/>
                <w:spacing w:val="-4"/>
                <w:sz w:val="22"/>
                <w:szCs w:val="22"/>
                <w:bdr w:val="nil"/>
                <w:lang w:val="cs-CZ" w:eastAsia="cs-CZ" w:bidi="cs-CZ"/>
              </w:rPr>
              <w:t>3.</w:t>
            </w:r>
            <w:r w:rsidRPr="00FF1690">
              <w:rPr>
                <w:rFonts w:asciiTheme="majorBidi" w:eastAsia="Times New Roman" w:hAnsiTheme="majorBidi" w:cstheme="majorBidi"/>
                <w:b/>
                <w:bCs/>
                <w:spacing w:val="-4"/>
                <w:sz w:val="22"/>
                <w:szCs w:val="22"/>
                <w:bdr w:val="nil"/>
                <w:lang w:val="cs-CZ" w:eastAsia="cs-CZ" w:bidi="cs-CZ"/>
              </w:rPr>
              <w:tab/>
              <w:t>Použití a zveřejnění zdravotních informací a ochrana údajů</w:t>
            </w:r>
          </w:p>
        </w:tc>
      </w:tr>
      <w:tr w:rsidR="00283257" w:rsidRPr="00ED5A80" w:rsidTr="00174B72">
        <w:tc>
          <w:tcPr>
            <w:tcW w:w="4788" w:type="dxa"/>
          </w:tcPr>
          <w:p w:rsidR="00BE3B1E" w:rsidRDefault="00D35413" w:rsidP="00BE3B1E">
            <w:pPr>
              <w:tabs>
                <w:tab w:val="left" w:pos="567"/>
              </w:tabs>
              <w:spacing w:before="120"/>
              <w:jc w:val="both"/>
              <w:rPr>
                <w:rFonts w:asciiTheme="majorBidi" w:hAnsiTheme="majorBidi" w:cstheme="majorBidi"/>
                <w:sz w:val="22"/>
                <w:szCs w:val="22"/>
                <w:lang w:val="cs-CZ"/>
              </w:rPr>
            </w:pPr>
            <w:r>
              <w:rPr>
                <w:rFonts w:asciiTheme="majorBidi" w:hAnsiTheme="majorBidi" w:cstheme="majorBidi"/>
                <w:bCs/>
                <w:sz w:val="22"/>
                <w:szCs w:val="22"/>
                <w:lang w:val="cs-CZ" w:eastAsia="cs-CZ"/>
              </w:rPr>
              <w:t>Parties</w:t>
            </w:r>
            <w:r w:rsidR="00440ACA" w:rsidRPr="00FF1690">
              <w:rPr>
                <w:rFonts w:asciiTheme="majorBidi" w:hAnsiTheme="majorBidi" w:cstheme="majorBidi"/>
                <w:b/>
                <w:bCs/>
                <w:sz w:val="22"/>
                <w:szCs w:val="22"/>
                <w:lang w:val="cs-CZ" w:eastAsia="cs-CZ"/>
              </w:rPr>
              <w:t xml:space="preserve"> </w:t>
            </w:r>
            <w:r w:rsidR="00440ACA" w:rsidRPr="00FF1690">
              <w:rPr>
                <w:rFonts w:asciiTheme="majorBidi" w:hAnsiTheme="majorBidi" w:cstheme="majorBidi"/>
                <w:bCs/>
                <w:sz w:val="22"/>
                <w:szCs w:val="22"/>
                <w:lang w:val="cs-CZ" w:eastAsia="cs-CZ"/>
              </w:rPr>
              <w:t xml:space="preserve">will comply with all applicable regulations, pertaining to confidentiality, use and disclosure of subject health information with regard to all information and records obtained, reviewed and/or generated in the course of the Trial and shall permit access to such information and records only as authorized by </w:t>
            </w:r>
            <w:r w:rsidR="003A738A">
              <w:rPr>
                <w:rFonts w:asciiTheme="majorBidi" w:hAnsiTheme="majorBidi" w:cstheme="majorBidi"/>
                <w:bCs/>
                <w:sz w:val="22"/>
                <w:szCs w:val="22"/>
                <w:lang w:val="cs-CZ" w:eastAsia="cs-CZ"/>
              </w:rPr>
              <w:t>legislation</w:t>
            </w:r>
            <w:r w:rsidR="003A738A" w:rsidRPr="00FF1690">
              <w:rPr>
                <w:rFonts w:asciiTheme="majorBidi" w:hAnsiTheme="majorBidi" w:cstheme="majorBidi"/>
                <w:bCs/>
                <w:sz w:val="22"/>
                <w:szCs w:val="22"/>
                <w:lang w:val="cs-CZ" w:eastAsia="cs-CZ"/>
              </w:rPr>
              <w:t xml:space="preserve"> </w:t>
            </w:r>
            <w:r w:rsidR="00440ACA" w:rsidRPr="00FF1690">
              <w:rPr>
                <w:rFonts w:asciiTheme="majorBidi" w:hAnsiTheme="majorBidi" w:cstheme="majorBidi"/>
                <w:bCs/>
                <w:sz w:val="22"/>
                <w:szCs w:val="22"/>
                <w:lang w:val="cs-CZ" w:eastAsia="cs-CZ"/>
              </w:rPr>
              <w:t xml:space="preserve">of </w:t>
            </w:r>
            <w:r w:rsidR="00440ACA" w:rsidRPr="00FF1690">
              <w:rPr>
                <w:rFonts w:asciiTheme="majorBidi" w:hAnsiTheme="majorBidi" w:cstheme="majorBidi"/>
                <w:spacing w:val="-4"/>
                <w:sz w:val="22"/>
                <w:szCs w:val="22"/>
                <w:lang w:val="cs-CZ"/>
              </w:rPr>
              <w:t xml:space="preserve">the Czech Republic, especially </w:t>
            </w:r>
            <w:r w:rsidR="00440ACA" w:rsidRPr="00FF1690">
              <w:rPr>
                <w:rFonts w:asciiTheme="majorBidi" w:hAnsiTheme="majorBidi" w:cstheme="majorBidi"/>
                <w:bCs/>
                <w:spacing w:val="-4"/>
                <w:sz w:val="22"/>
                <w:szCs w:val="22"/>
                <w:lang w:val="cs-CZ" w:eastAsia="cs-CZ"/>
              </w:rPr>
              <w:t>Act No. 101/2000 Coll., on the Protection of Personal Da</w:t>
            </w:r>
            <w:r w:rsidR="00440ACA" w:rsidRPr="00FF1690">
              <w:rPr>
                <w:rFonts w:asciiTheme="majorBidi" w:hAnsiTheme="majorBidi" w:cstheme="majorBidi"/>
                <w:bCs/>
                <w:sz w:val="22"/>
                <w:szCs w:val="22"/>
                <w:lang w:val="cs-CZ" w:eastAsia="cs-CZ"/>
              </w:rPr>
              <w:t>ta</w:t>
            </w:r>
            <w:r w:rsidR="00440ACA" w:rsidRPr="00FF1690">
              <w:rPr>
                <w:rFonts w:asciiTheme="majorBidi" w:hAnsiTheme="majorBidi" w:cstheme="majorBidi"/>
                <w:sz w:val="22"/>
                <w:szCs w:val="22"/>
                <w:lang w:val="cs-CZ"/>
              </w:rPr>
              <w:t xml:space="preserve">. Personal </w:t>
            </w:r>
            <w:proofErr w:type="gramStart"/>
            <w:r w:rsidR="00440ACA" w:rsidRPr="00FF1690">
              <w:rPr>
                <w:rFonts w:asciiTheme="majorBidi" w:hAnsiTheme="majorBidi" w:cstheme="majorBidi"/>
                <w:sz w:val="22"/>
                <w:szCs w:val="22"/>
                <w:lang w:val="cs-CZ"/>
              </w:rPr>
              <w:t>data  of</w:t>
            </w:r>
            <w:proofErr w:type="gramEnd"/>
            <w:r w:rsidR="00440ACA" w:rsidRPr="00FF1690">
              <w:rPr>
                <w:rFonts w:asciiTheme="majorBidi" w:hAnsiTheme="majorBidi" w:cstheme="majorBidi"/>
                <w:sz w:val="22"/>
                <w:szCs w:val="22"/>
                <w:lang w:val="cs-CZ"/>
              </w:rPr>
              <w:t xml:space="preserve"> Trial Subjects or other natural persons, including Investigator or other individuals involved in the Trial, collected in relation to the Trial (hereafter “Personal Data”), </w:t>
            </w:r>
            <w:r w:rsidR="00440ACA" w:rsidRPr="00FF1690">
              <w:rPr>
                <w:rFonts w:asciiTheme="majorBidi" w:hAnsiTheme="majorBidi" w:cstheme="majorBidi"/>
                <w:sz w:val="22"/>
                <w:szCs w:val="22"/>
                <w:lang w:val="cs-CZ"/>
              </w:rPr>
              <w:lastRenderedPageBreak/>
              <w:t>including Trial subject health information, shall by all Parties to the Agreement, be handled in accordance with all Applicable Regulations, including, but not limited to the Act No. 101/2000 Coll., on the Protection of Personal Data and</w:t>
            </w:r>
            <w:r w:rsidR="00B96566" w:rsidRPr="00FF1690">
              <w:rPr>
                <w:rFonts w:asciiTheme="majorBidi" w:hAnsiTheme="majorBidi" w:cstheme="majorBidi"/>
                <w:sz w:val="22"/>
                <w:szCs w:val="22"/>
                <w:lang w:val="cs-CZ"/>
              </w:rPr>
              <w:t xml:space="preserve"> </w:t>
            </w:r>
            <w:r w:rsidR="00440ACA" w:rsidRPr="00FF1690">
              <w:rPr>
                <w:rFonts w:asciiTheme="majorBidi" w:hAnsiTheme="majorBidi" w:cstheme="majorBidi"/>
                <w:sz w:val="22"/>
                <w:szCs w:val="22"/>
                <w:lang w:val="cs-CZ"/>
              </w:rPr>
              <w:t xml:space="preserve">European Data Protection Directive 95/46/EC (hereafter the “DP Directive”), in each case as amended. </w:t>
            </w:r>
            <w:r w:rsidR="003A738A" w:rsidRPr="003A738A">
              <w:rPr>
                <w:rFonts w:asciiTheme="majorBidi" w:hAnsiTheme="majorBidi" w:cstheme="majorBidi"/>
                <w:sz w:val="22"/>
                <w:szCs w:val="22"/>
                <w:lang w:val="cs-CZ"/>
              </w:rPr>
              <w:t xml:space="preserve">Personal data </w:t>
            </w:r>
            <w:r w:rsidR="003A738A">
              <w:rPr>
                <w:rFonts w:asciiTheme="majorBidi" w:hAnsiTheme="majorBidi" w:cstheme="majorBidi"/>
                <w:sz w:val="22"/>
                <w:szCs w:val="22"/>
                <w:lang w:val="cs-CZ"/>
              </w:rPr>
              <w:t xml:space="preserve">of the subjects </w:t>
            </w:r>
            <w:r w:rsidR="003A738A" w:rsidRPr="003A738A">
              <w:rPr>
                <w:rFonts w:asciiTheme="majorBidi" w:hAnsiTheme="majorBidi" w:cstheme="majorBidi"/>
                <w:sz w:val="22"/>
                <w:szCs w:val="22"/>
                <w:lang w:val="cs-CZ"/>
              </w:rPr>
              <w:t>will be provided</w:t>
            </w:r>
            <w:r w:rsidR="003A738A">
              <w:rPr>
                <w:rFonts w:asciiTheme="majorBidi" w:hAnsiTheme="majorBidi" w:cstheme="majorBidi"/>
                <w:sz w:val="22"/>
                <w:szCs w:val="22"/>
                <w:lang w:val="cs-CZ"/>
              </w:rPr>
              <w:t xml:space="preserve"> by </w:t>
            </w:r>
            <w:r w:rsidR="003A738A" w:rsidRPr="003A738A">
              <w:rPr>
                <w:rFonts w:asciiTheme="majorBidi" w:hAnsiTheme="majorBidi" w:cstheme="majorBidi"/>
                <w:sz w:val="22"/>
                <w:szCs w:val="22"/>
                <w:lang w:val="cs-CZ"/>
              </w:rPr>
              <w:t>U</w:t>
            </w:r>
            <w:r w:rsidR="003A738A">
              <w:rPr>
                <w:rFonts w:asciiTheme="majorBidi" w:hAnsiTheme="majorBidi" w:cstheme="majorBidi"/>
                <w:sz w:val="22"/>
                <w:szCs w:val="22"/>
                <w:lang w:val="cs-CZ"/>
              </w:rPr>
              <w:t>B</w:t>
            </w:r>
            <w:r w:rsidR="003A738A" w:rsidRPr="003A738A">
              <w:rPr>
                <w:rFonts w:asciiTheme="majorBidi" w:hAnsiTheme="majorBidi" w:cstheme="majorBidi"/>
                <w:sz w:val="22"/>
                <w:szCs w:val="22"/>
                <w:lang w:val="cs-CZ"/>
              </w:rPr>
              <w:t xml:space="preserve">C only to the extent determined by informed consent of subjects and permitted by applicable regulations. Personal data of the </w:t>
            </w:r>
            <w:r w:rsidR="00BE3B1E">
              <w:rPr>
                <w:rFonts w:asciiTheme="majorBidi" w:hAnsiTheme="majorBidi" w:cstheme="majorBidi"/>
                <w:sz w:val="22"/>
                <w:szCs w:val="22"/>
                <w:lang w:val="cs-CZ"/>
              </w:rPr>
              <w:t>I</w:t>
            </w:r>
            <w:r w:rsidR="003A738A" w:rsidRPr="003A738A">
              <w:rPr>
                <w:rFonts w:asciiTheme="majorBidi" w:hAnsiTheme="majorBidi" w:cstheme="majorBidi"/>
                <w:sz w:val="22"/>
                <w:szCs w:val="22"/>
                <w:lang w:val="cs-CZ"/>
              </w:rPr>
              <w:t xml:space="preserve">nvestigator and other employees of the </w:t>
            </w:r>
            <w:r w:rsidR="00BE3B1E">
              <w:rPr>
                <w:rFonts w:asciiTheme="majorBidi" w:hAnsiTheme="majorBidi" w:cstheme="majorBidi"/>
                <w:sz w:val="22"/>
                <w:szCs w:val="22"/>
                <w:lang w:val="cs-CZ"/>
              </w:rPr>
              <w:t>I</w:t>
            </w:r>
            <w:r w:rsidR="003A738A" w:rsidRPr="003A738A">
              <w:rPr>
                <w:rFonts w:asciiTheme="majorBidi" w:hAnsiTheme="majorBidi" w:cstheme="majorBidi"/>
                <w:sz w:val="22"/>
                <w:szCs w:val="22"/>
                <w:lang w:val="cs-CZ"/>
              </w:rPr>
              <w:t xml:space="preserve">nstitution may be by the </w:t>
            </w:r>
            <w:r w:rsidR="003A738A">
              <w:rPr>
                <w:rFonts w:asciiTheme="majorBidi" w:hAnsiTheme="majorBidi" w:cstheme="majorBidi"/>
                <w:sz w:val="22"/>
                <w:szCs w:val="22"/>
                <w:lang w:val="cs-CZ"/>
              </w:rPr>
              <w:t>Sponsor</w:t>
            </w:r>
            <w:r w:rsidR="003A738A" w:rsidRPr="003A738A">
              <w:rPr>
                <w:rFonts w:asciiTheme="majorBidi" w:hAnsiTheme="majorBidi" w:cstheme="majorBidi"/>
                <w:sz w:val="22"/>
                <w:szCs w:val="22"/>
                <w:lang w:val="cs-CZ"/>
              </w:rPr>
              <w:t>/UBC collected only to the extent permitted by applicable regulations</w:t>
            </w:r>
            <w:r w:rsidR="00BE3B1E">
              <w:rPr>
                <w:rFonts w:asciiTheme="majorBidi" w:hAnsiTheme="majorBidi" w:cstheme="majorBidi"/>
                <w:sz w:val="22"/>
                <w:szCs w:val="22"/>
                <w:lang w:val="cs-CZ"/>
              </w:rPr>
              <w:t>.</w:t>
            </w:r>
          </w:p>
          <w:p w:rsidR="00174B72" w:rsidRPr="00FF1690" w:rsidRDefault="003A738A" w:rsidP="00BE3B1E">
            <w:pPr>
              <w:tabs>
                <w:tab w:val="left" w:pos="567"/>
              </w:tabs>
              <w:spacing w:before="120"/>
              <w:jc w:val="both"/>
              <w:rPr>
                <w:rFonts w:asciiTheme="majorBidi" w:hAnsiTheme="majorBidi" w:cstheme="majorBidi"/>
                <w:sz w:val="22"/>
                <w:szCs w:val="22"/>
                <w:lang w:val="cs-CZ"/>
              </w:rPr>
            </w:pPr>
            <w:r>
              <w:rPr>
                <w:rFonts w:asciiTheme="majorBidi" w:hAnsiTheme="majorBidi" w:cstheme="majorBidi"/>
                <w:sz w:val="22"/>
                <w:szCs w:val="22"/>
                <w:lang w:val="cs-CZ"/>
              </w:rPr>
              <w:t>.</w:t>
            </w:r>
          </w:p>
        </w:tc>
        <w:tc>
          <w:tcPr>
            <w:tcW w:w="4788" w:type="dxa"/>
          </w:tcPr>
          <w:p w:rsidR="00174B72" w:rsidRDefault="00B117A0" w:rsidP="003A738A">
            <w:pPr>
              <w:tabs>
                <w:tab w:val="left" w:pos="567"/>
              </w:tabs>
              <w:spacing w:before="120"/>
              <w:jc w:val="both"/>
              <w:rPr>
                <w:rFonts w:asciiTheme="majorBidi" w:eastAsia="Times New Roman" w:hAnsiTheme="majorBidi" w:cstheme="majorBidi"/>
                <w:sz w:val="22"/>
                <w:szCs w:val="22"/>
                <w:bdr w:val="nil"/>
                <w:lang w:val="cs-CZ" w:eastAsia="cs-CZ" w:bidi="cs-CZ"/>
              </w:rPr>
            </w:pPr>
            <w:r>
              <w:rPr>
                <w:rFonts w:asciiTheme="majorBidi" w:eastAsia="Times New Roman" w:hAnsiTheme="majorBidi" w:cstheme="majorBidi"/>
                <w:bCs/>
                <w:sz w:val="22"/>
                <w:szCs w:val="22"/>
                <w:bdr w:val="nil"/>
                <w:lang w:val="cs-CZ" w:eastAsia="cs-CZ" w:bidi="cs-CZ"/>
              </w:rPr>
              <w:lastRenderedPageBreak/>
              <w:t xml:space="preserve">Smluvní </w:t>
            </w:r>
            <w:r w:rsidR="00516FEB">
              <w:rPr>
                <w:rFonts w:asciiTheme="majorBidi" w:eastAsia="Times New Roman" w:hAnsiTheme="majorBidi" w:cstheme="majorBidi"/>
                <w:bCs/>
                <w:sz w:val="22"/>
                <w:szCs w:val="22"/>
                <w:bdr w:val="nil"/>
                <w:lang w:val="cs-CZ" w:eastAsia="cs-CZ" w:bidi="cs-CZ"/>
              </w:rPr>
              <w:t>strany</w:t>
            </w:r>
            <w:r w:rsidRPr="00FF1690">
              <w:rPr>
                <w:rFonts w:asciiTheme="majorBidi" w:eastAsia="Times New Roman" w:hAnsiTheme="majorBidi" w:cstheme="majorBidi"/>
                <w:b/>
                <w:bCs/>
                <w:sz w:val="22"/>
                <w:szCs w:val="22"/>
                <w:bdr w:val="nil"/>
                <w:lang w:val="cs-CZ" w:eastAsia="cs-CZ" w:bidi="cs-CZ"/>
              </w:rPr>
              <w:t xml:space="preserve"> </w:t>
            </w:r>
            <w:r>
              <w:rPr>
                <w:rFonts w:asciiTheme="majorBidi" w:eastAsia="Times New Roman" w:hAnsiTheme="majorBidi" w:cstheme="majorBidi"/>
                <w:sz w:val="22"/>
                <w:szCs w:val="22"/>
                <w:bdr w:val="nil"/>
                <w:lang w:val="cs-CZ" w:eastAsia="cs-CZ" w:bidi="cs-CZ"/>
              </w:rPr>
              <w:t>se zavazují</w:t>
            </w:r>
            <w:r w:rsidR="00440ACA" w:rsidRPr="00FF1690">
              <w:rPr>
                <w:rFonts w:asciiTheme="majorBidi" w:eastAsia="Times New Roman" w:hAnsiTheme="majorBidi" w:cstheme="majorBidi"/>
                <w:sz w:val="22"/>
                <w:szCs w:val="22"/>
                <w:bdr w:val="nil"/>
                <w:lang w:val="cs-CZ" w:eastAsia="cs-CZ" w:bidi="cs-CZ"/>
              </w:rPr>
              <w:t xml:space="preserve"> dodržovat všechny </w:t>
            </w:r>
            <w:proofErr w:type="gramStart"/>
            <w:r w:rsidR="00440ACA" w:rsidRPr="00FF1690">
              <w:rPr>
                <w:rFonts w:asciiTheme="majorBidi" w:eastAsia="Times New Roman" w:hAnsiTheme="majorBidi" w:cstheme="majorBidi"/>
                <w:sz w:val="22"/>
                <w:szCs w:val="22"/>
                <w:bdr w:val="nil"/>
                <w:lang w:val="cs-CZ" w:eastAsia="cs-CZ" w:bidi="cs-CZ"/>
              </w:rPr>
              <w:t xml:space="preserve">platné </w:t>
            </w:r>
            <w:r>
              <w:rPr>
                <w:rFonts w:asciiTheme="majorBidi" w:eastAsia="Times New Roman" w:hAnsiTheme="majorBidi" w:cstheme="majorBidi"/>
                <w:sz w:val="22"/>
                <w:szCs w:val="22"/>
                <w:bdr w:val="nil"/>
                <w:lang w:val="cs-CZ" w:eastAsia="cs-CZ" w:bidi="cs-CZ"/>
              </w:rPr>
              <w:t xml:space="preserve"> </w:t>
            </w:r>
            <w:r w:rsidR="00440ACA" w:rsidRPr="00FF1690">
              <w:rPr>
                <w:rFonts w:asciiTheme="majorBidi" w:eastAsia="Times New Roman" w:hAnsiTheme="majorBidi" w:cstheme="majorBidi"/>
                <w:sz w:val="22"/>
                <w:szCs w:val="22"/>
                <w:bdr w:val="nil"/>
                <w:lang w:val="cs-CZ" w:eastAsia="cs-CZ" w:bidi="cs-CZ"/>
              </w:rPr>
              <w:t xml:space="preserve"> předpisy</w:t>
            </w:r>
            <w:proofErr w:type="gramEnd"/>
            <w:r w:rsidR="00440ACA" w:rsidRPr="00FF1690">
              <w:rPr>
                <w:rFonts w:asciiTheme="majorBidi" w:eastAsia="Times New Roman" w:hAnsiTheme="majorBidi" w:cstheme="majorBidi"/>
                <w:sz w:val="22"/>
                <w:szCs w:val="22"/>
                <w:bdr w:val="nil"/>
                <w:lang w:val="cs-CZ" w:eastAsia="cs-CZ" w:bidi="cs-CZ"/>
              </w:rPr>
              <w:t xml:space="preserve">, týkající se důvěrnosti, použití a zveřejnění zdravotních údajů subjektů s ohledem na všechny údaje a záznamy získané, kontrolované anebo vytvořené v průběhu klinického hodnocení a umožní přístup k takovým informacím a záznamům pouze tak, jak povolují </w:t>
            </w:r>
            <w:r>
              <w:rPr>
                <w:rFonts w:asciiTheme="majorBidi" w:eastAsia="Times New Roman" w:hAnsiTheme="majorBidi" w:cstheme="majorBidi"/>
                <w:sz w:val="22"/>
                <w:szCs w:val="22"/>
                <w:bdr w:val="nil"/>
                <w:lang w:val="cs-CZ" w:eastAsia="cs-CZ" w:bidi="cs-CZ"/>
              </w:rPr>
              <w:t>právní předpisy</w:t>
            </w:r>
            <w:r w:rsidRPr="00FF1690">
              <w:rPr>
                <w:rFonts w:asciiTheme="majorBidi" w:eastAsia="Times New Roman" w:hAnsiTheme="majorBidi" w:cstheme="majorBidi"/>
                <w:sz w:val="22"/>
                <w:szCs w:val="22"/>
                <w:bdr w:val="nil"/>
                <w:lang w:val="cs-CZ" w:eastAsia="cs-CZ" w:bidi="cs-CZ"/>
              </w:rPr>
              <w:t xml:space="preserve"> </w:t>
            </w:r>
            <w:r w:rsidR="00440ACA" w:rsidRPr="00FF1690">
              <w:rPr>
                <w:rFonts w:asciiTheme="majorBidi" w:eastAsia="Times New Roman" w:hAnsiTheme="majorBidi" w:cstheme="majorBidi"/>
                <w:sz w:val="22"/>
                <w:szCs w:val="22"/>
                <w:bdr w:val="nil"/>
                <w:lang w:val="cs-CZ" w:eastAsia="cs-CZ" w:bidi="cs-CZ"/>
              </w:rPr>
              <w:t xml:space="preserve">České republiky, zejména zákon č. 101/2000 Sb., o ochraně osobních údajů. Osobní </w:t>
            </w:r>
            <w:proofErr w:type="gramStart"/>
            <w:r w:rsidR="00440ACA" w:rsidRPr="00FF1690">
              <w:rPr>
                <w:rFonts w:asciiTheme="majorBidi" w:eastAsia="Times New Roman" w:hAnsiTheme="majorBidi" w:cstheme="majorBidi"/>
                <w:sz w:val="22"/>
                <w:szCs w:val="22"/>
                <w:bdr w:val="nil"/>
                <w:lang w:val="cs-CZ" w:eastAsia="cs-CZ" w:bidi="cs-CZ"/>
              </w:rPr>
              <w:t>údaje  subjektů</w:t>
            </w:r>
            <w:proofErr w:type="gramEnd"/>
            <w:r w:rsidR="00440ACA" w:rsidRPr="00FF1690">
              <w:rPr>
                <w:rFonts w:asciiTheme="majorBidi" w:eastAsia="Times New Roman" w:hAnsiTheme="majorBidi" w:cstheme="majorBidi"/>
                <w:sz w:val="22"/>
                <w:szCs w:val="22"/>
                <w:bdr w:val="nil"/>
                <w:lang w:val="cs-CZ" w:eastAsia="cs-CZ" w:bidi="cs-CZ"/>
              </w:rPr>
              <w:t xml:space="preserve"> klinického hodnocení nebo dalších fyzických osob, včetně zkoušejícího nebo dalších jednotlivců zapojených do klinického hodnocení (dále jen </w:t>
            </w:r>
            <w:r w:rsidR="00440ACA" w:rsidRPr="00FF1690">
              <w:rPr>
                <w:rFonts w:asciiTheme="majorBidi" w:eastAsia="Times New Roman" w:hAnsiTheme="majorBidi" w:cstheme="majorBidi"/>
                <w:sz w:val="22"/>
                <w:szCs w:val="22"/>
                <w:bdr w:val="nil"/>
                <w:lang w:val="cs-CZ" w:eastAsia="cs-CZ" w:bidi="cs-CZ"/>
              </w:rPr>
              <w:lastRenderedPageBreak/>
              <w:t xml:space="preserve">„osobní údaje“), včetně zdravotních informací subjektů klinického hodnocení, budou všemi stranami této smlouvy zpracovávány v souladu se všemi platnými předpisy, včetně mimo jiné zákona č. 101/2000 Sb., o ochraně osobních údajů, a evropské směrnice o ochraně údajů č. 95/46/ES (dále jen „směrnice o ochraně údajů“) v platném znění. </w:t>
            </w:r>
            <w:r>
              <w:rPr>
                <w:rFonts w:asciiTheme="majorBidi" w:eastAsia="Times New Roman" w:hAnsiTheme="majorBidi" w:cstheme="majorBidi"/>
                <w:sz w:val="22"/>
                <w:szCs w:val="22"/>
                <w:bdr w:val="nil"/>
                <w:lang w:val="cs-CZ" w:eastAsia="cs-CZ" w:bidi="cs-CZ"/>
              </w:rPr>
              <w:t>O</w:t>
            </w:r>
            <w:r w:rsidR="00440ACA" w:rsidRPr="00FF1690">
              <w:rPr>
                <w:rFonts w:asciiTheme="majorBidi" w:eastAsia="Times New Roman" w:hAnsiTheme="majorBidi" w:cstheme="majorBidi"/>
                <w:sz w:val="22"/>
                <w:szCs w:val="22"/>
                <w:bdr w:val="nil"/>
                <w:lang w:val="cs-CZ" w:eastAsia="cs-CZ" w:bidi="cs-CZ"/>
              </w:rPr>
              <w:t xml:space="preserve">sobní údaje </w:t>
            </w:r>
            <w:r>
              <w:rPr>
                <w:rFonts w:asciiTheme="majorBidi" w:eastAsia="Times New Roman" w:hAnsiTheme="majorBidi" w:cstheme="majorBidi"/>
                <w:sz w:val="22"/>
                <w:szCs w:val="22"/>
                <w:bdr w:val="nil"/>
                <w:lang w:val="cs-CZ" w:eastAsia="cs-CZ" w:bidi="cs-CZ"/>
              </w:rPr>
              <w:t>subjektů budou sp</w:t>
            </w:r>
            <w:r w:rsidR="003A738A">
              <w:rPr>
                <w:rFonts w:asciiTheme="majorBidi" w:eastAsia="Times New Roman" w:hAnsiTheme="majorBidi" w:cstheme="majorBidi"/>
                <w:sz w:val="22"/>
                <w:szCs w:val="22"/>
                <w:bdr w:val="nil"/>
                <w:lang w:val="cs-CZ" w:eastAsia="cs-CZ" w:bidi="cs-CZ"/>
              </w:rPr>
              <w:t>o</w:t>
            </w:r>
            <w:r>
              <w:rPr>
                <w:rFonts w:asciiTheme="majorBidi" w:eastAsia="Times New Roman" w:hAnsiTheme="majorBidi" w:cstheme="majorBidi"/>
                <w:sz w:val="22"/>
                <w:szCs w:val="22"/>
                <w:bdr w:val="nil"/>
                <w:lang w:val="cs-CZ" w:eastAsia="cs-CZ" w:bidi="cs-CZ"/>
              </w:rPr>
              <w:t xml:space="preserve">lečnosti </w:t>
            </w:r>
            <w:r w:rsidR="00440ACA" w:rsidRPr="00FF1690">
              <w:rPr>
                <w:rFonts w:asciiTheme="majorBidi" w:eastAsia="Times New Roman" w:hAnsiTheme="majorBidi" w:cstheme="majorBidi"/>
                <w:sz w:val="22"/>
                <w:szCs w:val="22"/>
                <w:bdr w:val="nil"/>
                <w:lang w:val="cs-CZ" w:eastAsia="cs-CZ" w:bidi="cs-CZ"/>
              </w:rPr>
              <w:t>UBC</w:t>
            </w:r>
            <w:r>
              <w:rPr>
                <w:rFonts w:asciiTheme="majorBidi" w:eastAsia="Times New Roman" w:hAnsiTheme="majorBidi" w:cstheme="majorBidi"/>
                <w:sz w:val="22"/>
                <w:szCs w:val="22"/>
                <w:bdr w:val="nil"/>
                <w:lang w:val="cs-CZ" w:eastAsia="cs-CZ" w:bidi="cs-CZ"/>
              </w:rPr>
              <w:t xml:space="preserve"> předány pouze v rozsahu stanoveném informovaným souhlasem subjektů a dovoleném platnými předpisy. Osobní údaje zkoušejícího a dalších pracovníků instituce mohou být ze st</w:t>
            </w:r>
            <w:r w:rsidR="003A738A">
              <w:rPr>
                <w:rFonts w:asciiTheme="majorBidi" w:eastAsia="Times New Roman" w:hAnsiTheme="majorBidi" w:cstheme="majorBidi"/>
                <w:sz w:val="22"/>
                <w:szCs w:val="22"/>
                <w:bdr w:val="nil"/>
                <w:lang w:val="cs-CZ" w:eastAsia="cs-CZ" w:bidi="cs-CZ"/>
              </w:rPr>
              <w:t>ra</w:t>
            </w:r>
            <w:r>
              <w:rPr>
                <w:rFonts w:asciiTheme="majorBidi" w:eastAsia="Times New Roman" w:hAnsiTheme="majorBidi" w:cstheme="majorBidi"/>
                <w:sz w:val="22"/>
                <w:szCs w:val="22"/>
                <w:bdr w:val="nil"/>
                <w:lang w:val="cs-CZ" w:eastAsia="cs-CZ" w:bidi="cs-CZ"/>
              </w:rPr>
              <w:t>ny zadavatele/UBC shromažďovány pouze v rozsahu dovoleném p</w:t>
            </w:r>
            <w:r w:rsidR="00A623D3">
              <w:rPr>
                <w:rFonts w:asciiTheme="majorBidi" w:eastAsia="Times New Roman" w:hAnsiTheme="majorBidi" w:cstheme="majorBidi"/>
                <w:sz w:val="22"/>
                <w:szCs w:val="22"/>
                <w:bdr w:val="nil"/>
                <w:lang w:val="cs-CZ" w:eastAsia="cs-CZ" w:bidi="cs-CZ"/>
              </w:rPr>
              <w:t>l</w:t>
            </w:r>
            <w:r>
              <w:rPr>
                <w:rFonts w:asciiTheme="majorBidi" w:eastAsia="Times New Roman" w:hAnsiTheme="majorBidi" w:cstheme="majorBidi"/>
                <w:sz w:val="22"/>
                <w:szCs w:val="22"/>
                <w:bdr w:val="nil"/>
                <w:lang w:val="cs-CZ" w:eastAsia="cs-CZ" w:bidi="cs-CZ"/>
              </w:rPr>
              <w:t>atnými předpisy.</w:t>
            </w:r>
            <w:r w:rsidR="00440ACA" w:rsidRPr="00FF1690">
              <w:rPr>
                <w:rFonts w:asciiTheme="majorBidi" w:eastAsia="Times New Roman" w:hAnsiTheme="majorBidi" w:cstheme="majorBidi"/>
                <w:sz w:val="22"/>
                <w:szCs w:val="22"/>
                <w:bdr w:val="nil"/>
                <w:lang w:val="cs-CZ" w:eastAsia="cs-CZ" w:bidi="cs-CZ"/>
              </w:rPr>
              <w:t xml:space="preserve"> </w:t>
            </w:r>
          </w:p>
          <w:p w:rsidR="00BE3B1E" w:rsidRPr="00FF1690" w:rsidRDefault="00BE3B1E" w:rsidP="003A738A">
            <w:pPr>
              <w:tabs>
                <w:tab w:val="left" w:pos="567"/>
              </w:tabs>
              <w:spacing w:before="120"/>
              <w:jc w:val="both"/>
              <w:rPr>
                <w:rFonts w:asciiTheme="majorBidi" w:hAnsiTheme="majorBidi" w:cstheme="majorBidi"/>
                <w:sz w:val="22"/>
                <w:szCs w:val="22"/>
                <w:lang w:val="cs-CZ"/>
              </w:rPr>
            </w:pPr>
          </w:p>
        </w:tc>
      </w:tr>
      <w:tr w:rsidR="00283257" w:rsidRPr="00ED5A80" w:rsidTr="00174B72">
        <w:tc>
          <w:tcPr>
            <w:tcW w:w="4788" w:type="dxa"/>
          </w:tcPr>
          <w:p w:rsidR="00174B72" w:rsidRPr="00FF1690" w:rsidRDefault="003A738A" w:rsidP="003A738A">
            <w:pPr>
              <w:pStyle w:val="Zkladntext"/>
              <w:jc w:val="both"/>
              <w:rPr>
                <w:rFonts w:asciiTheme="majorBidi" w:hAnsiTheme="majorBidi" w:cstheme="majorBidi"/>
                <w:spacing w:val="-3"/>
                <w:sz w:val="22"/>
                <w:szCs w:val="22"/>
                <w:lang w:val="cs-CZ"/>
              </w:rPr>
            </w:pPr>
            <w:r>
              <w:rPr>
                <w:rFonts w:asciiTheme="majorBidi" w:hAnsiTheme="majorBidi" w:cstheme="majorBidi"/>
                <w:spacing w:val="-3"/>
                <w:sz w:val="22"/>
                <w:szCs w:val="22"/>
                <w:lang w:val="cs-CZ"/>
              </w:rPr>
              <w:lastRenderedPageBreak/>
              <w:t>F</w:t>
            </w:r>
            <w:r w:rsidR="00440ACA" w:rsidRPr="00FF1690">
              <w:rPr>
                <w:rFonts w:asciiTheme="majorBidi" w:hAnsiTheme="majorBidi" w:cstheme="majorBidi"/>
                <w:spacing w:val="-3"/>
                <w:sz w:val="22"/>
                <w:szCs w:val="22"/>
                <w:lang w:val="cs-CZ"/>
              </w:rPr>
              <w:t xml:space="preserve">or the purpose of the data carried out under this Agreement, the Sponsor will be considered as data </w:t>
            </w:r>
            <w:r>
              <w:rPr>
                <w:rFonts w:asciiTheme="majorBidi" w:hAnsiTheme="majorBidi" w:cstheme="majorBidi"/>
                <w:spacing w:val="-3"/>
                <w:sz w:val="22"/>
                <w:szCs w:val="22"/>
                <w:lang w:val="cs-CZ"/>
              </w:rPr>
              <w:t>administrator</w:t>
            </w:r>
            <w:r w:rsidR="00440ACA" w:rsidRPr="00FF1690">
              <w:rPr>
                <w:rFonts w:asciiTheme="majorBidi" w:hAnsiTheme="majorBidi" w:cstheme="majorBidi"/>
                <w:spacing w:val="-3"/>
                <w:sz w:val="22"/>
                <w:szCs w:val="22"/>
                <w:lang w:val="cs-CZ"/>
              </w:rPr>
              <w:t xml:space="preserve">, while UBC, the Institution and the Investigator will be considered as processors </w:t>
            </w:r>
            <w:r>
              <w:rPr>
                <w:rFonts w:asciiTheme="majorBidi" w:hAnsiTheme="majorBidi" w:cstheme="majorBidi"/>
                <w:spacing w:val="-3"/>
                <w:sz w:val="22"/>
                <w:szCs w:val="22"/>
                <w:lang w:val="cs-CZ"/>
              </w:rPr>
              <w:t xml:space="preserve"> according to </w:t>
            </w:r>
            <w:r w:rsidR="00440ACA" w:rsidRPr="00FF1690">
              <w:rPr>
                <w:rFonts w:asciiTheme="majorBidi" w:hAnsiTheme="majorBidi" w:cstheme="majorBidi"/>
                <w:spacing w:val="-3"/>
                <w:sz w:val="22"/>
                <w:szCs w:val="22"/>
                <w:lang w:val="cs-CZ"/>
              </w:rPr>
              <w:t>Act No. 101/2000 Coll., on the Protection of Personal Data), as the data processing activities under this Agreement are carried out by the Investigator on behalf of the Sponsor. Any processing of personal data carried out under this Agreement shall be done with the strict observance of the limits and instructions set out by the Sponsor. All entities involved in the processing will be required to implement adequate technical and security measures for the protection of personal data against accidental or unlawful destruction or accidental loss or damage, alteration, unauthorized disclosure or access and against all other unauthorized or unlawful forms of processing.</w:t>
            </w:r>
          </w:p>
        </w:tc>
        <w:tc>
          <w:tcPr>
            <w:tcW w:w="4788" w:type="dxa"/>
          </w:tcPr>
          <w:p w:rsidR="00B42C87" w:rsidRDefault="00D732FE" w:rsidP="00B42C87">
            <w:pPr>
              <w:pStyle w:val="Zkladntext"/>
              <w:jc w:val="both"/>
              <w:rPr>
                <w:rFonts w:asciiTheme="majorBidi" w:eastAsia="Times New Roman" w:hAnsiTheme="majorBidi" w:cstheme="majorBidi"/>
                <w:spacing w:val="-3"/>
                <w:sz w:val="22"/>
                <w:szCs w:val="22"/>
                <w:bdr w:val="nil"/>
                <w:lang w:val="cs-CZ" w:bidi="cs-CZ"/>
              </w:rPr>
            </w:pPr>
            <w:r>
              <w:rPr>
                <w:rFonts w:asciiTheme="majorBidi" w:eastAsia="Times New Roman" w:hAnsiTheme="majorBidi" w:cstheme="majorBidi"/>
                <w:spacing w:val="-3"/>
                <w:sz w:val="22"/>
                <w:szCs w:val="22"/>
                <w:bdr w:val="nil"/>
                <w:lang w:val="cs-CZ" w:bidi="cs-CZ"/>
              </w:rPr>
              <w:t>Z</w:t>
            </w:r>
            <w:r w:rsidR="00440ACA" w:rsidRPr="00FF1690">
              <w:rPr>
                <w:rFonts w:asciiTheme="majorBidi" w:eastAsia="Times New Roman" w:hAnsiTheme="majorBidi" w:cstheme="majorBidi"/>
                <w:spacing w:val="-3"/>
                <w:sz w:val="22"/>
                <w:szCs w:val="22"/>
                <w:bdr w:val="nil"/>
                <w:lang w:val="cs-CZ" w:bidi="cs-CZ"/>
              </w:rPr>
              <w:t xml:space="preserve">a účelem zpracování </w:t>
            </w:r>
            <w:r w:rsidR="00B42C87">
              <w:rPr>
                <w:rFonts w:asciiTheme="majorBidi" w:eastAsia="Times New Roman" w:hAnsiTheme="majorBidi" w:cstheme="majorBidi"/>
                <w:spacing w:val="-3"/>
                <w:sz w:val="22"/>
                <w:szCs w:val="22"/>
                <w:bdr w:val="nil"/>
                <w:lang w:val="cs-CZ" w:bidi="cs-CZ"/>
              </w:rPr>
              <w:t>údajů</w:t>
            </w:r>
            <w:r w:rsidR="00B42C87" w:rsidRPr="00FF1690">
              <w:rPr>
                <w:rFonts w:asciiTheme="majorBidi" w:eastAsia="Times New Roman" w:hAnsiTheme="majorBidi" w:cstheme="majorBidi"/>
                <w:spacing w:val="-3"/>
                <w:sz w:val="22"/>
                <w:szCs w:val="22"/>
                <w:bdr w:val="nil"/>
                <w:lang w:val="cs-CZ" w:bidi="cs-CZ"/>
              </w:rPr>
              <w:t xml:space="preserve"> </w:t>
            </w:r>
            <w:r w:rsidR="00440ACA" w:rsidRPr="00FF1690">
              <w:rPr>
                <w:rFonts w:asciiTheme="majorBidi" w:eastAsia="Times New Roman" w:hAnsiTheme="majorBidi" w:cstheme="majorBidi"/>
                <w:spacing w:val="-3"/>
                <w:sz w:val="22"/>
                <w:szCs w:val="22"/>
                <w:bdr w:val="nil"/>
                <w:lang w:val="cs-CZ" w:bidi="cs-CZ"/>
              </w:rPr>
              <w:t xml:space="preserve">podle této smlouvy bude zadavatel považován za </w:t>
            </w:r>
            <w:r>
              <w:rPr>
                <w:rFonts w:asciiTheme="majorBidi" w:eastAsia="Times New Roman" w:hAnsiTheme="majorBidi" w:cstheme="majorBidi"/>
                <w:spacing w:val="-3"/>
                <w:sz w:val="22"/>
                <w:szCs w:val="22"/>
                <w:bdr w:val="nil"/>
                <w:lang w:val="cs-CZ" w:bidi="cs-CZ"/>
              </w:rPr>
              <w:t>správce</w:t>
            </w:r>
            <w:r w:rsidRPr="00FF1690">
              <w:rPr>
                <w:rFonts w:asciiTheme="majorBidi" w:eastAsia="Times New Roman" w:hAnsiTheme="majorBidi" w:cstheme="majorBidi"/>
                <w:spacing w:val="-3"/>
                <w:sz w:val="22"/>
                <w:szCs w:val="22"/>
                <w:bdr w:val="nil"/>
                <w:lang w:val="cs-CZ" w:bidi="cs-CZ"/>
              </w:rPr>
              <w:t xml:space="preserve"> </w:t>
            </w:r>
            <w:r w:rsidR="00440ACA" w:rsidRPr="00FF1690">
              <w:rPr>
                <w:rFonts w:asciiTheme="majorBidi" w:eastAsia="Times New Roman" w:hAnsiTheme="majorBidi" w:cstheme="majorBidi"/>
                <w:spacing w:val="-3"/>
                <w:sz w:val="22"/>
                <w:szCs w:val="22"/>
                <w:bdr w:val="nil"/>
                <w:lang w:val="cs-CZ" w:bidi="cs-CZ"/>
              </w:rPr>
              <w:t xml:space="preserve">údajů, zatímco společnost UBC, instituce a zkoušející budou považováni za </w:t>
            </w:r>
            <w:proofErr w:type="gramStart"/>
            <w:r w:rsidR="00440ACA" w:rsidRPr="00FF1690">
              <w:rPr>
                <w:rFonts w:asciiTheme="majorBidi" w:eastAsia="Times New Roman" w:hAnsiTheme="majorBidi" w:cstheme="majorBidi"/>
                <w:spacing w:val="-3"/>
                <w:sz w:val="22"/>
                <w:szCs w:val="22"/>
                <w:bdr w:val="nil"/>
                <w:lang w:val="cs-CZ" w:bidi="cs-CZ"/>
              </w:rPr>
              <w:t xml:space="preserve">zpracovatele </w:t>
            </w:r>
            <w:r w:rsidR="00B42C87">
              <w:rPr>
                <w:rFonts w:asciiTheme="majorBidi" w:eastAsia="Times New Roman" w:hAnsiTheme="majorBidi" w:cstheme="majorBidi"/>
                <w:spacing w:val="-3"/>
                <w:sz w:val="22"/>
                <w:szCs w:val="22"/>
                <w:bdr w:val="nil"/>
                <w:lang w:val="cs-CZ" w:bidi="cs-CZ"/>
              </w:rPr>
              <w:t xml:space="preserve"> dle</w:t>
            </w:r>
            <w:proofErr w:type="gramEnd"/>
            <w:r w:rsidR="00B42C87">
              <w:rPr>
                <w:rFonts w:asciiTheme="majorBidi" w:eastAsia="Times New Roman" w:hAnsiTheme="majorBidi" w:cstheme="majorBidi"/>
                <w:spacing w:val="-3"/>
                <w:sz w:val="22"/>
                <w:szCs w:val="22"/>
                <w:bdr w:val="nil"/>
                <w:lang w:val="cs-CZ" w:bidi="cs-CZ"/>
              </w:rPr>
              <w:t xml:space="preserve"> </w:t>
            </w:r>
            <w:r w:rsidR="00440ACA" w:rsidRPr="00FF1690">
              <w:rPr>
                <w:rFonts w:asciiTheme="majorBidi" w:eastAsia="Times New Roman" w:hAnsiTheme="majorBidi" w:cstheme="majorBidi"/>
                <w:spacing w:val="-3"/>
                <w:sz w:val="22"/>
                <w:szCs w:val="22"/>
                <w:bdr w:val="nil"/>
                <w:lang w:val="cs-CZ" w:bidi="cs-CZ"/>
              </w:rPr>
              <w:t xml:space="preserve">zákona č. 101/2000 Sb., o ochraně osobních údajů, protože aktivity spojené se zpracování </w:t>
            </w:r>
            <w:r w:rsidR="00B42C87">
              <w:rPr>
                <w:rFonts w:asciiTheme="majorBidi" w:eastAsia="Times New Roman" w:hAnsiTheme="majorBidi" w:cstheme="majorBidi"/>
                <w:spacing w:val="-3"/>
                <w:sz w:val="22"/>
                <w:szCs w:val="22"/>
                <w:bdr w:val="nil"/>
                <w:lang w:val="cs-CZ" w:bidi="cs-CZ"/>
              </w:rPr>
              <w:t>údajů</w:t>
            </w:r>
            <w:r w:rsidR="00B42C87" w:rsidRPr="00FF1690">
              <w:rPr>
                <w:rFonts w:asciiTheme="majorBidi" w:eastAsia="Times New Roman" w:hAnsiTheme="majorBidi" w:cstheme="majorBidi"/>
                <w:spacing w:val="-3"/>
                <w:sz w:val="22"/>
                <w:szCs w:val="22"/>
                <w:bdr w:val="nil"/>
                <w:lang w:val="cs-CZ" w:bidi="cs-CZ"/>
              </w:rPr>
              <w:t xml:space="preserve"> </w:t>
            </w:r>
            <w:r w:rsidR="00440ACA" w:rsidRPr="00FF1690">
              <w:rPr>
                <w:rFonts w:asciiTheme="majorBidi" w:eastAsia="Times New Roman" w:hAnsiTheme="majorBidi" w:cstheme="majorBidi"/>
                <w:spacing w:val="-3"/>
                <w:sz w:val="22"/>
                <w:szCs w:val="22"/>
                <w:bdr w:val="nil"/>
                <w:lang w:val="cs-CZ" w:bidi="cs-CZ"/>
              </w:rPr>
              <w:t xml:space="preserve">podle této smlouvy provádí zkoušející v zastoupení zadavatele. </w:t>
            </w:r>
          </w:p>
          <w:p w:rsidR="00174B72" w:rsidRDefault="00440ACA" w:rsidP="00B42C87">
            <w:pPr>
              <w:pStyle w:val="Zkladntext"/>
              <w:jc w:val="both"/>
              <w:rPr>
                <w:rFonts w:asciiTheme="majorBidi" w:eastAsia="Times New Roman" w:hAnsiTheme="majorBidi" w:cstheme="majorBidi"/>
                <w:spacing w:val="-3"/>
                <w:sz w:val="22"/>
                <w:szCs w:val="22"/>
                <w:bdr w:val="nil"/>
                <w:lang w:val="cs-CZ" w:bidi="cs-CZ"/>
              </w:rPr>
            </w:pPr>
            <w:r w:rsidRPr="00FF1690">
              <w:rPr>
                <w:rFonts w:asciiTheme="majorBidi" w:eastAsia="Times New Roman" w:hAnsiTheme="majorBidi" w:cstheme="majorBidi"/>
                <w:spacing w:val="-3"/>
                <w:sz w:val="22"/>
                <w:szCs w:val="22"/>
                <w:bdr w:val="nil"/>
                <w:lang w:val="cs-CZ" w:bidi="cs-CZ"/>
              </w:rPr>
              <w:t>Veškeré zpracování osobní údajů prováděné podle této smlouvy se bude provádět za přísného dodržování limitů a pokynů ustanovených zadavatelem. Všechny subjekty zapojené do zpracování budou muset přijmout vhodná technická a bezpečnostní opatření na ochranu osobních údajů proti náhodnému nebo nedovolenému zničení, náhodné ztrátě nebo poškození, úpravám, neoprávněnému sdělování nebo přístupu a proti všem ostatním neoprávněným nebo nezákonným formám zpracování.</w:t>
            </w:r>
          </w:p>
          <w:p w:rsidR="00BE3B1E" w:rsidRPr="00FF1690" w:rsidRDefault="00BE3B1E" w:rsidP="00B42C87">
            <w:pPr>
              <w:pStyle w:val="Zkladntext"/>
              <w:jc w:val="both"/>
              <w:rPr>
                <w:rFonts w:asciiTheme="majorBidi" w:hAnsiTheme="majorBidi" w:cstheme="majorBidi"/>
                <w:spacing w:val="-3"/>
                <w:sz w:val="22"/>
                <w:szCs w:val="22"/>
                <w:lang w:val="cs-CZ"/>
              </w:rPr>
            </w:pPr>
          </w:p>
        </w:tc>
      </w:tr>
      <w:tr w:rsidR="00283257" w:rsidRPr="00ED5A80" w:rsidTr="00174B72">
        <w:tc>
          <w:tcPr>
            <w:tcW w:w="4788" w:type="dxa"/>
          </w:tcPr>
          <w:p w:rsidR="00174B72" w:rsidRPr="00FF1690" w:rsidRDefault="00440ACA" w:rsidP="00174B72">
            <w:pPr>
              <w:pStyle w:val="Zkladntext"/>
              <w:jc w:val="both"/>
              <w:rPr>
                <w:rFonts w:asciiTheme="majorBidi" w:hAnsiTheme="majorBidi" w:cstheme="majorBidi"/>
                <w:spacing w:val="-3"/>
                <w:sz w:val="22"/>
                <w:szCs w:val="22"/>
                <w:lang w:val="cs-CZ"/>
              </w:rPr>
            </w:pPr>
            <w:r w:rsidRPr="00FF1690">
              <w:rPr>
                <w:rFonts w:asciiTheme="majorBidi" w:hAnsiTheme="majorBidi" w:cstheme="majorBidi"/>
                <w:spacing w:val="-3"/>
                <w:sz w:val="22"/>
                <w:szCs w:val="22"/>
                <w:lang w:val="cs-CZ"/>
              </w:rPr>
              <w:t>The scope of processed Personal Data of Trial subjects is defined in the Protocol</w:t>
            </w:r>
            <w:r w:rsidR="003A738A">
              <w:rPr>
                <w:rFonts w:asciiTheme="majorBidi" w:hAnsiTheme="majorBidi" w:cstheme="majorBidi"/>
                <w:spacing w:val="-3"/>
                <w:sz w:val="22"/>
                <w:szCs w:val="22"/>
                <w:lang w:val="cs-CZ"/>
              </w:rPr>
              <w:t xml:space="preserve"> and Informed consent form</w:t>
            </w:r>
            <w:r w:rsidRPr="00FF1690">
              <w:rPr>
                <w:rFonts w:asciiTheme="majorBidi" w:hAnsiTheme="majorBidi" w:cstheme="majorBidi"/>
                <w:spacing w:val="-3"/>
                <w:sz w:val="22"/>
                <w:szCs w:val="22"/>
                <w:lang w:val="cs-CZ"/>
              </w:rPr>
              <w:t xml:space="preserve">. </w:t>
            </w:r>
          </w:p>
        </w:tc>
        <w:tc>
          <w:tcPr>
            <w:tcW w:w="4788" w:type="dxa"/>
          </w:tcPr>
          <w:p w:rsidR="00174B72" w:rsidRDefault="00440ACA" w:rsidP="00174B72">
            <w:pPr>
              <w:pStyle w:val="Zkladntext"/>
              <w:jc w:val="both"/>
              <w:rPr>
                <w:rFonts w:asciiTheme="majorBidi" w:eastAsia="Times New Roman" w:hAnsiTheme="majorBidi" w:cstheme="majorBidi"/>
                <w:spacing w:val="-3"/>
                <w:sz w:val="22"/>
                <w:szCs w:val="22"/>
                <w:bdr w:val="nil"/>
                <w:lang w:val="cs-CZ" w:bidi="cs-CZ"/>
              </w:rPr>
            </w:pPr>
            <w:r w:rsidRPr="00FF1690">
              <w:rPr>
                <w:rFonts w:asciiTheme="majorBidi" w:eastAsia="Times New Roman" w:hAnsiTheme="majorBidi" w:cstheme="majorBidi"/>
                <w:spacing w:val="-3"/>
                <w:sz w:val="22"/>
                <w:szCs w:val="22"/>
                <w:bdr w:val="nil"/>
                <w:lang w:val="cs-CZ" w:bidi="cs-CZ"/>
              </w:rPr>
              <w:t>Rozsah zpracování osobních údajů subjektů klinického hodnocení je definováno protokolem</w:t>
            </w:r>
            <w:r w:rsidR="00B42C87">
              <w:rPr>
                <w:rFonts w:asciiTheme="majorBidi" w:eastAsia="Times New Roman" w:hAnsiTheme="majorBidi" w:cstheme="majorBidi"/>
                <w:spacing w:val="-3"/>
                <w:sz w:val="22"/>
                <w:szCs w:val="22"/>
                <w:bdr w:val="nil"/>
                <w:lang w:val="cs-CZ" w:bidi="cs-CZ"/>
              </w:rPr>
              <w:t xml:space="preserve"> a informovaným souhlasem</w:t>
            </w:r>
            <w:r w:rsidRPr="00FF1690">
              <w:rPr>
                <w:rFonts w:asciiTheme="majorBidi" w:eastAsia="Times New Roman" w:hAnsiTheme="majorBidi" w:cstheme="majorBidi"/>
                <w:spacing w:val="-3"/>
                <w:sz w:val="22"/>
                <w:szCs w:val="22"/>
                <w:bdr w:val="nil"/>
                <w:lang w:val="cs-CZ" w:bidi="cs-CZ"/>
              </w:rPr>
              <w:t xml:space="preserve">. </w:t>
            </w:r>
          </w:p>
          <w:p w:rsidR="00BE3B1E" w:rsidRPr="00FF1690" w:rsidRDefault="00BE3B1E" w:rsidP="00174B72">
            <w:pPr>
              <w:pStyle w:val="Zkladntext"/>
              <w:jc w:val="both"/>
              <w:rPr>
                <w:rFonts w:asciiTheme="majorBidi" w:hAnsiTheme="majorBidi" w:cstheme="majorBidi"/>
                <w:spacing w:val="-3"/>
                <w:sz w:val="22"/>
                <w:szCs w:val="22"/>
                <w:lang w:val="cs-CZ"/>
              </w:rPr>
            </w:pPr>
          </w:p>
        </w:tc>
      </w:tr>
      <w:tr w:rsidR="00283257" w:rsidRPr="00ED5A80" w:rsidTr="00174B72">
        <w:tc>
          <w:tcPr>
            <w:tcW w:w="4788" w:type="dxa"/>
          </w:tcPr>
          <w:p w:rsidR="003A738A" w:rsidRPr="003A738A" w:rsidRDefault="00440ACA" w:rsidP="003A738A">
            <w:pPr>
              <w:pStyle w:val="Zkladntext"/>
              <w:jc w:val="both"/>
              <w:rPr>
                <w:rFonts w:asciiTheme="majorBidi" w:hAnsiTheme="majorBidi" w:cstheme="majorBidi"/>
                <w:sz w:val="22"/>
                <w:szCs w:val="22"/>
                <w:lang w:val="cs-CZ"/>
              </w:rPr>
            </w:pPr>
            <w:r w:rsidRPr="00FF1690">
              <w:rPr>
                <w:rFonts w:asciiTheme="majorBidi" w:hAnsiTheme="majorBidi" w:cstheme="majorBidi"/>
                <w:sz w:val="22"/>
                <w:szCs w:val="22"/>
                <w:lang w:val="cs-CZ"/>
              </w:rPr>
              <w:t>It may be necessary that Personal Data of Investigator or other individuals involved in the Trial is collected, prior to, during and/or after the Trial. This Personal Data is subject to data protection laws and regulations.</w:t>
            </w:r>
            <w:r w:rsidR="00B96566" w:rsidRPr="00FF1690">
              <w:rPr>
                <w:rFonts w:asciiTheme="majorBidi" w:hAnsiTheme="majorBidi" w:cstheme="majorBidi"/>
                <w:sz w:val="22"/>
                <w:szCs w:val="22"/>
                <w:lang w:val="cs-CZ"/>
              </w:rPr>
              <w:t xml:space="preserve"> </w:t>
            </w:r>
          </w:p>
          <w:p w:rsidR="00174B72" w:rsidRPr="00FF1690" w:rsidRDefault="003A738A" w:rsidP="003A738A">
            <w:pPr>
              <w:pStyle w:val="Zkladntext"/>
              <w:jc w:val="both"/>
              <w:rPr>
                <w:rFonts w:asciiTheme="majorBidi" w:hAnsiTheme="majorBidi" w:cstheme="majorBidi"/>
                <w:sz w:val="22"/>
                <w:szCs w:val="22"/>
                <w:lang w:val="cs-CZ"/>
              </w:rPr>
            </w:pPr>
            <w:r>
              <w:rPr>
                <w:rFonts w:asciiTheme="majorBidi" w:hAnsiTheme="majorBidi" w:cstheme="majorBidi"/>
                <w:sz w:val="22"/>
                <w:szCs w:val="22"/>
                <w:lang w:val="cs-CZ"/>
              </w:rPr>
              <w:t>UBC is responsible f</w:t>
            </w:r>
            <w:r w:rsidRPr="003A738A">
              <w:rPr>
                <w:rFonts w:asciiTheme="majorBidi" w:hAnsiTheme="majorBidi" w:cstheme="majorBidi"/>
                <w:sz w:val="22"/>
                <w:szCs w:val="22"/>
                <w:lang w:val="cs-CZ"/>
              </w:rPr>
              <w:t xml:space="preserve">or the </w:t>
            </w:r>
            <w:r>
              <w:rPr>
                <w:rFonts w:asciiTheme="majorBidi" w:hAnsiTheme="majorBidi" w:cstheme="majorBidi"/>
                <w:sz w:val="22"/>
                <w:szCs w:val="22"/>
                <w:lang w:val="cs-CZ"/>
              </w:rPr>
              <w:t xml:space="preserve">Data </w:t>
            </w:r>
            <w:r w:rsidRPr="003A738A">
              <w:rPr>
                <w:rFonts w:asciiTheme="majorBidi" w:hAnsiTheme="majorBidi" w:cstheme="majorBidi"/>
                <w:sz w:val="22"/>
                <w:szCs w:val="22"/>
                <w:lang w:val="cs-CZ"/>
              </w:rPr>
              <w:t xml:space="preserve">collection and processing for the </w:t>
            </w:r>
            <w:r>
              <w:rPr>
                <w:rFonts w:asciiTheme="majorBidi" w:hAnsiTheme="majorBidi" w:cstheme="majorBidi"/>
                <w:sz w:val="22"/>
                <w:szCs w:val="22"/>
                <w:lang w:val="cs-CZ"/>
              </w:rPr>
              <w:t>Study purposes</w:t>
            </w:r>
            <w:r w:rsidRPr="003A738A">
              <w:rPr>
                <w:rFonts w:asciiTheme="majorBidi" w:hAnsiTheme="majorBidi" w:cstheme="majorBidi"/>
                <w:sz w:val="22"/>
                <w:szCs w:val="22"/>
                <w:lang w:val="cs-CZ"/>
              </w:rPr>
              <w:t>.</w:t>
            </w:r>
          </w:p>
        </w:tc>
        <w:tc>
          <w:tcPr>
            <w:tcW w:w="4788" w:type="dxa"/>
          </w:tcPr>
          <w:p w:rsidR="00174B72" w:rsidRDefault="00440ACA" w:rsidP="00621BF7">
            <w:pPr>
              <w:pStyle w:val="Zkladntext"/>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 xml:space="preserve">Shromažďování osobních údajů zkoušejícího nebo dalších jednotlivců zapojených do tohoto klinického hodnocení může být nezbytné před, během nebo po tomto klinickém hodnocení. </w:t>
            </w:r>
            <w:r w:rsidR="00621BF7">
              <w:rPr>
                <w:rFonts w:asciiTheme="majorBidi" w:eastAsia="Times New Roman" w:hAnsiTheme="majorBidi" w:cstheme="majorBidi"/>
                <w:sz w:val="22"/>
                <w:szCs w:val="22"/>
                <w:bdr w:val="nil"/>
                <w:lang w:val="cs-CZ" w:bidi="cs-CZ"/>
              </w:rPr>
              <w:t xml:space="preserve">Za shromažďování a zpracování pro účely klinického hodnocení odpovídá společnost UBC. </w:t>
            </w:r>
          </w:p>
          <w:p w:rsidR="00BE3B1E" w:rsidRPr="00FF1690" w:rsidRDefault="00BE3B1E" w:rsidP="00621BF7">
            <w:pPr>
              <w:pStyle w:val="Zkladntext"/>
              <w:jc w:val="both"/>
              <w:rPr>
                <w:rFonts w:asciiTheme="majorBidi" w:hAnsiTheme="majorBidi" w:cstheme="majorBidi"/>
                <w:sz w:val="22"/>
                <w:szCs w:val="22"/>
                <w:lang w:val="cs-CZ"/>
              </w:rPr>
            </w:pPr>
          </w:p>
        </w:tc>
      </w:tr>
      <w:tr w:rsidR="00283257" w:rsidRPr="00ED5A80" w:rsidTr="00174B72">
        <w:tc>
          <w:tcPr>
            <w:tcW w:w="4788" w:type="dxa"/>
          </w:tcPr>
          <w:p w:rsidR="00011196" w:rsidRPr="00FF1690" w:rsidRDefault="00440ACA" w:rsidP="00011196">
            <w:pPr>
              <w:pStyle w:val="Zkladntext"/>
              <w:jc w:val="both"/>
              <w:rPr>
                <w:rFonts w:asciiTheme="majorBidi" w:hAnsiTheme="majorBidi" w:cstheme="majorBidi"/>
                <w:spacing w:val="-3"/>
                <w:sz w:val="22"/>
                <w:szCs w:val="22"/>
                <w:lang w:val="cs-CZ"/>
              </w:rPr>
            </w:pPr>
            <w:r w:rsidRPr="00FF1690">
              <w:rPr>
                <w:rFonts w:asciiTheme="majorBidi" w:hAnsiTheme="majorBidi" w:cstheme="majorBidi"/>
                <w:spacing w:val="-3"/>
                <w:sz w:val="22"/>
                <w:szCs w:val="22"/>
                <w:lang w:val="cs-CZ"/>
              </w:rPr>
              <w:t>By way of signing the Agreement, the Investigator hereby explicitly consents to processing of his/her Personal Data</w:t>
            </w:r>
            <w:r w:rsidR="00B96566" w:rsidRPr="00FF1690">
              <w:rPr>
                <w:rFonts w:asciiTheme="majorBidi" w:hAnsiTheme="majorBidi" w:cstheme="majorBidi"/>
                <w:spacing w:val="-3"/>
                <w:sz w:val="22"/>
                <w:szCs w:val="22"/>
                <w:lang w:val="cs-CZ"/>
              </w:rPr>
              <w:t xml:space="preserve"> </w:t>
            </w:r>
            <w:r w:rsidRPr="00FF1690">
              <w:rPr>
                <w:rFonts w:asciiTheme="majorBidi" w:hAnsiTheme="majorBidi" w:cstheme="majorBidi"/>
                <w:spacing w:val="-3"/>
                <w:sz w:val="22"/>
                <w:szCs w:val="22"/>
                <w:lang w:val="cs-CZ"/>
              </w:rPr>
              <w:t xml:space="preserve">such as name, postal address, email </w:t>
            </w:r>
            <w:r w:rsidRPr="00FF1690">
              <w:rPr>
                <w:rFonts w:asciiTheme="majorBidi" w:hAnsiTheme="majorBidi" w:cstheme="majorBidi"/>
                <w:spacing w:val="-3"/>
                <w:sz w:val="22"/>
                <w:szCs w:val="22"/>
                <w:lang w:val="cs-CZ"/>
              </w:rPr>
              <w:lastRenderedPageBreak/>
              <w:t>address, telephone number, ID and Tax number, experience, publications, resume by the Sponsor for the purpose of the conduct of the Trial and enter and store in databases at Sponsor for use in selecting sites in future clinical trials, in accordance with the Data Protection Act</w:t>
            </w:r>
            <w:r w:rsidR="003A738A">
              <w:rPr>
                <w:rFonts w:asciiTheme="majorBidi" w:hAnsiTheme="majorBidi" w:cstheme="majorBidi"/>
                <w:spacing w:val="-3"/>
                <w:sz w:val="22"/>
                <w:szCs w:val="22"/>
                <w:lang w:val="cs-CZ"/>
              </w:rPr>
              <w:t xml:space="preserve"> 101/2000 coll</w:t>
            </w:r>
            <w:r w:rsidRPr="00FF1690">
              <w:rPr>
                <w:rFonts w:asciiTheme="majorBidi" w:hAnsiTheme="majorBidi" w:cstheme="majorBidi"/>
                <w:spacing w:val="-3"/>
                <w:sz w:val="22"/>
                <w:szCs w:val="22"/>
                <w:lang w:val="cs-CZ"/>
              </w:rPr>
              <w:t xml:space="preserve">. The Investigator confirms he/she has been informed about certain rights to access, check, update and/or ask for correction of and/or otherwise control his/her data in accordance with applicable personal data protection laws and that they will be processed by the Parties involved in the Trial, including UBC, the Institution and legal representative of Sponsor in EU. Further, the </w:t>
            </w:r>
            <w:r w:rsidR="00011196">
              <w:rPr>
                <w:rFonts w:asciiTheme="majorBidi" w:hAnsiTheme="majorBidi" w:cstheme="majorBidi"/>
                <w:spacing w:val="-3"/>
                <w:sz w:val="22"/>
                <w:szCs w:val="22"/>
                <w:lang w:val="cs-CZ"/>
              </w:rPr>
              <w:t xml:space="preserve">The </w:t>
            </w:r>
            <w:r w:rsidR="00D001A9" w:rsidRPr="00D001A9">
              <w:rPr>
                <w:rFonts w:asciiTheme="majorBidi" w:hAnsiTheme="majorBidi" w:cstheme="majorBidi"/>
                <w:spacing w:val="-3"/>
                <w:sz w:val="22"/>
                <w:szCs w:val="22"/>
                <w:lang w:val="cs-CZ"/>
              </w:rPr>
              <w:t>Sponsor assumes full responsibility that the processing will be carried out in full compliance with the relevant legislation.</w:t>
            </w:r>
          </w:p>
        </w:tc>
        <w:tc>
          <w:tcPr>
            <w:tcW w:w="4788" w:type="dxa"/>
          </w:tcPr>
          <w:p w:rsidR="00621BF7" w:rsidRDefault="00440ACA" w:rsidP="00621BF7">
            <w:pPr>
              <w:pStyle w:val="Zkladntext"/>
              <w:jc w:val="both"/>
              <w:rPr>
                <w:rFonts w:asciiTheme="majorBidi" w:eastAsia="Times New Roman" w:hAnsiTheme="majorBidi" w:cstheme="majorBidi"/>
                <w:spacing w:val="-3"/>
                <w:sz w:val="22"/>
                <w:szCs w:val="22"/>
                <w:bdr w:val="nil"/>
                <w:lang w:val="cs-CZ" w:bidi="cs-CZ"/>
              </w:rPr>
            </w:pPr>
            <w:r w:rsidRPr="00FF1690">
              <w:rPr>
                <w:rFonts w:asciiTheme="majorBidi" w:eastAsia="Times New Roman" w:hAnsiTheme="majorBidi" w:cstheme="majorBidi"/>
                <w:spacing w:val="-3"/>
                <w:sz w:val="22"/>
                <w:szCs w:val="22"/>
                <w:bdr w:val="nil"/>
                <w:lang w:val="cs-CZ" w:bidi="cs-CZ"/>
              </w:rPr>
              <w:lastRenderedPageBreak/>
              <w:t xml:space="preserve">Podpisem této smlouvy zkoušející explicitně vyjadřuje souhlas se zpracováním svých osobních údajů, jako je jméno, poštovní adresa, e-mailová </w:t>
            </w:r>
            <w:r w:rsidRPr="00FF1690">
              <w:rPr>
                <w:rFonts w:asciiTheme="majorBidi" w:eastAsia="Times New Roman" w:hAnsiTheme="majorBidi" w:cstheme="majorBidi"/>
                <w:spacing w:val="-3"/>
                <w:sz w:val="22"/>
                <w:szCs w:val="22"/>
                <w:bdr w:val="nil"/>
                <w:lang w:val="cs-CZ" w:bidi="cs-CZ"/>
              </w:rPr>
              <w:lastRenderedPageBreak/>
              <w:t>adresa, telefonní číslo, IČ, DIČ, praxe, publikace, životopis, zadavatelem za účelem provádění tohoto klinického hodnocení a s jejich zadáváním a ukládáním do databází u zadavatele pro použití na vybraných pracovištích v budoucích klinických hodnoceních v souladu s</w:t>
            </w:r>
            <w:r w:rsidR="00621BF7">
              <w:rPr>
                <w:rFonts w:asciiTheme="majorBidi" w:eastAsia="Times New Roman" w:hAnsiTheme="majorBidi" w:cstheme="majorBidi"/>
                <w:spacing w:val="-3"/>
                <w:sz w:val="22"/>
                <w:szCs w:val="22"/>
                <w:bdr w:val="nil"/>
                <w:lang w:val="cs-CZ" w:bidi="cs-CZ"/>
              </w:rPr>
              <w:t>e</w:t>
            </w:r>
            <w:r w:rsidRPr="00FF1690">
              <w:rPr>
                <w:rFonts w:asciiTheme="majorBidi" w:eastAsia="Times New Roman" w:hAnsiTheme="majorBidi" w:cstheme="majorBidi"/>
                <w:spacing w:val="-3"/>
                <w:sz w:val="22"/>
                <w:szCs w:val="22"/>
                <w:bdr w:val="nil"/>
                <w:lang w:val="cs-CZ" w:bidi="cs-CZ"/>
              </w:rPr>
              <w:t xml:space="preserve">zákonem </w:t>
            </w:r>
            <w:r w:rsidR="00621BF7">
              <w:rPr>
                <w:rFonts w:asciiTheme="majorBidi" w:eastAsia="Times New Roman" w:hAnsiTheme="majorBidi" w:cstheme="majorBidi"/>
                <w:spacing w:val="-3"/>
                <w:sz w:val="22"/>
                <w:szCs w:val="22"/>
                <w:bdr w:val="nil"/>
                <w:lang w:val="cs-CZ" w:bidi="cs-CZ"/>
              </w:rPr>
              <w:t xml:space="preserve">č. 101/2000 Sb, </w:t>
            </w:r>
            <w:r w:rsidRPr="00FF1690">
              <w:rPr>
                <w:rFonts w:asciiTheme="majorBidi" w:eastAsia="Times New Roman" w:hAnsiTheme="majorBidi" w:cstheme="majorBidi"/>
                <w:spacing w:val="-3"/>
                <w:sz w:val="22"/>
                <w:szCs w:val="22"/>
                <w:bdr w:val="nil"/>
                <w:lang w:val="cs-CZ" w:bidi="cs-CZ"/>
              </w:rPr>
              <w:t xml:space="preserve">na ochranu osobních údajů. Zkoušející potvrzuje, že byl informován o určitých právech pro přístup, kontrolu, aktualizaci nebo žádost o opravu nebo jinou správu svých údajů v souladu s platnými právními předpisy na ochranu osobních údajů, a že budou zpracovány stranami podílejícími se na klinickém hodnocení, včetně společnosti UBC, instituce a právního zástupce zadavatele v EU. </w:t>
            </w:r>
          </w:p>
          <w:p w:rsidR="00621BF7" w:rsidRDefault="00621BF7" w:rsidP="00621BF7">
            <w:pPr>
              <w:pStyle w:val="Zkladntext"/>
              <w:jc w:val="both"/>
              <w:rPr>
                <w:rFonts w:asciiTheme="majorBidi" w:eastAsia="Times New Roman" w:hAnsiTheme="majorBidi" w:cstheme="majorBidi"/>
                <w:spacing w:val="-3"/>
                <w:sz w:val="22"/>
                <w:szCs w:val="22"/>
                <w:bdr w:val="nil"/>
                <w:lang w:val="cs-CZ" w:bidi="cs-CZ"/>
              </w:rPr>
            </w:pPr>
            <w:r>
              <w:rPr>
                <w:rFonts w:asciiTheme="majorBidi" w:eastAsia="Times New Roman" w:hAnsiTheme="majorBidi" w:cstheme="majorBidi"/>
                <w:spacing w:val="-3"/>
                <w:sz w:val="22"/>
                <w:szCs w:val="22"/>
                <w:bdr w:val="nil"/>
                <w:lang w:val="cs-CZ" w:bidi="cs-CZ"/>
              </w:rPr>
              <w:t>Zadavatel nese plnou zodpovědnost, že zpracování bude prováděno v plném souladu s příslušnými právními předpisy.</w:t>
            </w:r>
          </w:p>
          <w:p w:rsidR="00174B72" w:rsidRPr="00FF1690" w:rsidRDefault="00174B72" w:rsidP="00621BF7">
            <w:pPr>
              <w:pStyle w:val="Zkladntext"/>
              <w:jc w:val="both"/>
              <w:rPr>
                <w:rFonts w:asciiTheme="majorBidi" w:hAnsiTheme="majorBidi" w:cstheme="majorBidi"/>
                <w:spacing w:val="-3"/>
                <w:sz w:val="22"/>
                <w:szCs w:val="22"/>
                <w:lang w:val="cs-CZ"/>
              </w:rPr>
            </w:pPr>
          </w:p>
        </w:tc>
      </w:tr>
      <w:tr w:rsidR="00283257" w:rsidRPr="00ED5A80" w:rsidTr="00174B72">
        <w:tc>
          <w:tcPr>
            <w:tcW w:w="4788" w:type="dxa"/>
          </w:tcPr>
          <w:p w:rsidR="00011196" w:rsidRPr="00011196" w:rsidRDefault="00011196" w:rsidP="00011196">
            <w:pPr>
              <w:pStyle w:val="Zkladntext"/>
              <w:jc w:val="both"/>
              <w:rPr>
                <w:rFonts w:asciiTheme="majorBidi" w:hAnsiTheme="majorBidi" w:cstheme="majorBidi"/>
                <w:sz w:val="22"/>
                <w:szCs w:val="22"/>
                <w:lang w:val="cs-CZ"/>
              </w:rPr>
            </w:pPr>
            <w:r w:rsidRPr="00011196">
              <w:rPr>
                <w:rFonts w:asciiTheme="majorBidi" w:hAnsiTheme="majorBidi" w:cstheme="majorBidi"/>
                <w:sz w:val="22"/>
                <w:szCs w:val="22"/>
                <w:lang w:val="cs-CZ"/>
              </w:rPr>
              <w:lastRenderedPageBreak/>
              <w:t xml:space="preserve">UBC will prepare and </w:t>
            </w:r>
            <w:r>
              <w:rPr>
                <w:rFonts w:asciiTheme="majorBidi" w:hAnsiTheme="majorBidi" w:cstheme="majorBidi"/>
                <w:sz w:val="22"/>
                <w:szCs w:val="22"/>
                <w:lang w:val="cs-CZ"/>
              </w:rPr>
              <w:t>provide</w:t>
            </w:r>
            <w:r w:rsidRPr="00011196">
              <w:rPr>
                <w:rFonts w:asciiTheme="majorBidi" w:hAnsiTheme="majorBidi" w:cstheme="majorBidi"/>
                <w:sz w:val="22"/>
                <w:szCs w:val="22"/>
                <w:lang w:val="cs-CZ"/>
              </w:rPr>
              <w:t xml:space="preserve"> to the </w:t>
            </w:r>
            <w:r>
              <w:rPr>
                <w:rFonts w:asciiTheme="majorBidi" w:hAnsiTheme="majorBidi" w:cstheme="majorBidi"/>
                <w:sz w:val="22"/>
                <w:szCs w:val="22"/>
                <w:lang w:val="cs-CZ"/>
              </w:rPr>
              <w:t>I</w:t>
            </w:r>
            <w:r w:rsidRPr="00011196">
              <w:rPr>
                <w:rFonts w:asciiTheme="majorBidi" w:hAnsiTheme="majorBidi" w:cstheme="majorBidi"/>
                <w:sz w:val="22"/>
                <w:szCs w:val="22"/>
                <w:lang w:val="cs-CZ"/>
              </w:rPr>
              <w:t>nstitution, before clinical trial</w:t>
            </w:r>
            <w:r>
              <w:rPr>
                <w:rFonts w:asciiTheme="majorBidi" w:hAnsiTheme="majorBidi" w:cstheme="majorBidi"/>
                <w:sz w:val="22"/>
                <w:szCs w:val="22"/>
                <w:lang w:val="cs-CZ"/>
              </w:rPr>
              <w:t xml:space="preserve"> initiation</w:t>
            </w:r>
            <w:r w:rsidRPr="00011196">
              <w:rPr>
                <w:rFonts w:asciiTheme="majorBidi" w:hAnsiTheme="majorBidi" w:cstheme="majorBidi"/>
                <w:sz w:val="22"/>
                <w:szCs w:val="22"/>
                <w:lang w:val="cs-CZ"/>
              </w:rPr>
              <w:t xml:space="preserve">, a draft form of the informed consent of the subject, which also includes information for </w:t>
            </w:r>
            <w:r w:rsidR="002E7600">
              <w:rPr>
                <w:rFonts w:asciiTheme="majorBidi" w:hAnsiTheme="majorBidi" w:cstheme="majorBidi"/>
                <w:sz w:val="22"/>
                <w:szCs w:val="22"/>
                <w:lang w:val="cs-CZ"/>
              </w:rPr>
              <w:t>T</w:t>
            </w:r>
            <w:r w:rsidRPr="00011196">
              <w:rPr>
                <w:rFonts w:asciiTheme="majorBidi" w:hAnsiTheme="majorBidi" w:cstheme="majorBidi"/>
                <w:sz w:val="22"/>
                <w:szCs w:val="22"/>
                <w:lang w:val="cs-CZ"/>
              </w:rPr>
              <w:t xml:space="preserve">rial subjects to be </w:t>
            </w:r>
            <w:r>
              <w:rPr>
                <w:rFonts w:asciiTheme="majorBidi" w:hAnsiTheme="majorBidi" w:cstheme="majorBidi"/>
                <w:sz w:val="22"/>
                <w:szCs w:val="22"/>
                <w:lang w:val="cs-CZ"/>
              </w:rPr>
              <w:t>enrolled to</w:t>
            </w:r>
            <w:r w:rsidRPr="00011196">
              <w:rPr>
                <w:rFonts w:asciiTheme="majorBidi" w:hAnsiTheme="majorBidi" w:cstheme="majorBidi"/>
                <w:sz w:val="22"/>
                <w:szCs w:val="22"/>
                <w:lang w:val="cs-CZ"/>
              </w:rPr>
              <w:t xml:space="preserve"> the </w:t>
            </w:r>
            <w:r w:rsidR="00D65B23">
              <w:rPr>
                <w:rFonts w:asciiTheme="majorBidi" w:hAnsiTheme="majorBidi" w:cstheme="majorBidi"/>
                <w:sz w:val="22"/>
                <w:szCs w:val="22"/>
                <w:lang w:val="cs-CZ"/>
              </w:rPr>
              <w:t>T</w:t>
            </w:r>
            <w:r w:rsidRPr="00011196">
              <w:rPr>
                <w:rFonts w:asciiTheme="majorBidi" w:hAnsiTheme="majorBidi" w:cstheme="majorBidi"/>
                <w:sz w:val="22"/>
                <w:szCs w:val="22"/>
                <w:lang w:val="cs-CZ"/>
              </w:rPr>
              <w:t xml:space="preserve">rial. The text of this document must be approved by the Ethics Committee and </w:t>
            </w:r>
            <w:r>
              <w:rPr>
                <w:rFonts w:asciiTheme="majorBidi" w:hAnsiTheme="majorBidi" w:cstheme="majorBidi"/>
                <w:sz w:val="22"/>
                <w:szCs w:val="22"/>
                <w:lang w:val="cs-CZ"/>
              </w:rPr>
              <w:t>SUKL</w:t>
            </w:r>
            <w:r w:rsidRPr="00011196">
              <w:rPr>
                <w:rFonts w:asciiTheme="majorBidi" w:hAnsiTheme="majorBidi" w:cstheme="majorBidi"/>
                <w:sz w:val="22"/>
                <w:szCs w:val="22"/>
                <w:lang w:val="cs-CZ"/>
              </w:rPr>
              <w:t>.</w:t>
            </w:r>
          </w:p>
          <w:p w:rsidR="00011196" w:rsidRDefault="00011196" w:rsidP="00011196">
            <w:pPr>
              <w:pStyle w:val="Zkladntext"/>
              <w:jc w:val="both"/>
              <w:rPr>
                <w:rFonts w:asciiTheme="majorBidi" w:hAnsiTheme="majorBidi" w:cstheme="majorBidi"/>
                <w:sz w:val="22"/>
                <w:szCs w:val="22"/>
                <w:lang w:val="cs-CZ"/>
              </w:rPr>
            </w:pPr>
          </w:p>
          <w:p w:rsidR="00174B72" w:rsidRPr="00FF1690" w:rsidRDefault="00440ACA" w:rsidP="00011196">
            <w:pPr>
              <w:pStyle w:val="Zkladntext"/>
              <w:jc w:val="both"/>
              <w:rPr>
                <w:rFonts w:asciiTheme="majorBidi" w:hAnsiTheme="majorBidi" w:cstheme="majorBidi"/>
                <w:sz w:val="22"/>
                <w:szCs w:val="22"/>
                <w:lang w:val="cs-CZ"/>
              </w:rPr>
            </w:pPr>
            <w:r w:rsidRPr="00FF1690">
              <w:rPr>
                <w:rFonts w:asciiTheme="majorBidi" w:hAnsiTheme="majorBidi" w:cstheme="majorBidi"/>
                <w:sz w:val="22"/>
                <w:szCs w:val="22"/>
                <w:lang w:val="cs-CZ"/>
              </w:rPr>
              <w:t>The Site shall provide UBC and Sponsor with copies of the signed consent forms upon request.</w:t>
            </w:r>
          </w:p>
        </w:tc>
        <w:tc>
          <w:tcPr>
            <w:tcW w:w="4788" w:type="dxa"/>
          </w:tcPr>
          <w:p w:rsidR="00537DD9" w:rsidRDefault="00537DD9" w:rsidP="00537DD9">
            <w:pPr>
              <w:pStyle w:val="Zkladntext"/>
              <w:jc w:val="both"/>
              <w:rPr>
                <w:rFonts w:asciiTheme="majorBidi" w:eastAsia="Times New Roman" w:hAnsiTheme="majorBidi" w:cstheme="majorBidi"/>
                <w:sz w:val="22"/>
                <w:szCs w:val="22"/>
                <w:bdr w:val="nil"/>
                <w:lang w:val="cs-CZ" w:bidi="cs-CZ"/>
              </w:rPr>
            </w:pPr>
            <w:r>
              <w:rPr>
                <w:rFonts w:asciiTheme="majorBidi" w:eastAsia="Times New Roman" w:hAnsiTheme="majorBidi" w:cstheme="majorBidi"/>
                <w:sz w:val="22"/>
                <w:szCs w:val="22"/>
                <w:bdr w:val="nil"/>
                <w:lang w:val="cs-CZ" w:bidi="cs-CZ"/>
              </w:rPr>
              <w:t>UBC</w:t>
            </w:r>
            <w:r w:rsidRPr="00537DD9">
              <w:rPr>
                <w:rFonts w:asciiTheme="majorBidi" w:eastAsia="Times New Roman" w:hAnsiTheme="majorBidi" w:cstheme="majorBidi"/>
                <w:sz w:val="22"/>
                <w:szCs w:val="22"/>
                <w:bdr w:val="nil"/>
                <w:lang w:val="cs-CZ" w:bidi="cs-CZ"/>
              </w:rPr>
              <w:t xml:space="preserve"> zpracuje a předá </w:t>
            </w:r>
            <w:r>
              <w:rPr>
                <w:rFonts w:asciiTheme="majorBidi" w:eastAsia="Times New Roman" w:hAnsiTheme="majorBidi" w:cstheme="majorBidi"/>
                <w:sz w:val="22"/>
                <w:szCs w:val="22"/>
                <w:bdr w:val="nil"/>
                <w:lang w:val="cs-CZ" w:bidi="cs-CZ"/>
              </w:rPr>
              <w:t>instituci</w:t>
            </w:r>
            <w:r w:rsidRPr="00537DD9">
              <w:rPr>
                <w:rFonts w:asciiTheme="majorBidi" w:eastAsia="Times New Roman" w:hAnsiTheme="majorBidi" w:cstheme="majorBidi"/>
                <w:sz w:val="22"/>
                <w:szCs w:val="22"/>
                <w:bdr w:val="nil"/>
                <w:lang w:val="cs-CZ" w:bidi="cs-CZ"/>
              </w:rPr>
              <w:t>, před zahájením klinického hodnocení, návrh formuláře informovaného souhlasu subjektu hodnocení, jehož součástí jsou i informace pro subjekt hodnocení se zařazením do klinického hodnocení. Znění tohoto dokumentu musí být schváleno SÚKL a Etickou komisí</w:t>
            </w:r>
            <w:r>
              <w:rPr>
                <w:rFonts w:asciiTheme="majorBidi" w:eastAsia="Times New Roman" w:hAnsiTheme="majorBidi" w:cstheme="majorBidi"/>
                <w:sz w:val="22"/>
                <w:szCs w:val="22"/>
                <w:bdr w:val="nil"/>
                <w:lang w:val="cs-CZ" w:bidi="cs-CZ"/>
              </w:rPr>
              <w:t>.</w:t>
            </w:r>
          </w:p>
          <w:p w:rsidR="00537DD9" w:rsidRDefault="00537DD9" w:rsidP="00537DD9">
            <w:pPr>
              <w:pStyle w:val="Zkladntext"/>
              <w:jc w:val="both"/>
              <w:rPr>
                <w:rFonts w:asciiTheme="majorBidi" w:eastAsia="Times New Roman" w:hAnsiTheme="majorBidi" w:cstheme="majorBidi"/>
                <w:sz w:val="22"/>
                <w:szCs w:val="22"/>
                <w:bdr w:val="nil"/>
                <w:lang w:val="cs-CZ" w:bidi="cs-CZ"/>
              </w:rPr>
            </w:pPr>
          </w:p>
          <w:p w:rsidR="00537DD9" w:rsidRDefault="00537DD9" w:rsidP="00537DD9">
            <w:pPr>
              <w:pStyle w:val="Zkladntext"/>
              <w:jc w:val="both"/>
              <w:rPr>
                <w:rFonts w:asciiTheme="majorBidi" w:eastAsia="Times New Roman" w:hAnsiTheme="majorBidi" w:cstheme="majorBidi"/>
                <w:sz w:val="22"/>
                <w:szCs w:val="22"/>
                <w:bdr w:val="nil"/>
                <w:lang w:val="cs-CZ" w:bidi="cs-CZ"/>
              </w:rPr>
            </w:pPr>
          </w:p>
          <w:p w:rsidR="00174B72" w:rsidRPr="00FF1690" w:rsidRDefault="00440ACA" w:rsidP="00537DD9">
            <w:pPr>
              <w:pStyle w:val="Zkladntext"/>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Pracoviště na vyžádání poskytne společnosti UBC a zadavateli kopie podepsaných formulářů souhlasu.</w:t>
            </w:r>
          </w:p>
        </w:tc>
      </w:tr>
      <w:tr w:rsidR="00283257" w:rsidRPr="00FF1690" w:rsidTr="00174B72">
        <w:tc>
          <w:tcPr>
            <w:tcW w:w="4788" w:type="dxa"/>
          </w:tcPr>
          <w:p w:rsidR="00174B72" w:rsidRPr="00FF1690" w:rsidRDefault="00440ACA" w:rsidP="00174B72">
            <w:pPr>
              <w:tabs>
                <w:tab w:val="left" w:pos="0"/>
              </w:tabs>
              <w:ind w:left="426" w:hanging="426"/>
              <w:jc w:val="both"/>
              <w:rPr>
                <w:rFonts w:asciiTheme="majorBidi" w:hAnsiTheme="majorBidi" w:cstheme="majorBidi"/>
                <w:b/>
                <w:spacing w:val="-4"/>
                <w:sz w:val="22"/>
                <w:szCs w:val="22"/>
                <w:lang w:val="cs-CZ"/>
              </w:rPr>
            </w:pPr>
            <w:r w:rsidRPr="00FF1690">
              <w:rPr>
                <w:rFonts w:asciiTheme="majorBidi" w:hAnsiTheme="majorBidi" w:cstheme="majorBidi"/>
                <w:b/>
                <w:spacing w:val="-4"/>
                <w:sz w:val="22"/>
                <w:szCs w:val="22"/>
                <w:lang w:val="cs-CZ"/>
              </w:rPr>
              <w:t>4.</w:t>
            </w:r>
            <w:r w:rsidRPr="00FF1690">
              <w:rPr>
                <w:rFonts w:asciiTheme="majorBidi" w:hAnsiTheme="majorBidi" w:cstheme="majorBidi"/>
                <w:b/>
                <w:spacing w:val="-4"/>
                <w:sz w:val="22"/>
                <w:szCs w:val="22"/>
                <w:lang w:val="cs-CZ"/>
              </w:rPr>
              <w:tab/>
              <w:t xml:space="preserve">Subject Enrolment </w:t>
            </w:r>
          </w:p>
        </w:tc>
        <w:tc>
          <w:tcPr>
            <w:tcW w:w="4788" w:type="dxa"/>
          </w:tcPr>
          <w:p w:rsidR="00174B72" w:rsidRPr="00FF1690" w:rsidRDefault="00440ACA" w:rsidP="00174B72">
            <w:pPr>
              <w:tabs>
                <w:tab w:val="left" w:pos="0"/>
              </w:tabs>
              <w:ind w:left="426" w:hanging="426"/>
              <w:jc w:val="both"/>
              <w:rPr>
                <w:rFonts w:asciiTheme="majorBidi" w:hAnsiTheme="majorBidi" w:cstheme="majorBidi"/>
                <w:b/>
                <w:spacing w:val="-4"/>
                <w:sz w:val="22"/>
                <w:szCs w:val="22"/>
                <w:lang w:val="cs-CZ"/>
              </w:rPr>
            </w:pPr>
            <w:r w:rsidRPr="00FF1690">
              <w:rPr>
                <w:rFonts w:asciiTheme="majorBidi" w:eastAsia="Times New Roman" w:hAnsiTheme="majorBidi" w:cstheme="majorBidi"/>
                <w:b/>
                <w:bCs/>
                <w:spacing w:val="-4"/>
                <w:sz w:val="22"/>
                <w:szCs w:val="22"/>
                <w:bdr w:val="nil"/>
                <w:lang w:val="cs-CZ" w:bidi="cs-CZ"/>
              </w:rPr>
              <w:t>4.</w:t>
            </w:r>
            <w:r w:rsidRPr="00FF1690">
              <w:rPr>
                <w:rFonts w:asciiTheme="majorBidi" w:eastAsia="Times New Roman" w:hAnsiTheme="majorBidi" w:cstheme="majorBidi"/>
                <w:b/>
                <w:bCs/>
                <w:spacing w:val="-4"/>
                <w:sz w:val="22"/>
                <w:szCs w:val="22"/>
                <w:bdr w:val="nil"/>
                <w:lang w:val="cs-CZ" w:bidi="cs-CZ"/>
              </w:rPr>
              <w:tab/>
              <w:t>Nábor subjektů</w:t>
            </w:r>
          </w:p>
        </w:tc>
      </w:tr>
      <w:tr w:rsidR="003E557E" w:rsidRPr="003E557E" w:rsidTr="00621BF7">
        <w:trPr>
          <w:trHeight w:val="1528"/>
        </w:trPr>
        <w:tc>
          <w:tcPr>
            <w:tcW w:w="4788" w:type="dxa"/>
          </w:tcPr>
          <w:p w:rsidR="003E557E" w:rsidRPr="00FF1690" w:rsidRDefault="003E557E" w:rsidP="00011196">
            <w:pPr>
              <w:tabs>
                <w:tab w:val="left" w:pos="567"/>
              </w:tabs>
              <w:jc w:val="both"/>
              <w:rPr>
                <w:rFonts w:asciiTheme="majorBidi" w:hAnsiTheme="majorBidi" w:cstheme="majorBidi"/>
                <w:bCs/>
                <w:spacing w:val="-4"/>
                <w:sz w:val="22"/>
                <w:szCs w:val="22"/>
                <w:lang w:val="en-GB"/>
              </w:rPr>
            </w:pPr>
            <w:proofErr w:type="gramStart"/>
            <w:r w:rsidRPr="00FF1690">
              <w:rPr>
                <w:rFonts w:asciiTheme="majorBidi" w:hAnsiTheme="majorBidi" w:cstheme="majorBidi"/>
                <w:bCs/>
                <w:spacing w:val="-4"/>
                <w:sz w:val="22"/>
                <w:szCs w:val="22"/>
                <w:lang w:val="en-GB"/>
              </w:rPr>
              <w:t>4.1  The</w:t>
            </w:r>
            <w:proofErr w:type="gramEnd"/>
            <w:r w:rsidRPr="00FF1690">
              <w:rPr>
                <w:rFonts w:asciiTheme="majorBidi" w:hAnsiTheme="majorBidi" w:cstheme="majorBidi"/>
                <w:bCs/>
                <w:spacing w:val="-4"/>
                <w:sz w:val="22"/>
                <w:szCs w:val="22"/>
                <w:lang w:val="en-GB"/>
              </w:rPr>
              <w:t xml:space="preserve"> Trial will be initiated </w:t>
            </w:r>
            <w:r w:rsidR="00692FAD">
              <w:rPr>
                <w:rFonts w:asciiTheme="majorBidi" w:hAnsiTheme="majorBidi" w:cstheme="majorBidi"/>
                <w:bCs/>
                <w:spacing w:val="-4"/>
                <w:sz w:val="22"/>
                <w:szCs w:val="22"/>
                <w:lang w:val="en-GB"/>
              </w:rPr>
              <w:t>only when</w:t>
            </w:r>
            <w:r w:rsidRPr="00FF1690">
              <w:rPr>
                <w:rFonts w:asciiTheme="majorBidi" w:hAnsiTheme="majorBidi" w:cstheme="majorBidi"/>
                <w:bCs/>
                <w:spacing w:val="-4"/>
                <w:sz w:val="22"/>
                <w:szCs w:val="22"/>
                <w:lang w:val="en-GB"/>
              </w:rPr>
              <w:t xml:space="preserve"> the Sponsor has received appropriate Ethics Committee approval of any national regulatory approvals as required and in accordance with the applicable laws and such is documented to the Institution.</w:t>
            </w:r>
          </w:p>
        </w:tc>
        <w:tc>
          <w:tcPr>
            <w:tcW w:w="4788" w:type="dxa"/>
          </w:tcPr>
          <w:p w:rsidR="003E557E" w:rsidRPr="00FF1690" w:rsidRDefault="003E557E" w:rsidP="00EA6EAB">
            <w:pPr>
              <w:tabs>
                <w:tab w:val="left" w:pos="567"/>
              </w:tabs>
              <w:jc w:val="both"/>
              <w:rPr>
                <w:rFonts w:asciiTheme="majorBidi" w:hAnsiTheme="majorBidi" w:cstheme="majorBidi"/>
                <w:bCs/>
                <w:spacing w:val="-4"/>
                <w:sz w:val="22"/>
                <w:szCs w:val="22"/>
                <w:lang w:val="cs-CZ"/>
              </w:rPr>
            </w:pPr>
            <w:r w:rsidRPr="00FF1690">
              <w:rPr>
                <w:rFonts w:asciiTheme="majorBidi" w:eastAsia="Times New Roman" w:hAnsiTheme="majorBidi" w:cstheme="majorBidi"/>
                <w:bCs/>
                <w:spacing w:val="-4"/>
                <w:sz w:val="22"/>
                <w:szCs w:val="22"/>
                <w:bdr w:val="nil"/>
                <w:lang w:val="cs-CZ" w:bidi="cs-CZ"/>
              </w:rPr>
              <w:t>4.1 Klinické hodnocení bude zahájeno</w:t>
            </w:r>
            <w:r w:rsidR="00EA6EAB">
              <w:rPr>
                <w:rFonts w:asciiTheme="majorBidi" w:eastAsia="Times New Roman" w:hAnsiTheme="majorBidi" w:cstheme="majorBidi"/>
                <w:bCs/>
                <w:spacing w:val="-4"/>
                <w:sz w:val="22"/>
                <w:szCs w:val="22"/>
                <w:bdr w:val="nil"/>
                <w:lang w:val="cs-CZ" w:bidi="cs-CZ"/>
              </w:rPr>
              <w:t xml:space="preserve"> jen tehdy</w:t>
            </w:r>
            <w:r w:rsidRPr="00FF1690">
              <w:rPr>
                <w:rFonts w:asciiTheme="majorBidi" w:eastAsia="Times New Roman" w:hAnsiTheme="majorBidi" w:cstheme="majorBidi"/>
                <w:bCs/>
                <w:spacing w:val="-4"/>
                <w:sz w:val="22"/>
                <w:szCs w:val="22"/>
                <w:bdr w:val="nil"/>
                <w:lang w:val="cs-CZ" w:bidi="cs-CZ"/>
              </w:rPr>
              <w:t xml:space="preserve">, </w:t>
            </w:r>
            <w:r w:rsidR="00EA6EAB">
              <w:rPr>
                <w:rFonts w:asciiTheme="majorBidi" w:eastAsia="Times New Roman" w:hAnsiTheme="majorBidi" w:cstheme="majorBidi"/>
                <w:bCs/>
                <w:spacing w:val="-4"/>
                <w:sz w:val="22"/>
                <w:szCs w:val="22"/>
                <w:bdr w:val="nil"/>
                <w:lang w:val="cs-CZ" w:bidi="cs-CZ"/>
              </w:rPr>
              <w:t xml:space="preserve">až </w:t>
            </w:r>
            <w:r w:rsidRPr="00FF1690">
              <w:rPr>
                <w:rFonts w:asciiTheme="majorBidi" w:eastAsia="Times New Roman" w:hAnsiTheme="majorBidi" w:cstheme="majorBidi"/>
                <w:bCs/>
                <w:spacing w:val="-4"/>
                <w:sz w:val="22"/>
                <w:szCs w:val="22"/>
                <w:bdr w:val="nil"/>
                <w:lang w:val="cs-CZ" w:bidi="cs-CZ"/>
              </w:rPr>
              <w:t>zadavatel obdrží schválení příslušné etické komise</w:t>
            </w:r>
            <w:r>
              <w:rPr>
                <w:rFonts w:asciiTheme="majorBidi" w:eastAsia="Times New Roman" w:hAnsiTheme="majorBidi" w:cstheme="majorBidi"/>
                <w:bCs/>
                <w:spacing w:val="-4"/>
                <w:sz w:val="22"/>
                <w:szCs w:val="22"/>
                <w:bdr w:val="nil"/>
                <w:lang w:val="cs-CZ" w:bidi="cs-CZ"/>
              </w:rPr>
              <w:t xml:space="preserve"> </w:t>
            </w:r>
            <w:r w:rsidRPr="00FF1690">
              <w:rPr>
                <w:rFonts w:asciiTheme="majorBidi" w:eastAsia="Times New Roman" w:hAnsiTheme="majorBidi" w:cstheme="majorBidi"/>
                <w:bCs/>
                <w:spacing w:val="-4"/>
                <w:sz w:val="22"/>
                <w:szCs w:val="22"/>
                <w:bdr w:val="nil"/>
                <w:lang w:val="cs-CZ" w:bidi="cs-CZ"/>
              </w:rPr>
              <w:t>a všechna schválení národních regulačních úřadů, jak jsou vyžadována platnými zákony, a příslušné dokumenty budou předloženy instituci.</w:t>
            </w:r>
          </w:p>
        </w:tc>
      </w:tr>
      <w:tr w:rsidR="00283257" w:rsidRPr="00ED5A80" w:rsidTr="00174B72">
        <w:tc>
          <w:tcPr>
            <w:tcW w:w="4788" w:type="dxa"/>
          </w:tcPr>
          <w:p w:rsidR="00174B72" w:rsidRPr="00FF1690" w:rsidRDefault="00440ACA" w:rsidP="00227449">
            <w:pPr>
              <w:pStyle w:val="Nadpis2"/>
              <w:jc w:val="both"/>
              <w:rPr>
                <w:rFonts w:asciiTheme="majorBidi" w:hAnsiTheme="majorBidi" w:cstheme="majorBidi"/>
                <w:b w:val="0"/>
                <w:sz w:val="22"/>
                <w:szCs w:val="22"/>
              </w:rPr>
            </w:pPr>
            <w:r w:rsidRPr="00FF1690">
              <w:rPr>
                <w:rFonts w:asciiTheme="majorBidi" w:hAnsiTheme="majorBidi" w:cstheme="majorBidi"/>
                <w:b w:val="0"/>
                <w:sz w:val="22"/>
                <w:szCs w:val="22"/>
              </w:rPr>
              <w:t xml:space="preserve">Site agrees to screen and randomize a sufficient number of subjects up to </w:t>
            </w:r>
            <w:r w:rsidR="00227449">
              <w:rPr>
                <w:rFonts w:asciiTheme="majorBidi" w:hAnsiTheme="majorBidi" w:cstheme="majorBidi"/>
                <w:b w:val="0"/>
                <w:sz w:val="22"/>
                <w:szCs w:val="22"/>
              </w:rPr>
              <w:t>x</w:t>
            </w:r>
            <w:r w:rsidRPr="00FF1690">
              <w:rPr>
                <w:rFonts w:asciiTheme="majorBidi" w:hAnsiTheme="majorBidi" w:cstheme="majorBidi"/>
                <w:b w:val="0"/>
                <w:sz w:val="22"/>
                <w:szCs w:val="22"/>
              </w:rPr>
              <w:t xml:space="preserve"> randomized evaluable cases ("Designated Subject Total").</w:t>
            </w:r>
            <w:r w:rsidR="00B96566" w:rsidRPr="00FF1690">
              <w:rPr>
                <w:rFonts w:asciiTheme="majorBidi" w:hAnsiTheme="majorBidi" w:cstheme="majorBidi"/>
                <w:b w:val="0"/>
                <w:sz w:val="22"/>
                <w:szCs w:val="22"/>
              </w:rPr>
              <w:t xml:space="preserve"> </w:t>
            </w:r>
            <w:r w:rsidRPr="00FF1690">
              <w:rPr>
                <w:rFonts w:asciiTheme="majorBidi" w:hAnsiTheme="majorBidi" w:cstheme="majorBidi"/>
                <w:b w:val="0"/>
                <w:sz w:val="22"/>
                <w:szCs w:val="22"/>
              </w:rPr>
              <w:t xml:space="preserve">Upon review by the Trial Sponsor of the first </w:t>
            </w:r>
            <w:r w:rsidR="00227449">
              <w:rPr>
                <w:rFonts w:asciiTheme="majorBidi" w:hAnsiTheme="majorBidi" w:cstheme="majorBidi"/>
                <w:b w:val="0"/>
                <w:sz w:val="22"/>
                <w:szCs w:val="22"/>
              </w:rPr>
              <w:t>x</w:t>
            </w:r>
            <w:r w:rsidRPr="00FF1690">
              <w:rPr>
                <w:rFonts w:asciiTheme="majorBidi" w:hAnsiTheme="majorBidi" w:cstheme="majorBidi"/>
                <w:b w:val="0"/>
                <w:sz w:val="22"/>
                <w:szCs w:val="22"/>
              </w:rPr>
              <w:t xml:space="preserve"> subjects enrolled by the Investigator and </w:t>
            </w:r>
            <w:r w:rsidR="00097006">
              <w:rPr>
                <w:rFonts w:asciiTheme="majorBidi" w:hAnsiTheme="majorBidi" w:cstheme="majorBidi"/>
                <w:b w:val="0"/>
                <w:sz w:val="22"/>
                <w:szCs w:val="22"/>
              </w:rPr>
              <w:t xml:space="preserve">based on prior </w:t>
            </w:r>
            <w:r w:rsidRPr="00FF1690">
              <w:rPr>
                <w:rFonts w:asciiTheme="majorBidi" w:hAnsiTheme="majorBidi" w:cstheme="majorBidi"/>
                <w:b w:val="0"/>
                <w:sz w:val="22"/>
                <w:szCs w:val="22"/>
              </w:rPr>
              <w:t xml:space="preserve">approval of Sponsor, the Designated Subject Total may be incrementally increased. </w:t>
            </w:r>
          </w:p>
        </w:tc>
        <w:tc>
          <w:tcPr>
            <w:tcW w:w="4788" w:type="dxa"/>
          </w:tcPr>
          <w:p w:rsidR="00174B72" w:rsidRDefault="00440ACA" w:rsidP="006C5AC9">
            <w:pPr>
              <w:pStyle w:val="Nadpis2"/>
              <w:jc w:val="both"/>
              <w:rPr>
                <w:rFonts w:asciiTheme="majorBidi" w:hAnsiTheme="majorBidi" w:cstheme="majorBidi"/>
                <w:b w:val="0"/>
                <w:sz w:val="22"/>
                <w:szCs w:val="22"/>
                <w:bdr w:val="nil"/>
                <w:lang w:val="cs-CZ" w:bidi="cs-CZ"/>
              </w:rPr>
            </w:pPr>
            <w:r w:rsidRPr="00FF1690">
              <w:rPr>
                <w:rFonts w:asciiTheme="majorBidi" w:hAnsiTheme="majorBidi" w:cstheme="majorBidi"/>
                <w:b w:val="0"/>
                <w:sz w:val="22"/>
                <w:szCs w:val="22"/>
                <w:bdr w:val="nil"/>
                <w:lang w:val="cs-CZ" w:bidi="cs-CZ"/>
              </w:rPr>
              <w:t xml:space="preserve">Pracoviště souhlasí, že provede screening a randomizaci dostatečného počtu subjektů až do </w:t>
            </w:r>
            <w:r w:rsidR="00227449">
              <w:rPr>
                <w:rFonts w:asciiTheme="majorBidi" w:hAnsiTheme="majorBidi" w:cstheme="majorBidi"/>
                <w:b w:val="0"/>
                <w:sz w:val="22"/>
                <w:szCs w:val="22"/>
                <w:bdr w:val="nil"/>
                <w:lang w:val="cs-CZ" w:bidi="cs-CZ"/>
              </w:rPr>
              <w:t>x</w:t>
            </w:r>
            <w:r w:rsidRPr="00FF1690">
              <w:rPr>
                <w:rFonts w:asciiTheme="majorBidi" w:hAnsiTheme="majorBidi" w:cstheme="majorBidi"/>
                <w:b w:val="0"/>
                <w:sz w:val="22"/>
                <w:szCs w:val="22"/>
                <w:bdr w:val="nil"/>
                <w:lang w:val="cs-CZ" w:bidi="cs-CZ"/>
              </w:rPr>
              <w:t xml:space="preserve"> (</w:t>
            </w:r>
            <w:r w:rsidR="00227449">
              <w:rPr>
                <w:rStyle w:val="shorttext"/>
                <w:rFonts w:ascii="Arial" w:hAnsi="Arial" w:cs="Arial"/>
                <w:color w:val="222222"/>
                <w:sz w:val="20"/>
                <w:lang w:val="cs-CZ"/>
              </w:rPr>
              <w:t>x</w:t>
            </w:r>
            <w:r w:rsidRPr="00FF1690">
              <w:rPr>
                <w:rFonts w:asciiTheme="majorBidi" w:hAnsiTheme="majorBidi" w:cstheme="majorBidi"/>
                <w:b w:val="0"/>
                <w:sz w:val="22"/>
                <w:szCs w:val="22"/>
                <w:bdr w:val="nil"/>
                <w:lang w:val="cs-CZ" w:bidi="cs-CZ"/>
              </w:rPr>
              <w:t>) randomizovaných hodnotitelných případů („stanovený celkový počet subjektů“).</w:t>
            </w:r>
            <w:r w:rsidR="00E631D5" w:rsidRPr="00FF1690">
              <w:rPr>
                <w:rFonts w:asciiTheme="majorBidi" w:hAnsiTheme="majorBidi" w:cstheme="majorBidi"/>
                <w:b w:val="0"/>
                <w:sz w:val="22"/>
                <w:szCs w:val="22"/>
                <w:bdr w:val="nil"/>
                <w:lang w:val="cs-CZ" w:bidi="cs-CZ"/>
              </w:rPr>
              <w:t xml:space="preserve"> </w:t>
            </w:r>
            <w:r w:rsidRPr="00FF1690">
              <w:rPr>
                <w:rFonts w:asciiTheme="majorBidi" w:hAnsiTheme="majorBidi" w:cstheme="majorBidi"/>
                <w:b w:val="0"/>
                <w:sz w:val="22"/>
                <w:szCs w:val="22"/>
                <w:bdr w:val="nil"/>
                <w:lang w:val="cs-CZ" w:bidi="cs-CZ"/>
              </w:rPr>
              <w:t xml:space="preserve">Poté, co zadavatel klinického hodnocení přezkoumá první </w:t>
            </w:r>
            <w:r w:rsidR="00227449">
              <w:rPr>
                <w:rFonts w:asciiTheme="majorBidi" w:hAnsiTheme="majorBidi" w:cstheme="majorBidi"/>
                <w:b w:val="0"/>
                <w:sz w:val="22"/>
                <w:szCs w:val="22"/>
                <w:bdr w:val="nil"/>
                <w:lang w:val="cs-CZ" w:bidi="cs-CZ"/>
              </w:rPr>
              <w:t>x</w:t>
            </w:r>
            <w:r w:rsidR="001963D2" w:rsidRPr="00FF1690">
              <w:rPr>
                <w:rFonts w:asciiTheme="majorBidi" w:hAnsiTheme="majorBidi" w:cstheme="majorBidi"/>
                <w:b w:val="0"/>
                <w:sz w:val="22"/>
                <w:szCs w:val="22"/>
                <w:bdr w:val="nil"/>
                <w:lang w:val="cs-CZ" w:bidi="cs-CZ"/>
              </w:rPr>
              <w:t>subjekt</w:t>
            </w:r>
            <w:r w:rsidR="001963D2">
              <w:rPr>
                <w:rFonts w:asciiTheme="majorBidi" w:hAnsiTheme="majorBidi" w:cstheme="majorBidi"/>
                <w:b w:val="0"/>
                <w:sz w:val="22"/>
                <w:szCs w:val="22"/>
                <w:bdr w:val="nil"/>
                <w:lang w:val="cs-CZ" w:bidi="cs-CZ"/>
              </w:rPr>
              <w:t>y</w:t>
            </w:r>
            <w:r w:rsidR="001963D2" w:rsidRPr="00FF1690">
              <w:rPr>
                <w:rFonts w:asciiTheme="majorBidi" w:hAnsiTheme="majorBidi" w:cstheme="majorBidi"/>
                <w:b w:val="0"/>
                <w:sz w:val="22"/>
                <w:szCs w:val="22"/>
                <w:bdr w:val="nil"/>
                <w:lang w:val="cs-CZ" w:bidi="cs-CZ"/>
              </w:rPr>
              <w:t xml:space="preserve"> </w:t>
            </w:r>
            <w:r w:rsidRPr="00FF1690">
              <w:rPr>
                <w:rFonts w:asciiTheme="majorBidi" w:hAnsiTheme="majorBidi" w:cstheme="majorBidi"/>
                <w:b w:val="0"/>
                <w:sz w:val="22"/>
                <w:szCs w:val="22"/>
                <w:bdr w:val="nil"/>
                <w:lang w:val="cs-CZ" w:bidi="cs-CZ"/>
              </w:rPr>
              <w:t>zařazen</w:t>
            </w:r>
            <w:r w:rsidR="001963D2">
              <w:rPr>
                <w:rFonts w:asciiTheme="majorBidi" w:hAnsiTheme="majorBidi" w:cstheme="majorBidi"/>
                <w:b w:val="0"/>
                <w:sz w:val="22"/>
                <w:szCs w:val="22"/>
                <w:bdr w:val="nil"/>
                <w:lang w:val="cs-CZ" w:bidi="cs-CZ"/>
              </w:rPr>
              <w:t>é</w:t>
            </w:r>
            <w:r w:rsidRPr="00FF1690">
              <w:rPr>
                <w:rFonts w:asciiTheme="majorBidi" w:hAnsiTheme="majorBidi" w:cstheme="majorBidi"/>
                <w:b w:val="0"/>
                <w:sz w:val="22"/>
                <w:szCs w:val="22"/>
                <w:bdr w:val="nil"/>
                <w:lang w:val="cs-CZ" w:bidi="cs-CZ"/>
              </w:rPr>
              <w:t xml:space="preserve"> zkoušejícím a </w:t>
            </w:r>
            <w:r w:rsidR="00CA27F6">
              <w:rPr>
                <w:rFonts w:asciiTheme="majorBidi" w:hAnsiTheme="majorBidi" w:cstheme="majorBidi"/>
                <w:b w:val="0"/>
                <w:sz w:val="22"/>
                <w:szCs w:val="22"/>
                <w:bdr w:val="nil"/>
                <w:lang w:val="cs-CZ" w:bidi="cs-CZ"/>
              </w:rPr>
              <w:t>na základě předchozího souhlasu</w:t>
            </w:r>
            <w:r w:rsidRPr="00FF1690">
              <w:rPr>
                <w:rFonts w:asciiTheme="majorBidi" w:hAnsiTheme="majorBidi" w:cstheme="majorBidi"/>
                <w:b w:val="0"/>
                <w:sz w:val="22"/>
                <w:szCs w:val="22"/>
                <w:bdr w:val="nil"/>
                <w:lang w:val="cs-CZ" w:bidi="cs-CZ"/>
              </w:rPr>
              <w:t xml:space="preserve"> zadavatele lze stanovený celkový počet subjektů postupně zvyšovat. </w:t>
            </w:r>
          </w:p>
          <w:p w:rsidR="00BE3B1E" w:rsidRPr="00BE3B1E" w:rsidRDefault="00BE3B1E" w:rsidP="00BE3B1E">
            <w:pPr>
              <w:rPr>
                <w:lang w:val="cs-CZ" w:eastAsia="en-GB" w:bidi="cs-CZ"/>
              </w:rPr>
            </w:pPr>
          </w:p>
        </w:tc>
      </w:tr>
      <w:tr w:rsidR="00283257" w:rsidRPr="00ED5A80" w:rsidTr="00174B72">
        <w:tc>
          <w:tcPr>
            <w:tcW w:w="4788" w:type="dxa"/>
          </w:tcPr>
          <w:p w:rsidR="00174B72" w:rsidRPr="00FF1690" w:rsidRDefault="00440ACA" w:rsidP="00227449">
            <w:pPr>
              <w:spacing w:after="140" w:line="280" w:lineRule="exact"/>
              <w:jc w:val="both"/>
              <w:rPr>
                <w:rFonts w:asciiTheme="majorBidi" w:hAnsiTheme="majorBidi" w:cstheme="majorBidi"/>
                <w:sz w:val="22"/>
                <w:szCs w:val="22"/>
                <w:lang w:val="cs-CZ"/>
              </w:rPr>
            </w:pPr>
            <w:r w:rsidRPr="00FF1690">
              <w:rPr>
                <w:rFonts w:asciiTheme="majorBidi" w:hAnsiTheme="majorBidi" w:cstheme="majorBidi"/>
                <w:sz w:val="22"/>
                <w:szCs w:val="22"/>
                <w:lang w:val="cs-CZ"/>
              </w:rPr>
              <w:t xml:space="preserve"> The Investigator understands and agrees that reasonable efforts shall be made to randomize all subjects before </w:t>
            </w:r>
            <w:r w:rsidR="00227449">
              <w:rPr>
                <w:rFonts w:asciiTheme="majorBidi" w:hAnsiTheme="majorBidi" w:cstheme="majorBidi"/>
                <w:sz w:val="22"/>
                <w:szCs w:val="22"/>
                <w:lang w:val="cs-CZ"/>
              </w:rPr>
              <w:t>x</w:t>
            </w:r>
            <w:r w:rsidRPr="00FF1690">
              <w:rPr>
                <w:rFonts w:asciiTheme="majorBidi" w:hAnsiTheme="majorBidi" w:cstheme="majorBidi"/>
                <w:sz w:val="22"/>
                <w:szCs w:val="22"/>
                <w:lang w:val="cs-CZ"/>
              </w:rPr>
              <w:t>.</w:t>
            </w:r>
            <w:r w:rsidR="00097006">
              <w:rPr>
                <w:rFonts w:asciiTheme="majorBidi" w:hAnsiTheme="majorBidi" w:cstheme="majorBidi"/>
                <w:sz w:val="22"/>
                <w:szCs w:val="22"/>
                <w:lang w:val="cs-CZ"/>
              </w:rPr>
              <w:t xml:space="preserve"> Estimated </w:t>
            </w:r>
            <w:r w:rsidR="004E08C5">
              <w:rPr>
                <w:rFonts w:asciiTheme="majorBidi" w:hAnsiTheme="majorBidi" w:cstheme="majorBidi"/>
                <w:sz w:val="22"/>
                <w:szCs w:val="22"/>
                <w:lang w:val="cs-CZ"/>
              </w:rPr>
              <w:t>T</w:t>
            </w:r>
            <w:r w:rsidR="00097006">
              <w:rPr>
                <w:rFonts w:asciiTheme="majorBidi" w:hAnsiTheme="majorBidi" w:cstheme="majorBidi"/>
                <w:sz w:val="22"/>
                <w:szCs w:val="22"/>
                <w:lang w:val="cs-CZ"/>
              </w:rPr>
              <w:t>rial duration is</w:t>
            </w:r>
            <w:r w:rsidR="00097006" w:rsidRPr="008C721E">
              <w:rPr>
                <w:rFonts w:asciiTheme="majorBidi" w:hAnsiTheme="majorBidi" w:cstheme="majorBidi"/>
                <w:sz w:val="22"/>
                <w:szCs w:val="22"/>
                <w:lang w:val="cs-CZ"/>
              </w:rPr>
              <w:t xml:space="preserve">: </w:t>
            </w:r>
            <w:r w:rsidR="003E3CCC" w:rsidRPr="008C721E">
              <w:rPr>
                <w:rFonts w:asciiTheme="majorBidi" w:hAnsiTheme="majorBidi" w:cstheme="majorBidi"/>
                <w:sz w:val="22"/>
                <w:szCs w:val="22"/>
                <w:lang w:val="cs-CZ"/>
              </w:rPr>
              <w:t xml:space="preserve">2 </w:t>
            </w:r>
            <w:r w:rsidR="003E3CCC" w:rsidRPr="008C721E">
              <w:rPr>
                <w:rFonts w:asciiTheme="majorBidi" w:hAnsiTheme="majorBidi" w:cstheme="majorBidi"/>
                <w:sz w:val="22"/>
                <w:szCs w:val="22"/>
                <w:lang w:val="cs-CZ"/>
              </w:rPr>
              <w:lastRenderedPageBreak/>
              <w:t xml:space="preserve">years. </w:t>
            </w:r>
            <w:r w:rsidRPr="008C721E">
              <w:rPr>
                <w:rFonts w:asciiTheme="majorBidi" w:hAnsiTheme="majorBidi" w:cstheme="majorBidi"/>
                <w:sz w:val="22"/>
                <w:szCs w:val="22"/>
                <w:lang w:val="cs-CZ"/>
              </w:rPr>
              <w:t>No</w:t>
            </w:r>
            <w:r w:rsidRPr="00FF1690">
              <w:rPr>
                <w:rFonts w:asciiTheme="majorBidi" w:hAnsiTheme="majorBidi" w:cstheme="majorBidi"/>
                <w:sz w:val="22"/>
                <w:szCs w:val="22"/>
                <w:lang w:val="cs-CZ"/>
              </w:rPr>
              <w:t xml:space="preserve"> subjects may be randomized after this date without written authorization from Trial Sponsor. All subjects who do not meet the criteria for evaluable cases will not be </w:t>
            </w:r>
            <w:r w:rsidR="00097006">
              <w:rPr>
                <w:rFonts w:asciiTheme="majorBidi" w:hAnsiTheme="majorBidi" w:cstheme="majorBidi"/>
                <w:sz w:val="22"/>
                <w:szCs w:val="22"/>
                <w:lang w:val="cs-CZ"/>
              </w:rPr>
              <w:t>paid</w:t>
            </w:r>
            <w:r w:rsidRPr="00FF1690">
              <w:rPr>
                <w:rFonts w:asciiTheme="majorBidi" w:hAnsiTheme="majorBidi" w:cstheme="majorBidi"/>
                <w:sz w:val="22"/>
                <w:szCs w:val="22"/>
                <w:lang w:val="cs-CZ"/>
              </w:rPr>
              <w:t>.</w:t>
            </w:r>
          </w:p>
        </w:tc>
        <w:tc>
          <w:tcPr>
            <w:tcW w:w="4788" w:type="dxa"/>
          </w:tcPr>
          <w:p w:rsidR="00174B72" w:rsidRPr="00FF1690" w:rsidRDefault="00440ACA" w:rsidP="00227449">
            <w:pPr>
              <w:spacing w:after="140" w:line="280" w:lineRule="exact"/>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lastRenderedPageBreak/>
              <w:t xml:space="preserve"> Zkoušející </w:t>
            </w:r>
            <w:r w:rsidR="00A623D3">
              <w:rPr>
                <w:rFonts w:asciiTheme="majorBidi" w:eastAsia="Times New Roman" w:hAnsiTheme="majorBidi" w:cstheme="majorBidi"/>
                <w:sz w:val="22"/>
                <w:szCs w:val="22"/>
                <w:bdr w:val="nil"/>
                <w:lang w:val="cs-CZ" w:bidi="cs-CZ"/>
              </w:rPr>
              <w:t>rozumí</w:t>
            </w:r>
            <w:r w:rsidRPr="00FF1690">
              <w:rPr>
                <w:rFonts w:asciiTheme="majorBidi" w:eastAsia="Times New Roman" w:hAnsiTheme="majorBidi" w:cstheme="majorBidi"/>
                <w:sz w:val="22"/>
                <w:szCs w:val="22"/>
                <w:bdr w:val="nil"/>
                <w:lang w:val="cs-CZ" w:bidi="cs-CZ"/>
              </w:rPr>
              <w:t xml:space="preserve"> a souhlasí, že vyvine přiměřené úsilí k randomizaci všech subjektů do </w:t>
            </w:r>
            <w:r w:rsidR="00227449">
              <w:rPr>
                <w:rFonts w:asciiTheme="majorBidi" w:eastAsia="Times New Roman" w:hAnsiTheme="majorBidi" w:cstheme="majorBidi"/>
                <w:sz w:val="22"/>
                <w:szCs w:val="22"/>
                <w:bdr w:val="nil"/>
                <w:lang w:val="cs-CZ" w:bidi="cs-CZ"/>
              </w:rPr>
              <w:t>x</w:t>
            </w:r>
            <w:r w:rsidRPr="00FF1690">
              <w:rPr>
                <w:rFonts w:asciiTheme="majorBidi" w:eastAsia="Times New Roman" w:hAnsiTheme="majorBidi" w:cstheme="majorBidi"/>
                <w:sz w:val="22"/>
                <w:szCs w:val="22"/>
                <w:bdr w:val="nil"/>
                <w:lang w:val="cs-CZ" w:bidi="cs-CZ"/>
              </w:rPr>
              <w:t>.</w:t>
            </w:r>
            <w:r w:rsidR="00A62DAA">
              <w:rPr>
                <w:rFonts w:asciiTheme="majorBidi" w:eastAsia="Times New Roman" w:hAnsiTheme="majorBidi" w:cstheme="majorBidi"/>
                <w:sz w:val="22"/>
                <w:szCs w:val="22"/>
                <w:bdr w:val="nil"/>
                <w:lang w:val="cs-CZ" w:bidi="cs-CZ"/>
              </w:rPr>
              <w:t xml:space="preserve"> Předpokládaná doba trvání klinického hodnocení </w:t>
            </w:r>
            <w:r w:rsidR="00A62DAA">
              <w:rPr>
                <w:rFonts w:asciiTheme="majorBidi" w:eastAsia="Times New Roman" w:hAnsiTheme="majorBidi" w:cstheme="majorBidi"/>
                <w:sz w:val="22"/>
                <w:szCs w:val="22"/>
                <w:bdr w:val="nil"/>
                <w:lang w:val="cs-CZ" w:bidi="cs-CZ"/>
              </w:rPr>
              <w:lastRenderedPageBreak/>
              <w:t xml:space="preserve">je: </w:t>
            </w:r>
            <w:r w:rsidR="003E3CCC">
              <w:rPr>
                <w:rFonts w:asciiTheme="majorBidi" w:eastAsia="Times New Roman" w:hAnsiTheme="majorBidi" w:cstheme="majorBidi"/>
                <w:sz w:val="22"/>
                <w:szCs w:val="22"/>
                <w:bdr w:val="nil"/>
                <w:lang w:val="cs-CZ" w:bidi="cs-CZ"/>
              </w:rPr>
              <w:t xml:space="preserve">2 roky. </w:t>
            </w:r>
            <w:r w:rsidRPr="00FF1690">
              <w:rPr>
                <w:rFonts w:asciiTheme="majorBidi" w:eastAsia="Times New Roman" w:hAnsiTheme="majorBidi" w:cstheme="majorBidi"/>
                <w:sz w:val="22"/>
                <w:szCs w:val="22"/>
                <w:bdr w:val="nil"/>
                <w:lang w:val="cs-CZ" w:bidi="cs-CZ"/>
              </w:rPr>
              <w:t xml:space="preserve">Po tomto datu již nelze randomizovat žádné subjekty bez písemného schválení zadavatele klinického hodnocení. Žádné subjekty, které nesplňují kritéria pro hodnotitelné případy, nebudou </w:t>
            </w:r>
            <w:r w:rsidR="00801FC9">
              <w:rPr>
                <w:rFonts w:asciiTheme="majorBidi" w:eastAsia="Times New Roman" w:hAnsiTheme="majorBidi" w:cstheme="majorBidi"/>
                <w:sz w:val="22"/>
                <w:szCs w:val="22"/>
                <w:bdr w:val="nil"/>
                <w:lang w:val="cs-CZ" w:bidi="cs-CZ"/>
              </w:rPr>
              <w:t>u</w:t>
            </w:r>
            <w:r w:rsidR="00801FC9" w:rsidRPr="00FF1690">
              <w:rPr>
                <w:rFonts w:asciiTheme="majorBidi" w:eastAsia="Times New Roman" w:hAnsiTheme="majorBidi" w:cstheme="majorBidi"/>
                <w:sz w:val="22"/>
                <w:szCs w:val="22"/>
                <w:bdr w:val="nil"/>
                <w:lang w:val="cs-CZ" w:bidi="cs-CZ"/>
              </w:rPr>
              <w:t>hrazeny</w:t>
            </w:r>
            <w:r w:rsidRPr="00FF1690">
              <w:rPr>
                <w:rFonts w:asciiTheme="majorBidi" w:eastAsia="Times New Roman" w:hAnsiTheme="majorBidi" w:cstheme="majorBidi"/>
                <w:sz w:val="22"/>
                <w:szCs w:val="22"/>
                <w:bdr w:val="nil"/>
                <w:lang w:val="cs-CZ" w:bidi="cs-CZ"/>
              </w:rPr>
              <w:t>.</w:t>
            </w:r>
          </w:p>
        </w:tc>
      </w:tr>
      <w:tr w:rsidR="00283257" w:rsidRPr="00ED5A80" w:rsidTr="00174B72">
        <w:tc>
          <w:tcPr>
            <w:tcW w:w="4788" w:type="dxa"/>
          </w:tcPr>
          <w:p w:rsidR="00174B72" w:rsidRPr="00FF1690" w:rsidRDefault="00C37CB6" w:rsidP="00A270EF">
            <w:pPr>
              <w:jc w:val="both"/>
              <w:rPr>
                <w:rFonts w:asciiTheme="majorBidi" w:hAnsiTheme="majorBidi" w:cstheme="majorBidi"/>
                <w:sz w:val="22"/>
                <w:szCs w:val="22"/>
                <w:lang w:val="cs-CZ"/>
              </w:rPr>
            </w:pPr>
            <w:r>
              <w:rPr>
                <w:lang w:val="cs-CZ"/>
              </w:rPr>
              <w:lastRenderedPageBreak/>
              <w:t xml:space="preserve">Sponsor and UBC agree to collect, use and disclose data </w:t>
            </w:r>
            <w:r w:rsidRPr="00C37CB6">
              <w:rPr>
                <w:lang w:val="cs-CZ"/>
              </w:rPr>
              <w:t>(which is not indentifiable per standard clinical pratice</w:t>
            </w:r>
            <w:r>
              <w:rPr>
                <w:lang w:val="cs-CZ"/>
              </w:rPr>
              <w:t>) collected or produced in the Trial (“Subject Data”)</w:t>
            </w:r>
            <w:r w:rsidR="00440ACA" w:rsidRPr="00FF1690">
              <w:rPr>
                <w:rFonts w:asciiTheme="majorBidi" w:hAnsiTheme="majorBidi" w:cstheme="majorBidi"/>
                <w:sz w:val="22"/>
                <w:szCs w:val="22"/>
                <w:lang w:val="cs-CZ"/>
              </w:rPr>
              <w:t xml:space="preserve"> only for the purpose of, and utilizing the results of, the Trial and related studies , and for the purpose of complying with Applicable Law, provided that all such uses are disclosed in the informed consent form or are otherwise in accordance with Applicable Law.</w:t>
            </w:r>
            <w:r w:rsidR="00B96566" w:rsidRPr="00FF1690">
              <w:rPr>
                <w:rFonts w:asciiTheme="majorBidi" w:hAnsiTheme="majorBidi" w:cstheme="majorBidi"/>
                <w:sz w:val="22"/>
                <w:szCs w:val="22"/>
                <w:lang w:val="cs-CZ"/>
              </w:rPr>
              <w:t xml:space="preserve"> </w:t>
            </w:r>
            <w:r w:rsidR="00440ACA" w:rsidRPr="00FF1690">
              <w:rPr>
                <w:rFonts w:asciiTheme="majorBidi" w:hAnsiTheme="majorBidi" w:cstheme="majorBidi"/>
                <w:sz w:val="22"/>
                <w:szCs w:val="22"/>
                <w:lang w:val="cs-CZ"/>
              </w:rPr>
              <w:t xml:space="preserve">Sponsor and UBC will use </w:t>
            </w:r>
            <w:r w:rsidR="004E08C5">
              <w:rPr>
                <w:rFonts w:asciiTheme="majorBidi" w:hAnsiTheme="majorBidi" w:cstheme="majorBidi"/>
                <w:sz w:val="22"/>
                <w:szCs w:val="22"/>
                <w:lang w:val="cs-CZ"/>
              </w:rPr>
              <w:t>best</w:t>
            </w:r>
            <w:r w:rsidR="00440ACA" w:rsidRPr="00FF1690">
              <w:rPr>
                <w:rFonts w:asciiTheme="majorBidi" w:hAnsiTheme="majorBidi" w:cstheme="majorBidi"/>
                <w:sz w:val="22"/>
                <w:szCs w:val="22"/>
                <w:lang w:val="cs-CZ"/>
              </w:rPr>
              <w:t xml:space="preserve"> efforts to protect the privacy and security of Subject Data and</w:t>
            </w:r>
            <w:r w:rsidR="00097006">
              <w:rPr>
                <w:rFonts w:asciiTheme="majorBidi" w:hAnsiTheme="majorBidi" w:cstheme="majorBidi"/>
                <w:sz w:val="22"/>
                <w:szCs w:val="22"/>
                <w:lang w:val="cs-CZ"/>
              </w:rPr>
              <w:t xml:space="preserve"> Data of</w:t>
            </w:r>
            <w:r w:rsidR="00440ACA" w:rsidRPr="00FF1690">
              <w:rPr>
                <w:rFonts w:asciiTheme="majorBidi" w:hAnsiTheme="majorBidi" w:cstheme="majorBidi"/>
                <w:sz w:val="22"/>
                <w:szCs w:val="22"/>
                <w:lang w:val="cs-CZ"/>
              </w:rPr>
              <w:t xml:space="preserve"> </w:t>
            </w:r>
            <w:r w:rsidR="00097006">
              <w:rPr>
                <w:rFonts w:asciiTheme="majorBidi" w:hAnsiTheme="majorBidi" w:cstheme="majorBidi"/>
                <w:sz w:val="22"/>
                <w:szCs w:val="22"/>
                <w:lang w:val="cs-CZ"/>
              </w:rPr>
              <w:t xml:space="preserve">Institution, Investigator and </w:t>
            </w:r>
            <w:r w:rsidR="004E08C5">
              <w:rPr>
                <w:rFonts w:asciiTheme="majorBidi" w:hAnsiTheme="majorBidi" w:cstheme="majorBidi"/>
                <w:sz w:val="22"/>
                <w:szCs w:val="22"/>
                <w:lang w:val="cs-CZ"/>
              </w:rPr>
              <w:t>Trial</w:t>
            </w:r>
            <w:r w:rsidR="00097006">
              <w:rPr>
                <w:rFonts w:asciiTheme="majorBidi" w:hAnsiTheme="majorBidi" w:cstheme="majorBidi"/>
                <w:sz w:val="22"/>
                <w:szCs w:val="22"/>
                <w:lang w:val="cs-CZ"/>
              </w:rPr>
              <w:t xml:space="preserve"> staff. </w:t>
            </w:r>
          </w:p>
        </w:tc>
        <w:tc>
          <w:tcPr>
            <w:tcW w:w="4788" w:type="dxa"/>
          </w:tcPr>
          <w:p w:rsidR="00174B72" w:rsidRDefault="00440ACA" w:rsidP="00BA32C4">
            <w:pPr>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 xml:space="preserve">Zadavatel a společnost UBC souhlasí se shromažďováním, použitím a zveřejněním údajů </w:t>
            </w:r>
            <w:r w:rsidR="00F61195">
              <w:rPr>
                <w:rFonts w:asciiTheme="majorBidi" w:eastAsia="Times New Roman" w:hAnsiTheme="majorBidi" w:cstheme="majorBidi"/>
                <w:sz w:val="22"/>
                <w:szCs w:val="22"/>
                <w:bdr w:val="nil"/>
                <w:lang w:val="cs-CZ" w:bidi="cs-CZ"/>
              </w:rPr>
              <w:t xml:space="preserve">(které nejsou identifikovatelné dle správné klinické praxe) </w:t>
            </w:r>
            <w:r w:rsidRPr="00FF1690">
              <w:rPr>
                <w:rFonts w:asciiTheme="majorBidi" w:eastAsia="Times New Roman" w:hAnsiTheme="majorBidi" w:cstheme="majorBidi"/>
                <w:sz w:val="22"/>
                <w:szCs w:val="22"/>
                <w:bdr w:val="nil"/>
                <w:lang w:val="cs-CZ" w:bidi="cs-CZ"/>
              </w:rPr>
              <w:t xml:space="preserve">získaných nebo vytvořených v tomto klinickém hodnocení („údaje subjektů“) pouze pro účely a využívání výsledků klinického hodnocení a souvisejících </w:t>
            </w:r>
            <w:proofErr w:type="gramStart"/>
            <w:r w:rsidRPr="00FF1690">
              <w:rPr>
                <w:rFonts w:asciiTheme="majorBidi" w:eastAsia="Times New Roman" w:hAnsiTheme="majorBidi" w:cstheme="majorBidi"/>
                <w:sz w:val="22"/>
                <w:szCs w:val="22"/>
                <w:bdr w:val="nil"/>
                <w:lang w:val="cs-CZ" w:bidi="cs-CZ"/>
              </w:rPr>
              <w:t>studií  a za</w:t>
            </w:r>
            <w:proofErr w:type="gramEnd"/>
            <w:r w:rsidRPr="00FF1690">
              <w:rPr>
                <w:rFonts w:asciiTheme="majorBidi" w:eastAsia="Times New Roman" w:hAnsiTheme="majorBidi" w:cstheme="majorBidi"/>
                <w:sz w:val="22"/>
                <w:szCs w:val="22"/>
                <w:bdr w:val="nil"/>
                <w:lang w:val="cs-CZ" w:bidi="cs-CZ"/>
              </w:rPr>
              <w:t xml:space="preserve"> účelem dodržení platného zákona</w:t>
            </w:r>
            <w:r w:rsidR="00292BFD">
              <w:rPr>
                <w:rFonts w:asciiTheme="majorBidi" w:eastAsia="Times New Roman" w:hAnsiTheme="majorBidi" w:cstheme="majorBidi"/>
                <w:sz w:val="22"/>
                <w:szCs w:val="22"/>
                <w:bdr w:val="nil"/>
                <w:lang w:val="cs-CZ" w:bidi="cs-CZ"/>
              </w:rPr>
              <w:t>,</w:t>
            </w:r>
            <w:r w:rsidRPr="00FF1690">
              <w:rPr>
                <w:rFonts w:asciiTheme="majorBidi" w:eastAsia="Times New Roman" w:hAnsiTheme="majorBidi" w:cstheme="majorBidi"/>
                <w:sz w:val="22"/>
                <w:szCs w:val="22"/>
                <w:bdr w:val="nil"/>
                <w:lang w:val="cs-CZ" w:bidi="cs-CZ"/>
              </w:rPr>
              <w:t xml:space="preserve"> za předpokladu, že všechna tato použití jsou popsána ve formuláři informovaného souhlasu nebo jinak v souladu s platnými právními předpisy.</w:t>
            </w:r>
            <w:r w:rsidR="00B96566"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Zadavatel a společnost UBC použijí </w:t>
            </w:r>
            <w:r w:rsidR="00027CF1">
              <w:rPr>
                <w:rFonts w:asciiTheme="majorBidi" w:eastAsia="Times New Roman" w:hAnsiTheme="majorBidi" w:cstheme="majorBidi"/>
                <w:sz w:val="22"/>
                <w:szCs w:val="22"/>
                <w:bdr w:val="nil"/>
                <w:lang w:val="cs-CZ" w:bidi="cs-CZ"/>
              </w:rPr>
              <w:t xml:space="preserve">veškeré </w:t>
            </w:r>
            <w:r w:rsidRPr="00FF1690">
              <w:rPr>
                <w:rFonts w:asciiTheme="majorBidi" w:eastAsia="Times New Roman" w:hAnsiTheme="majorBidi" w:cstheme="majorBidi"/>
                <w:sz w:val="22"/>
                <w:szCs w:val="22"/>
                <w:bdr w:val="nil"/>
                <w:lang w:val="cs-CZ" w:bidi="cs-CZ"/>
              </w:rPr>
              <w:t xml:space="preserve">úsilí na ochranu soukromí a bezpečnosti údajů subjektů </w:t>
            </w:r>
            <w:r w:rsidR="00027CF1">
              <w:rPr>
                <w:rFonts w:asciiTheme="majorBidi" w:eastAsia="Times New Roman" w:hAnsiTheme="majorBidi" w:cstheme="majorBidi"/>
                <w:sz w:val="22"/>
                <w:szCs w:val="22"/>
                <w:bdr w:val="nil"/>
                <w:lang w:val="cs-CZ" w:bidi="cs-CZ"/>
              </w:rPr>
              <w:t>a osobních údajů instituce, zkoušejícího a členů studijního týmu</w:t>
            </w:r>
            <w:r w:rsidRPr="00FF1690">
              <w:rPr>
                <w:rFonts w:asciiTheme="majorBidi" w:eastAsia="Times New Roman" w:hAnsiTheme="majorBidi" w:cstheme="majorBidi"/>
                <w:sz w:val="22"/>
                <w:szCs w:val="22"/>
                <w:bdr w:val="nil"/>
                <w:lang w:val="cs-CZ" w:bidi="cs-CZ"/>
              </w:rPr>
              <w:t>.</w:t>
            </w:r>
            <w:r w:rsidR="00E631D5" w:rsidRPr="00FF1690">
              <w:rPr>
                <w:rFonts w:asciiTheme="majorBidi" w:eastAsia="Times New Roman" w:hAnsiTheme="majorBidi" w:cstheme="majorBidi"/>
                <w:sz w:val="22"/>
                <w:szCs w:val="22"/>
                <w:bdr w:val="nil"/>
                <w:lang w:val="cs-CZ" w:bidi="cs-CZ"/>
              </w:rPr>
              <w:t xml:space="preserve"> </w:t>
            </w:r>
          </w:p>
          <w:p w:rsidR="00347772" w:rsidRPr="00FF1690" w:rsidRDefault="00347772" w:rsidP="00BA32C4">
            <w:pPr>
              <w:jc w:val="both"/>
              <w:rPr>
                <w:rFonts w:asciiTheme="majorBidi" w:hAnsiTheme="majorBidi" w:cstheme="majorBidi"/>
                <w:sz w:val="22"/>
                <w:szCs w:val="22"/>
                <w:lang w:val="cs-CZ"/>
              </w:rPr>
            </w:pPr>
          </w:p>
        </w:tc>
      </w:tr>
      <w:tr w:rsidR="00283257" w:rsidRPr="00ED5A80" w:rsidTr="00174B72">
        <w:tc>
          <w:tcPr>
            <w:tcW w:w="4788" w:type="dxa"/>
          </w:tcPr>
          <w:p w:rsidR="00174B72" w:rsidRPr="00FF1690" w:rsidRDefault="00440ACA" w:rsidP="00174B72">
            <w:pPr>
              <w:jc w:val="both"/>
              <w:rPr>
                <w:rFonts w:asciiTheme="majorBidi" w:hAnsiTheme="majorBidi" w:cstheme="majorBidi"/>
                <w:sz w:val="22"/>
                <w:szCs w:val="22"/>
                <w:lang w:val="cs-CZ"/>
              </w:rPr>
            </w:pPr>
            <w:r w:rsidRPr="00FF1690">
              <w:rPr>
                <w:rFonts w:asciiTheme="majorBidi" w:hAnsiTheme="majorBidi" w:cstheme="majorBidi"/>
                <w:sz w:val="22"/>
                <w:szCs w:val="22"/>
                <w:lang w:val="cs-CZ"/>
              </w:rPr>
              <w:t>The Institution and the Investigator acknowledges that the Trial is part of a multi-center study, and agrees that when the enrolment goal for the Trial as a whole is reached, enrolment will be closed at all sites, including the Institution, regardless of whether the Institution or any other site has reached its individual enrolment goal.</w:t>
            </w:r>
            <w:r w:rsidR="00B96566" w:rsidRPr="00FF1690">
              <w:rPr>
                <w:rFonts w:asciiTheme="majorBidi" w:hAnsiTheme="majorBidi" w:cstheme="majorBidi"/>
                <w:sz w:val="22"/>
                <w:szCs w:val="22"/>
                <w:lang w:val="cs-CZ"/>
              </w:rPr>
              <w:t xml:space="preserve"> </w:t>
            </w:r>
            <w:r w:rsidRPr="00FF1690">
              <w:rPr>
                <w:rFonts w:asciiTheme="majorBidi" w:hAnsiTheme="majorBidi" w:cstheme="majorBidi"/>
                <w:sz w:val="22"/>
                <w:szCs w:val="22"/>
                <w:lang w:val="cs-CZ"/>
              </w:rPr>
              <w:t>UBC reserves the right to terminate this Agreement if the Institution and Investigator have failed to enroll any subjects within 90 days following the initiation of enrolment at the Institution.</w:t>
            </w:r>
          </w:p>
        </w:tc>
        <w:tc>
          <w:tcPr>
            <w:tcW w:w="4788" w:type="dxa"/>
          </w:tcPr>
          <w:p w:rsidR="00310EA8" w:rsidRDefault="00440ACA" w:rsidP="00174B72">
            <w:pPr>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Instituce a zkoušející berou na vědomí, že toto klinické hodnocení je součástí multicentrické studie, a souhlasí s tím, že při dosažení celkového cílového náboru pro toto klinické hodnocení bude nábor na všech pracovištích uzavřen, včetně instituce, bez ohledu na to, zda instituce nebo jakékoliv jiné pracoviště dosáhlo svého individuálního cílového náboru.</w:t>
            </w:r>
            <w:r w:rsidR="00E631D5" w:rsidRPr="00FF1690">
              <w:rPr>
                <w:rFonts w:asciiTheme="majorBidi" w:eastAsia="Times New Roman" w:hAnsiTheme="majorBidi" w:cstheme="majorBidi"/>
                <w:sz w:val="22"/>
                <w:szCs w:val="22"/>
                <w:bdr w:val="nil"/>
                <w:lang w:val="cs-CZ" w:bidi="cs-CZ"/>
              </w:rPr>
              <w:t xml:space="preserve"> </w:t>
            </w:r>
          </w:p>
          <w:p w:rsidR="00310EA8" w:rsidRDefault="00310EA8" w:rsidP="00174B72">
            <w:pPr>
              <w:jc w:val="both"/>
              <w:rPr>
                <w:rFonts w:asciiTheme="majorBidi" w:eastAsia="Times New Roman" w:hAnsiTheme="majorBidi" w:cstheme="majorBidi"/>
                <w:sz w:val="22"/>
                <w:szCs w:val="22"/>
                <w:bdr w:val="nil"/>
                <w:lang w:val="cs-CZ" w:bidi="cs-CZ"/>
              </w:rPr>
            </w:pPr>
          </w:p>
          <w:p w:rsidR="00174B72" w:rsidRPr="00FF1690" w:rsidRDefault="00440ACA" w:rsidP="00174B72">
            <w:pPr>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Společnost UBC si vyhrazuje právo ukončit tuto smlouvu, pokud se instituci a zkoušejícímu nepodaří zařadit žádný subjekt do 90 dnů po zahájení náboru v instituci.</w:t>
            </w:r>
          </w:p>
        </w:tc>
      </w:tr>
      <w:tr w:rsidR="00283257" w:rsidRPr="00ED5A80" w:rsidTr="00174B72">
        <w:tc>
          <w:tcPr>
            <w:tcW w:w="4788" w:type="dxa"/>
          </w:tcPr>
          <w:p w:rsidR="00174B72" w:rsidRPr="00FF1690" w:rsidRDefault="00440ACA" w:rsidP="00097006">
            <w:pPr>
              <w:jc w:val="both"/>
              <w:rPr>
                <w:rFonts w:asciiTheme="majorBidi" w:hAnsiTheme="majorBidi" w:cstheme="majorBidi"/>
                <w:sz w:val="22"/>
                <w:szCs w:val="22"/>
                <w:lang w:val="cs-CZ"/>
              </w:rPr>
            </w:pPr>
            <w:r w:rsidRPr="00FF1690">
              <w:rPr>
                <w:rFonts w:asciiTheme="majorBidi" w:hAnsiTheme="majorBidi" w:cstheme="majorBidi"/>
                <w:sz w:val="22"/>
                <w:szCs w:val="22"/>
                <w:lang w:val="cs-CZ"/>
              </w:rPr>
              <w:t xml:space="preserve">4.2 Both the Institution and the Investigator shall notify the Sponsor </w:t>
            </w:r>
            <w:r w:rsidR="00097006">
              <w:rPr>
                <w:rFonts w:asciiTheme="majorBidi" w:hAnsiTheme="majorBidi" w:cstheme="majorBidi"/>
                <w:sz w:val="22"/>
                <w:szCs w:val="22"/>
                <w:lang w:val="cs-CZ"/>
              </w:rPr>
              <w:t>or</w:t>
            </w:r>
            <w:r w:rsidR="00097006" w:rsidRPr="00FF1690">
              <w:rPr>
                <w:rFonts w:asciiTheme="majorBidi" w:hAnsiTheme="majorBidi" w:cstheme="majorBidi"/>
                <w:sz w:val="22"/>
                <w:szCs w:val="22"/>
                <w:lang w:val="cs-CZ"/>
              </w:rPr>
              <w:t xml:space="preserve"> </w:t>
            </w:r>
            <w:r w:rsidRPr="00FF1690">
              <w:rPr>
                <w:rFonts w:asciiTheme="majorBidi" w:hAnsiTheme="majorBidi" w:cstheme="majorBidi"/>
                <w:sz w:val="22"/>
                <w:szCs w:val="22"/>
                <w:lang w:val="cs-CZ"/>
              </w:rPr>
              <w:t>UBC as soon as it/he/she becomes aware that the target number of subjects may not be recruited for the Trial, so that the parties can agree the appropriate actions without delays.</w:t>
            </w:r>
          </w:p>
        </w:tc>
        <w:tc>
          <w:tcPr>
            <w:tcW w:w="4788" w:type="dxa"/>
          </w:tcPr>
          <w:p w:rsidR="00174B72" w:rsidRPr="00FF1690" w:rsidRDefault="00440ACA" w:rsidP="00174B72">
            <w:pPr>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 xml:space="preserve">4.2 Instituce i zkoušející upozorní zadavatele </w:t>
            </w:r>
            <w:r w:rsidR="00D63FA5">
              <w:rPr>
                <w:rFonts w:asciiTheme="majorBidi" w:eastAsia="Times New Roman" w:hAnsiTheme="majorBidi" w:cstheme="majorBidi"/>
                <w:sz w:val="22"/>
                <w:szCs w:val="22"/>
                <w:bdr w:val="nil"/>
                <w:lang w:val="cs-CZ" w:bidi="cs-CZ"/>
              </w:rPr>
              <w:t>nebo</w:t>
            </w:r>
            <w:r w:rsidRPr="00FF1690">
              <w:rPr>
                <w:rFonts w:asciiTheme="majorBidi" w:eastAsia="Times New Roman" w:hAnsiTheme="majorBidi" w:cstheme="majorBidi"/>
                <w:sz w:val="22"/>
                <w:szCs w:val="22"/>
                <w:bdr w:val="nil"/>
                <w:lang w:val="cs-CZ" w:bidi="cs-CZ"/>
              </w:rPr>
              <w:t xml:space="preserve"> společnost UBC, jakmile zjistí, že je pravděpodobné, že nebude nabrán cílový počet subjektů pro toto klinické hodnocení tak, aby se strany mohly bez prodlení dohodnout na příslušných opatřeních.</w:t>
            </w:r>
          </w:p>
        </w:tc>
      </w:tr>
      <w:tr w:rsidR="00283257" w:rsidRPr="00ED5A80" w:rsidTr="00174B72">
        <w:tc>
          <w:tcPr>
            <w:tcW w:w="4788" w:type="dxa"/>
          </w:tcPr>
          <w:p w:rsidR="00174B72" w:rsidRPr="00FF1690" w:rsidRDefault="00440ACA" w:rsidP="00174B72">
            <w:pPr>
              <w:jc w:val="both"/>
              <w:rPr>
                <w:rFonts w:asciiTheme="majorBidi" w:hAnsiTheme="majorBidi" w:cstheme="majorBidi"/>
                <w:sz w:val="22"/>
                <w:szCs w:val="22"/>
                <w:lang w:val="cs-CZ"/>
              </w:rPr>
            </w:pPr>
            <w:r w:rsidRPr="00FF1690">
              <w:rPr>
                <w:rFonts w:asciiTheme="majorBidi" w:hAnsiTheme="majorBidi" w:cstheme="majorBidi"/>
                <w:sz w:val="22"/>
                <w:szCs w:val="22"/>
                <w:lang w:val="cs-CZ"/>
              </w:rPr>
              <w:t>4.3 Notwithstanding the foregoing the Site shall, upon request from the Sponsor, immediately cease the enrolling of further subjects.</w:t>
            </w:r>
          </w:p>
        </w:tc>
        <w:tc>
          <w:tcPr>
            <w:tcW w:w="4788" w:type="dxa"/>
          </w:tcPr>
          <w:p w:rsidR="00174B72" w:rsidRPr="00FF1690" w:rsidRDefault="00440ACA" w:rsidP="00174B72">
            <w:pPr>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4.3 Bez ohledu na výše uvedené je pracoviště, bude-li o to požádáno zadavatelem, povinno okamžitě ukončit nabírání dalších subjektů.</w:t>
            </w:r>
          </w:p>
        </w:tc>
      </w:tr>
      <w:tr w:rsidR="00283257" w:rsidRPr="00ED5A80" w:rsidTr="00174B72">
        <w:tc>
          <w:tcPr>
            <w:tcW w:w="4788" w:type="dxa"/>
          </w:tcPr>
          <w:p w:rsidR="00174B72" w:rsidRPr="00FF1690" w:rsidRDefault="00440ACA" w:rsidP="00097006">
            <w:pPr>
              <w:tabs>
                <w:tab w:val="left" w:pos="567"/>
              </w:tabs>
              <w:jc w:val="both"/>
              <w:rPr>
                <w:rFonts w:asciiTheme="majorBidi" w:hAnsiTheme="majorBidi" w:cstheme="majorBidi"/>
                <w:sz w:val="22"/>
                <w:szCs w:val="22"/>
                <w:lang w:val="cs-CZ"/>
              </w:rPr>
            </w:pPr>
            <w:r w:rsidRPr="00FF1690">
              <w:rPr>
                <w:rFonts w:asciiTheme="majorBidi" w:hAnsiTheme="majorBidi" w:cstheme="majorBidi"/>
                <w:sz w:val="22"/>
                <w:szCs w:val="22"/>
                <w:lang w:val="cs-CZ"/>
              </w:rPr>
              <w:t>4.4</w:t>
            </w:r>
            <w:r w:rsidRPr="00FF1690">
              <w:rPr>
                <w:rFonts w:asciiTheme="majorBidi" w:hAnsiTheme="majorBidi" w:cstheme="majorBidi"/>
                <w:sz w:val="22"/>
                <w:szCs w:val="22"/>
                <w:lang w:val="cs-CZ"/>
              </w:rPr>
              <w:tab/>
              <w:t xml:space="preserve">UBC </w:t>
            </w:r>
            <w:r w:rsidR="00097006">
              <w:rPr>
                <w:rFonts w:asciiTheme="majorBidi" w:hAnsiTheme="majorBidi" w:cstheme="majorBidi"/>
                <w:sz w:val="22"/>
                <w:szCs w:val="22"/>
                <w:lang w:val="cs-CZ"/>
              </w:rPr>
              <w:t>is obliged prior this Agreement</w:t>
            </w:r>
            <w:r w:rsidR="008171BF">
              <w:rPr>
                <w:rFonts w:asciiTheme="majorBidi" w:hAnsiTheme="majorBidi" w:cstheme="majorBidi"/>
                <w:sz w:val="22"/>
                <w:szCs w:val="22"/>
                <w:lang w:val="cs-CZ"/>
              </w:rPr>
              <w:t>‘s</w:t>
            </w:r>
            <w:r w:rsidR="00097006">
              <w:rPr>
                <w:rFonts w:asciiTheme="majorBidi" w:hAnsiTheme="majorBidi" w:cstheme="majorBidi"/>
                <w:sz w:val="22"/>
                <w:szCs w:val="22"/>
                <w:lang w:val="cs-CZ"/>
              </w:rPr>
              <w:t xml:space="preserve"> signature</w:t>
            </w:r>
            <w:r w:rsidRPr="00FF1690">
              <w:rPr>
                <w:rFonts w:asciiTheme="majorBidi" w:hAnsiTheme="majorBidi" w:cstheme="majorBidi"/>
                <w:sz w:val="22"/>
                <w:szCs w:val="22"/>
                <w:lang w:val="cs-CZ"/>
              </w:rPr>
              <w:t>:</w:t>
            </w:r>
          </w:p>
        </w:tc>
        <w:tc>
          <w:tcPr>
            <w:tcW w:w="4788" w:type="dxa"/>
          </w:tcPr>
          <w:p w:rsidR="00174B72" w:rsidRDefault="00440ACA" w:rsidP="00E73688">
            <w:pPr>
              <w:tabs>
                <w:tab w:val="left" w:pos="567"/>
              </w:tabs>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4.4</w:t>
            </w:r>
            <w:r w:rsidRPr="00FF1690">
              <w:rPr>
                <w:rFonts w:asciiTheme="majorBidi" w:eastAsia="Times New Roman" w:hAnsiTheme="majorBidi" w:cstheme="majorBidi"/>
                <w:sz w:val="22"/>
                <w:szCs w:val="22"/>
                <w:bdr w:val="nil"/>
                <w:lang w:val="cs-CZ" w:bidi="cs-CZ"/>
              </w:rPr>
              <w:tab/>
            </w:r>
            <w:r w:rsidR="00F61195">
              <w:rPr>
                <w:rFonts w:asciiTheme="majorBidi" w:eastAsia="Times New Roman" w:hAnsiTheme="majorBidi" w:cstheme="majorBidi"/>
                <w:sz w:val="22"/>
                <w:szCs w:val="22"/>
                <w:bdr w:val="nil"/>
                <w:lang w:val="cs-CZ" w:bidi="cs-CZ"/>
              </w:rPr>
              <w:t>S</w:t>
            </w:r>
            <w:r w:rsidRPr="00FF1690">
              <w:rPr>
                <w:rFonts w:asciiTheme="majorBidi" w:eastAsia="Times New Roman" w:hAnsiTheme="majorBidi" w:cstheme="majorBidi"/>
                <w:sz w:val="22"/>
                <w:szCs w:val="22"/>
                <w:bdr w:val="nil"/>
                <w:lang w:val="cs-CZ" w:bidi="cs-CZ"/>
              </w:rPr>
              <w:t xml:space="preserve">polečnost UBC </w:t>
            </w:r>
            <w:r w:rsidR="00D63FA5">
              <w:rPr>
                <w:rFonts w:asciiTheme="majorBidi" w:eastAsia="Times New Roman" w:hAnsiTheme="majorBidi" w:cstheme="majorBidi"/>
                <w:sz w:val="22"/>
                <w:szCs w:val="22"/>
                <w:bdr w:val="nil"/>
                <w:lang w:val="cs-CZ" w:bidi="cs-CZ"/>
              </w:rPr>
              <w:t>je povinna před uzavřením této smlouvy</w:t>
            </w:r>
            <w:r w:rsidRPr="00FF1690">
              <w:rPr>
                <w:rFonts w:asciiTheme="majorBidi" w:eastAsia="Times New Roman" w:hAnsiTheme="majorBidi" w:cstheme="majorBidi"/>
                <w:sz w:val="22"/>
                <w:szCs w:val="22"/>
                <w:bdr w:val="nil"/>
                <w:lang w:val="cs-CZ" w:bidi="cs-CZ"/>
              </w:rPr>
              <w:t>:</w:t>
            </w:r>
          </w:p>
          <w:p w:rsidR="00347772" w:rsidRPr="00FF1690" w:rsidRDefault="00347772" w:rsidP="00E73688">
            <w:pPr>
              <w:tabs>
                <w:tab w:val="left" w:pos="567"/>
              </w:tabs>
              <w:jc w:val="both"/>
              <w:rPr>
                <w:rFonts w:asciiTheme="majorBidi" w:hAnsiTheme="majorBidi" w:cstheme="majorBidi"/>
                <w:sz w:val="22"/>
                <w:szCs w:val="22"/>
                <w:lang w:val="cs-CZ"/>
              </w:rPr>
            </w:pPr>
          </w:p>
        </w:tc>
      </w:tr>
      <w:tr w:rsidR="00283257" w:rsidRPr="00ED5A80" w:rsidTr="00174B72">
        <w:tc>
          <w:tcPr>
            <w:tcW w:w="4788" w:type="dxa"/>
          </w:tcPr>
          <w:p w:rsidR="00097006" w:rsidRDefault="00440ACA" w:rsidP="00097006">
            <w:pPr>
              <w:tabs>
                <w:tab w:val="left" w:pos="567"/>
              </w:tabs>
              <w:jc w:val="both"/>
              <w:rPr>
                <w:rFonts w:asciiTheme="majorBidi" w:hAnsiTheme="majorBidi" w:cstheme="majorBidi"/>
                <w:sz w:val="22"/>
                <w:szCs w:val="22"/>
                <w:lang w:val="cs-CZ"/>
              </w:rPr>
            </w:pPr>
            <w:r w:rsidRPr="00FF1690">
              <w:rPr>
                <w:rFonts w:asciiTheme="majorBidi" w:hAnsiTheme="majorBidi" w:cstheme="majorBidi"/>
                <w:sz w:val="24"/>
                <w:szCs w:val="22"/>
                <w:lang w:val="cs-CZ"/>
              </w:rPr>
              <w:t>i)</w:t>
            </w:r>
            <w:r w:rsidRPr="00FF1690">
              <w:rPr>
                <w:rFonts w:asciiTheme="majorBidi" w:hAnsiTheme="majorBidi" w:cstheme="majorBidi"/>
                <w:sz w:val="24"/>
                <w:szCs w:val="22"/>
                <w:lang w:val="cs-CZ"/>
              </w:rPr>
              <w:tab/>
            </w:r>
            <w:r w:rsidR="007941C8">
              <w:rPr>
                <w:rFonts w:asciiTheme="majorBidi" w:hAnsiTheme="majorBidi" w:cstheme="majorBidi"/>
                <w:sz w:val="24"/>
                <w:szCs w:val="22"/>
                <w:lang w:val="cs-CZ"/>
              </w:rPr>
              <w:t xml:space="preserve">to </w:t>
            </w:r>
            <w:r w:rsidR="00D001A9" w:rsidRPr="00D001A9">
              <w:rPr>
                <w:rFonts w:asciiTheme="majorBidi" w:hAnsiTheme="majorBidi" w:cstheme="majorBidi"/>
                <w:sz w:val="22"/>
                <w:szCs w:val="22"/>
                <w:lang w:val="cs-CZ"/>
              </w:rPr>
              <w:t xml:space="preserve">obtain written approval of relevant EC for </w:t>
            </w:r>
            <w:r w:rsidRPr="00FF1690">
              <w:rPr>
                <w:rFonts w:asciiTheme="majorBidi" w:hAnsiTheme="majorBidi" w:cstheme="majorBidi"/>
                <w:sz w:val="22"/>
                <w:szCs w:val="22"/>
                <w:lang w:val="cs-CZ"/>
              </w:rPr>
              <w:t>the</w:t>
            </w:r>
            <w:r w:rsidR="00B96566" w:rsidRPr="00FF1690">
              <w:rPr>
                <w:rFonts w:asciiTheme="majorBidi" w:hAnsiTheme="majorBidi" w:cstheme="majorBidi"/>
                <w:sz w:val="22"/>
                <w:szCs w:val="22"/>
                <w:lang w:val="cs-CZ"/>
              </w:rPr>
              <w:t xml:space="preserve"> </w:t>
            </w:r>
            <w:r w:rsidRPr="00FF1690">
              <w:rPr>
                <w:rFonts w:asciiTheme="majorBidi" w:hAnsiTheme="majorBidi" w:cstheme="majorBidi"/>
                <w:sz w:val="22"/>
                <w:szCs w:val="22"/>
                <w:lang w:val="cs-CZ"/>
              </w:rPr>
              <w:t>Informed Consent Form to be signed by subjects and will</w:t>
            </w:r>
            <w:r w:rsidR="00B96566" w:rsidRPr="00FF1690">
              <w:rPr>
                <w:rFonts w:asciiTheme="majorBidi" w:hAnsiTheme="majorBidi" w:cstheme="majorBidi"/>
                <w:sz w:val="22"/>
                <w:szCs w:val="22"/>
                <w:lang w:val="cs-CZ"/>
              </w:rPr>
              <w:t xml:space="preserve"> </w:t>
            </w:r>
            <w:r w:rsidRPr="00FF1690">
              <w:rPr>
                <w:rFonts w:asciiTheme="majorBidi" w:hAnsiTheme="majorBidi" w:cstheme="majorBidi"/>
                <w:sz w:val="22"/>
                <w:szCs w:val="22"/>
                <w:lang w:val="cs-CZ"/>
              </w:rPr>
              <w:t xml:space="preserve">include authorization to use and </w:t>
            </w:r>
            <w:r w:rsidRPr="00FF1690">
              <w:rPr>
                <w:rFonts w:asciiTheme="majorBidi" w:hAnsiTheme="majorBidi" w:cstheme="majorBidi"/>
                <w:sz w:val="22"/>
                <w:szCs w:val="22"/>
                <w:lang w:val="cs-CZ"/>
              </w:rPr>
              <w:lastRenderedPageBreak/>
              <w:t xml:space="preserve">disclose such subject’s medical information as required for the purposes of the conduct of the Trial including the analysis of the Trial </w:t>
            </w:r>
            <w:proofErr w:type="gramStart"/>
            <w:r w:rsidRPr="00FF1690">
              <w:rPr>
                <w:rFonts w:asciiTheme="majorBidi" w:hAnsiTheme="majorBidi" w:cstheme="majorBidi"/>
                <w:sz w:val="22"/>
                <w:szCs w:val="22"/>
                <w:lang w:val="cs-CZ"/>
              </w:rPr>
              <w:t xml:space="preserve">data </w:t>
            </w:r>
            <w:r w:rsidR="00097006">
              <w:rPr>
                <w:rFonts w:asciiTheme="majorBidi" w:hAnsiTheme="majorBidi" w:cstheme="majorBidi"/>
                <w:sz w:val="22"/>
                <w:szCs w:val="22"/>
                <w:lang w:val="cs-CZ"/>
              </w:rPr>
              <w:t>;</w:t>
            </w:r>
            <w:proofErr w:type="gramEnd"/>
          </w:p>
          <w:p w:rsidR="00174B72" w:rsidRDefault="00174B72" w:rsidP="00097006">
            <w:pPr>
              <w:tabs>
                <w:tab w:val="left" w:pos="567"/>
              </w:tabs>
              <w:jc w:val="both"/>
              <w:rPr>
                <w:rFonts w:asciiTheme="majorBidi" w:hAnsiTheme="majorBidi" w:cstheme="majorBidi"/>
                <w:sz w:val="22"/>
                <w:szCs w:val="22"/>
                <w:lang w:val="cs-CZ"/>
              </w:rPr>
            </w:pPr>
          </w:p>
          <w:p w:rsidR="00347772" w:rsidRDefault="00347772" w:rsidP="00097006">
            <w:pPr>
              <w:tabs>
                <w:tab w:val="left" w:pos="567"/>
              </w:tabs>
              <w:jc w:val="both"/>
              <w:rPr>
                <w:rFonts w:asciiTheme="majorBidi" w:hAnsiTheme="majorBidi" w:cstheme="majorBidi"/>
                <w:sz w:val="22"/>
                <w:szCs w:val="22"/>
                <w:lang w:val="cs-CZ"/>
              </w:rPr>
            </w:pPr>
          </w:p>
          <w:p w:rsidR="007941C8" w:rsidRDefault="007941C8" w:rsidP="007941C8">
            <w:pPr>
              <w:tabs>
                <w:tab w:val="left" w:pos="567"/>
              </w:tabs>
              <w:jc w:val="both"/>
              <w:rPr>
                <w:rFonts w:asciiTheme="majorBidi" w:hAnsiTheme="majorBidi" w:cstheme="majorBidi"/>
                <w:sz w:val="22"/>
                <w:szCs w:val="22"/>
                <w:lang w:val="cs-CZ"/>
              </w:rPr>
            </w:pPr>
            <w:r w:rsidRPr="007941C8">
              <w:rPr>
                <w:rFonts w:asciiTheme="majorBidi" w:hAnsiTheme="majorBidi" w:cstheme="majorBidi"/>
                <w:sz w:val="22"/>
                <w:szCs w:val="22"/>
                <w:lang w:val="cs-CZ"/>
              </w:rPr>
              <w:t xml:space="preserve">ii) </w:t>
            </w:r>
            <w:r>
              <w:rPr>
                <w:rFonts w:asciiTheme="majorBidi" w:hAnsiTheme="majorBidi" w:cstheme="majorBidi"/>
                <w:sz w:val="22"/>
                <w:szCs w:val="22"/>
                <w:lang w:val="cs-CZ"/>
              </w:rPr>
              <w:t xml:space="preserve">is </w:t>
            </w:r>
            <w:r w:rsidRPr="007941C8">
              <w:rPr>
                <w:rFonts w:asciiTheme="majorBidi" w:hAnsiTheme="majorBidi" w:cstheme="majorBidi"/>
                <w:sz w:val="22"/>
                <w:szCs w:val="22"/>
                <w:lang w:val="cs-CZ"/>
              </w:rPr>
              <w:t>responsible for the fulfillment of statutory</w:t>
            </w:r>
            <w:r>
              <w:rPr>
                <w:rFonts w:asciiTheme="majorBidi" w:hAnsiTheme="majorBidi" w:cstheme="majorBidi"/>
                <w:sz w:val="22"/>
                <w:szCs w:val="22"/>
                <w:lang w:val="cs-CZ"/>
              </w:rPr>
              <w:t xml:space="preserve"> obligations in relation to SUKL </w:t>
            </w:r>
            <w:r w:rsidRPr="007941C8">
              <w:rPr>
                <w:rFonts w:asciiTheme="majorBidi" w:hAnsiTheme="majorBidi" w:cstheme="majorBidi"/>
                <w:sz w:val="22"/>
                <w:szCs w:val="22"/>
                <w:lang w:val="cs-CZ"/>
              </w:rPr>
              <w:t xml:space="preserve">and ethics committees or other regulatory authorities, including the </w:t>
            </w:r>
            <w:r>
              <w:rPr>
                <w:rFonts w:asciiTheme="majorBidi" w:hAnsiTheme="majorBidi" w:cstheme="majorBidi"/>
                <w:sz w:val="22"/>
                <w:szCs w:val="22"/>
                <w:lang w:val="cs-CZ"/>
              </w:rPr>
              <w:t xml:space="preserve">first patient in notification </w:t>
            </w:r>
            <w:r w:rsidRPr="007941C8">
              <w:rPr>
                <w:rFonts w:asciiTheme="majorBidi" w:hAnsiTheme="majorBidi" w:cstheme="majorBidi"/>
                <w:sz w:val="22"/>
                <w:szCs w:val="22"/>
                <w:lang w:val="cs-CZ"/>
              </w:rPr>
              <w:t xml:space="preserve">and </w:t>
            </w:r>
            <w:r>
              <w:rPr>
                <w:rFonts w:asciiTheme="majorBidi" w:hAnsiTheme="majorBidi" w:cstheme="majorBidi"/>
                <w:sz w:val="22"/>
                <w:szCs w:val="22"/>
                <w:lang w:val="cs-CZ"/>
              </w:rPr>
              <w:t xml:space="preserve">end of </w:t>
            </w:r>
            <w:r w:rsidR="008171BF">
              <w:rPr>
                <w:rFonts w:asciiTheme="majorBidi" w:hAnsiTheme="majorBidi" w:cstheme="majorBidi"/>
                <w:sz w:val="22"/>
                <w:szCs w:val="22"/>
                <w:lang w:val="cs-CZ"/>
              </w:rPr>
              <w:t>T</w:t>
            </w:r>
            <w:r>
              <w:rPr>
                <w:rFonts w:asciiTheme="majorBidi" w:hAnsiTheme="majorBidi" w:cstheme="majorBidi"/>
                <w:sz w:val="22"/>
                <w:szCs w:val="22"/>
                <w:lang w:val="cs-CZ"/>
              </w:rPr>
              <w:t>rial notification</w:t>
            </w:r>
            <w:r w:rsidRPr="007941C8">
              <w:rPr>
                <w:rFonts w:asciiTheme="majorBidi" w:hAnsiTheme="majorBidi" w:cstheme="majorBidi"/>
                <w:sz w:val="22"/>
                <w:szCs w:val="22"/>
                <w:lang w:val="cs-CZ"/>
              </w:rPr>
              <w:t xml:space="preserve">, reporting and </w:t>
            </w:r>
            <w:r>
              <w:rPr>
                <w:rFonts w:asciiTheme="majorBidi" w:hAnsiTheme="majorBidi" w:cstheme="majorBidi"/>
                <w:sz w:val="22"/>
                <w:szCs w:val="22"/>
                <w:lang w:val="cs-CZ"/>
              </w:rPr>
              <w:t xml:space="preserve">submitting </w:t>
            </w:r>
            <w:r w:rsidRPr="007941C8">
              <w:rPr>
                <w:rFonts w:asciiTheme="majorBidi" w:hAnsiTheme="majorBidi" w:cstheme="majorBidi"/>
                <w:sz w:val="22"/>
                <w:szCs w:val="22"/>
                <w:lang w:val="cs-CZ"/>
              </w:rPr>
              <w:t xml:space="preserve">of adverse events, </w:t>
            </w:r>
            <w:r>
              <w:rPr>
                <w:rFonts w:asciiTheme="majorBidi" w:hAnsiTheme="majorBidi" w:cstheme="majorBidi"/>
                <w:sz w:val="22"/>
                <w:szCs w:val="22"/>
                <w:lang w:val="cs-CZ"/>
              </w:rPr>
              <w:t>notification</w:t>
            </w:r>
            <w:r w:rsidRPr="007941C8">
              <w:rPr>
                <w:rFonts w:asciiTheme="majorBidi" w:hAnsiTheme="majorBidi" w:cstheme="majorBidi"/>
                <w:sz w:val="22"/>
                <w:szCs w:val="22"/>
                <w:lang w:val="cs-CZ"/>
              </w:rPr>
              <w:t xml:space="preserve"> of new facts and measures taken and other information duties, informed consent </w:t>
            </w:r>
            <w:r>
              <w:rPr>
                <w:rFonts w:asciiTheme="majorBidi" w:hAnsiTheme="majorBidi" w:cstheme="majorBidi"/>
                <w:sz w:val="22"/>
                <w:szCs w:val="22"/>
                <w:lang w:val="cs-CZ"/>
              </w:rPr>
              <w:t xml:space="preserve">form </w:t>
            </w:r>
            <w:r w:rsidRPr="007941C8">
              <w:rPr>
                <w:rFonts w:asciiTheme="majorBidi" w:hAnsiTheme="majorBidi" w:cstheme="majorBidi"/>
                <w:sz w:val="22"/>
                <w:szCs w:val="22"/>
                <w:lang w:val="cs-CZ"/>
              </w:rPr>
              <w:t xml:space="preserve">approval and its amendments, approval of Protocol amendments, and also for </w:t>
            </w:r>
            <w:r>
              <w:rPr>
                <w:rFonts w:asciiTheme="majorBidi" w:hAnsiTheme="majorBidi" w:cstheme="majorBidi"/>
                <w:sz w:val="22"/>
                <w:szCs w:val="22"/>
                <w:lang w:val="cs-CZ"/>
              </w:rPr>
              <w:t xml:space="preserve">communiaction to SUKL </w:t>
            </w:r>
            <w:r w:rsidRPr="007941C8">
              <w:rPr>
                <w:rFonts w:asciiTheme="majorBidi" w:hAnsiTheme="majorBidi" w:cstheme="majorBidi"/>
                <w:sz w:val="22"/>
                <w:szCs w:val="22"/>
                <w:lang w:val="cs-CZ"/>
              </w:rPr>
              <w:t xml:space="preserve">and ethics committees </w:t>
            </w:r>
            <w:r>
              <w:rPr>
                <w:rFonts w:asciiTheme="majorBidi" w:hAnsiTheme="majorBidi" w:cstheme="majorBidi"/>
                <w:sz w:val="22"/>
                <w:szCs w:val="22"/>
                <w:lang w:val="cs-CZ"/>
              </w:rPr>
              <w:t xml:space="preserve">regarding </w:t>
            </w:r>
            <w:r w:rsidRPr="007941C8">
              <w:rPr>
                <w:rFonts w:asciiTheme="majorBidi" w:hAnsiTheme="majorBidi" w:cstheme="majorBidi"/>
                <w:sz w:val="22"/>
                <w:szCs w:val="22"/>
                <w:lang w:val="cs-CZ"/>
              </w:rPr>
              <w:t xml:space="preserve">this </w:t>
            </w:r>
            <w:r w:rsidR="008171BF">
              <w:rPr>
                <w:rFonts w:asciiTheme="majorBidi" w:hAnsiTheme="majorBidi" w:cstheme="majorBidi"/>
                <w:sz w:val="22"/>
                <w:szCs w:val="22"/>
                <w:lang w:val="cs-CZ"/>
              </w:rPr>
              <w:t>T</w:t>
            </w:r>
            <w:r w:rsidRPr="007941C8">
              <w:rPr>
                <w:rFonts w:asciiTheme="majorBidi" w:hAnsiTheme="majorBidi" w:cstheme="majorBidi"/>
                <w:sz w:val="22"/>
                <w:szCs w:val="22"/>
                <w:lang w:val="cs-CZ"/>
              </w:rPr>
              <w:t>rial.</w:t>
            </w:r>
          </w:p>
          <w:p w:rsidR="00347772" w:rsidRDefault="00347772" w:rsidP="007941C8">
            <w:pPr>
              <w:tabs>
                <w:tab w:val="left" w:pos="567"/>
              </w:tabs>
              <w:jc w:val="both"/>
              <w:rPr>
                <w:rFonts w:asciiTheme="majorBidi" w:hAnsiTheme="majorBidi" w:cstheme="majorBidi"/>
                <w:sz w:val="22"/>
                <w:szCs w:val="22"/>
                <w:lang w:val="cs-CZ"/>
              </w:rPr>
            </w:pPr>
          </w:p>
          <w:p w:rsidR="007941C8" w:rsidRDefault="007941C8" w:rsidP="007941C8">
            <w:pPr>
              <w:tabs>
                <w:tab w:val="left" w:pos="567"/>
              </w:tabs>
              <w:jc w:val="both"/>
              <w:rPr>
                <w:rFonts w:asciiTheme="majorBidi" w:hAnsiTheme="majorBidi" w:cstheme="majorBidi"/>
                <w:sz w:val="22"/>
                <w:szCs w:val="22"/>
                <w:lang w:val="cs-CZ"/>
              </w:rPr>
            </w:pPr>
            <w:r>
              <w:rPr>
                <w:rFonts w:asciiTheme="majorBidi" w:hAnsiTheme="majorBidi" w:cstheme="majorBidi"/>
                <w:sz w:val="22"/>
                <w:szCs w:val="22"/>
                <w:lang w:val="cs-CZ"/>
              </w:rPr>
              <w:t>UB</w:t>
            </w:r>
            <w:r w:rsidRPr="007941C8">
              <w:rPr>
                <w:rFonts w:asciiTheme="majorBidi" w:hAnsiTheme="majorBidi" w:cstheme="majorBidi"/>
                <w:sz w:val="22"/>
                <w:szCs w:val="22"/>
                <w:lang w:val="cs-CZ"/>
              </w:rPr>
              <w:t xml:space="preserve">C declares that all information </w:t>
            </w:r>
            <w:r>
              <w:rPr>
                <w:rFonts w:asciiTheme="majorBidi" w:hAnsiTheme="majorBidi" w:cstheme="majorBidi"/>
                <w:sz w:val="22"/>
                <w:szCs w:val="22"/>
                <w:lang w:val="cs-CZ"/>
              </w:rPr>
              <w:t xml:space="preserve">provided </w:t>
            </w:r>
            <w:r w:rsidRPr="007941C8">
              <w:rPr>
                <w:rFonts w:asciiTheme="majorBidi" w:hAnsiTheme="majorBidi" w:cstheme="majorBidi"/>
                <w:sz w:val="22"/>
                <w:szCs w:val="22"/>
                <w:lang w:val="cs-CZ"/>
              </w:rPr>
              <w:t xml:space="preserve">for the purpose of conducting </w:t>
            </w:r>
            <w:r>
              <w:rPr>
                <w:rFonts w:asciiTheme="majorBidi" w:hAnsiTheme="majorBidi" w:cstheme="majorBidi"/>
                <w:sz w:val="22"/>
                <w:szCs w:val="22"/>
                <w:lang w:val="cs-CZ"/>
              </w:rPr>
              <w:t xml:space="preserve">the </w:t>
            </w:r>
            <w:r w:rsidR="00347772">
              <w:rPr>
                <w:rFonts w:asciiTheme="majorBidi" w:hAnsiTheme="majorBidi" w:cstheme="majorBidi"/>
                <w:sz w:val="22"/>
                <w:szCs w:val="22"/>
                <w:lang w:val="cs-CZ"/>
              </w:rPr>
              <w:t>T</w:t>
            </w:r>
            <w:r>
              <w:rPr>
                <w:rFonts w:asciiTheme="majorBidi" w:hAnsiTheme="majorBidi" w:cstheme="majorBidi"/>
                <w:sz w:val="22"/>
                <w:szCs w:val="22"/>
                <w:lang w:val="cs-CZ"/>
              </w:rPr>
              <w:t xml:space="preserve">rial </w:t>
            </w:r>
            <w:r w:rsidRPr="007941C8">
              <w:rPr>
                <w:rFonts w:asciiTheme="majorBidi" w:hAnsiTheme="majorBidi" w:cstheme="majorBidi"/>
                <w:sz w:val="22"/>
                <w:szCs w:val="22"/>
                <w:lang w:val="cs-CZ"/>
              </w:rPr>
              <w:t xml:space="preserve">(including the Protocol) for the purpose of conducting </w:t>
            </w:r>
            <w:r>
              <w:rPr>
                <w:rFonts w:asciiTheme="majorBidi" w:hAnsiTheme="majorBidi" w:cstheme="majorBidi"/>
                <w:sz w:val="22"/>
                <w:szCs w:val="22"/>
                <w:lang w:val="cs-CZ"/>
              </w:rPr>
              <w:t xml:space="preserve">the </w:t>
            </w:r>
            <w:r w:rsidR="00347772">
              <w:rPr>
                <w:rFonts w:asciiTheme="majorBidi" w:hAnsiTheme="majorBidi" w:cstheme="majorBidi"/>
                <w:sz w:val="22"/>
                <w:szCs w:val="22"/>
                <w:lang w:val="cs-CZ"/>
              </w:rPr>
              <w:t>Trial</w:t>
            </w:r>
            <w:r>
              <w:rPr>
                <w:rFonts w:asciiTheme="majorBidi" w:hAnsiTheme="majorBidi" w:cstheme="majorBidi"/>
                <w:sz w:val="22"/>
                <w:szCs w:val="22"/>
                <w:lang w:val="cs-CZ"/>
              </w:rPr>
              <w:t xml:space="preserve"> </w:t>
            </w:r>
            <w:r w:rsidRPr="007941C8">
              <w:rPr>
                <w:rFonts w:asciiTheme="majorBidi" w:hAnsiTheme="majorBidi" w:cstheme="majorBidi"/>
                <w:sz w:val="22"/>
                <w:szCs w:val="22"/>
                <w:lang w:val="cs-CZ"/>
              </w:rPr>
              <w:t>is complete and accurate.</w:t>
            </w:r>
          </w:p>
          <w:p w:rsidR="00347772" w:rsidRDefault="00347772" w:rsidP="007941C8">
            <w:pPr>
              <w:tabs>
                <w:tab w:val="left" w:pos="567"/>
              </w:tabs>
              <w:jc w:val="both"/>
              <w:rPr>
                <w:rFonts w:asciiTheme="majorBidi" w:hAnsiTheme="majorBidi" w:cstheme="majorBidi"/>
                <w:sz w:val="22"/>
                <w:szCs w:val="22"/>
                <w:lang w:val="cs-CZ"/>
              </w:rPr>
            </w:pPr>
          </w:p>
          <w:p w:rsidR="007941C8" w:rsidRPr="00FF1690" w:rsidRDefault="007941C8" w:rsidP="00347772">
            <w:pPr>
              <w:tabs>
                <w:tab w:val="left" w:pos="567"/>
              </w:tabs>
              <w:jc w:val="both"/>
              <w:rPr>
                <w:rFonts w:asciiTheme="majorBidi" w:hAnsiTheme="majorBidi" w:cstheme="majorBidi"/>
                <w:sz w:val="22"/>
                <w:szCs w:val="22"/>
                <w:lang w:val="cs-CZ"/>
              </w:rPr>
            </w:pPr>
            <w:r w:rsidRPr="007941C8">
              <w:rPr>
                <w:rFonts w:asciiTheme="majorBidi" w:hAnsiTheme="majorBidi" w:cstheme="majorBidi"/>
                <w:sz w:val="22"/>
                <w:szCs w:val="22"/>
                <w:lang w:val="cs-CZ"/>
              </w:rPr>
              <w:t xml:space="preserve">The </w:t>
            </w:r>
            <w:r w:rsidR="00347772">
              <w:rPr>
                <w:rFonts w:asciiTheme="majorBidi" w:hAnsiTheme="majorBidi" w:cstheme="majorBidi"/>
                <w:sz w:val="22"/>
                <w:szCs w:val="22"/>
                <w:lang w:val="cs-CZ"/>
              </w:rPr>
              <w:t>S</w:t>
            </w:r>
            <w:r w:rsidRPr="007941C8">
              <w:rPr>
                <w:rFonts w:asciiTheme="majorBidi" w:hAnsiTheme="majorBidi" w:cstheme="majorBidi"/>
                <w:sz w:val="22"/>
                <w:szCs w:val="22"/>
                <w:lang w:val="cs-CZ"/>
              </w:rPr>
              <w:t xml:space="preserve">ponsor undertakes through UBC </w:t>
            </w:r>
            <w:r>
              <w:rPr>
                <w:rFonts w:asciiTheme="majorBidi" w:hAnsiTheme="majorBidi" w:cstheme="majorBidi"/>
                <w:sz w:val="22"/>
                <w:szCs w:val="22"/>
                <w:lang w:val="cs-CZ"/>
              </w:rPr>
              <w:t xml:space="preserve">to </w:t>
            </w:r>
            <w:r w:rsidRPr="007941C8">
              <w:rPr>
                <w:rFonts w:asciiTheme="majorBidi" w:hAnsiTheme="majorBidi" w:cstheme="majorBidi"/>
                <w:sz w:val="22"/>
                <w:szCs w:val="22"/>
                <w:lang w:val="cs-CZ"/>
              </w:rPr>
              <w:t xml:space="preserve">inform the </w:t>
            </w:r>
            <w:r>
              <w:rPr>
                <w:rFonts w:asciiTheme="majorBidi" w:hAnsiTheme="majorBidi" w:cstheme="majorBidi"/>
                <w:sz w:val="22"/>
                <w:szCs w:val="22"/>
                <w:lang w:val="cs-CZ"/>
              </w:rPr>
              <w:t>I</w:t>
            </w:r>
            <w:r w:rsidRPr="007941C8">
              <w:rPr>
                <w:rFonts w:asciiTheme="majorBidi" w:hAnsiTheme="majorBidi" w:cstheme="majorBidi"/>
                <w:sz w:val="22"/>
                <w:szCs w:val="22"/>
                <w:lang w:val="cs-CZ"/>
              </w:rPr>
              <w:t xml:space="preserve">nstitution about the end of the </w:t>
            </w:r>
            <w:r w:rsidR="00347772">
              <w:rPr>
                <w:rFonts w:asciiTheme="majorBidi" w:hAnsiTheme="majorBidi" w:cstheme="majorBidi"/>
                <w:sz w:val="22"/>
                <w:szCs w:val="22"/>
                <w:lang w:val="cs-CZ"/>
              </w:rPr>
              <w:t>T</w:t>
            </w:r>
            <w:r w:rsidRPr="007941C8">
              <w:rPr>
                <w:rFonts w:asciiTheme="majorBidi" w:hAnsiTheme="majorBidi" w:cstheme="majorBidi"/>
                <w:sz w:val="22"/>
                <w:szCs w:val="22"/>
                <w:lang w:val="cs-CZ"/>
              </w:rPr>
              <w:t>rial (</w:t>
            </w:r>
            <w:r>
              <w:rPr>
                <w:rFonts w:asciiTheme="majorBidi" w:hAnsiTheme="majorBidi" w:cstheme="majorBidi"/>
                <w:sz w:val="22"/>
                <w:szCs w:val="22"/>
                <w:lang w:val="cs-CZ"/>
              </w:rPr>
              <w:t xml:space="preserve">premature or </w:t>
            </w:r>
            <w:r w:rsidRPr="007941C8">
              <w:rPr>
                <w:rFonts w:asciiTheme="majorBidi" w:hAnsiTheme="majorBidi" w:cstheme="majorBidi"/>
                <w:sz w:val="22"/>
                <w:szCs w:val="22"/>
                <w:lang w:val="cs-CZ"/>
              </w:rPr>
              <w:t xml:space="preserve">in the regular expected date). Furthermore, the </w:t>
            </w:r>
            <w:r>
              <w:rPr>
                <w:rFonts w:asciiTheme="majorBidi" w:hAnsiTheme="majorBidi" w:cstheme="majorBidi"/>
                <w:sz w:val="22"/>
                <w:szCs w:val="22"/>
                <w:lang w:val="cs-CZ"/>
              </w:rPr>
              <w:t xml:space="preserve">Sponsor </w:t>
            </w:r>
            <w:r w:rsidRPr="007941C8">
              <w:rPr>
                <w:rFonts w:asciiTheme="majorBidi" w:hAnsiTheme="majorBidi" w:cstheme="majorBidi"/>
                <w:sz w:val="22"/>
                <w:szCs w:val="22"/>
                <w:lang w:val="cs-CZ"/>
              </w:rPr>
              <w:t xml:space="preserve">is obliged to immediately inform the </w:t>
            </w:r>
            <w:r>
              <w:rPr>
                <w:rFonts w:asciiTheme="majorBidi" w:hAnsiTheme="majorBidi" w:cstheme="majorBidi"/>
                <w:sz w:val="22"/>
                <w:szCs w:val="22"/>
                <w:lang w:val="cs-CZ"/>
              </w:rPr>
              <w:t>I</w:t>
            </w:r>
            <w:r w:rsidRPr="007941C8">
              <w:rPr>
                <w:rFonts w:asciiTheme="majorBidi" w:hAnsiTheme="majorBidi" w:cstheme="majorBidi"/>
                <w:sz w:val="22"/>
                <w:szCs w:val="22"/>
                <w:lang w:val="cs-CZ"/>
              </w:rPr>
              <w:t xml:space="preserve">nstitution through UBC, </w:t>
            </w:r>
            <w:r w:rsidR="00347772">
              <w:rPr>
                <w:rFonts w:asciiTheme="majorBidi" w:hAnsiTheme="majorBidi" w:cstheme="majorBidi"/>
                <w:sz w:val="22"/>
                <w:szCs w:val="22"/>
                <w:lang w:val="cs-CZ"/>
              </w:rPr>
              <w:t>if</w:t>
            </w:r>
            <w:r w:rsidRPr="007941C8">
              <w:rPr>
                <w:rFonts w:asciiTheme="majorBidi" w:hAnsiTheme="majorBidi" w:cstheme="majorBidi"/>
                <w:sz w:val="22"/>
                <w:szCs w:val="22"/>
                <w:lang w:val="cs-CZ"/>
              </w:rPr>
              <w:t xml:space="preserve"> the SUKL suspend</w:t>
            </w:r>
            <w:r w:rsidR="00347772">
              <w:rPr>
                <w:rFonts w:asciiTheme="majorBidi" w:hAnsiTheme="majorBidi" w:cstheme="majorBidi"/>
                <w:sz w:val="22"/>
                <w:szCs w:val="22"/>
                <w:lang w:val="cs-CZ"/>
              </w:rPr>
              <w:t>s</w:t>
            </w:r>
            <w:r w:rsidRPr="007941C8">
              <w:rPr>
                <w:rFonts w:asciiTheme="majorBidi" w:hAnsiTheme="majorBidi" w:cstheme="majorBidi"/>
                <w:sz w:val="22"/>
                <w:szCs w:val="22"/>
                <w:lang w:val="cs-CZ"/>
              </w:rPr>
              <w:t xml:space="preserve"> or prohibit</w:t>
            </w:r>
            <w:r w:rsidR="00347772">
              <w:rPr>
                <w:rFonts w:asciiTheme="majorBidi" w:hAnsiTheme="majorBidi" w:cstheme="majorBidi"/>
                <w:sz w:val="22"/>
                <w:szCs w:val="22"/>
                <w:lang w:val="cs-CZ"/>
              </w:rPr>
              <w:t>s</w:t>
            </w:r>
            <w:r w:rsidRPr="007941C8">
              <w:rPr>
                <w:rFonts w:asciiTheme="majorBidi" w:hAnsiTheme="majorBidi" w:cstheme="majorBidi"/>
                <w:sz w:val="22"/>
                <w:szCs w:val="22"/>
                <w:lang w:val="cs-CZ"/>
              </w:rPr>
              <w:t xml:space="preserve"> the </w:t>
            </w:r>
            <w:r w:rsidR="00347772">
              <w:rPr>
                <w:rFonts w:asciiTheme="majorBidi" w:hAnsiTheme="majorBidi" w:cstheme="majorBidi"/>
                <w:sz w:val="22"/>
                <w:szCs w:val="22"/>
                <w:lang w:val="cs-CZ"/>
              </w:rPr>
              <w:t>T</w:t>
            </w:r>
            <w:r w:rsidRPr="007941C8">
              <w:rPr>
                <w:rFonts w:asciiTheme="majorBidi" w:hAnsiTheme="majorBidi" w:cstheme="majorBidi"/>
                <w:sz w:val="22"/>
                <w:szCs w:val="22"/>
                <w:lang w:val="cs-CZ"/>
              </w:rPr>
              <w:t xml:space="preserve">rial and if </w:t>
            </w:r>
            <w:r>
              <w:rPr>
                <w:rFonts w:asciiTheme="majorBidi" w:hAnsiTheme="majorBidi" w:cstheme="majorBidi"/>
                <w:sz w:val="22"/>
                <w:szCs w:val="22"/>
                <w:lang w:val="cs-CZ"/>
              </w:rPr>
              <w:t xml:space="preserve">approval of </w:t>
            </w:r>
            <w:r w:rsidRPr="007941C8">
              <w:rPr>
                <w:rFonts w:asciiTheme="majorBidi" w:hAnsiTheme="majorBidi" w:cstheme="majorBidi"/>
                <w:sz w:val="22"/>
                <w:szCs w:val="22"/>
                <w:lang w:val="cs-CZ"/>
              </w:rPr>
              <w:t xml:space="preserve">ethics committees (permanently or temporarily) </w:t>
            </w:r>
            <w:r>
              <w:rPr>
                <w:rFonts w:asciiTheme="majorBidi" w:hAnsiTheme="majorBidi" w:cstheme="majorBidi"/>
                <w:sz w:val="22"/>
                <w:szCs w:val="22"/>
                <w:lang w:val="cs-CZ"/>
              </w:rPr>
              <w:t xml:space="preserve">has been </w:t>
            </w:r>
            <w:r w:rsidRPr="007941C8">
              <w:rPr>
                <w:rFonts w:asciiTheme="majorBidi" w:hAnsiTheme="majorBidi" w:cstheme="majorBidi"/>
                <w:sz w:val="22"/>
                <w:szCs w:val="22"/>
                <w:lang w:val="cs-CZ"/>
              </w:rPr>
              <w:t xml:space="preserve">removed. The </w:t>
            </w:r>
            <w:r>
              <w:rPr>
                <w:rFonts w:asciiTheme="majorBidi" w:hAnsiTheme="majorBidi" w:cstheme="majorBidi"/>
                <w:sz w:val="22"/>
                <w:szCs w:val="22"/>
                <w:lang w:val="cs-CZ"/>
              </w:rPr>
              <w:t>S</w:t>
            </w:r>
            <w:r w:rsidRPr="007941C8">
              <w:rPr>
                <w:rFonts w:asciiTheme="majorBidi" w:hAnsiTheme="majorBidi" w:cstheme="majorBidi"/>
                <w:sz w:val="22"/>
                <w:szCs w:val="22"/>
                <w:lang w:val="cs-CZ"/>
              </w:rPr>
              <w:t xml:space="preserve">ponsor is also obliged to inform the </w:t>
            </w:r>
            <w:r>
              <w:rPr>
                <w:rFonts w:asciiTheme="majorBidi" w:hAnsiTheme="majorBidi" w:cstheme="majorBidi"/>
                <w:sz w:val="22"/>
                <w:szCs w:val="22"/>
                <w:lang w:val="cs-CZ"/>
              </w:rPr>
              <w:t>I</w:t>
            </w:r>
            <w:r w:rsidRPr="007941C8">
              <w:rPr>
                <w:rFonts w:asciiTheme="majorBidi" w:hAnsiTheme="majorBidi" w:cstheme="majorBidi"/>
                <w:sz w:val="22"/>
                <w:szCs w:val="22"/>
                <w:lang w:val="cs-CZ"/>
              </w:rPr>
              <w:t xml:space="preserve">nstitution of any facts that may adversely affect the safety or health of the subjects or affect other conduct of the </w:t>
            </w:r>
            <w:r w:rsidR="00347772">
              <w:rPr>
                <w:rFonts w:asciiTheme="majorBidi" w:hAnsiTheme="majorBidi" w:cstheme="majorBidi"/>
                <w:sz w:val="22"/>
                <w:szCs w:val="22"/>
                <w:lang w:val="cs-CZ"/>
              </w:rPr>
              <w:t>T</w:t>
            </w:r>
            <w:r w:rsidRPr="007941C8">
              <w:rPr>
                <w:rFonts w:asciiTheme="majorBidi" w:hAnsiTheme="majorBidi" w:cstheme="majorBidi"/>
                <w:sz w:val="22"/>
                <w:szCs w:val="22"/>
                <w:lang w:val="cs-CZ"/>
              </w:rPr>
              <w:t xml:space="preserve">rial, including information based on studies conducted </w:t>
            </w:r>
            <w:r>
              <w:rPr>
                <w:rFonts w:asciiTheme="majorBidi" w:hAnsiTheme="majorBidi" w:cstheme="majorBidi"/>
                <w:sz w:val="22"/>
                <w:szCs w:val="22"/>
                <w:lang w:val="cs-CZ"/>
              </w:rPr>
              <w:t>at</w:t>
            </w:r>
            <w:r w:rsidRPr="007941C8">
              <w:rPr>
                <w:rFonts w:asciiTheme="majorBidi" w:hAnsiTheme="majorBidi" w:cstheme="majorBidi"/>
                <w:sz w:val="22"/>
                <w:szCs w:val="22"/>
                <w:lang w:val="cs-CZ"/>
              </w:rPr>
              <w:t xml:space="preserve"> other </w:t>
            </w:r>
            <w:r w:rsidR="00347772">
              <w:rPr>
                <w:rFonts w:asciiTheme="majorBidi" w:hAnsiTheme="majorBidi" w:cstheme="majorBidi"/>
                <w:sz w:val="22"/>
                <w:szCs w:val="22"/>
                <w:lang w:val="cs-CZ"/>
              </w:rPr>
              <w:t>s</w:t>
            </w:r>
            <w:r>
              <w:rPr>
                <w:rFonts w:asciiTheme="majorBidi" w:hAnsiTheme="majorBidi" w:cstheme="majorBidi"/>
                <w:sz w:val="22"/>
                <w:szCs w:val="22"/>
                <w:lang w:val="cs-CZ"/>
              </w:rPr>
              <w:t xml:space="preserve">ites </w:t>
            </w:r>
            <w:r w:rsidRPr="007941C8">
              <w:rPr>
                <w:rFonts w:asciiTheme="majorBidi" w:hAnsiTheme="majorBidi" w:cstheme="majorBidi"/>
                <w:sz w:val="22"/>
                <w:szCs w:val="22"/>
                <w:lang w:val="cs-CZ"/>
              </w:rPr>
              <w:t xml:space="preserve">and </w:t>
            </w:r>
            <w:r w:rsidR="007A06DE">
              <w:rPr>
                <w:rFonts w:asciiTheme="majorBidi" w:hAnsiTheme="majorBidi" w:cstheme="majorBidi"/>
                <w:sz w:val="22"/>
                <w:szCs w:val="22"/>
                <w:lang w:val="cs-CZ"/>
              </w:rPr>
              <w:t xml:space="preserve">to </w:t>
            </w:r>
            <w:r w:rsidRPr="007941C8">
              <w:rPr>
                <w:rFonts w:asciiTheme="majorBidi" w:hAnsiTheme="majorBidi" w:cstheme="majorBidi"/>
                <w:sz w:val="22"/>
                <w:szCs w:val="22"/>
                <w:lang w:val="cs-CZ"/>
              </w:rPr>
              <w:t xml:space="preserve">inform the </w:t>
            </w:r>
            <w:r w:rsidR="007A06DE">
              <w:rPr>
                <w:rFonts w:asciiTheme="majorBidi" w:hAnsiTheme="majorBidi" w:cstheme="majorBidi"/>
                <w:sz w:val="22"/>
                <w:szCs w:val="22"/>
                <w:lang w:val="cs-CZ"/>
              </w:rPr>
              <w:t>I</w:t>
            </w:r>
            <w:r w:rsidRPr="007941C8">
              <w:rPr>
                <w:rFonts w:asciiTheme="majorBidi" w:hAnsiTheme="majorBidi" w:cstheme="majorBidi"/>
                <w:sz w:val="22"/>
                <w:szCs w:val="22"/>
                <w:lang w:val="cs-CZ"/>
              </w:rPr>
              <w:t xml:space="preserve">nstitution of any suspected adverse reactions </w:t>
            </w:r>
            <w:r w:rsidR="007A06DE">
              <w:rPr>
                <w:rFonts w:asciiTheme="majorBidi" w:hAnsiTheme="majorBidi" w:cstheme="majorBidi"/>
                <w:sz w:val="22"/>
                <w:szCs w:val="22"/>
                <w:lang w:val="cs-CZ"/>
              </w:rPr>
              <w:t xml:space="preserve">of </w:t>
            </w:r>
            <w:r w:rsidRPr="007941C8">
              <w:rPr>
                <w:rFonts w:asciiTheme="majorBidi" w:hAnsiTheme="majorBidi" w:cstheme="majorBidi"/>
                <w:sz w:val="22"/>
                <w:szCs w:val="22"/>
                <w:lang w:val="cs-CZ"/>
              </w:rPr>
              <w:t>IMP.</w:t>
            </w:r>
          </w:p>
        </w:tc>
        <w:tc>
          <w:tcPr>
            <w:tcW w:w="4788" w:type="dxa"/>
          </w:tcPr>
          <w:p w:rsidR="00E73688" w:rsidRDefault="00440ACA" w:rsidP="00D63FA5">
            <w:pPr>
              <w:tabs>
                <w:tab w:val="left" w:pos="567"/>
              </w:tabs>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4"/>
                <w:szCs w:val="24"/>
                <w:bdr w:val="nil"/>
                <w:lang w:val="cs-CZ" w:bidi="cs-CZ"/>
              </w:rPr>
              <w:lastRenderedPageBreak/>
              <w:t>i)</w:t>
            </w:r>
            <w:r w:rsidRPr="00FF1690">
              <w:rPr>
                <w:rFonts w:asciiTheme="majorBidi" w:eastAsia="Times New Roman" w:hAnsiTheme="majorBidi" w:cstheme="majorBidi"/>
                <w:sz w:val="24"/>
                <w:szCs w:val="24"/>
                <w:bdr w:val="nil"/>
                <w:lang w:val="cs-CZ" w:bidi="cs-CZ"/>
              </w:rPr>
              <w:tab/>
            </w:r>
            <w:r w:rsidR="00E73688">
              <w:rPr>
                <w:rFonts w:asciiTheme="majorBidi" w:eastAsia="Times New Roman" w:hAnsiTheme="majorBidi" w:cstheme="majorBidi"/>
                <w:sz w:val="22"/>
                <w:szCs w:val="22"/>
                <w:bdr w:val="nil"/>
                <w:lang w:val="cs-CZ" w:bidi="cs-CZ"/>
              </w:rPr>
              <w:t xml:space="preserve">získat písemný </w:t>
            </w:r>
            <w:proofErr w:type="gramStart"/>
            <w:r w:rsidR="00E73688">
              <w:rPr>
                <w:rFonts w:asciiTheme="majorBidi" w:eastAsia="Times New Roman" w:hAnsiTheme="majorBidi" w:cstheme="majorBidi"/>
                <w:sz w:val="22"/>
                <w:szCs w:val="22"/>
                <w:bdr w:val="nil"/>
                <w:lang w:val="cs-CZ" w:bidi="cs-CZ"/>
              </w:rPr>
              <w:t xml:space="preserve">souhlas </w:t>
            </w:r>
            <w:r w:rsidR="00E73688" w:rsidRPr="00FF1690">
              <w:rPr>
                <w:rFonts w:asciiTheme="majorBidi" w:eastAsia="Times New Roman" w:hAnsiTheme="majorBidi" w:cstheme="majorBidi"/>
                <w:sz w:val="22"/>
                <w:szCs w:val="22"/>
                <w:bdr w:val="nil"/>
                <w:lang w:val="cs-CZ" w:bidi="cs-CZ"/>
              </w:rPr>
              <w:t xml:space="preserve"> příslušné</w:t>
            </w:r>
            <w:proofErr w:type="gramEnd"/>
            <w:r w:rsidR="00E73688" w:rsidRPr="00FF1690">
              <w:rPr>
                <w:rFonts w:asciiTheme="majorBidi" w:eastAsia="Times New Roman" w:hAnsiTheme="majorBidi" w:cstheme="majorBidi"/>
                <w:sz w:val="22"/>
                <w:szCs w:val="22"/>
                <w:bdr w:val="nil"/>
                <w:lang w:val="cs-CZ" w:bidi="cs-CZ"/>
              </w:rPr>
              <w:t xml:space="preserve"> etické komise pro </w:t>
            </w:r>
            <w:r w:rsidRPr="00FF1690">
              <w:rPr>
                <w:rFonts w:asciiTheme="majorBidi" w:eastAsia="Times New Roman" w:hAnsiTheme="majorBidi" w:cstheme="majorBidi"/>
                <w:sz w:val="22"/>
                <w:szCs w:val="22"/>
                <w:bdr w:val="nil"/>
                <w:lang w:val="cs-CZ" w:bidi="cs-CZ"/>
              </w:rPr>
              <w:t xml:space="preserve">formulář informovaného souhlasu, který má být podepsán subjekty a bude obsahovat </w:t>
            </w:r>
            <w:r w:rsidRPr="00FF1690">
              <w:rPr>
                <w:rFonts w:asciiTheme="majorBidi" w:eastAsia="Times New Roman" w:hAnsiTheme="majorBidi" w:cstheme="majorBidi"/>
                <w:sz w:val="22"/>
                <w:szCs w:val="22"/>
                <w:bdr w:val="nil"/>
                <w:lang w:val="cs-CZ" w:bidi="cs-CZ"/>
              </w:rPr>
              <w:lastRenderedPageBreak/>
              <w:t>povolení k použití a zveřejnění zdravotních údajů subjektu, jak je třeba pro účely provádění klinického hodnocení, včetně analýzy dat a výsledků klinického hodnocení;</w:t>
            </w:r>
          </w:p>
          <w:p w:rsidR="00347772" w:rsidRDefault="00347772" w:rsidP="00D63FA5">
            <w:pPr>
              <w:tabs>
                <w:tab w:val="left" w:pos="567"/>
              </w:tabs>
              <w:jc w:val="both"/>
              <w:rPr>
                <w:rFonts w:asciiTheme="majorBidi" w:eastAsia="Times New Roman" w:hAnsiTheme="majorBidi" w:cstheme="majorBidi"/>
                <w:sz w:val="22"/>
                <w:szCs w:val="22"/>
                <w:bdr w:val="nil"/>
                <w:lang w:val="cs-CZ" w:bidi="cs-CZ"/>
              </w:rPr>
            </w:pPr>
          </w:p>
          <w:p w:rsidR="00E73688" w:rsidRDefault="00E73688" w:rsidP="00E73688">
            <w:pPr>
              <w:tabs>
                <w:tab w:val="left" w:pos="567"/>
              </w:tabs>
              <w:jc w:val="both"/>
              <w:rPr>
                <w:rFonts w:asciiTheme="majorBidi" w:eastAsia="Times New Roman" w:hAnsiTheme="majorBidi" w:cstheme="majorBidi"/>
                <w:sz w:val="22"/>
                <w:szCs w:val="22"/>
                <w:bdr w:val="nil"/>
                <w:lang w:val="cs-CZ" w:bidi="cs-CZ"/>
              </w:rPr>
            </w:pPr>
            <w:r>
              <w:rPr>
                <w:rFonts w:asciiTheme="majorBidi" w:eastAsia="Times New Roman" w:hAnsiTheme="majorBidi" w:cstheme="majorBidi"/>
                <w:sz w:val="22"/>
                <w:szCs w:val="22"/>
                <w:bdr w:val="nil"/>
                <w:lang w:val="cs-CZ" w:bidi="cs-CZ"/>
              </w:rPr>
              <w:t xml:space="preserve">ii) </w:t>
            </w:r>
            <w:r w:rsidRPr="00E73688">
              <w:rPr>
                <w:rFonts w:asciiTheme="majorBidi" w:eastAsia="Times New Roman" w:hAnsiTheme="majorBidi" w:cstheme="majorBidi"/>
                <w:sz w:val="22"/>
                <w:szCs w:val="22"/>
                <w:bdr w:val="nil"/>
                <w:lang w:val="cs-CZ" w:bidi="cs-CZ"/>
              </w:rPr>
              <w:t xml:space="preserve">odpovídá za plnění zákonných povinností ve vztahu k SÚKL a </w:t>
            </w:r>
            <w:r w:rsidR="00A35F49">
              <w:rPr>
                <w:rFonts w:asciiTheme="majorBidi" w:eastAsia="Times New Roman" w:hAnsiTheme="majorBidi" w:cstheme="majorBidi"/>
                <w:sz w:val="22"/>
                <w:szCs w:val="22"/>
                <w:bdr w:val="nil"/>
                <w:lang w:val="cs-CZ" w:bidi="cs-CZ"/>
              </w:rPr>
              <w:t>etickým komisím</w:t>
            </w:r>
            <w:r w:rsidRPr="00E73688">
              <w:rPr>
                <w:rFonts w:asciiTheme="majorBidi" w:eastAsia="Times New Roman" w:hAnsiTheme="majorBidi" w:cstheme="majorBidi"/>
                <w:sz w:val="22"/>
                <w:szCs w:val="22"/>
                <w:bdr w:val="nil"/>
                <w:lang w:val="cs-CZ" w:bidi="cs-CZ"/>
              </w:rPr>
              <w:t xml:space="preserve">, případně k jiným regulačním úřadům, a to včetně ohlášení zahájení a ukončení klinického hodnocení, podávání zpráv a hlášení nežádoucích účinků, oznámení nových skutečností a přijatých opatření a dalších informačních povinností, schválení informovaného souhlasu a jeho změn, schválení dodatků k Protokolu, a také za jednání vůči SÚKL a </w:t>
            </w:r>
            <w:r w:rsidR="00A35F49">
              <w:rPr>
                <w:rFonts w:asciiTheme="majorBidi" w:eastAsia="Times New Roman" w:hAnsiTheme="majorBidi" w:cstheme="majorBidi"/>
                <w:sz w:val="22"/>
                <w:szCs w:val="22"/>
                <w:bdr w:val="nil"/>
                <w:lang w:val="cs-CZ" w:bidi="cs-CZ"/>
              </w:rPr>
              <w:t>etickým komisím</w:t>
            </w:r>
            <w:r w:rsidRPr="00E73688">
              <w:rPr>
                <w:rFonts w:asciiTheme="majorBidi" w:eastAsia="Times New Roman" w:hAnsiTheme="majorBidi" w:cstheme="majorBidi"/>
                <w:sz w:val="22"/>
                <w:szCs w:val="22"/>
                <w:bdr w:val="nil"/>
                <w:lang w:val="cs-CZ" w:bidi="cs-CZ"/>
              </w:rPr>
              <w:t xml:space="preserve"> v souvislosti s tímto klinickým hodnocením.</w:t>
            </w:r>
          </w:p>
          <w:p w:rsidR="00347772" w:rsidRPr="00E73688" w:rsidRDefault="00347772" w:rsidP="00E73688">
            <w:pPr>
              <w:tabs>
                <w:tab w:val="left" w:pos="567"/>
              </w:tabs>
              <w:jc w:val="both"/>
              <w:rPr>
                <w:rFonts w:asciiTheme="majorBidi" w:eastAsia="Times New Roman" w:hAnsiTheme="majorBidi" w:cstheme="majorBidi"/>
                <w:sz w:val="22"/>
                <w:szCs w:val="22"/>
                <w:bdr w:val="nil"/>
                <w:lang w:val="cs-CZ" w:bidi="cs-CZ"/>
              </w:rPr>
            </w:pPr>
          </w:p>
          <w:p w:rsidR="00E73688" w:rsidRDefault="00E73688" w:rsidP="00E73688">
            <w:pPr>
              <w:tabs>
                <w:tab w:val="left" w:pos="567"/>
              </w:tabs>
              <w:jc w:val="both"/>
              <w:rPr>
                <w:rFonts w:asciiTheme="majorBidi" w:eastAsia="Times New Roman" w:hAnsiTheme="majorBidi" w:cstheme="majorBidi"/>
                <w:sz w:val="22"/>
                <w:szCs w:val="22"/>
                <w:bdr w:val="nil"/>
                <w:lang w:val="cs-CZ" w:bidi="cs-CZ"/>
              </w:rPr>
            </w:pPr>
            <w:r w:rsidRPr="00E73688">
              <w:rPr>
                <w:rFonts w:asciiTheme="majorBidi" w:eastAsia="Times New Roman" w:hAnsiTheme="majorBidi" w:cstheme="majorBidi"/>
                <w:sz w:val="22"/>
                <w:szCs w:val="22"/>
                <w:bdr w:val="nil"/>
                <w:lang w:val="cs-CZ" w:bidi="cs-CZ"/>
              </w:rPr>
              <w:t xml:space="preserve">Společnost </w:t>
            </w:r>
            <w:r w:rsidR="00A35F49">
              <w:rPr>
                <w:rFonts w:asciiTheme="majorBidi" w:eastAsia="Times New Roman" w:hAnsiTheme="majorBidi" w:cstheme="majorBidi"/>
                <w:sz w:val="22"/>
                <w:szCs w:val="22"/>
                <w:bdr w:val="nil"/>
                <w:lang w:val="cs-CZ" w:bidi="cs-CZ"/>
              </w:rPr>
              <w:t>UBC</w:t>
            </w:r>
            <w:r w:rsidRPr="00E73688">
              <w:rPr>
                <w:rFonts w:asciiTheme="majorBidi" w:eastAsia="Times New Roman" w:hAnsiTheme="majorBidi" w:cstheme="majorBidi"/>
                <w:sz w:val="22"/>
                <w:szCs w:val="22"/>
                <w:bdr w:val="nil"/>
                <w:lang w:val="cs-CZ" w:bidi="cs-CZ"/>
              </w:rPr>
              <w:t xml:space="preserve"> prohlašuje, že veškeré informace předané pro účely provádění klinického hodnocení (včetně Protokolu) jsou úplné a správné pro účely provádění klinického hodnocení</w:t>
            </w:r>
            <w:r w:rsidR="00A35F49">
              <w:rPr>
                <w:rFonts w:asciiTheme="majorBidi" w:eastAsia="Times New Roman" w:hAnsiTheme="majorBidi" w:cstheme="majorBidi"/>
                <w:sz w:val="22"/>
                <w:szCs w:val="22"/>
                <w:bdr w:val="nil"/>
                <w:lang w:val="cs-CZ" w:bidi="cs-CZ"/>
              </w:rPr>
              <w:t>.</w:t>
            </w:r>
          </w:p>
          <w:p w:rsidR="00A35F49" w:rsidRDefault="00A35F49" w:rsidP="00E73688">
            <w:pPr>
              <w:tabs>
                <w:tab w:val="left" w:pos="567"/>
              </w:tabs>
              <w:jc w:val="both"/>
              <w:rPr>
                <w:rFonts w:asciiTheme="majorBidi" w:eastAsia="Times New Roman" w:hAnsiTheme="majorBidi" w:cstheme="majorBidi"/>
                <w:sz w:val="22"/>
                <w:szCs w:val="22"/>
                <w:bdr w:val="nil"/>
                <w:lang w:val="cs-CZ" w:bidi="cs-CZ"/>
              </w:rPr>
            </w:pPr>
          </w:p>
          <w:p w:rsidR="00A35F49" w:rsidRDefault="00A35F49" w:rsidP="00E73688">
            <w:pPr>
              <w:tabs>
                <w:tab w:val="left" w:pos="567"/>
              </w:tabs>
              <w:jc w:val="both"/>
              <w:rPr>
                <w:rFonts w:asciiTheme="majorBidi" w:eastAsia="Times New Roman" w:hAnsiTheme="majorBidi" w:cstheme="majorBidi"/>
                <w:sz w:val="22"/>
                <w:szCs w:val="22"/>
                <w:bdr w:val="nil"/>
                <w:lang w:val="cs-CZ" w:bidi="cs-CZ"/>
              </w:rPr>
            </w:pPr>
            <w:r w:rsidRPr="00A35F49">
              <w:rPr>
                <w:rFonts w:asciiTheme="majorBidi" w:eastAsia="Times New Roman" w:hAnsiTheme="majorBidi" w:cstheme="majorBidi"/>
                <w:sz w:val="22"/>
                <w:szCs w:val="22"/>
                <w:bdr w:val="nil"/>
                <w:lang w:val="cs-CZ" w:bidi="cs-CZ"/>
              </w:rPr>
              <w:t xml:space="preserve">Zadavatel se zavazuje, prostřednictvím </w:t>
            </w:r>
            <w:r>
              <w:rPr>
                <w:rFonts w:asciiTheme="majorBidi" w:eastAsia="Times New Roman" w:hAnsiTheme="majorBidi" w:cstheme="majorBidi"/>
                <w:sz w:val="22"/>
                <w:szCs w:val="22"/>
                <w:bdr w:val="nil"/>
                <w:lang w:val="cs-CZ" w:bidi="cs-CZ"/>
              </w:rPr>
              <w:t>UBC</w:t>
            </w:r>
            <w:r w:rsidRPr="00A35F49">
              <w:rPr>
                <w:rFonts w:asciiTheme="majorBidi" w:eastAsia="Times New Roman" w:hAnsiTheme="majorBidi" w:cstheme="majorBidi"/>
                <w:sz w:val="22"/>
                <w:szCs w:val="22"/>
                <w:bdr w:val="nil"/>
                <w:lang w:val="cs-CZ" w:bidi="cs-CZ"/>
              </w:rPr>
              <w:t xml:space="preserve">, neprodleně informovat </w:t>
            </w:r>
            <w:r>
              <w:rPr>
                <w:rFonts w:asciiTheme="majorBidi" w:eastAsia="Times New Roman" w:hAnsiTheme="majorBidi" w:cstheme="majorBidi"/>
                <w:sz w:val="22"/>
                <w:szCs w:val="22"/>
                <w:bdr w:val="nil"/>
                <w:lang w:val="cs-CZ" w:bidi="cs-CZ"/>
              </w:rPr>
              <w:t>instituci</w:t>
            </w:r>
            <w:r w:rsidRPr="00A35F49">
              <w:rPr>
                <w:rFonts w:asciiTheme="majorBidi" w:eastAsia="Times New Roman" w:hAnsiTheme="majorBidi" w:cstheme="majorBidi"/>
                <w:sz w:val="22"/>
                <w:szCs w:val="22"/>
                <w:bdr w:val="nil"/>
                <w:lang w:val="cs-CZ" w:bidi="cs-CZ"/>
              </w:rPr>
              <w:t xml:space="preserve"> o ukončení </w:t>
            </w:r>
            <w:r>
              <w:rPr>
                <w:rFonts w:asciiTheme="majorBidi" w:eastAsia="Times New Roman" w:hAnsiTheme="majorBidi" w:cstheme="majorBidi"/>
                <w:sz w:val="22"/>
                <w:szCs w:val="22"/>
                <w:bdr w:val="nil"/>
                <w:lang w:val="cs-CZ" w:bidi="cs-CZ"/>
              </w:rPr>
              <w:t>klinického hodnocení</w:t>
            </w:r>
            <w:r w:rsidRPr="00A35F49">
              <w:rPr>
                <w:rFonts w:asciiTheme="majorBidi" w:eastAsia="Times New Roman" w:hAnsiTheme="majorBidi" w:cstheme="majorBidi"/>
                <w:sz w:val="22"/>
                <w:szCs w:val="22"/>
                <w:bdr w:val="nil"/>
                <w:lang w:val="cs-CZ" w:bidi="cs-CZ"/>
              </w:rPr>
              <w:t xml:space="preserve"> (předčasném nebo v řádném př</w:t>
            </w:r>
            <w:r w:rsidR="001265A6">
              <w:rPr>
                <w:rFonts w:asciiTheme="majorBidi" w:eastAsia="Times New Roman" w:hAnsiTheme="majorBidi" w:cstheme="majorBidi"/>
                <w:sz w:val="22"/>
                <w:szCs w:val="22"/>
                <w:bdr w:val="nil"/>
                <w:lang w:val="cs-CZ" w:bidi="cs-CZ"/>
              </w:rPr>
              <w:t>edpokládaném termínu). Dále je z</w:t>
            </w:r>
            <w:r w:rsidRPr="00A35F49">
              <w:rPr>
                <w:rFonts w:asciiTheme="majorBidi" w:eastAsia="Times New Roman" w:hAnsiTheme="majorBidi" w:cstheme="majorBidi"/>
                <w:sz w:val="22"/>
                <w:szCs w:val="22"/>
                <w:bdr w:val="nil"/>
                <w:lang w:val="cs-CZ" w:bidi="cs-CZ"/>
              </w:rPr>
              <w:t xml:space="preserve">adavatel povinen </w:t>
            </w:r>
            <w:r>
              <w:rPr>
                <w:rFonts w:asciiTheme="majorBidi" w:eastAsia="Times New Roman" w:hAnsiTheme="majorBidi" w:cstheme="majorBidi"/>
                <w:sz w:val="22"/>
                <w:szCs w:val="22"/>
                <w:bdr w:val="nil"/>
                <w:lang w:val="cs-CZ" w:bidi="cs-CZ"/>
              </w:rPr>
              <w:t>instituci</w:t>
            </w:r>
            <w:r w:rsidRPr="00A35F49">
              <w:rPr>
                <w:rFonts w:asciiTheme="majorBidi" w:eastAsia="Times New Roman" w:hAnsiTheme="majorBidi" w:cstheme="majorBidi"/>
                <w:sz w:val="22"/>
                <w:szCs w:val="22"/>
                <w:bdr w:val="nil"/>
                <w:lang w:val="cs-CZ" w:bidi="cs-CZ"/>
              </w:rPr>
              <w:t xml:space="preserve"> neprodleně informovat, prostřednictvím </w:t>
            </w:r>
            <w:r>
              <w:rPr>
                <w:rFonts w:asciiTheme="majorBidi" w:eastAsia="Times New Roman" w:hAnsiTheme="majorBidi" w:cstheme="majorBidi"/>
                <w:sz w:val="22"/>
                <w:szCs w:val="22"/>
                <w:bdr w:val="nil"/>
                <w:lang w:val="cs-CZ" w:bidi="cs-CZ"/>
              </w:rPr>
              <w:t>UBC</w:t>
            </w:r>
            <w:r w:rsidRPr="00A35F49">
              <w:rPr>
                <w:rFonts w:asciiTheme="majorBidi" w:eastAsia="Times New Roman" w:hAnsiTheme="majorBidi" w:cstheme="majorBidi"/>
                <w:sz w:val="22"/>
                <w:szCs w:val="22"/>
                <w:bdr w:val="nil"/>
                <w:lang w:val="cs-CZ" w:bidi="cs-CZ"/>
              </w:rPr>
              <w:t xml:space="preserve">, v případě, že SUKL pozastaví nebo zakáže provádění </w:t>
            </w:r>
            <w:r w:rsidR="001265A6">
              <w:rPr>
                <w:rFonts w:asciiTheme="majorBidi" w:eastAsia="Times New Roman" w:hAnsiTheme="majorBidi" w:cstheme="majorBidi"/>
                <w:sz w:val="22"/>
                <w:szCs w:val="22"/>
                <w:bdr w:val="nil"/>
                <w:lang w:val="cs-CZ" w:bidi="cs-CZ"/>
              </w:rPr>
              <w:t>klinického hodnocení</w:t>
            </w:r>
            <w:r w:rsidRPr="00A35F49">
              <w:rPr>
                <w:rFonts w:asciiTheme="majorBidi" w:eastAsia="Times New Roman" w:hAnsiTheme="majorBidi" w:cstheme="majorBidi"/>
                <w:sz w:val="22"/>
                <w:szCs w:val="22"/>
                <w:bdr w:val="nil"/>
                <w:lang w:val="cs-CZ" w:bidi="cs-CZ"/>
              </w:rPr>
              <w:t xml:space="preserve"> a dále bude-li souhlas etických komisí (dočasně nebo trvale) odvolán. Zadavatel je rovněž povinen neprodleně informovat </w:t>
            </w:r>
            <w:r>
              <w:rPr>
                <w:rFonts w:asciiTheme="majorBidi" w:eastAsia="Times New Roman" w:hAnsiTheme="majorBidi" w:cstheme="majorBidi"/>
                <w:sz w:val="22"/>
                <w:szCs w:val="22"/>
                <w:bdr w:val="nil"/>
                <w:lang w:val="cs-CZ" w:bidi="cs-CZ"/>
              </w:rPr>
              <w:t>instituci</w:t>
            </w:r>
            <w:r w:rsidRPr="00A35F49">
              <w:rPr>
                <w:rFonts w:asciiTheme="majorBidi" w:eastAsia="Times New Roman" w:hAnsiTheme="majorBidi" w:cstheme="majorBidi"/>
                <w:sz w:val="22"/>
                <w:szCs w:val="22"/>
                <w:bdr w:val="nil"/>
                <w:lang w:val="cs-CZ" w:bidi="cs-CZ"/>
              </w:rPr>
              <w:t xml:space="preserve"> o veškerých skutečnostech, které mohou nepříznivě ovlivnit bezpečnost nebo zdraví subjektů hodnocení nebo mít vliv na další provádění </w:t>
            </w:r>
            <w:r w:rsidR="007965FC">
              <w:rPr>
                <w:rFonts w:asciiTheme="majorBidi" w:eastAsia="Times New Roman" w:hAnsiTheme="majorBidi" w:cstheme="majorBidi"/>
                <w:sz w:val="22"/>
                <w:szCs w:val="22"/>
                <w:bdr w:val="nil"/>
                <w:lang w:val="cs-CZ" w:bidi="cs-CZ"/>
              </w:rPr>
              <w:t>klinického hodnocení</w:t>
            </w:r>
            <w:r w:rsidRPr="00A35F49">
              <w:rPr>
                <w:rFonts w:asciiTheme="majorBidi" w:eastAsia="Times New Roman" w:hAnsiTheme="majorBidi" w:cstheme="majorBidi"/>
                <w:sz w:val="22"/>
                <w:szCs w:val="22"/>
                <w:bdr w:val="nil"/>
                <w:lang w:val="cs-CZ" w:bidi="cs-CZ"/>
              </w:rPr>
              <w:t xml:space="preserve">, včetně informací vzešlých ze </w:t>
            </w:r>
            <w:r w:rsidR="007965FC">
              <w:rPr>
                <w:rFonts w:asciiTheme="majorBidi" w:eastAsia="Times New Roman" w:hAnsiTheme="majorBidi" w:cstheme="majorBidi"/>
                <w:sz w:val="22"/>
                <w:szCs w:val="22"/>
                <w:bdr w:val="nil"/>
                <w:lang w:val="cs-CZ" w:bidi="cs-CZ"/>
              </w:rPr>
              <w:t>studie</w:t>
            </w:r>
            <w:r w:rsidRPr="00A35F49">
              <w:rPr>
                <w:rFonts w:asciiTheme="majorBidi" w:eastAsia="Times New Roman" w:hAnsiTheme="majorBidi" w:cstheme="majorBidi"/>
                <w:sz w:val="22"/>
                <w:szCs w:val="22"/>
                <w:bdr w:val="nil"/>
                <w:lang w:val="cs-CZ" w:bidi="cs-CZ"/>
              </w:rPr>
              <w:t xml:space="preserve"> prováděné na jiných místech hodnocení a informovat </w:t>
            </w:r>
            <w:r w:rsidR="007965FC">
              <w:rPr>
                <w:rFonts w:asciiTheme="majorBidi" w:eastAsia="Times New Roman" w:hAnsiTheme="majorBidi" w:cstheme="majorBidi"/>
                <w:sz w:val="22"/>
                <w:szCs w:val="22"/>
                <w:bdr w:val="nil"/>
                <w:lang w:val="cs-CZ" w:bidi="cs-CZ"/>
              </w:rPr>
              <w:t>instituci</w:t>
            </w:r>
            <w:r w:rsidRPr="00A35F49">
              <w:rPr>
                <w:rFonts w:asciiTheme="majorBidi" w:eastAsia="Times New Roman" w:hAnsiTheme="majorBidi" w:cstheme="majorBidi"/>
                <w:sz w:val="22"/>
                <w:szCs w:val="22"/>
                <w:bdr w:val="nil"/>
                <w:lang w:val="cs-CZ" w:bidi="cs-CZ"/>
              </w:rPr>
              <w:t xml:space="preserve"> o všech jemu oznámených podezřeních na nežádoucí účinky hodnoceného léčivého přípravku.</w:t>
            </w:r>
          </w:p>
          <w:p w:rsidR="00347772" w:rsidRPr="00FF1690" w:rsidRDefault="00347772" w:rsidP="008C721E">
            <w:pPr>
              <w:tabs>
                <w:tab w:val="left" w:pos="567"/>
              </w:tabs>
              <w:jc w:val="both"/>
              <w:rPr>
                <w:rFonts w:asciiTheme="majorBidi" w:hAnsiTheme="majorBidi" w:cstheme="majorBidi"/>
                <w:sz w:val="22"/>
                <w:szCs w:val="22"/>
                <w:lang w:val="cs-CZ"/>
              </w:rPr>
            </w:pPr>
          </w:p>
        </w:tc>
      </w:tr>
      <w:tr w:rsidR="00283257" w:rsidRPr="00ED5A80" w:rsidTr="00174B72">
        <w:tc>
          <w:tcPr>
            <w:tcW w:w="4788" w:type="dxa"/>
          </w:tcPr>
          <w:p w:rsidR="00174B72" w:rsidRPr="00FF1690" w:rsidRDefault="00440ACA" w:rsidP="00F61195">
            <w:pPr>
              <w:tabs>
                <w:tab w:val="left" w:pos="567"/>
              </w:tabs>
              <w:jc w:val="both"/>
              <w:rPr>
                <w:rFonts w:asciiTheme="majorBidi" w:hAnsiTheme="majorBidi" w:cstheme="majorBidi"/>
                <w:sz w:val="22"/>
                <w:szCs w:val="22"/>
                <w:lang w:val="cs-CZ"/>
              </w:rPr>
            </w:pPr>
            <w:r w:rsidRPr="00FF1690">
              <w:rPr>
                <w:rFonts w:asciiTheme="majorBidi" w:hAnsiTheme="majorBidi" w:cstheme="majorBidi"/>
                <w:sz w:val="22"/>
                <w:szCs w:val="22"/>
                <w:lang w:val="cs-CZ"/>
              </w:rPr>
              <w:lastRenderedPageBreak/>
              <w:t>4.</w:t>
            </w:r>
            <w:r w:rsidR="00F61195">
              <w:rPr>
                <w:rFonts w:asciiTheme="majorBidi" w:hAnsiTheme="majorBidi" w:cstheme="majorBidi"/>
                <w:sz w:val="22"/>
                <w:szCs w:val="22"/>
                <w:lang w:val="cs-CZ"/>
              </w:rPr>
              <w:t>5</w:t>
            </w:r>
            <w:r w:rsidRPr="00FF1690">
              <w:rPr>
                <w:rFonts w:asciiTheme="majorBidi" w:hAnsiTheme="majorBidi" w:cstheme="majorBidi"/>
                <w:sz w:val="22"/>
                <w:szCs w:val="22"/>
                <w:lang w:val="cs-CZ"/>
              </w:rPr>
              <w:tab/>
              <w:t xml:space="preserve">The </w:t>
            </w:r>
            <w:r w:rsidR="00A270EF">
              <w:rPr>
                <w:rFonts w:asciiTheme="majorBidi" w:hAnsiTheme="majorBidi" w:cstheme="majorBidi"/>
                <w:sz w:val="22"/>
                <w:szCs w:val="22"/>
                <w:lang w:val="cs-CZ"/>
              </w:rPr>
              <w:t>Institution</w:t>
            </w:r>
            <w:r w:rsidR="00A270EF" w:rsidRPr="00FF1690">
              <w:rPr>
                <w:rFonts w:asciiTheme="majorBidi" w:hAnsiTheme="majorBidi" w:cstheme="majorBidi"/>
                <w:sz w:val="22"/>
                <w:szCs w:val="22"/>
                <w:lang w:val="cs-CZ"/>
              </w:rPr>
              <w:t xml:space="preserve"> </w:t>
            </w:r>
            <w:r w:rsidRPr="00FF1690">
              <w:rPr>
                <w:rFonts w:asciiTheme="majorBidi" w:hAnsiTheme="majorBidi" w:cstheme="majorBidi"/>
                <w:sz w:val="22"/>
                <w:szCs w:val="22"/>
                <w:lang w:val="cs-CZ"/>
              </w:rPr>
              <w:t xml:space="preserve">shall not pay any fees to </w:t>
            </w:r>
            <w:r w:rsidR="00A270EF">
              <w:rPr>
                <w:rFonts w:asciiTheme="majorBidi" w:hAnsiTheme="majorBidi" w:cstheme="majorBidi"/>
                <w:sz w:val="22"/>
                <w:szCs w:val="22"/>
                <w:lang w:val="cs-CZ"/>
              </w:rPr>
              <w:t xml:space="preserve">any third parties – health care providers - </w:t>
            </w:r>
            <w:r w:rsidRPr="00FF1690">
              <w:rPr>
                <w:rFonts w:asciiTheme="majorBidi" w:hAnsiTheme="majorBidi" w:cstheme="majorBidi"/>
                <w:sz w:val="22"/>
                <w:szCs w:val="22"/>
                <w:lang w:val="cs-CZ"/>
              </w:rPr>
              <w:t xml:space="preserve">for the </w:t>
            </w:r>
            <w:r w:rsidR="00A270EF">
              <w:rPr>
                <w:rFonts w:asciiTheme="majorBidi" w:hAnsiTheme="majorBidi" w:cstheme="majorBidi"/>
                <w:sz w:val="22"/>
                <w:szCs w:val="22"/>
                <w:lang w:val="cs-CZ"/>
              </w:rPr>
              <w:t xml:space="preserve">purpose of </w:t>
            </w:r>
            <w:r w:rsidRPr="00FF1690">
              <w:rPr>
                <w:rFonts w:asciiTheme="majorBidi" w:hAnsiTheme="majorBidi" w:cstheme="majorBidi"/>
                <w:sz w:val="22"/>
                <w:szCs w:val="22"/>
                <w:lang w:val="cs-CZ"/>
              </w:rPr>
              <w:t>referral of subjects</w:t>
            </w:r>
            <w:r w:rsidR="00A270EF">
              <w:rPr>
                <w:rFonts w:asciiTheme="majorBidi" w:hAnsiTheme="majorBidi" w:cstheme="majorBidi"/>
                <w:sz w:val="22"/>
                <w:szCs w:val="22"/>
                <w:lang w:val="cs-CZ"/>
              </w:rPr>
              <w:t xml:space="preserve"> for the Trial</w:t>
            </w:r>
            <w:r w:rsidRPr="00FF1690">
              <w:rPr>
                <w:rFonts w:asciiTheme="majorBidi" w:hAnsiTheme="majorBidi" w:cstheme="majorBidi"/>
                <w:sz w:val="22"/>
                <w:szCs w:val="22"/>
                <w:lang w:val="cs-CZ"/>
              </w:rPr>
              <w:t>.</w:t>
            </w:r>
          </w:p>
        </w:tc>
        <w:tc>
          <w:tcPr>
            <w:tcW w:w="4788" w:type="dxa"/>
          </w:tcPr>
          <w:p w:rsidR="00174B72" w:rsidRPr="00FF1690" w:rsidRDefault="00440ACA" w:rsidP="00F61195">
            <w:pPr>
              <w:tabs>
                <w:tab w:val="left" w:pos="567"/>
              </w:tabs>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4.</w:t>
            </w:r>
            <w:r w:rsidR="00F61195">
              <w:rPr>
                <w:rFonts w:asciiTheme="majorBidi" w:eastAsia="Times New Roman" w:hAnsiTheme="majorBidi" w:cstheme="majorBidi"/>
                <w:sz w:val="22"/>
                <w:szCs w:val="22"/>
                <w:bdr w:val="nil"/>
                <w:lang w:val="cs-CZ" w:bidi="cs-CZ"/>
              </w:rPr>
              <w:t>5</w:t>
            </w:r>
            <w:r w:rsidRPr="00FF1690">
              <w:rPr>
                <w:rFonts w:asciiTheme="majorBidi" w:eastAsia="Times New Roman" w:hAnsiTheme="majorBidi" w:cstheme="majorBidi"/>
                <w:sz w:val="22"/>
                <w:szCs w:val="22"/>
                <w:bdr w:val="nil"/>
                <w:lang w:val="cs-CZ" w:bidi="cs-CZ"/>
              </w:rPr>
              <w:tab/>
            </w:r>
            <w:r w:rsidR="00087E08">
              <w:rPr>
                <w:rFonts w:asciiTheme="majorBidi" w:eastAsia="Times New Roman" w:hAnsiTheme="majorBidi" w:cstheme="majorBidi"/>
                <w:sz w:val="22"/>
                <w:szCs w:val="22"/>
                <w:bdr w:val="nil"/>
                <w:lang w:val="cs-CZ" w:bidi="cs-CZ"/>
              </w:rPr>
              <w:t>Instituce nebude v souvislosti se studií účtovat poplatky třetím osobám – poskytovatelům zdravotních služeb – za získání subjektů hodnocení pro účely Studie</w:t>
            </w:r>
            <w:r w:rsidRPr="00FF1690">
              <w:rPr>
                <w:rFonts w:asciiTheme="majorBidi" w:eastAsia="Times New Roman" w:hAnsiTheme="majorBidi" w:cstheme="majorBidi"/>
                <w:sz w:val="22"/>
                <w:szCs w:val="22"/>
                <w:bdr w:val="nil"/>
                <w:lang w:val="cs-CZ" w:bidi="cs-CZ"/>
              </w:rPr>
              <w:t>.</w:t>
            </w:r>
          </w:p>
        </w:tc>
      </w:tr>
      <w:tr w:rsidR="00283257" w:rsidRPr="00ED5A80" w:rsidTr="00174B72">
        <w:tc>
          <w:tcPr>
            <w:tcW w:w="4788" w:type="dxa"/>
          </w:tcPr>
          <w:p w:rsidR="00174B72" w:rsidRDefault="00440ACA" w:rsidP="00347772">
            <w:pPr>
              <w:tabs>
                <w:tab w:val="left" w:pos="567"/>
              </w:tabs>
              <w:jc w:val="both"/>
              <w:rPr>
                <w:rFonts w:asciiTheme="majorBidi" w:hAnsiTheme="majorBidi" w:cstheme="majorBidi"/>
                <w:sz w:val="22"/>
                <w:szCs w:val="22"/>
                <w:lang w:val="cs-CZ"/>
              </w:rPr>
            </w:pPr>
            <w:r w:rsidRPr="00FF1690">
              <w:rPr>
                <w:rFonts w:asciiTheme="majorBidi" w:hAnsiTheme="majorBidi" w:cstheme="majorBidi"/>
                <w:sz w:val="22"/>
                <w:szCs w:val="22"/>
                <w:lang w:val="cs-CZ"/>
              </w:rPr>
              <w:t>4.</w:t>
            </w:r>
            <w:r w:rsidR="00F61195">
              <w:rPr>
                <w:rFonts w:asciiTheme="majorBidi" w:hAnsiTheme="majorBidi" w:cstheme="majorBidi"/>
                <w:sz w:val="22"/>
                <w:szCs w:val="22"/>
                <w:lang w:val="cs-CZ"/>
              </w:rPr>
              <w:t>6</w:t>
            </w:r>
            <w:r w:rsidRPr="00FF1690">
              <w:rPr>
                <w:rFonts w:asciiTheme="majorBidi" w:hAnsiTheme="majorBidi" w:cstheme="majorBidi"/>
                <w:sz w:val="22"/>
                <w:szCs w:val="22"/>
                <w:lang w:val="cs-CZ"/>
              </w:rPr>
              <w:tab/>
              <w:t>The Site shall</w:t>
            </w:r>
            <w:r w:rsidR="00347772">
              <w:rPr>
                <w:rFonts w:asciiTheme="majorBidi" w:hAnsiTheme="majorBidi" w:cstheme="majorBidi"/>
                <w:sz w:val="22"/>
                <w:szCs w:val="22"/>
                <w:lang w:val="cs-CZ"/>
              </w:rPr>
              <w:t xml:space="preserve"> </w:t>
            </w:r>
            <w:r w:rsidR="007A06DE">
              <w:rPr>
                <w:rFonts w:asciiTheme="majorBidi" w:hAnsiTheme="majorBidi" w:cstheme="majorBidi"/>
                <w:sz w:val="22"/>
                <w:szCs w:val="22"/>
                <w:lang w:val="cs-CZ"/>
              </w:rPr>
              <w:t>enrol</w:t>
            </w:r>
            <w:r w:rsidR="00347772">
              <w:rPr>
                <w:rFonts w:asciiTheme="majorBidi" w:hAnsiTheme="majorBidi" w:cstheme="majorBidi"/>
                <w:sz w:val="22"/>
                <w:szCs w:val="22"/>
                <w:lang w:val="cs-CZ"/>
              </w:rPr>
              <w:t>l</w:t>
            </w:r>
            <w:r w:rsidR="007A06DE">
              <w:rPr>
                <w:rFonts w:asciiTheme="majorBidi" w:hAnsiTheme="majorBidi" w:cstheme="majorBidi"/>
                <w:sz w:val="22"/>
                <w:szCs w:val="22"/>
                <w:lang w:val="cs-CZ"/>
              </w:rPr>
              <w:t xml:space="preserve"> to the </w:t>
            </w:r>
            <w:r w:rsidR="00347772">
              <w:rPr>
                <w:rFonts w:asciiTheme="majorBidi" w:hAnsiTheme="majorBidi" w:cstheme="majorBidi"/>
                <w:sz w:val="22"/>
                <w:szCs w:val="22"/>
                <w:lang w:val="cs-CZ"/>
              </w:rPr>
              <w:t>Trial</w:t>
            </w:r>
            <w:r w:rsidR="007A06DE">
              <w:rPr>
                <w:rFonts w:asciiTheme="majorBidi" w:hAnsiTheme="majorBidi" w:cstheme="majorBidi"/>
                <w:sz w:val="22"/>
                <w:szCs w:val="22"/>
                <w:lang w:val="cs-CZ"/>
              </w:rPr>
              <w:t xml:space="preserve"> only subjects </w:t>
            </w:r>
            <w:r w:rsidR="00347772">
              <w:rPr>
                <w:rFonts w:asciiTheme="majorBidi" w:hAnsiTheme="majorBidi" w:cstheme="majorBidi"/>
                <w:sz w:val="22"/>
                <w:szCs w:val="22"/>
                <w:lang w:val="cs-CZ"/>
              </w:rPr>
              <w:t xml:space="preserve">who </w:t>
            </w:r>
            <w:r w:rsidR="007A06DE">
              <w:rPr>
                <w:rFonts w:asciiTheme="majorBidi" w:hAnsiTheme="majorBidi" w:cstheme="majorBidi"/>
                <w:sz w:val="22"/>
                <w:szCs w:val="22"/>
                <w:lang w:val="cs-CZ"/>
              </w:rPr>
              <w:t>me</w:t>
            </w:r>
            <w:r w:rsidR="00347772">
              <w:rPr>
                <w:rFonts w:asciiTheme="majorBidi" w:hAnsiTheme="majorBidi" w:cstheme="majorBidi"/>
                <w:sz w:val="22"/>
                <w:szCs w:val="22"/>
                <w:lang w:val="cs-CZ"/>
              </w:rPr>
              <w:t>e</w:t>
            </w:r>
            <w:r w:rsidR="007A06DE">
              <w:rPr>
                <w:rFonts w:asciiTheme="majorBidi" w:hAnsiTheme="majorBidi" w:cstheme="majorBidi"/>
                <w:sz w:val="22"/>
                <w:szCs w:val="22"/>
                <w:lang w:val="cs-CZ"/>
              </w:rPr>
              <w:t>t Protocol criter</w:t>
            </w:r>
            <w:r w:rsidR="00347772">
              <w:rPr>
                <w:rFonts w:asciiTheme="majorBidi" w:hAnsiTheme="majorBidi" w:cstheme="majorBidi"/>
                <w:sz w:val="22"/>
                <w:szCs w:val="22"/>
                <w:lang w:val="cs-CZ"/>
              </w:rPr>
              <w:t>i</w:t>
            </w:r>
            <w:r w:rsidR="007A06DE">
              <w:rPr>
                <w:rFonts w:asciiTheme="majorBidi" w:hAnsiTheme="majorBidi" w:cstheme="majorBidi"/>
                <w:sz w:val="22"/>
                <w:szCs w:val="22"/>
                <w:lang w:val="cs-CZ"/>
              </w:rPr>
              <w:t>a and valid regulations.</w:t>
            </w:r>
          </w:p>
          <w:p w:rsidR="00347772" w:rsidRPr="00FF1690" w:rsidRDefault="00347772" w:rsidP="00347772">
            <w:pPr>
              <w:tabs>
                <w:tab w:val="left" w:pos="567"/>
              </w:tabs>
              <w:jc w:val="both"/>
              <w:rPr>
                <w:rFonts w:asciiTheme="majorBidi" w:hAnsiTheme="majorBidi" w:cstheme="majorBidi"/>
                <w:sz w:val="22"/>
                <w:szCs w:val="22"/>
                <w:lang w:val="cs-CZ"/>
              </w:rPr>
            </w:pPr>
          </w:p>
        </w:tc>
        <w:tc>
          <w:tcPr>
            <w:tcW w:w="4788" w:type="dxa"/>
          </w:tcPr>
          <w:p w:rsidR="00174B72" w:rsidRPr="00FF1690" w:rsidRDefault="00440ACA" w:rsidP="00F61195">
            <w:pPr>
              <w:tabs>
                <w:tab w:val="left" w:pos="567"/>
              </w:tabs>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4.</w:t>
            </w:r>
            <w:r w:rsidR="00F61195">
              <w:rPr>
                <w:rFonts w:asciiTheme="majorBidi" w:eastAsia="Times New Roman" w:hAnsiTheme="majorBidi" w:cstheme="majorBidi"/>
                <w:sz w:val="22"/>
                <w:szCs w:val="22"/>
                <w:bdr w:val="nil"/>
                <w:lang w:val="cs-CZ" w:bidi="cs-CZ"/>
              </w:rPr>
              <w:t>6</w:t>
            </w:r>
            <w:r w:rsidRPr="00FF1690">
              <w:rPr>
                <w:rFonts w:asciiTheme="majorBidi" w:eastAsia="Times New Roman" w:hAnsiTheme="majorBidi" w:cstheme="majorBidi"/>
                <w:sz w:val="22"/>
                <w:szCs w:val="22"/>
                <w:bdr w:val="nil"/>
                <w:lang w:val="cs-CZ" w:bidi="cs-CZ"/>
              </w:rPr>
              <w:tab/>
              <w:t xml:space="preserve">Pracoviště klinického hodnocení </w:t>
            </w:r>
            <w:r w:rsidR="006C5E47">
              <w:rPr>
                <w:rFonts w:asciiTheme="majorBidi" w:eastAsia="Times New Roman" w:hAnsiTheme="majorBidi" w:cstheme="majorBidi"/>
                <w:sz w:val="22"/>
                <w:szCs w:val="22"/>
                <w:bdr w:val="nil"/>
                <w:lang w:val="cs-CZ" w:bidi="cs-CZ"/>
              </w:rPr>
              <w:t>zařadí do klinického hodnocení pouze subjekty, které splňují kritéria dle protokolu a platných předpisů.</w:t>
            </w:r>
          </w:p>
        </w:tc>
      </w:tr>
      <w:tr w:rsidR="00283257" w:rsidRPr="00ED5A80" w:rsidTr="00174B72">
        <w:tc>
          <w:tcPr>
            <w:tcW w:w="4788" w:type="dxa"/>
          </w:tcPr>
          <w:p w:rsidR="00174B72" w:rsidRPr="00FF1690" w:rsidRDefault="002E7600" w:rsidP="00F61195">
            <w:pPr>
              <w:tabs>
                <w:tab w:val="left" w:pos="567"/>
              </w:tabs>
              <w:jc w:val="both"/>
              <w:rPr>
                <w:rFonts w:asciiTheme="majorBidi" w:hAnsiTheme="majorBidi" w:cstheme="majorBidi"/>
                <w:sz w:val="22"/>
                <w:szCs w:val="22"/>
                <w:lang w:val="cs-CZ"/>
              </w:rPr>
            </w:pPr>
            <w:r>
              <w:rPr>
                <w:rFonts w:asciiTheme="majorBidi" w:hAnsiTheme="majorBidi" w:cstheme="majorBidi"/>
                <w:sz w:val="22"/>
                <w:szCs w:val="22"/>
                <w:lang w:val="cs-CZ"/>
              </w:rPr>
              <w:lastRenderedPageBreak/>
              <w:t>4.</w:t>
            </w:r>
            <w:r w:rsidR="00F61195">
              <w:rPr>
                <w:rFonts w:asciiTheme="majorBidi" w:hAnsiTheme="majorBidi" w:cstheme="majorBidi"/>
                <w:sz w:val="22"/>
                <w:szCs w:val="22"/>
                <w:lang w:val="cs-CZ"/>
              </w:rPr>
              <w:t>7</w:t>
            </w:r>
            <w:r>
              <w:rPr>
                <w:rFonts w:asciiTheme="majorBidi" w:hAnsiTheme="majorBidi" w:cstheme="majorBidi"/>
                <w:sz w:val="22"/>
                <w:szCs w:val="22"/>
                <w:lang w:val="cs-CZ"/>
              </w:rPr>
              <w:t xml:space="preserve"> Institution</w:t>
            </w:r>
            <w:r w:rsidRPr="00011196">
              <w:rPr>
                <w:rFonts w:asciiTheme="majorBidi" w:hAnsiTheme="majorBidi" w:cstheme="majorBidi"/>
                <w:sz w:val="22"/>
                <w:szCs w:val="22"/>
                <w:lang w:val="cs-CZ"/>
              </w:rPr>
              <w:t xml:space="preserve"> committed the </w:t>
            </w:r>
            <w:r>
              <w:rPr>
                <w:rFonts w:asciiTheme="majorBidi" w:hAnsiTheme="majorBidi" w:cstheme="majorBidi"/>
                <w:sz w:val="22"/>
                <w:szCs w:val="22"/>
                <w:lang w:val="cs-CZ"/>
              </w:rPr>
              <w:t>I</w:t>
            </w:r>
            <w:r w:rsidRPr="00011196">
              <w:rPr>
                <w:rFonts w:asciiTheme="majorBidi" w:hAnsiTheme="majorBidi" w:cstheme="majorBidi"/>
                <w:sz w:val="22"/>
                <w:szCs w:val="22"/>
                <w:lang w:val="cs-CZ"/>
              </w:rPr>
              <w:t xml:space="preserve">nvestigator to request </w:t>
            </w:r>
            <w:r>
              <w:rPr>
                <w:rFonts w:asciiTheme="majorBidi" w:hAnsiTheme="majorBidi" w:cstheme="majorBidi"/>
                <w:sz w:val="22"/>
                <w:szCs w:val="22"/>
                <w:lang w:val="cs-CZ"/>
              </w:rPr>
              <w:t>in the consent of each</w:t>
            </w:r>
            <w:r w:rsidRPr="00011196">
              <w:rPr>
                <w:rFonts w:asciiTheme="majorBidi" w:hAnsiTheme="majorBidi" w:cstheme="majorBidi"/>
                <w:sz w:val="22"/>
                <w:szCs w:val="22"/>
                <w:lang w:val="cs-CZ"/>
              </w:rPr>
              <w:t xml:space="preserve"> subject prior to enrollment in the </w:t>
            </w:r>
            <w:r>
              <w:rPr>
                <w:rFonts w:asciiTheme="majorBidi" w:hAnsiTheme="majorBidi" w:cstheme="majorBidi"/>
                <w:sz w:val="22"/>
                <w:szCs w:val="22"/>
                <w:lang w:val="cs-CZ"/>
              </w:rPr>
              <w:t>T</w:t>
            </w:r>
            <w:r w:rsidRPr="00011196">
              <w:rPr>
                <w:rFonts w:asciiTheme="majorBidi" w:hAnsiTheme="majorBidi" w:cstheme="majorBidi"/>
                <w:sz w:val="22"/>
                <w:szCs w:val="22"/>
                <w:lang w:val="cs-CZ"/>
              </w:rPr>
              <w:t xml:space="preserve">rial, after professional instruction and subsequently provided </w:t>
            </w:r>
            <w:r>
              <w:rPr>
                <w:rFonts w:asciiTheme="majorBidi" w:hAnsiTheme="majorBidi" w:cstheme="majorBidi"/>
                <w:sz w:val="22"/>
                <w:szCs w:val="22"/>
                <w:lang w:val="cs-CZ"/>
              </w:rPr>
              <w:t xml:space="preserve">unlimited </w:t>
            </w:r>
            <w:r w:rsidRPr="00011196">
              <w:rPr>
                <w:rFonts w:asciiTheme="majorBidi" w:hAnsiTheme="majorBidi" w:cstheme="majorBidi"/>
                <w:sz w:val="22"/>
                <w:szCs w:val="22"/>
                <w:lang w:val="cs-CZ"/>
              </w:rPr>
              <w:t xml:space="preserve">information about his signature and putting data in the form of informed consent of the subject. The </w:t>
            </w:r>
            <w:r>
              <w:rPr>
                <w:rFonts w:asciiTheme="majorBidi" w:hAnsiTheme="majorBidi" w:cstheme="majorBidi"/>
                <w:sz w:val="22"/>
                <w:szCs w:val="22"/>
                <w:lang w:val="cs-CZ"/>
              </w:rPr>
              <w:t>I</w:t>
            </w:r>
            <w:r w:rsidRPr="00011196">
              <w:rPr>
                <w:rFonts w:asciiTheme="majorBidi" w:hAnsiTheme="majorBidi" w:cstheme="majorBidi"/>
                <w:sz w:val="22"/>
                <w:szCs w:val="22"/>
                <w:lang w:val="cs-CZ"/>
              </w:rPr>
              <w:t xml:space="preserve">nvestigator is required to ensure that the </w:t>
            </w:r>
            <w:r>
              <w:rPr>
                <w:rFonts w:asciiTheme="majorBidi" w:hAnsiTheme="majorBidi" w:cstheme="majorBidi"/>
                <w:sz w:val="22"/>
                <w:szCs w:val="22"/>
                <w:lang w:val="cs-CZ"/>
              </w:rPr>
              <w:t>subject</w:t>
            </w:r>
            <w:r w:rsidR="002123F3">
              <w:rPr>
                <w:rFonts w:asciiTheme="majorBidi" w:hAnsiTheme="majorBidi" w:cstheme="majorBidi"/>
                <w:sz w:val="22"/>
                <w:szCs w:val="22"/>
                <w:lang w:val="cs-CZ"/>
              </w:rPr>
              <w:t>s sign</w:t>
            </w:r>
            <w:r w:rsidRPr="00011196">
              <w:rPr>
                <w:rFonts w:asciiTheme="majorBidi" w:hAnsiTheme="majorBidi" w:cstheme="majorBidi"/>
                <w:sz w:val="22"/>
                <w:szCs w:val="22"/>
                <w:lang w:val="cs-CZ"/>
              </w:rPr>
              <w:t xml:space="preserve"> the </w:t>
            </w:r>
            <w:r>
              <w:rPr>
                <w:rFonts w:asciiTheme="majorBidi" w:hAnsiTheme="majorBidi" w:cstheme="majorBidi"/>
                <w:sz w:val="22"/>
                <w:szCs w:val="22"/>
                <w:lang w:val="cs-CZ"/>
              </w:rPr>
              <w:t xml:space="preserve">informed consent </w:t>
            </w:r>
            <w:r w:rsidRPr="00011196">
              <w:rPr>
                <w:rFonts w:asciiTheme="majorBidi" w:hAnsiTheme="majorBidi" w:cstheme="majorBidi"/>
                <w:sz w:val="22"/>
                <w:szCs w:val="22"/>
                <w:lang w:val="cs-CZ"/>
              </w:rPr>
              <w:t xml:space="preserve">form, which expresses consent to participate in a clinical </w:t>
            </w:r>
            <w:r>
              <w:rPr>
                <w:rFonts w:asciiTheme="majorBidi" w:hAnsiTheme="majorBidi" w:cstheme="majorBidi"/>
                <w:sz w:val="22"/>
                <w:szCs w:val="22"/>
                <w:lang w:val="cs-CZ"/>
              </w:rPr>
              <w:t>T</w:t>
            </w:r>
            <w:r w:rsidR="002123F3">
              <w:rPr>
                <w:rFonts w:asciiTheme="majorBidi" w:hAnsiTheme="majorBidi" w:cstheme="majorBidi"/>
                <w:sz w:val="22"/>
                <w:szCs w:val="22"/>
                <w:lang w:val="cs-CZ"/>
              </w:rPr>
              <w:t>rial</w:t>
            </w:r>
            <w:r w:rsidRPr="00011196">
              <w:rPr>
                <w:rFonts w:asciiTheme="majorBidi" w:hAnsiTheme="majorBidi" w:cstheme="majorBidi"/>
                <w:sz w:val="22"/>
                <w:szCs w:val="22"/>
                <w:lang w:val="cs-CZ"/>
              </w:rPr>
              <w:t>.</w:t>
            </w:r>
          </w:p>
        </w:tc>
        <w:tc>
          <w:tcPr>
            <w:tcW w:w="4788" w:type="dxa"/>
          </w:tcPr>
          <w:p w:rsidR="00EA6EAB" w:rsidRPr="00557168" w:rsidRDefault="00EA6EAB" w:rsidP="00EA6EAB">
            <w:pPr>
              <w:pStyle w:val="Zkladntext"/>
              <w:keepNext/>
              <w:jc w:val="both"/>
              <w:outlineLvl w:val="1"/>
              <w:rPr>
                <w:sz w:val="22"/>
                <w:szCs w:val="22"/>
                <w:lang w:val="cs-CZ"/>
              </w:rPr>
            </w:pPr>
            <w:r>
              <w:rPr>
                <w:rFonts w:asciiTheme="majorBidi" w:eastAsia="Times New Roman" w:hAnsiTheme="majorBidi" w:cstheme="majorBidi"/>
                <w:sz w:val="22"/>
                <w:szCs w:val="22"/>
                <w:bdr w:val="nil"/>
                <w:lang w:val="cs-CZ" w:bidi="cs-CZ"/>
              </w:rPr>
              <w:t>4.</w:t>
            </w:r>
            <w:r w:rsidR="00F61195">
              <w:rPr>
                <w:rFonts w:asciiTheme="majorBidi" w:eastAsia="Times New Roman" w:hAnsiTheme="majorBidi" w:cstheme="majorBidi"/>
                <w:sz w:val="22"/>
                <w:szCs w:val="22"/>
                <w:bdr w:val="nil"/>
                <w:lang w:val="cs-CZ" w:bidi="cs-CZ"/>
              </w:rPr>
              <w:t>7</w:t>
            </w:r>
            <w:r>
              <w:rPr>
                <w:rFonts w:asciiTheme="majorBidi" w:eastAsia="Times New Roman" w:hAnsiTheme="majorBidi" w:cstheme="majorBidi"/>
                <w:sz w:val="22"/>
                <w:szCs w:val="22"/>
                <w:bdr w:val="nil"/>
                <w:lang w:val="cs-CZ" w:bidi="cs-CZ"/>
              </w:rPr>
              <w:t xml:space="preserve"> </w:t>
            </w:r>
            <w:r w:rsidRPr="00557168">
              <w:rPr>
                <w:sz w:val="22"/>
                <w:szCs w:val="22"/>
                <w:lang w:val="cs-CZ"/>
              </w:rPr>
              <w:t>Instituce zavazuje zkoušejícího v případě souhlasu subjektu hodnocení požádat subjekt hodnocení před zařazením do klinického hodnocení, po odborném poučení a následně za předpokladu bezvýhradného informování, o jeho podpis a uvedení data na formuláři informovaného souhlasu subjektu hodnocení. Zkoušející je povinen zajistit, aby subjekt hodnocení podpisem formuláře, kterým vyjadřuje souhlas s účastí v klinickém hodnocení, potvrdil.</w:t>
            </w:r>
          </w:p>
          <w:p w:rsidR="00174B72" w:rsidRPr="00FF1690" w:rsidRDefault="00440ACA" w:rsidP="00A1213C">
            <w:pPr>
              <w:tabs>
                <w:tab w:val="left" w:pos="567"/>
              </w:tabs>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 xml:space="preserve"> </w:t>
            </w:r>
          </w:p>
        </w:tc>
      </w:tr>
      <w:tr w:rsidR="00283257" w:rsidRPr="00ED5A80" w:rsidTr="00174B72">
        <w:tc>
          <w:tcPr>
            <w:tcW w:w="4788" w:type="dxa"/>
          </w:tcPr>
          <w:p w:rsidR="00174B72" w:rsidRPr="00FF1690" w:rsidRDefault="00440ACA" w:rsidP="00F61195">
            <w:pPr>
              <w:jc w:val="both"/>
              <w:rPr>
                <w:rFonts w:asciiTheme="majorBidi" w:hAnsiTheme="majorBidi" w:cstheme="majorBidi"/>
                <w:spacing w:val="-3"/>
                <w:sz w:val="22"/>
                <w:szCs w:val="22"/>
                <w:lang w:val="cs-CZ"/>
              </w:rPr>
            </w:pPr>
            <w:r w:rsidRPr="00FF1690">
              <w:rPr>
                <w:rFonts w:asciiTheme="majorBidi" w:hAnsiTheme="majorBidi" w:cstheme="majorBidi"/>
                <w:sz w:val="22"/>
                <w:szCs w:val="22"/>
                <w:lang w:val="cs-CZ"/>
              </w:rPr>
              <w:t>4.</w:t>
            </w:r>
            <w:r w:rsidR="00F61195">
              <w:rPr>
                <w:rFonts w:asciiTheme="majorBidi" w:hAnsiTheme="majorBidi" w:cstheme="majorBidi"/>
                <w:sz w:val="22"/>
                <w:szCs w:val="22"/>
                <w:lang w:val="cs-CZ"/>
              </w:rPr>
              <w:t>8</w:t>
            </w:r>
            <w:r w:rsidRPr="00FF1690">
              <w:rPr>
                <w:rFonts w:asciiTheme="majorBidi" w:hAnsiTheme="majorBidi" w:cstheme="majorBidi"/>
                <w:sz w:val="22"/>
                <w:szCs w:val="22"/>
                <w:lang w:val="cs-CZ"/>
              </w:rPr>
              <w:t xml:space="preserve"> T</w:t>
            </w:r>
            <w:r w:rsidRPr="00FF1690">
              <w:rPr>
                <w:rFonts w:asciiTheme="majorBidi" w:hAnsiTheme="majorBidi" w:cstheme="majorBidi"/>
                <w:spacing w:val="-3"/>
                <w:sz w:val="22"/>
                <w:szCs w:val="22"/>
                <w:lang w:val="cs-CZ"/>
              </w:rPr>
              <w:t>he Site agrees to provide Sponsor periodically and in a timely manner during the term of this Agreement with the Trial results and other information called for in the Protocol on properly completed case report forms</w:t>
            </w:r>
            <w:r w:rsidR="00C27582">
              <w:rPr>
                <w:rFonts w:asciiTheme="majorBidi" w:hAnsiTheme="majorBidi" w:cstheme="majorBidi"/>
                <w:spacing w:val="-3"/>
                <w:sz w:val="22"/>
                <w:szCs w:val="22"/>
                <w:lang w:val="cs-CZ"/>
              </w:rPr>
              <w:t xml:space="preserve"> that have been provided to the Site prior Agreement signature</w:t>
            </w:r>
            <w:r w:rsidRPr="00FF1690">
              <w:rPr>
                <w:rFonts w:asciiTheme="majorBidi" w:hAnsiTheme="majorBidi" w:cstheme="majorBidi"/>
                <w:spacing w:val="-3"/>
                <w:sz w:val="22"/>
                <w:szCs w:val="22"/>
                <w:lang w:val="cs-CZ"/>
              </w:rPr>
              <w:t>.</w:t>
            </w:r>
            <w:r w:rsidR="00B96566" w:rsidRPr="00FF1690">
              <w:rPr>
                <w:rFonts w:asciiTheme="majorBidi" w:hAnsiTheme="majorBidi" w:cstheme="majorBidi"/>
                <w:spacing w:val="-3"/>
                <w:sz w:val="22"/>
                <w:szCs w:val="22"/>
                <w:lang w:val="cs-CZ"/>
              </w:rPr>
              <w:t xml:space="preserve"> </w:t>
            </w:r>
            <w:r w:rsidRPr="00FF1690">
              <w:rPr>
                <w:rFonts w:asciiTheme="majorBidi" w:hAnsiTheme="majorBidi" w:cstheme="majorBidi"/>
                <w:spacing w:val="-3"/>
                <w:sz w:val="22"/>
                <w:szCs w:val="22"/>
                <w:lang w:val="cs-CZ"/>
              </w:rPr>
              <w:t>In addition, the Site will ensure timely data entry</w:t>
            </w:r>
            <w:r w:rsidR="00C27582">
              <w:rPr>
                <w:rFonts w:asciiTheme="majorBidi" w:hAnsiTheme="majorBidi" w:cstheme="majorBidi"/>
                <w:spacing w:val="-3"/>
                <w:sz w:val="22"/>
                <w:szCs w:val="22"/>
                <w:lang w:val="cs-CZ"/>
              </w:rPr>
              <w:t xml:space="preserve"> into eCRF </w:t>
            </w:r>
            <w:r w:rsidRPr="00FF1690">
              <w:rPr>
                <w:rFonts w:asciiTheme="majorBidi" w:hAnsiTheme="majorBidi" w:cstheme="majorBidi"/>
                <w:spacing w:val="-3"/>
                <w:sz w:val="22"/>
                <w:szCs w:val="22"/>
                <w:lang w:val="cs-CZ"/>
              </w:rPr>
              <w:t xml:space="preserve">within ten (10) business days of a subject visit. </w:t>
            </w:r>
          </w:p>
        </w:tc>
        <w:tc>
          <w:tcPr>
            <w:tcW w:w="4788" w:type="dxa"/>
          </w:tcPr>
          <w:p w:rsidR="00174B72" w:rsidRDefault="00440ACA" w:rsidP="007F509E">
            <w:pPr>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4.</w:t>
            </w:r>
            <w:r w:rsidR="00F61195">
              <w:rPr>
                <w:rFonts w:asciiTheme="majorBidi" w:eastAsia="Times New Roman" w:hAnsiTheme="majorBidi" w:cstheme="majorBidi"/>
                <w:sz w:val="22"/>
                <w:szCs w:val="22"/>
                <w:bdr w:val="nil"/>
                <w:lang w:val="cs-CZ" w:bidi="cs-CZ"/>
              </w:rPr>
              <w:t>8</w:t>
            </w:r>
            <w:r w:rsidRPr="00FF1690">
              <w:rPr>
                <w:rFonts w:asciiTheme="majorBidi" w:eastAsia="Times New Roman" w:hAnsiTheme="majorBidi" w:cstheme="majorBidi"/>
                <w:sz w:val="22"/>
                <w:szCs w:val="22"/>
                <w:bdr w:val="nil"/>
                <w:lang w:val="cs-CZ" w:bidi="cs-CZ"/>
              </w:rPr>
              <w:t xml:space="preserve"> Pracoviště se zavazuje během doby platnosti této smlouvy poskytovat zadavateli pravidelně a včas výsledky klinického hodnocení a jiné informace požadované protokolem na řádně vyplněných formulářích</w:t>
            </w:r>
            <w:r w:rsidR="007F509E">
              <w:rPr>
                <w:rFonts w:asciiTheme="majorBidi" w:eastAsia="Times New Roman" w:hAnsiTheme="majorBidi" w:cstheme="majorBidi"/>
                <w:sz w:val="22"/>
                <w:szCs w:val="22"/>
                <w:bdr w:val="nil"/>
                <w:lang w:val="cs-CZ" w:bidi="cs-CZ"/>
              </w:rPr>
              <w:t>, které byly pracovišti před podpisem smlouvy předány</w:t>
            </w:r>
            <w:r w:rsidRPr="00FF1690">
              <w:rPr>
                <w:rFonts w:asciiTheme="majorBidi" w:eastAsia="Times New Roman" w:hAnsiTheme="majorBidi" w:cstheme="majorBidi"/>
                <w:sz w:val="22"/>
                <w:szCs w:val="22"/>
                <w:bdr w:val="nil"/>
                <w:lang w:val="cs-CZ" w:bidi="cs-CZ"/>
              </w:rPr>
              <w:t>.</w:t>
            </w:r>
            <w:r w:rsidR="00E631D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Dále pracoviště zajistí včasné zadávání dat</w:t>
            </w:r>
            <w:r w:rsidR="007F509E">
              <w:rPr>
                <w:rFonts w:asciiTheme="majorBidi" w:eastAsia="Times New Roman" w:hAnsiTheme="majorBidi" w:cstheme="majorBidi"/>
                <w:sz w:val="22"/>
                <w:szCs w:val="22"/>
                <w:bdr w:val="nil"/>
                <w:lang w:val="cs-CZ" w:bidi="cs-CZ"/>
              </w:rPr>
              <w:t xml:space="preserve"> do systému eCRF ve lhůtě </w:t>
            </w:r>
            <w:r w:rsidRPr="00FF1690">
              <w:rPr>
                <w:rFonts w:asciiTheme="majorBidi" w:eastAsia="Times New Roman" w:hAnsiTheme="majorBidi" w:cstheme="majorBidi"/>
                <w:sz w:val="22"/>
                <w:szCs w:val="22"/>
                <w:bdr w:val="nil"/>
                <w:lang w:val="cs-CZ" w:bidi="cs-CZ"/>
              </w:rPr>
              <w:t xml:space="preserve">deseti (10) pracovních dní od návštěvy subjektu. </w:t>
            </w:r>
          </w:p>
          <w:p w:rsidR="00347772" w:rsidRPr="00FF1690" w:rsidRDefault="00347772" w:rsidP="007F509E">
            <w:pPr>
              <w:jc w:val="both"/>
              <w:rPr>
                <w:rFonts w:asciiTheme="majorBidi" w:hAnsiTheme="majorBidi" w:cstheme="majorBidi"/>
                <w:spacing w:val="-3"/>
                <w:sz w:val="22"/>
                <w:szCs w:val="22"/>
                <w:lang w:val="cs-CZ"/>
              </w:rPr>
            </w:pPr>
          </w:p>
        </w:tc>
      </w:tr>
      <w:tr w:rsidR="00283257" w:rsidRPr="00FF1690" w:rsidTr="00174B72">
        <w:tc>
          <w:tcPr>
            <w:tcW w:w="4788" w:type="dxa"/>
          </w:tcPr>
          <w:p w:rsidR="00174B72" w:rsidRPr="00FF1690" w:rsidRDefault="00440ACA" w:rsidP="00174B72">
            <w:pPr>
              <w:keepNext/>
              <w:tabs>
                <w:tab w:val="left" w:pos="567"/>
              </w:tabs>
              <w:jc w:val="both"/>
              <w:rPr>
                <w:rFonts w:asciiTheme="majorBidi" w:hAnsiTheme="majorBidi" w:cstheme="majorBidi"/>
                <w:b/>
                <w:sz w:val="22"/>
                <w:szCs w:val="22"/>
                <w:lang w:val="cs-CZ"/>
              </w:rPr>
            </w:pPr>
            <w:r w:rsidRPr="00FF1690">
              <w:rPr>
                <w:rFonts w:asciiTheme="majorBidi" w:hAnsiTheme="majorBidi" w:cstheme="majorBidi"/>
                <w:b/>
                <w:bCs/>
                <w:spacing w:val="-4"/>
                <w:sz w:val="22"/>
                <w:szCs w:val="22"/>
                <w:lang w:val="cs-CZ"/>
              </w:rPr>
              <w:t xml:space="preserve">5. </w:t>
            </w:r>
            <w:r w:rsidRPr="00FF1690">
              <w:rPr>
                <w:rFonts w:asciiTheme="majorBidi" w:hAnsiTheme="majorBidi" w:cstheme="majorBidi"/>
                <w:b/>
                <w:bCs/>
                <w:spacing w:val="-4"/>
                <w:sz w:val="22"/>
                <w:szCs w:val="22"/>
                <w:lang w:val="cs-CZ"/>
              </w:rPr>
              <w:tab/>
            </w:r>
            <w:r w:rsidRPr="00FF1690">
              <w:rPr>
                <w:rFonts w:asciiTheme="majorBidi" w:hAnsiTheme="majorBidi" w:cstheme="majorBidi"/>
                <w:b/>
                <w:spacing w:val="-4"/>
                <w:sz w:val="22"/>
                <w:szCs w:val="22"/>
                <w:lang w:val="cs-CZ"/>
              </w:rPr>
              <w:t>Payment</w:t>
            </w:r>
          </w:p>
        </w:tc>
        <w:tc>
          <w:tcPr>
            <w:tcW w:w="4788" w:type="dxa"/>
          </w:tcPr>
          <w:p w:rsidR="00174B72" w:rsidRPr="00FF1690" w:rsidRDefault="00440ACA" w:rsidP="00174B72">
            <w:pPr>
              <w:keepNext/>
              <w:tabs>
                <w:tab w:val="left" w:pos="567"/>
              </w:tabs>
              <w:jc w:val="both"/>
              <w:rPr>
                <w:rFonts w:asciiTheme="majorBidi" w:hAnsiTheme="majorBidi" w:cstheme="majorBidi"/>
                <w:b/>
                <w:sz w:val="22"/>
                <w:szCs w:val="22"/>
                <w:lang w:val="cs-CZ"/>
              </w:rPr>
            </w:pPr>
            <w:r w:rsidRPr="00FF1690">
              <w:rPr>
                <w:rFonts w:asciiTheme="majorBidi" w:eastAsia="Times New Roman" w:hAnsiTheme="majorBidi" w:cstheme="majorBidi"/>
                <w:b/>
                <w:bCs/>
                <w:spacing w:val="-4"/>
                <w:sz w:val="22"/>
                <w:szCs w:val="22"/>
                <w:bdr w:val="nil"/>
                <w:lang w:val="cs-CZ" w:bidi="cs-CZ"/>
              </w:rPr>
              <w:t xml:space="preserve">5. </w:t>
            </w:r>
            <w:r w:rsidRPr="00FF1690">
              <w:rPr>
                <w:rFonts w:asciiTheme="majorBidi" w:eastAsia="Times New Roman" w:hAnsiTheme="majorBidi" w:cstheme="majorBidi"/>
                <w:b/>
                <w:bCs/>
                <w:spacing w:val="-4"/>
                <w:sz w:val="22"/>
                <w:szCs w:val="22"/>
                <w:bdr w:val="nil"/>
                <w:lang w:val="cs-CZ" w:bidi="cs-CZ"/>
              </w:rPr>
              <w:tab/>
              <w:t>Platby</w:t>
            </w:r>
          </w:p>
        </w:tc>
      </w:tr>
      <w:tr w:rsidR="00283257" w:rsidRPr="00ED5A80" w:rsidTr="00174B72">
        <w:tc>
          <w:tcPr>
            <w:tcW w:w="4788" w:type="dxa"/>
          </w:tcPr>
          <w:p w:rsidR="00174B72" w:rsidRDefault="00440ACA" w:rsidP="00C27582">
            <w:pPr>
              <w:jc w:val="both"/>
              <w:rPr>
                <w:rFonts w:asciiTheme="majorBidi" w:hAnsiTheme="majorBidi" w:cstheme="majorBidi"/>
                <w:sz w:val="22"/>
                <w:szCs w:val="22"/>
              </w:rPr>
            </w:pPr>
            <w:r w:rsidRPr="00FF1690">
              <w:rPr>
                <w:rFonts w:asciiTheme="majorBidi" w:hAnsiTheme="majorBidi" w:cstheme="majorBidi"/>
                <w:sz w:val="22"/>
                <w:szCs w:val="22"/>
                <w:lang w:val="en-GB"/>
              </w:rPr>
              <w:t xml:space="preserve">5.1 UBC, will pay to the Institution a sum of </w:t>
            </w:r>
            <w:r w:rsidR="00031D49">
              <w:t>XX</w:t>
            </w:r>
            <w:r w:rsidR="003E3CCC">
              <w:t> €</w:t>
            </w:r>
            <w:r w:rsidRPr="00FF1690">
              <w:rPr>
                <w:rFonts w:asciiTheme="majorBidi" w:hAnsiTheme="majorBidi" w:cstheme="majorBidi"/>
                <w:sz w:val="22"/>
                <w:szCs w:val="22"/>
                <w:lang w:val="en-GB"/>
              </w:rPr>
              <w:t>for each complete and evaluable subject (as defined in clause 5.5 below), in accordance with the schedule of payment in the Exhibit B.</w:t>
            </w:r>
            <w:r w:rsidRPr="00FF1690">
              <w:rPr>
                <w:rFonts w:asciiTheme="majorBidi" w:hAnsiTheme="majorBidi" w:cstheme="majorBidi"/>
                <w:sz w:val="22"/>
                <w:szCs w:val="22"/>
              </w:rPr>
              <w:t xml:space="preserve"> UBC will pay for a maximum of two screen failures, as specified in Exhibit B</w:t>
            </w:r>
            <w:r w:rsidRPr="00FF1690">
              <w:rPr>
                <w:rFonts w:asciiTheme="majorBidi" w:hAnsiTheme="majorBidi" w:cstheme="majorBidi"/>
                <w:sz w:val="22"/>
                <w:szCs w:val="22"/>
                <w:lang w:val="en-GB"/>
              </w:rPr>
              <w:t xml:space="preserve"> </w:t>
            </w:r>
            <w:r w:rsidRPr="00FF1690">
              <w:rPr>
                <w:rFonts w:asciiTheme="majorBidi" w:hAnsiTheme="majorBidi" w:cstheme="majorBidi"/>
                <w:sz w:val="22"/>
                <w:szCs w:val="22"/>
              </w:rPr>
              <w:t>Such fee includes all fees payable by the Sponsor, through UBC</w:t>
            </w:r>
            <w:proofErr w:type="gramStart"/>
            <w:r w:rsidRPr="00FF1690">
              <w:rPr>
                <w:rFonts w:asciiTheme="majorBidi" w:hAnsiTheme="majorBidi" w:cstheme="majorBidi"/>
                <w:sz w:val="22"/>
                <w:szCs w:val="22"/>
              </w:rPr>
              <w:t xml:space="preserve">,  </w:t>
            </w:r>
            <w:r w:rsidR="002123F3">
              <w:rPr>
                <w:rFonts w:asciiTheme="majorBidi" w:hAnsiTheme="majorBidi" w:cstheme="majorBidi"/>
                <w:sz w:val="22"/>
                <w:szCs w:val="22"/>
              </w:rPr>
              <w:t>to</w:t>
            </w:r>
            <w:proofErr w:type="gramEnd"/>
            <w:r w:rsidR="002123F3">
              <w:rPr>
                <w:rFonts w:asciiTheme="majorBidi" w:hAnsiTheme="majorBidi" w:cstheme="majorBidi"/>
                <w:sz w:val="22"/>
                <w:szCs w:val="22"/>
              </w:rPr>
              <w:t xml:space="preserve"> </w:t>
            </w:r>
            <w:r w:rsidRPr="00FF1690">
              <w:rPr>
                <w:rFonts w:asciiTheme="majorBidi" w:hAnsiTheme="majorBidi" w:cstheme="majorBidi"/>
                <w:sz w:val="22"/>
                <w:szCs w:val="22"/>
              </w:rPr>
              <w:t xml:space="preserve">the Institution in relation to the services performed under this Agreement. </w:t>
            </w:r>
          </w:p>
          <w:p w:rsidR="00210A0B" w:rsidRDefault="00210A0B" w:rsidP="00C27582">
            <w:pPr>
              <w:jc w:val="both"/>
              <w:rPr>
                <w:rFonts w:asciiTheme="majorBidi" w:hAnsiTheme="majorBidi" w:cstheme="majorBidi"/>
                <w:sz w:val="22"/>
                <w:szCs w:val="22"/>
                <w:lang w:val="en-GB"/>
              </w:rPr>
            </w:pPr>
            <w:r>
              <w:rPr>
                <w:rFonts w:asciiTheme="majorBidi" w:hAnsiTheme="majorBidi" w:cstheme="majorBidi"/>
                <w:sz w:val="22"/>
                <w:szCs w:val="22"/>
                <w:lang w:val="en-GB"/>
              </w:rPr>
              <w:t>Subjects</w:t>
            </w:r>
            <w:r w:rsidRPr="00210A0B">
              <w:rPr>
                <w:rFonts w:asciiTheme="majorBidi" w:hAnsiTheme="majorBidi" w:cstheme="majorBidi"/>
                <w:sz w:val="22"/>
                <w:szCs w:val="22"/>
                <w:lang w:val="en-GB"/>
              </w:rPr>
              <w:t xml:space="preserve"> will be </w:t>
            </w:r>
            <w:r>
              <w:rPr>
                <w:rFonts w:asciiTheme="majorBidi" w:hAnsiTheme="majorBidi" w:cstheme="majorBidi"/>
                <w:sz w:val="22"/>
                <w:szCs w:val="22"/>
                <w:lang w:val="en-GB"/>
              </w:rPr>
              <w:t xml:space="preserve">reimbursed </w:t>
            </w:r>
            <w:r w:rsidRPr="00210A0B">
              <w:rPr>
                <w:rFonts w:asciiTheme="majorBidi" w:hAnsiTheme="majorBidi" w:cstheme="majorBidi"/>
                <w:sz w:val="22"/>
                <w:szCs w:val="22"/>
                <w:lang w:val="en-GB"/>
              </w:rPr>
              <w:t xml:space="preserve">for travel </w:t>
            </w:r>
            <w:r>
              <w:rPr>
                <w:rFonts w:asciiTheme="majorBidi" w:hAnsiTheme="majorBidi" w:cstheme="majorBidi"/>
                <w:sz w:val="22"/>
                <w:szCs w:val="22"/>
                <w:lang w:val="en-GB"/>
              </w:rPr>
              <w:t xml:space="preserve">expenses </w:t>
            </w:r>
            <w:r w:rsidRPr="00210A0B">
              <w:rPr>
                <w:rFonts w:asciiTheme="majorBidi" w:hAnsiTheme="majorBidi" w:cstheme="majorBidi"/>
                <w:sz w:val="22"/>
                <w:szCs w:val="22"/>
                <w:lang w:val="en-GB"/>
              </w:rPr>
              <w:t>in the maximum amount of</w:t>
            </w:r>
            <w:r w:rsidR="00031D49">
              <w:rPr>
                <w:rFonts w:asciiTheme="majorBidi" w:hAnsiTheme="majorBidi" w:cstheme="majorBidi"/>
                <w:sz w:val="22"/>
                <w:szCs w:val="22"/>
                <w:lang w:val="en-GB"/>
              </w:rPr>
              <w:t xml:space="preserve"> XX</w:t>
            </w:r>
            <w:r w:rsidRPr="00210A0B">
              <w:rPr>
                <w:rFonts w:asciiTheme="majorBidi" w:hAnsiTheme="majorBidi" w:cstheme="majorBidi"/>
                <w:sz w:val="22"/>
                <w:szCs w:val="22"/>
                <w:lang w:val="en-GB"/>
              </w:rPr>
              <w:t xml:space="preserve"> EUR (CZK</w:t>
            </w:r>
            <w:r w:rsidR="00031D49">
              <w:rPr>
                <w:rFonts w:asciiTheme="majorBidi" w:hAnsiTheme="majorBidi" w:cstheme="majorBidi"/>
                <w:sz w:val="22"/>
                <w:szCs w:val="22"/>
                <w:lang w:val="en-GB"/>
              </w:rPr>
              <w:t>XXX</w:t>
            </w:r>
            <w:r w:rsidRPr="00210A0B">
              <w:rPr>
                <w:rFonts w:asciiTheme="majorBidi" w:hAnsiTheme="majorBidi" w:cstheme="majorBidi"/>
                <w:sz w:val="22"/>
                <w:szCs w:val="22"/>
                <w:lang w:val="en-GB"/>
              </w:rPr>
              <w:t>) in accordance with the ICF</w:t>
            </w:r>
            <w:r w:rsidR="00D26EA9">
              <w:rPr>
                <w:rFonts w:asciiTheme="majorBidi" w:hAnsiTheme="majorBidi" w:cstheme="majorBidi"/>
                <w:sz w:val="22"/>
                <w:szCs w:val="22"/>
                <w:lang w:val="en-GB"/>
              </w:rPr>
              <w:t xml:space="preserve"> and Exhibit B</w:t>
            </w:r>
            <w:r w:rsidRPr="00210A0B">
              <w:rPr>
                <w:rFonts w:asciiTheme="majorBidi" w:hAnsiTheme="majorBidi" w:cstheme="majorBidi"/>
                <w:sz w:val="22"/>
                <w:szCs w:val="22"/>
                <w:lang w:val="en-GB"/>
              </w:rPr>
              <w:t>.</w:t>
            </w:r>
          </w:p>
          <w:p w:rsidR="00347772" w:rsidRDefault="00347772" w:rsidP="00C27582">
            <w:pPr>
              <w:jc w:val="both"/>
              <w:rPr>
                <w:rFonts w:asciiTheme="majorBidi" w:hAnsiTheme="majorBidi" w:cstheme="majorBidi"/>
                <w:sz w:val="22"/>
                <w:szCs w:val="22"/>
                <w:lang w:val="en-GB"/>
              </w:rPr>
            </w:pPr>
          </w:p>
          <w:p w:rsidR="00C27582" w:rsidRPr="00FF1690" w:rsidRDefault="00C27582" w:rsidP="00347772">
            <w:pPr>
              <w:jc w:val="both"/>
              <w:rPr>
                <w:rFonts w:asciiTheme="majorBidi" w:hAnsiTheme="majorBidi" w:cstheme="majorBidi"/>
                <w:sz w:val="22"/>
                <w:szCs w:val="22"/>
                <w:lang w:val="en-GB"/>
              </w:rPr>
            </w:pPr>
            <w:r w:rsidRPr="00C27582">
              <w:rPr>
                <w:rFonts w:asciiTheme="majorBidi" w:hAnsiTheme="majorBidi" w:cstheme="majorBidi"/>
                <w:sz w:val="22"/>
                <w:szCs w:val="22"/>
                <w:lang w:val="en-GB"/>
              </w:rPr>
              <w:t xml:space="preserve">Institution acknowledges and agrees that the </w:t>
            </w:r>
            <w:r>
              <w:rPr>
                <w:rFonts w:asciiTheme="majorBidi" w:hAnsiTheme="majorBidi" w:cstheme="majorBidi"/>
                <w:sz w:val="22"/>
                <w:szCs w:val="22"/>
                <w:lang w:val="en-GB"/>
              </w:rPr>
              <w:t>I</w:t>
            </w:r>
            <w:r w:rsidRPr="00C27582">
              <w:rPr>
                <w:rFonts w:asciiTheme="majorBidi" w:hAnsiTheme="majorBidi" w:cstheme="majorBidi"/>
                <w:sz w:val="22"/>
                <w:szCs w:val="22"/>
                <w:lang w:val="en-GB"/>
              </w:rPr>
              <w:t xml:space="preserve">nvestigator and his </w:t>
            </w:r>
            <w:r w:rsidR="00347772">
              <w:rPr>
                <w:rFonts w:asciiTheme="majorBidi" w:hAnsiTheme="majorBidi" w:cstheme="majorBidi"/>
                <w:sz w:val="22"/>
                <w:szCs w:val="22"/>
                <w:lang w:val="en-GB"/>
              </w:rPr>
              <w:t>Trial</w:t>
            </w:r>
            <w:r w:rsidRPr="00C27582">
              <w:rPr>
                <w:rFonts w:asciiTheme="majorBidi" w:hAnsiTheme="majorBidi" w:cstheme="majorBidi"/>
                <w:sz w:val="22"/>
                <w:szCs w:val="22"/>
                <w:lang w:val="en-GB"/>
              </w:rPr>
              <w:t xml:space="preserve"> team will be </w:t>
            </w:r>
            <w:r>
              <w:rPr>
                <w:rFonts w:asciiTheme="majorBidi" w:hAnsiTheme="majorBidi" w:cstheme="majorBidi"/>
                <w:sz w:val="22"/>
                <w:szCs w:val="22"/>
                <w:lang w:val="en-GB"/>
              </w:rPr>
              <w:t xml:space="preserve">paid </w:t>
            </w:r>
            <w:r w:rsidRPr="00C27582">
              <w:rPr>
                <w:rFonts w:asciiTheme="majorBidi" w:hAnsiTheme="majorBidi" w:cstheme="majorBidi"/>
                <w:sz w:val="22"/>
                <w:szCs w:val="22"/>
                <w:lang w:val="en-GB"/>
              </w:rPr>
              <w:t xml:space="preserve">on the basis of a separate agreement between UBC and the </w:t>
            </w:r>
            <w:r>
              <w:rPr>
                <w:rFonts w:asciiTheme="majorBidi" w:hAnsiTheme="majorBidi" w:cstheme="majorBidi"/>
                <w:sz w:val="22"/>
                <w:szCs w:val="22"/>
                <w:lang w:val="en-GB"/>
              </w:rPr>
              <w:t>I</w:t>
            </w:r>
            <w:r w:rsidRPr="00C27582">
              <w:rPr>
                <w:rFonts w:asciiTheme="majorBidi" w:hAnsiTheme="majorBidi" w:cstheme="majorBidi"/>
                <w:sz w:val="22"/>
                <w:szCs w:val="22"/>
                <w:lang w:val="en-GB"/>
              </w:rPr>
              <w:t>nvestigator.</w:t>
            </w:r>
          </w:p>
        </w:tc>
        <w:tc>
          <w:tcPr>
            <w:tcW w:w="4788" w:type="dxa"/>
          </w:tcPr>
          <w:p w:rsidR="00174B72" w:rsidRDefault="00440ACA" w:rsidP="00C122BD">
            <w:pPr>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 xml:space="preserve">5.1 Společnost UBC zaplatí instituci částku </w:t>
            </w:r>
            <w:r w:rsidR="00031D49">
              <w:rPr>
                <w:rFonts w:asciiTheme="majorBidi" w:eastAsia="Times New Roman" w:hAnsiTheme="majorBidi" w:cstheme="majorBidi"/>
                <w:sz w:val="22"/>
                <w:szCs w:val="22"/>
                <w:bdr w:val="nil"/>
                <w:lang w:val="cs-CZ" w:bidi="cs-CZ"/>
              </w:rPr>
              <w:t xml:space="preserve">XX </w:t>
            </w:r>
            <w:r w:rsidR="003E3CCC">
              <w:t>€</w:t>
            </w:r>
            <w:r w:rsidRPr="00FF1690">
              <w:rPr>
                <w:rFonts w:asciiTheme="majorBidi" w:eastAsia="Times New Roman" w:hAnsiTheme="majorBidi" w:cstheme="majorBidi"/>
                <w:sz w:val="22"/>
                <w:szCs w:val="22"/>
                <w:bdr w:val="nil"/>
                <w:lang w:val="cs-CZ" w:bidi="cs-CZ"/>
              </w:rPr>
              <w:t xml:space="preserve"> za každý dokončený a hodnotitelný subjekt (jak je definován v odstavci 5.5 níže) podle rozvrhu plateb v příloze B. Společnost UBC proplatí maximálně dva neúspěšné screeningy, jak je uvedeno v příloze B. Tato odměna vyplacená zadavatelem prostřednictvím společnosti UBC bude zahrnovat všechny platby vztahující se ke službám provedeným institucí v souladu s touto smlouvou. </w:t>
            </w:r>
            <w:r w:rsidR="00210A0B">
              <w:rPr>
                <w:rFonts w:asciiTheme="majorBidi" w:eastAsia="Times New Roman" w:hAnsiTheme="majorBidi" w:cstheme="majorBidi"/>
                <w:sz w:val="22"/>
                <w:szCs w:val="22"/>
                <w:bdr w:val="nil"/>
                <w:lang w:val="cs-CZ" w:bidi="cs-CZ"/>
              </w:rPr>
              <w:t>P</w:t>
            </w:r>
            <w:r w:rsidR="00210A0B" w:rsidRPr="00210A0B">
              <w:rPr>
                <w:rFonts w:asciiTheme="majorBidi" w:eastAsia="Times New Roman" w:hAnsiTheme="majorBidi" w:cstheme="majorBidi"/>
                <w:sz w:val="22"/>
                <w:szCs w:val="22"/>
                <w:bdr w:val="nil"/>
                <w:lang w:val="cs-CZ" w:bidi="cs-CZ"/>
              </w:rPr>
              <w:t xml:space="preserve">acientům bude vyplacena náhrada na cestovné v maximální výši </w:t>
            </w:r>
            <w:r w:rsidR="00031D49">
              <w:rPr>
                <w:rFonts w:asciiTheme="majorBidi" w:eastAsia="Times New Roman" w:hAnsiTheme="majorBidi" w:cstheme="majorBidi"/>
                <w:sz w:val="22"/>
                <w:szCs w:val="22"/>
                <w:bdr w:val="nil"/>
                <w:lang w:val="cs-CZ" w:bidi="cs-CZ"/>
              </w:rPr>
              <w:t>XX</w:t>
            </w:r>
            <w:r w:rsidR="00210A0B" w:rsidRPr="00210A0B">
              <w:rPr>
                <w:rFonts w:asciiTheme="majorBidi" w:eastAsia="Times New Roman" w:hAnsiTheme="majorBidi" w:cstheme="majorBidi"/>
                <w:sz w:val="22"/>
                <w:szCs w:val="22"/>
                <w:bdr w:val="nil"/>
                <w:lang w:val="cs-CZ" w:bidi="cs-CZ"/>
              </w:rPr>
              <w:t xml:space="preserve"> EUR (</w:t>
            </w:r>
            <w:r w:rsidR="00031D49">
              <w:rPr>
                <w:rFonts w:asciiTheme="majorBidi" w:eastAsia="Times New Roman" w:hAnsiTheme="majorBidi" w:cstheme="majorBidi"/>
                <w:sz w:val="22"/>
                <w:szCs w:val="22"/>
                <w:bdr w:val="nil"/>
                <w:lang w:val="cs-CZ" w:bidi="cs-CZ"/>
              </w:rPr>
              <w:t>XXX</w:t>
            </w:r>
            <w:r w:rsidR="00210A0B">
              <w:rPr>
                <w:rFonts w:asciiTheme="majorBidi" w:eastAsia="Times New Roman" w:hAnsiTheme="majorBidi" w:cstheme="majorBidi"/>
                <w:sz w:val="22"/>
                <w:szCs w:val="22"/>
                <w:bdr w:val="nil"/>
                <w:lang w:val="cs-CZ" w:bidi="cs-CZ"/>
              </w:rPr>
              <w:t xml:space="preserve"> </w:t>
            </w:r>
            <w:r w:rsidR="00210A0B" w:rsidRPr="00210A0B">
              <w:rPr>
                <w:rFonts w:asciiTheme="majorBidi" w:eastAsia="Times New Roman" w:hAnsiTheme="majorBidi" w:cstheme="majorBidi"/>
                <w:sz w:val="22"/>
                <w:szCs w:val="22"/>
                <w:bdr w:val="nil"/>
                <w:lang w:val="cs-CZ" w:bidi="cs-CZ"/>
              </w:rPr>
              <w:t>Kč) v souladu s</w:t>
            </w:r>
            <w:r w:rsidR="00210A0B">
              <w:rPr>
                <w:rFonts w:asciiTheme="majorBidi" w:eastAsia="Times New Roman" w:hAnsiTheme="majorBidi" w:cstheme="majorBidi"/>
                <w:sz w:val="22"/>
                <w:szCs w:val="22"/>
                <w:bdr w:val="nil"/>
                <w:lang w:val="cs-CZ" w:bidi="cs-CZ"/>
              </w:rPr>
              <w:t> </w:t>
            </w:r>
            <w:r w:rsidR="00210A0B" w:rsidRPr="00210A0B">
              <w:rPr>
                <w:rFonts w:asciiTheme="majorBidi" w:eastAsia="Times New Roman" w:hAnsiTheme="majorBidi" w:cstheme="majorBidi"/>
                <w:sz w:val="22"/>
                <w:szCs w:val="22"/>
                <w:bdr w:val="nil"/>
                <w:lang w:val="cs-CZ" w:bidi="cs-CZ"/>
              </w:rPr>
              <w:t>ICF</w:t>
            </w:r>
            <w:r w:rsidR="00210A0B">
              <w:rPr>
                <w:rFonts w:asciiTheme="majorBidi" w:eastAsia="Times New Roman" w:hAnsiTheme="majorBidi" w:cstheme="majorBidi"/>
                <w:sz w:val="22"/>
                <w:szCs w:val="22"/>
                <w:bdr w:val="nil"/>
                <w:lang w:val="cs-CZ" w:bidi="cs-CZ"/>
              </w:rPr>
              <w:t>.</w:t>
            </w:r>
          </w:p>
          <w:p w:rsidR="00C122BD" w:rsidRDefault="00C122BD" w:rsidP="00C122BD">
            <w:pPr>
              <w:jc w:val="both"/>
              <w:rPr>
                <w:rFonts w:asciiTheme="majorBidi" w:eastAsia="Times New Roman" w:hAnsiTheme="majorBidi" w:cstheme="majorBidi"/>
                <w:sz w:val="22"/>
                <w:szCs w:val="22"/>
                <w:bdr w:val="nil"/>
                <w:lang w:val="cs-CZ" w:bidi="cs-CZ"/>
              </w:rPr>
            </w:pPr>
          </w:p>
          <w:p w:rsidR="00C122BD" w:rsidRDefault="00C122BD" w:rsidP="00C122BD">
            <w:pPr>
              <w:jc w:val="both"/>
              <w:rPr>
                <w:rFonts w:asciiTheme="majorBidi" w:eastAsia="Times New Roman" w:hAnsiTheme="majorBidi" w:cstheme="majorBidi"/>
                <w:sz w:val="22"/>
                <w:szCs w:val="22"/>
                <w:bdr w:val="nil"/>
                <w:lang w:val="cs-CZ" w:bidi="cs-CZ"/>
              </w:rPr>
            </w:pPr>
            <w:r>
              <w:rPr>
                <w:rFonts w:asciiTheme="majorBidi" w:eastAsia="Times New Roman" w:hAnsiTheme="majorBidi" w:cstheme="majorBidi"/>
                <w:sz w:val="22"/>
                <w:szCs w:val="22"/>
                <w:bdr w:val="nil"/>
                <w:lang w:val="cs-CZ" w:bidi="cs-CZ"/>
              </w:rPr>
              <w:t>Instituce bere na vědomí a souhlasí, že zkoušející a jeho studijní tým budou odměněni na základě samostatné smlouvy uzavřené mezi UBC a zkoušejícím.</w:t>
            </w:r>
          </w:p>
          <w:p w:rsidR="00C122BD" w:rsidRPr="00FF1690" w:rsidRDefault="00C122BD" w:rsidP="00C122BD">
            <w:pPr>
              <w:jc w:val="both"/>
              <w:rPr>
                <w:rFonts w:asciiTheme="majorBidi" w:hAnsiTheme="majorBidi" w:cstheme="majorBidi"/>
                <w:sz w:val="22"/>
                <w:szCs w:val="22"/>
                <w:lang w:val="cs-CZ"/>
              </w:rPr>
            </w:pPr>
          </w:p>
        </w:tc>
      </w:tr>
      <w:tr w:rsidR="00283257" w:rsidRPr="00ED5A80" w:rsidTr="00174B72">
        <w:tc>
          <w:tcPr>
            <w:tcW w:w="4788" w:type="dxa"/>
          </w:tcPr>
          <w:p w:rsidR="00174B72" w:rsidRPr="00FF1690" w:rsidRDefault="00440ACA" w:rsidP="00C27582">
            <w:pPr>
              <w:jc w:val="both"/>
              <w:rPr>
                <w:rFonts w:asciiTheme="majorBidi" w:hAnsiTheme="majorBidi" w:cstheme="majorBidi"/>
                <w:sz w:val="22"/>
                <w:szCs w:val="22"/>
                <w:lang w:val="cs-CZ"/>
              </w:rPr>
            </w:pPr>
            <w:r w:rsidRPr="00FF1690">
              <w:rPr>
                <w:rFonts w:asciiTheme="majorBidi" w:hAnsiTheme="majorBidi" w:cstheme="majorBidi"/>
                <w:sz w:val="22"/>
                <w:szCs w:val="22"/>
                <w:lang w:val="cs-CZ"/>
              </w:rPr>
              <w:t>5.2 The Site shall not use the services of, or subcontract its obligations to, any third party in relation to the provision of the services under this Agreement without the prior written consent of</w:t>
            </w:r>
            <w:r w:rsidR="00B96566" w:rsidRPr="00FF1690">
              <w:rPr>
                <w:rFonts w:asciiTheme="majorBidi" w:hAnsiTheme="majorBidi" w:cstheme="majorBidi"/>
                <w:sz w:val="22"/>
                <w:szCs w:val="22"/>
                <w:lang w:val="cs-CZ"/>
              </w:rPr>
              <w:t xml:space="preserve"> </w:t>
            </w:r>
            <w:r w:rsidRPr="00FF1690">
              <w:rPr>
                <w:rFonts w:asciiTheme="majorBidi" w:hAnsiTheme="majorBidi" w:cstheme="majorBidi"/>
                <w:sz w:val="22"/>
                <w:szCs w:val="22"/>
                <w:lang w:val="cs-CZ"/>
              </w:rPr>
              <w:t xml:space="preserve">UBC and the Sponsor . Even in the event that such consent is given, the Site shall ensure and be liable for the compliance of such third party with this Agreement. </w:t>
            </w:r>
          </w:p>
        </w:tc>
        <w:tc>
          <w:tcPr>
            <w:tcW w:w="4788" w:type="dxa"/>
          </w:tcPr>
          <w:p w:rsidR="00051A24" w:rsidRDefault="00440ACA" w:rsidP="005C541A">
            <w:pPr>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 xml:space="preserve">5.2 Bez předchozího písemného souhlasu společnosti UBC nevyužije </w:t>
            </w:r>
            <w:r w:rsidR="005C541A">
              <w:rPr>
                <w:rFonts w:asciiTheme="majorBidi" w:eastAsia="Times New Roman" w:hAnsiTheme="majorBidi" w:cstheme="majorBidi"/>
                <w:sz w:val="22"/>
                <w:szCs w:val="22"/>
                <w:bdr w:val="nil"/>
                <w:lang w:val="cs-CZ" w:bidi="cs-CZ"/>
              </w:rPr>
              <w:t>instituce</w:t>
            </w:r>
            <w:r w:rsidRPr="00FF1690">
              <w:rPr>
                <w:rFonts w:asciiTheme="majorBidi" w:eastAsia="Times New Roman" w:hAnsiTheme="majorBidi" w:cstheme="majorBidi"/>
                <w:sz w:val="22"/>
                <w:szCs w:val="22"/>
                <w:bdr w:val="nil"/>
                <w:lang w:val="cs-CZ" w:bidi="cs-CZ"/>
              </w:rPr>
              <w:t xml:space="preserve"> žádné třetí strany ani smluvně nepostoupí své povinnosti žádné třetí straně v souvislosti s poskytováním služeb podle této smlouvy. I v případě, že byl tento souhlas poskytnut, </w:t>
            </w:r>
            <w:r w:rsidR="00516FEB">
              <w:rPr>
                <w:rFonts w:asciiTheme="majorBidi" w:eastAsia="Times New Roman" w:hAnsiTheme="majorBidi" w:cstheme="majorBidi"/>
                <w:sz w:val="22"/>
                <w:szCs w:val="22"/>
                <w:bdr w:val="nil"/>
                <w:lang w:val="cs-CZ" w:bidi="cs-CZ"/>
              </w:rPr>
              <w:t>instituce</w:t>
            </w:r>
            <w:r w:rsidR="00516FEB"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zajistí dodržování této smlouvy kteroukoli třetí stranou a ponese za to odpovědnost. </w:t>
            </w:r>
          </w:p>
          <w:p w:rsidR="00051A24" w:rsidRPr="00FF1690" w:rsidRDefault="00051A24" w:rsidP="005C541A">
            <w:pPr>
              <w:jc w:val="both"/>
              <w:rPr>
                <w:rFonts w:asciiTheme="majorBidi" w:hAnsiTheme="majorBidi" w:cstheme="majorBidi"/>
                <w:sz w:val="22"/>
                <w:szCs w:val="22"/>
                <w:lang w:val="cs-CZ"/>
              </w:rPr>
            </w:pPr>
          </w:p>
        </w:tc>
      </w:tr>
      <w:tr w:rsidR="00283257" w:rsidRPr="00ED5A80" w:rsidTr="00174B72">
        <w:tc>
          <w:tcPr>
            <w:tcW w:w="4788" w:type="dxa"/>
          </w:tcPr>
          <w:p w:rsidR="00174B72" w:rsidRDefault="00440ACA" w:rsidP="00631B1D">
            <w:pPr>
              <w:jc w:val="both"/>
              <w:rPr>
                <w:rFonts w:asciiTheme="majorBidi" w:hAnsiTheme="majorBidi" w:cstheme="majorBidi"/>
                <w:color w:val="000000"/>
                <w:spacing w:val="-3"/>
                <w:sz w:val="22"/>
                <w:szCs w:val="22"/>
                <w:lang w:val="cs-CZ"/>
              </w:rPr>
            </w:pPr>
            <w:r w:rsidRPr="00FF1690">
              <w:rPr>
                <w:rFonts w:asciiTheme="majorBidi" w:hAnsiTheme="majorBidi" w:cstheme="majorBidi"/>
                <w:sz w:val="22"/>
                <w:szCs w:val="22"/>
                <w:lang w:val="cs-CZ"/>
              </w:rPr>
              <w:t xml:space="preserve">5.3 The parties </w:t>
            </w:r>
            <w:r w:rsidRPr="00FF1690">
              <w:rPr>
                <w:rFonts w:asciiTheme="majorBidi" w:hAnsiTheme="majorBidi" w:cstheme="majorBidi"/>
                <w:color w:val="000000"/>
                <w:spacing w:val="-3"/>
                <w:sz w:val="22"/>
                <w:szCs w:val="22"/>
                <w:lang w:val="cs-CZ"/>
              </w:rPr>
              <w:t xml:space="preserve">represent that the compensation </w:t>
            </w:r>
            <w:r w:rsidRPr="00FF1690">
              <w:rPr>
                <w:rFonts w:asciiTheme="majorBidi" w:hAnsiTheme="majorBidi" w:cstheme="majorBidi"/>
                <w:color w:val="000000"/>
                <w:spacing w:val="-3"/>
                <w:sz w:val="22"/>
                <w:szCs w:val="22"/>
                <w:lang w:val="cs-CZ"/>
              </w:rPr>
              <w:lastRenderedPageBreak/>
              <w:t>provided under the terms of this Agreement represents fair market value, complies with applicable regulations</w:t>
            </w:r>
          </w:p>
          <w:p w:rsidR="00E524BA" w:rsidRDefault="00E524BA" w:rsidP="00C27582">
            <w:pPr>
              <w:rPr>
                <w:rFonts w:asciiTheme="majorBidi" w:hAnsiTheme="majorBidi" w:cstheme="majorBidi"/>
                <w:color w:val="000000"/>
                <w:spacing w:val="-3"/>
                <w:sz w:val="22"/>
                <w:szCs w:val="22"/>
                <w:lang w:val="cs-CZ"/>
              </w:rPr>
            </w:pPr>
          </w:p>
          <w:p w:rsidR="00C27582" w:rsidRPr="00C27582" w:rsidRDefault="00D001A9" w:rsidP="00051A24">
            <w:pPr>
              <w:keepNext/>
              <w:jc w:val="both"/>
              <w:outlineLvl w:val="1"/>
              <w:rPr>
                <w:rFonts w:asciiTheme="majorBidi" w:eastAsia="Sabon" w:hAnsiTheme="majorBidi" w:cstheme="majorBidi"/>
                <w:color w:val="000000"/>
                <w:sz w:val="22"/>
                <w:szCs w:val="22"/>
                <w:lang w:val="cs-CZ"/>
              </w:rPr>
            </w:pPr>
            <w:r w:rsidRPr="00D001A9">
              <w:rPr>
                <w:rFonts w:asciiTheme="majorBidi" w:eastAsia="Sabon" w:hAnsiTheme="majorBidi" w:cstheme="majorBidi"/>
                <w:color w:val="000000"/>
                <w:sz w:val="22"/>
                <w:szCs w:val="22"/>
                <w:lang w:val="cs-CZ"/>
              </w:rPr>
              <w:t xml:space="preserve">The Parties declare that the </w:t>
            </w:r>
            <w:r w:rsidR="00E524BA">
              <w:rPr>
                <w:rFonts w:asciiTheme="majorBidi" w:eastAsia="Sabon" w:hAnsiTheme="majorBidi" w:cstheme="majorBidi"/>
                <w:color w:val="000000"/>
                <w:sz w:val="22"/>
                <w:szCs w:val="22"/>
                <w:lang w:val="cs-CZ"/>
              </w:rPr>
              <w:t>T</w:t>
            </w:r>
            <w:r w:rsidRPr="00D001A9">
              <w:rPr>
                <w:rFonts w:asciiTheme="majorBidi" w:eastAsia="Sabon" w:hAnsiTheme="majorBidi" w:cstheme="majorBidi"/>
                <w:color w:val="000000"/>
                <w:sz w:val="22"/>
                <w:szCs w:val="22"/>
                <w:lang w:val="cs-CZ"/>
              </w:rPr>
              <w:t xml:space="preserve">rial has nothing to do with the </w:t>
            </w:r>
            <w:r w:rsidR="00C27582">
              <w:rPr>
                <w:rFonts w:asciiTheme="majorBidi" w:eastAsia="Sabon" w:hAnsiTheme="majorBidi" w:cstheme="majorBidi"/>
                <w:color w:val="000000"/>
                <w:sz w:val="22"/>
                <w:szCs w:val="22"/>
                <w:lang w:val="cs-CZ"/>
              </w:rPr>
              <w:t>purchase</w:t>
            </w:r>
            <w:r w:rsidRPr="00D001A9">
              <w:rPr>
                <w:rFonts w:asciiTheme="majorBidi" w:eastAsia="Sabon" w:hAnsiTheme="majorBidi" w:cstheme="majorBidi"/>
                <w:color w:val="000000"/>
                <w:sz w:val="22"/>
                <w:szCs w:val="22"/>
                <w:lang w:val="cs-CZ"/>
              </w:rPr>
              <w:t xml:space="preserve"> of medicinal products (medical devices) from UBC or </w:t>
            </w:r>
            <w:r w:rsidR="00C27582">
              <w:rPr>
                <w:rFonts w:asciiTheme="majorBidi" w:eastAsia="Sabon" w:hAnsiTheme="majorBidi" w:cstheme="majorBidi"/>
                <w:color w:val="000000"/>
                <w:sz w:val="22"/>
                <w:szCs w:val="22"/>
                <w:lang w:val="cs-CZ"/>
              </w:rPr>
              <w:t>S</w:t>
            </w:r>
            <w:r w:rsidRPr="00D001A9">
              <w:rPr>
                <w:rFonts w:asciiTheme="majorBidi" w:eastAsia="Sabon" w:hAnsiTheme="majorBidi" w:cstheme="majorBidi"/>
                <w:color w:val="000000"/>
                <w:sz w:val="22"/>
                <w:szCs w:val="22"/>
                <w:lang w:val="cs-CZ"/>
              </w:rPr>
              <w:t xml:space="preserve">ponsor, as well as any decisions about the purchase of medicinal products (medical devices) from UBC </w:t>
            </w:r>
            <w:r w:rsidR="00C27582">
              <w:rPr>
                <w:rFonts w:asciiTheme="majorBidi" w:eastAsia="Sabon" w:hAnsiTheme="majorBidi" w:cstheme="majorBidi"/>
                <w:color w:val="000000"/>
                <w:sz w:val="22"/>
                <w:szCs w:val="22"/>
                <w:lang w:val="cs-CZ"/>
              </w:rPr>
              <w:t>or Sponsor</w:t>
            </w:r>
            <w:r w:rsidRPr="00D001A9">
              <w:rPr>
                <w:rFonts w:asciiTheme="majorBidi" w:eastAsia="Sabon" w:hAnsiTheme="majorBidi" w:cstheme="majorBidi"/>
                <w:color w:val="000000"/>
                <w:sz w:val="22"/>
                <w:szCs w:val="22"/>
                <w:lang w:val="cs-CZ"/>
              </w:rPr>
              <w:t>, and it does not affect existing or future contractual relation</w:t>
            </w:r>
            <w:r w:rsidR="00C27582" w:rsidRPr="00C27582">
              <w:rPr>
                <w:rFonts w:asciiTheme="majorBidi" w:eastAsia="Sabon" w:hAnsiTheme="majorBidi" w:cstheme="majorBidi"/>
                <w:color w:val="000000"/>
                <w:sz w:val="22"/>
                <w:szCs w:val="22"/>
                <w:lang w:val="cs-CZ"/>
              </w:rPr>
              <w:t xml:space="preserve">ships between UBC, Sponsor and </w:t>
            </w:r>
            <w:r w:rsidR="00E524BA">
              <w:rPr>
                <w:rFonts w:asciiTheme="majorBidi" w:eastAsia="Sabon" w:hAnsiTheme="majorBidi" w:cstheme="majorBidi"/>
                <w:color w:val="000000"/>
                <w:sz w:val="22"/>
                <w:szCs w:val="22"/>
                <w:lang w:val="cs-CZ"/>
              </w:rPr>
              <w:t>t</w:t>
            </w:r>
            <w:r w:rsidR="00C27582">
              <w:rPr>
                <w:rFonts w:asciiTheme="majorBidi" w:eastAsia="Sabon" w:hAnsiTheme="majorBidi" w:cstheme="majorBidi"/>
                <w:color w:val="000000"/>
                <w:sz w:val="22"/>
                <w:szCs w:val="22"/>
                <w:lang w:val="cs-CZ"/>
              </w:rPr>
              <w:t>he I</w:t>
            </w:r>
            <w:r w:rsidR="00C27582" w:rsidRPr="00C27582">
              <w:rPr>
                <w:rFonts w:asciiTheme="majorBidi" w:eastAsia="Sabon" w:hAnsiTheme="majorBidi" w:cstheme="majorBidi"/>
                <w:color w:val="000000"/>
                <w:sz w:val="22"/>
                <w:szCs w:val="22"/>
                <w:lang w:val="cs-CZ"/>
              </w:rPr>
              <w:t>nstitution</w:t>
            </w:r>
            <w:r w:rsidRPr="00D001A9">
              <w:rPr>
                <w:rFonts w:asciiTheme="majorBidi" w:eastAsia="Sabon" w:hAnsiTheme="majorBidi" w:cstheme="majorBidi"/>
                <w:color w:val="000000"/>
                <w:sz w:val="22"/>
                <w:szCs w:val="22"/>
                <w:lang w:val="cs-CZ"/>
              </w:rPr>
              <w:t>.</w:t>
            </w:r>
          </w:p>
        </w:tc>
        <w:tc>
          <w:tcPr>
            <w:tcW w:w="4788" w:type="dxa"/>
          </w:tcPr>
          <w:p w:rsidR="009E44A6" w:rsidRDefault="00440ACA">
            <w:pPr>
              <w:jc w:val="both"/>
              <w:rPr>
                <w:rFonts w:asciiTheme="majorBidi" w:eastAsia="Times New Roman" w:hAnsiTheme="majorBidi" w:cstheme="majorBidi"/>
                <w:color w:val="000000"/>
                <w:sz w:val="22"/>
                <w:szCs w:val="22"/>
                <w:bdr w:val="nil"/>
                <w:lang w:val="cs-CZ" w:bidi="cs-CZ"/>
              </w:rPr>
            </w:pPr>
            <w:r w:rsidRPr="00FF1690">
              <w:rPr>
                <w:rFonts w:asciiTheme="majorBidi" w:eastAsia="Times New Roman" w:hAnsiTheme="majorBidi" w:cstheme="majorBidi"/>
                <w:sz w:val="22"/>
                <w:szCs w:val="22"/>
                <w:bdr w:val="nil"/>
                <w:lang w:val="cs-CZ" w:bidi="cs-CZ"/>
              </w:rPr>
              <w:lastRenderedPageBreak/>
              <w:t xml:space="preserve">5.3 Strany </w:t>
            </w:r>
            <w:r w:rsidRPr="00FF1690">
              <w:rPr>
                <w:rFonts w:asciiTheme="majorBidi" w:eastAsia="Times New Roman" w:hAnsiTheme="majorBidi" w:cstheme="majorBidi"/>
                <w:color w:val="000000"/>
                <w:sz w:val="22"/>
                <w:szCs w:val="22"/>
                <w:bdr w:val="nil"/>
                <w:lang w:val="cs-CZ" w:bidi="cs-CZ"/>
              </w:rPr>
              <w:t xml:space="preserve">uvádějí, že kompenzace poskytnutá </w:t>
            </w:r>
            <w:r w:rsidRPr="00FF1690">
              <w:rPr>
                <w:rFonts w:asciiTheme="majorBidi" w:eastAsia="Times New Roman" w:hAnsiTheme="majorBidi" w:cstheme="majorBidi"/>
                <w:color w:val="000000"/>
                <w:sz w:val="22"/>
                <w:szCs w:val="22"/>
                <w:bdr w:val="nil"/>
                <w:lang w:val="cs-CZ" w:bidi="cs-CZ"/>
              </w:rPr>
              <w:lastRenderedPageBreak/>
              <w:t>podle této smlouvy představuje přiměřenou tržní cenu, vyhovuje platným předpisům</w:t>
            </w:r>
            <w:r w:rsidR="00AB6BB0">
              <w:rPr>
                <w:rFonts w:asciiTheme="majorBidi" w:eastAsia="Times New Roman" w:hAnsiTheme="majorBidi" w:cstheme="majorBidi"/>
                <w:color w:val="000000"/>
                <w:sz w:val="22"/>
                <w:szCs w:val="22"/>
                <w:bdr w:val="nil"/>
                <w:lang w:val="cs-CZ" w:bidi="cs-CZ"/>
              </w:rPr>
              <w:t>.</w:t>
            </w:r>
          </w:p>
          <w:p w:rsidR="00E524BA" w:rsidRDefault="00E524BA">
            <w:pPr>
              <w:jc w:val="both"/>
              <w:rPr>
                <w:rFonts w:asciiTheme="majorBidi" w:eastAsia="Times New Roman" w:hAnsiTheme="majorBidi" w:cstheme="majorBidi"/>
                <w:color w:val="000000"/>
                <w:sz w:val="22"/>
                <w:szCs w:val="22"/>
                <w:bdr w:val="nil"/>
                <w:lang w:val="cs-CZ" w:bidi="cs-CZ"/>
              </w:rPr>
            </w:pPr>
          </w:p>
          <w:p w:rsidR="00AB6BB0" w:rsidRPr="00AB6BB0" w:rsidRDefault="00AB6BB0" w:rsidP="00AB6BB0">
            <w:pPr>
              <w:jc w:val="both"/>
              <w:rPr>
                <w:rFonts w:eastAsia="Times New Roman"/>
                <w:sz w:val="22"/>
                <w:szCs w:val="22"/>
                <w:lang w:val="cs-CZ" w:eastAsia="cs-CZ"/>
              </w:rPr>
            </w:pPr>
            <w:r w:rsidRPr="00AB6BB0">
              <w:rPr>
                <w:rFonts w:eastAsia="Times New Roman"/>
                <w:sz w:val="22"/>
                <w:szCs w:val="22"/>
                <w:lang w:val="cs-CZ" w:eastAsia="cs-CZ"/>
              </w:rPr>
              <w:t>Smluvn</w:t>
            </w:r>
            <w:r>
              <w:rPr>
                <w:rFonts w:eastAsia="Times New Roman"/>
                <w:sz w:val="22"/>
                <w:szCs w:val="22"/>
                <w:lang w:val="cs-CZ" w:eastAsia="cs-CZ"/>
              </w:rPr>
              <w:t>í strany shodně prohlašují, že k</w:t>
            </w:r>
            <w:r w:rsidRPr="00AB6BB0">
              <w:rPr>
                <w:rFonts w:eastAsia="Times New Roman"/>
                <w:sz w:val="22"/>
                <w:szCs w:val="22"/>
                <w:lang w:val="cs-CZ" w:eastAsia="cs-CZ"/>
              </w:rPr>
              <w:t xml:space="preserve">linické hodnocení nijak nesouvisí s odběrem léčivých přípravků (zdravotnických prostředků) od společnosti </w:t>
            </w:r>
            <w:r>
              <w:rPr>
                <w:rFonts w:eastAsia="Times New Roman"/>
                <w:sz w:val="22"/>
                <w:szCs w:val="22"/>
                <w:lang w:val="cs-CZ" w:eastAsia="cs-CZ"/>
              </w:rPr>
              <w:t>UBC nebo z</w:t>
            </w:r>
            <w:r w:rsidRPr="00AB6BB0">
              <w:rPr>
                <w:rFonts w:eastAsia="Times New Roman"/>
                <w:sz w:val="22"/>
                <w:szCs w:val="22"/>
                <w:lang w:val="cs-CZ" w:eastAsia="cs-CZ"/>
              </w:rPr>
              <w:t xml:space="preserve">adavatele, jakož i s případným rozhodováním o pořízení léčivých přípravků (zdravotnických prostředků) od společnosti </w:t>
            </w:r>
            <w:r>
              <w:rPr>
                <w:rFonts w:eastAsia="Times New Roman"/>
                <w:sz w:val="22"/>
                <w:szCs w:val="22"/>
                <w:lang w:val="cs-CZ" w:eastAsia="cs-CZ"/>
              </w:rPr>
              <w:t>UBC nebo z</w:t>
            </w:r>
            <w:r w:rsidRPr="00AB6BB0">
              <w:rPr>
                <w:rFonts w:eastAsia="Times New Roman"/>
                <w:sz w:val="22"/>
                <w:szCs w:val="22"/>
                <w:lang w:val="cs-CZ" w:eastAsia="cs-CZ"/>
              </w:rPr>
              <w:t xml:space="preserve">adavatele, a ani neovlivní existující nebo budoucí smluvní vztahy mezi společností </w:t>
            </w:r>
            <w:r>
              <w:rPr>
                <w:rFonts w:eastAsia="Times New Roman"/>
                <w:sz w:val="22"/>
                <w:szCs w:val="22"/>
                <w:lang w:val="cs-CZ" w:eastAsia="cs-CZ"/>
              </w:rPr>
              <w:t>UBC</w:t>
            </w:r>
            <w:r w:rsidRPr="00AB6BB0">
              <w:rPr>
                <w:rFonts w:eastAsia="Times New Roman"/>
                <w:sz w:val="22"/>
                <w:szCs w:val="22"/>
                <w:lang w:val="cs-CZ" w:eastAsia="cs-CZ"/>
              </w:rPr>
              <w:t xml:space="preserve">, Zadavatelem a </w:t>
            </w:r>
            <w:r>
              <w:rPr>
                <w:rFonts w:eastAsia="Times New Roman"/>
                <w:sz w:val="22"/>
                <w:szCs w:val="22"/>
                <w:lang w:val="cs-CZ" w:eastAsia="cs-CZ"/>
              </w:rPr>
              <w:t>institucí.</w:t>
            </w:r>
            <w:r w:rsidRPr="00AB6BB0">
              <w:rPr>
                <w:rFonts w:eastAsia="Times New Roman"/>
                <w:sz w:val="22"/>
                <w:szCs w:val="22"/>
                <w:lang w:val="cs-CZ" w:eastAsia="cs-CZ"/>
              </w:rPr>
              <w:t xml:space="preserve">   </w:t>
            </w:r>
          </w:p>
          <w:p w:rsidR="00AB6BB0" w:rsidRPr="00FF1690" w:rsidRDefault="00AB6BB0" w:rsidP="00573D11">
            <w:pPr>
              <w:rPr>
                <w:rFonts w:asciiTheme="majorBidi" w:eastAsia="Sabon" w:hAnsiTheme="majorBidi" w:cstheme="majorBidi"/>
                <w:color w:val="000000"/>
                <w:sz w:val="18"/>
                <w:szCs w:val="18"/>
                <w:lang w:val="cs-CZ"/>
              </w:rPr>
            </w:pPr>
          </w:p>
        </w:tc>
      </w:tr>
      <w:tr w:rsidR="00283257" w:rsidRPr="00ED5A80" w:rsidTr="00174B72">
        <w:tc>
          <w:tcPr>
            <w:tcW w:w="4788" w:type="dxa"/>
          </w:tcPr>
          <w:p w:rsidR="00174B72" w:rsidRPr="00FF1690" w:rsidRDefault="00440ACA" w:rsidP="00C27582">
            <w:pPr>
              <w:rPr>
                <w:rFonts w:asciiTheme="majorBidi" w:hAnsiTheme="majorBidi" w:cstheme="majorBidi"/>
                <w:sz w:val="22"/>
                <w:szCs w:val="22"/>
                <w:lang w:val="cs-CZ"/>
              </w:rPr>
            </w:pPr>
            <w:r w:rsidRPr="00FF1690">
              <w:rPr>
                <w:rFonts w:asciiTheme="majorBidi" w:hAnsiTheme="majorBidi" w:cstheme="majorBidi"/>
                <w:sz w:val="22"/>
                <w:szCs w:val="22"/>
                <w:lang w:val="cs-CZ"/>
              </w:rPr>
              <w:lastRenderedPageBreak/>
              <w:t xml:space="preserve">5.4 The </w:t>
            </w:r>
            <w:r w:rsidR="00C27582">
              <w:rPr>
                <w:rFonts w:asciiTheme="majorBidi" w:hAnsiTheme="majorBidi" w:cstheme="majorBidi"/>
                <w:sz w:val="22"/>
                <w:szCs w:val="22"/>
                <w:lang w:val="cs-CZ"/>
              </w:rPr>
              <w:t>payments</w:t>
            </w:r>
            <w:r w:rsidRPr="00FF1690">
              <w:rPr>
                <w:rFonts w:asciiTheme="majorBidi" w:hAnsiTheme="majorBidi" w:cstheme="majorBidi"/>
                <w:sz w:val="22"/>
                <w:szCs w:val="22"/>
                <w:lang w:val="cs-CZ"/>
              </w:rPr>
              <w:t xml:space="preserve"> are net amounts. </w:t>
            </w:r>
          </w:p>
        </w:tc>
        <w:tc>
          <w:tcPr>
            <w:tcW w:w="4788" w:type="dxa"/>
          </w:tcPr>
          <w:p w:rsidR="00174B72" w:rsidRPr="00FF1690" w:rsidRDefault="00440ACA" w:rsidP="00F02A9F">
            <w:pPr>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 xml:space="preserve">5.4 </w:t>
            </w:r>
            <w:r w:rsidR="009737F5">
              <w:rPr>
                <w:rFonts w:asciiTheme="majorBidi" w:eastAsia="Times New Roman" w:hAnsiTheme="majorBidi" w:cstheme="majorBidi"/>
                <w:sz w:val="22"/>
                <w:szCs w:val="22"/>
                <w:bdr w:val="nil"/>
                <w:lang w:val="cs-CZ" w:bidi="cs-CZ"/>
              </w:rPr>
              <w:t>Veškeré</w:t>
            </w:r>
            <w:r w:rsidRPr="00FF1690">
              <w:rPr>
                <w:rFonts w:asciiTheme="majorBidi" w:eastAsia="Times New Roman" w:hAnsiTheme="majorBidi" w:cstheme="majorBidi"/>
                <w:sz w:val="22"/>
                <w:szCs w:val="22"/>
                <w:bdr w:val="nil"/>
                <w:lang w:val="cs-CZ" w:bidi="cs-CZ"/>
              </w:rPr>
              <w:t xml:space="preserve"> </w:t>
            </w:r>
            <w:r w:rsidR="009737F5">
              <w:rPr>
                <w:rFonts w:asciiTheme="majorBidi" w:eastAsia="Times New Roman" w:hAnsiTheme="majorBidi" w:cstheme="majorBidi"/>
                <w:sz w:val="22"/>
                <w:szCs w:val="22"/>
                <w:bdr w:val="nil"/>
                <w:lang w:val="cs-CZ" w:bidi="cs-CZ"/>
              </w:rPr>
              <w:t>platby</w:t>
            </w:r>
            <w:r w:rsidRPr="00FF1690">
              <w:rPr>
                <w:rFonts w:asciiTheme="majorBidi" w:eastAsia="Times New Roman" w:hAnsiTheme="majorBidi" w:cstheme="majorBidi"/>
                <w:sz w:val="22"/>
                <w:szCs w:val="22"/>
                <w:bdr w:val="nil"/>
                <w:lang w:val="cs-CZ" w:bidi="cs-CZ"/>
              </w:rPr>
              <w:t xml:space="preserve"> jsou </w:t>
            </w:r>
            <w:r w:rsidR="00F02A9F">
              <w:rPr>
                <w:rFonts w:asciiTheme="majorBidi" w:eastAsia="Times New Roman" w:hAnsiTheme="majorBidi" w:cstheme="majorBidi"/>
                <w:sz w:val="22"/>
                <w:szCs w:val="22"/>
                <w:bdr w:val="nil"/>
                <w:lang w:val="cs-CZ" w:bidi="cs-CZ"/>
              </w:rPr>
              <w:t>bez DPH</w:t>
            </w:r>
            <w:r w:rsidRPr="00FF1690">
              <w:rPr>
                <w:rFonts w:asciiTheme="majorBidi" w:eastAsia="Times New Roman" w:hAnsiTheme="majorBidi" w:cstheme="majorBidi"/>
                <w:sz w:val="22"/>
                <w:szCs w:val="22"/>
                <w:bdr w:val="nil"/>
                <w:lang w:val="cs-CZ" w:bidi="cs-CZ"/>
              </w:rPr>
              <w:t xml:space="preserve">.  </w:t>
            </w:r>
          </w:p>
        </w:tc>
      </w:tr>
      <w:tr w:rsidR="00283257" w:rsidRPr="00ED5A80" w:rsidTr="00174B72">
        <w:tc>
          <w:tcPr>
            <w:tcW w:w="4788" w:type="dxa"/>
          </w:tcPr>
          <w:p w:rsidR="00174B72" w:rsidRPr="00FF1690" w:rsidRDefault="00440ACA" w:rsidP="00631B1D">
            <w:pPr>
              <w:tabs>
                <w:tab w:val="left" w:pos="-720"/>
                <w:tab w:val="left" w:pos="0"/>
                <w:tab w:val="left" w:pos="567"/>
                <w:tab w:val="left" w:pos="1440"/>
                <w:tab w:val="left" w:pos="1800"/>
                <w:tab w:val="left" w:pos="2160"/>
                <w:tab w:val="left" w:pos="2520"/>
                <w:tab w:val="left" w:pos="2880"/>
              </w:tabs>
              <w:suppressAutoHyphens/>
              <w:jc w:val="both"/>
              <w:rPr>
                <w:rFonts w:asciiTheme="majorBidi" w:hAnsiTheme="majorBidi" w:cstheme="majorBidi"/>
                <w:sz w:val="22"/>
                <w:szCs w:val="22"/>
                <w:lang w:val="cs-CZ"/>
              </w:rPr>
            </w:pPr>
            <w:r w:rsidRPr="00FF1690">
              <w:rPr>
                <w:rFonts w:asciiTheme="majorBidi" w:hAnsiTheme="majorBidi" w:cstheme="majorBidi"/>
                <w:sz w:val="22"/>
                <w:szCs w:val="22"/>
                <w:lang w:val="cs-CZ"/>
              </w:rPr>
              <w:t>5.5</w:t>
            </w:r>
            <w:r w:rsidRPr="00FF1690">
              <w:rPr>
                <w:rFonts w:asciiTheme="majorBidi" w:hAnsiTheme="majorBidi" w:cstheme="majorBidi"/>
                <w:sz w:val="22"/>
                <w:szCs w:val="22"/>
                <w:lang w:val="cs-CZ"/>
              </w:rPr>
              <w:tab/>
              <w:t>A “complete and evaluable subject" as referred to in article 13.1 of this Agreement is defined as follows:</w:t>
            </w:r>
          </w:p>
        </w:tc>
        <w:tc>
          <w:tcPr>
            <w:tcW w:w="4788" w:type="dxa"/>
          </w:tcPr>
          <w:p w:rsidR="00174B72" w:rsidRPr="00FF1690" w:rsidRDefault="00440ACA" w:rsidP="00174B72">
            <w:pPr>
              <w:tabs>
                <w:tab w:val="left" w:pos="-720"/>
                <w:tab w:val="left" w:pos="0"/>
                <w:tab w:val="left" w:pos="567"/>
                <w:tab w:val="left" w:pos="1440"/>
                <w:tab w:val="left" w:pos="1800"/>
                <w:tab w:val="left" w:pos="2160"/>
                <w:tab w:val="left" w:pos="2520"/>
                <w:tab w:val="left" w:pos="2880"/>
              </w:tabs>
              <w:suppressAutoHyphens/>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5.5</w:t>
            </w:r>
            <w:r w:rsidRPr="00FF1690">
              <w:rPr>
                <w:rFonts w:asciiTheme="majorBidi" w:eastAsia="Times New Roman" w:hAnsiTheme="majorBidi" w:cstheme="majorBidi"/>
                <w:sz w:val="22"/>
                <w:szCs w:val="22"/>
                <w:bdr w:val="nil"/>
                <w:lang w:val="cs-CZ" w:bidi="cs-CZ"/>
              </w:rPr>
              <w:tab/>
              <w:t>„Dokončený a hodnotitelný subjekt“, jak je zmíněn v článku 13.1 této smlouvy, je definován takto:</w:t>
            </w:r>
          </w:p>
        </w:tc>
      </w:tr>
      <w:tr w:rsidR="00283257" w:rsidRPr="00ED5A80" w:rsidTr="00174B72">
        <w:tc>
          <w:tcPr>
            <w:tcW w:w="4788" w:type="dxa"/>
          </w:tcPr>
          <w:p w:rsidR="00174B72" w:rsidRPr="00FF1690" w:rsidRDefault="00440ACA" w:rsidP="00174B72">
            <w:pPr>
              <w:tabs>
                <w:tab w:val="left" w:pos="-720"/>
                <w:tab w:val="left" w:pos="0"/>
                <w:tab w:val="left" w:pos="1080"/>
                <w:tab w:val="left" w:pos="1440"/>
                <w:tab w:val="left" w:pos="1800"/>
                <w:tab w:val="left" w:pos="2160"/>
                <w:tab w:val="left" w:pos="2520"/>
                <w:tab w:val="left" w:pos="2880"/>
              </w:tabs>
              <w:suppressAutoHyphens/>
              <w:ind w:left="760" w:hanging="360"/>
              <w:jc w:val="both"/>
              <w:rPr>
                <w:rFonts w:asciiTheme="majorBidi" w:hAnsiTheme="majorBidi" w:cstheme="majorBidi"/>
                <w:sz w:val="22"/>
                <w:szCs w:val="22"/>
                <w:lang w:val="cs-CZ"/>
              </w:rPr>
            </w:pPr>
            <w:r w:rsidRPr="00FF1690">
              <w:rPr>
                <w:rFonts w:asciiTheme="majorBidi" w:hAnsiTheme="majorBidi" w:cstheme="majorBidi"/>
                <w:sz w:val="22"/>
                <w:szCs w:val="22"/>
                <w:lang w:val="cs-CZ"/>
              </w:rPr>
              <w:t>a)</w:t>
            </w:r>
            <w:r w:rsidRPr="00FF1690">
              <w:rPr>
                <w:rFonts w:asciiTheme="majorBidi" w:hAnsiTheme="majorBidi" w:cstheme="majorBidi"/>
                <w:sz w:val="22"/>
                <w:szCs w:val="22"/>
                <w:lang w:val="cs-CZ"/>
              </w:rPr>
              <w:tab/>
              <w:t xml:space="preserve">the subject has been included in the Trial according to the relevant inclusion/exclusion </w:t>
            </w:r>
            <w:r w:rsidRPr="00FF1690">
              <w:rPr>
                <w:rFonts w:asciiTheme="majorBidi" w:hAnsiTheme="majorBidi" w:cstheme="majorBidi"/>
                <w:sz w:val="22"/>
                <w:szCs w:val="22"/>
                <w:lang w:val="cs-CZ"/>
              </w:rPr>
              <w:tab/>
              <w:t>criteria;</w:t>
            </w:r>
          </w:p>
        </w:tc>
        <w:tc>
          <w:tcPr>
            <w:tcW w:w="4788" w:type="dxa"/>
          </w:tcPr>
          <w:p w:rsidR="00174B72" w:rsidRPr="00FF1690" w:rsidRDefault="00440ACA" w:rsidP="00174B72">
            <w:pPr>
              <w:tabs>
                <w:tab w:val="left" w:pos="-720"/>
                <w:tab w:val="left" w:pos="0"/>
                <w:tab w:val="left" w:pos="1080"/>
                <w:tab w:val="left" w:pos="1440"/>
                <w:tab w:val="left" w:pos="1800"/>
                <w:tab w:val="left" w:pos="2160"/>
                <w:tab w:val="left" w:pos="2520"/>
                <w:tab w:val="left" w:pos="2880"/>
              </w:tabs>
              <w:suppressAutoHyphens/>
              <w:ind w:left="760" w:hanging="360"/>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a)</w:t>
            </w:r>
            <w:r w:rsidRPr="00FF1690">
              <w:rPr>
                <w:rFonts w:asciiTheme="majorBidi" w:eastAsia="Times New Roman" w:hAnsiTheme="majorBidi" w:cstheme="majorBidi"/>
                <w:sz w:val="22"/>
                <w:szCs w:val="22"/>
                <w:bdr w:val="nil"/>
                <w:lang w:val="cs-CZ" w:bidi="cs-CZ"/>
              </w:rPr>
              <w:tab/>
              <w:t xml:space="preserve">subjekt byl zařazen do klinického hodnocení podle příslušných </w:t>
            </w:r>
            <w:r w:rsidRPr="00FF1690">
              <w:rPr>
                <w:rFonts w:asciiTheme="majorBidi" w:eastAsia="Times New Roman" w:hAnsiTheme="majorBidi" w:cstheme="majorBidi"/>
                <w:sz w:val="22"/>
                <w:szCs w:val="22"/>
                <w:bdr w:val="nil"/>
                <w:lang w:val="cs-CZ" w:bidi="cs-CZ"/>
              </w:rPr>
              <w:tab/>
              <w:t>kritérií pro zařazení/vyloučení;</w:t>
            </w:r>
          </w:p>
        </w:tc>
      </w:tr>
      <w:tr w:rsidR="00283257" w:rsidRPr="00ED5A80" w:rsidTr="00174B72">
        <w:tc>
          <w:tcPr>
            <w:tcW w:w="4788" w:type="dxa"/>
          </w:tcPr>
          <w:p w:rsidR="00174B72" w:rsidRPr="00FF1690" w:rsidRDefault="00440ACA" w:rsidP="00C27582">
            <w:pPr>
              <w:tabs>
                <w:tab w:val="left" w:pos="-720"/>
                <w:tab w:val="left" w:pos="0"/>
                <w:tab w:val="left" w:pos="1080"/>
                <w:tab w:val="left" w:pos="1440"/>
                <w:tab w:val="left" w:pos="1800"/>
                <w:tab w:val="left" w:pos="2160"/>
                <w:tab w:val="left" w:pos="2520"/>
                <w:tab w:val="left" w:pos="2880"/>
              </w:tabs>
              <w:suppressAutoHyphens/>
              <w:ind w:left="760" w:hanging="360"/>
              <w:jc w:val="both"/>
              <w:rPr>
                <w:rFonts w:asciiTheme="majorBidi" w:hAnsiTheme="majorBidi" w:cstheme="majorBidi"/>
                <w:sz w:val="22"/>
                <w:szCs w:val="22"/>
                <w:lang w:val="cs-CZ"/>
              </w:rPr>
            </w:pPr>
            <w:r w:rsidRPr="00FF1690">
              <w:rPr>
                <w:rFonts w:asciiTheme="majorBidi" w:hAnsiTheme="majorBidi" w:cstheme="majorBidi"/>
                <w:sz w:val="22"/>
                <w:szCs w:val="22"/>
                <w:lang w:val="cs-CZ"/>
              </w:rPr>
              <w:t>b)</w:t>
            </w:r>
            <w:r w:rsidRPr="00FF1690">
              <w:rPr>
                <w:rFonts w:asciiTheme="majorBidi" w:hAnsiTheme="majorBidi" w:cstheme="majorBidi"/>
                <w:sz w:val="22"/>
                <w:szCs w:val="22"/>
                <w:lang w:val="cs-CZ"/>
              </w:rPr>
              <w:tab/>
              <w:t xml:space="preserve">the subject has signed an explicit and informed consent form which has been obtained </w:t>
            </w:r>
            <w:r w:rsidRPr="00FF1690">
              <w:rPr>
                <w:rFonts w:asciiTheme="majorBidi" w:hAnsiTheme="majorBidi" w:cstheme="majorBidi"/>
                <w:sz w:val="22"/>
                <w:szCs w:val="22"/>
                <w:lang w:val="cs-CZ"/>
              </w:rPr>
              <w:tab/>
            </w:r>
          </w:p>
        </w:tc>
        <w:tc>
          <w:tcPr>
            <w:tcW w:w="4788" w:type="dxa"/>
          </w:tcPr>
          <w:p w:rsidR="00174B72" w:rsidRPr="00FF1690" w:rsidRDefault="00440ACA" w:rsidP="00794BEC">
            <w:pPr>
              <w:tabs>
                <w:tab w:val="left" w:pos="-720"/>
                <w:tab w:val="left" w:pos="0"/>
                <w:tab w:val="left" w:pos="1080"/>
                <w:tab w:val="left" w:pos="1440"/>
                <w:tab w:val="left" w:pos="1800"/>
                <w:tab w:val="left" w:pos="2160"/>
                <w:tab w:val="left" w:pos="2520"/>
                <w:tab w:val="left" w:pos="2880"/>
              </w:tabs>
              <w:suppressAutoHyphens/>
              <w:ind w:left="760" w:hanging="360"/>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b)</w:t>
            </w:r>
            <w:r w:rsidRPr="00FF1690">
              <w:rPr>
                <w:rFonts w:asciiTheme="majorBidi" w:eastAsia="Times New Roman" w:hAnsiTheme="majorBidi" w:cstheme="majorBidi"/>
                <w:sz w:val="22"/>
                <w:szCs w:val="22"/>
                <w:bdr w:val="nil"/>
                <w:lang w:val="cs-CZ" w:bidi="cs-CZ"/>
              </w:rPr>
              <w:tab/>
              <w:t xml:space="preserve">subjekt podepsal formulář výslovného a informovaného souhlasu, který byl získán </w:t>
            </w:r>
          </w:p>
        </w:tc>
      </w:tr>
      <w:tr w:rsidR="00283257" w:rsidRPr="003E557E" w:rsidTr="00174B72">
        <w:tc>
          <w:tcPr>
            <w:tcW w:w="4788" w:type="dxa"/>
          </w:tcPr>
          <w:p w:rsidR="00174B72" w:rsidRPr="00FF1690" w:rsidRDefault="00440ACA" w:rsidP="00174B72">
            <w:pPr>
              <w:tabs>
                <w:tab w:val="left" w:pos="-720"/>
                <w:tab w:val="left" w:pos="0"/>
                <w:tab w:val="left" w:pos="1080"/>
                <w:tab w:val="left" w:pos="1440"/>
                <w:tab w:val="left" w:pos="1800"/>
                <w:tab w:val="left" w:pos="2160"/>
                <w:tab w:val="left" w:pos="2520"/>
                <w:tab w:val="left" w:pos="2880"/>
              </w:tabs>
              <w:suppressAutoHyphens/>
              <w:ind w:left="1134" w:hanging="734"/>
              <w:jc w:val="both"/>
              <w:rPr>
                <w:rFonts w:asciiTheme="majorBidi" w:hAnsiTheme="majorBidi" w:cstheme="majorBidi"/>
                <w:sz w:val="22"/>
                <w:szCs w:val="22"/>
                <w:lang w:val="cs-CZ"/>
              </w:rPr>
            </w:pPr>
            <w:r w:rsidRPr="00FF1690">
              <w:rPr>
                <w:rFonts w:asciiTheme="majorBidi" w:hAnsiTheme="majorBidi" w:cstheme="majorBidi"/>
                <w:sz w:val="22"/>
                <w:szCs w:val="22"/>
                <w:lang w:val="cs-CZ"/>
              </w:rPr>
              <w:t>c)</w:t>
            </w:r>
            <w:r w:rsidRPr="00FF1690">
              <w:rPr>
                <w:rFonts w:asciiTheme="majorBidi" w:hAnsiTheme="majorBidi" w:cstheme="majorBidi"/>
                <w:sz w:val="22"/>
                <w:szCs w:val="22"/>
                <w:lang w:val="cs-CZ"/>
              </w:rPr>
              <w:tab/>
              <w:t>all procedures have been performed according to the Protocol and the Applicable Regulations;</w:t>
            </w:r>
          </w:p>
        </w:tc>
        <w:tc>
          <w:tcPr>
            <w:tcW w:w="4788" w:type="dxa"/>
          </w:tcPr>
          <w:p w:rsidR="00174B72" w:rsidRPr="00FF1690" w:rsidRDefault="00440ACA" w:rsidP="00174B72">
            <w:pPr>
              <w:tabs>
                <w:tab w:val="left" w:pos="-720"/>
                <w:tab w:val="left" w:pos="0"/>
                <w:tab w:val="left" w:pos="1080"/>
                <w:tab w:val="left" w:pos="1440"/>
                <w:tab w:val="left" w:pos="1800"/>
                <w:tab w:val="left" w:pos="2160"/>
                <w:tab w:val="left" w:pos="2520"/>
                <w:tab w:val="left" w:pos="2880"/>
              </w:tabs>
              <w:suppressAutoHyphens/>
              <w:ind w:left="1134" w:hanging="734"/>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c)</w:t>
            </w:r>
            <w:r w:rsidRPr="00FF1690">
              <w:rPr>
                <w:rFonts w:asciiTheme="majorBidi" w:eastAsia="Times New Roman" w:hAnsiTheme="majorBidi" w:cstheme="majorBidi"/>
                <w:sz w:val="22"/>
                <w:szCs w:val="22"/>
                <w:bdr w:val="nil"/>
                <w:lang w:val="cs-CZ" w:bidi="cs-CZ"/>
              </w:rPr>
              <w:tab/>
              <w:t>všechny postupy byly provedeny podle protokolu a platných předpisů;</w:t>
            </w:r>
          </w:p>
        </w:tc>
      </w:tr>
      <w:tr w:rsidR="00283257" w:rsidRPr="00FF1690" w:rsidTr="00174B72">
        <w:tc>
          <w:tcPr>
            <w:tcW w:w="4788" w:type="dxa"/>
          </w:tcPr>
          <w:p w:rsidR="00174B72" w:rsidRPr="00FF1690" w:rsidRDefault="00440ACA" w:rsidP="00174B72">
            <w:pPr>
              <w:tabs>
                <w:tab w:val="left" w:pos="-720"/>
                <w:tab w:val="left" w:pos="0"/>
                <w:tab w:val="left" w:pos="1080"/>
                <w:tab w:val="left" w:pos="1440"/>
                <w:tab w:val="left" w:pos="1800"/>
                <w:tab w:val="left" w:pos="2160"/>
                <w:tab w:val="left" w:pos="2520"/>
                <w:tab w:val="left" w:pos="2880"/>
              </w:tabs>
              <w:suppressAutoHyphens/>
              <w:ind w:left="760" w:hanging="360"/>
              <w:jc w:val="both"/>
              <w:rPr>
                <w:rFonts w:asciiTheme="majorBidi" w:hAnsiTheme="majorBidi" w:cstheme="majorBidi"/>
                <w:sz w:val="22"/>
                <w:szCs w:val="22"/>
              </w:rPr>
            </w:pPr>
            <w:r w:rsidRPr="00FF1690">
              <w:rPr>
                <w:rFonts w:asciiTheme="majorBidi" w:hAnsiTheme="majorBidi" w:cstheme="majorBidi"/>
                <w:sz w:val="22"/>
                <w:szCs w:val="22"/>
              </w:rPr>
              <w:t>d)</w:t>
            </w:r>
            <w:r w:rsidRPr="00FF1690">
              <w:rPr>
                <w:rFonts w:asciiTheme="majorBidi" w:hAnsiTheme="majorBidi" w:cstheme="majorBidi"/>
                <w:sz w:val="22"/>
                <w:szCs w:val="22"/>
              </w:rPr>
              <w:tab/>
              <w:t xml:space="preserve">all data in relation to the subject is documented in an accurate and complete manner; </w:t>
            </w:r>
            <w:r w:rsidRPr="00FF1690">
              <w:rPr>
                <w:rFonts w:asciiTheme="majorBidi" w:hAnsiTheme="majorBidi" w:cstheme="majorBidi"/>
                <w:sz w:val="22"/>
                <w:szCs w:val="22"/>
              </w:rPr>
              <w:tab/>
              <w:t>and</w:t>
            </w:r>
          </w:p>
        </w:tc>
        <w:tc>
          <w:tcPr>
            <w:tcW w:w="4788" w:type="dxa"/>
          </w:tcPr>
          <w:p w:rsidR="00174B72" w:rsidRPr="00FF1690" w:rsidRDefault="00440ACA" w:rsidP="00DD1C3C">
            <w:pPr>
              <w:tabs>
                <w:tab w:val="left" w:pos="-720"/>
                <w:tab w:val="left" w:pos="0"/>
                <w:tab w:val="left" w:pos="1080"/>
                <w:tab w:val="left" w:pos="1440"/>
                <w:tab w:val="left" w:pos="1800"/>
                <w:tab w:val="left" w:pos="2160"/>
                <w:tab w:val="left" w:pos="2520"/>
                <w:tab w:val="left" w:pos="2880"/>
              </w:tabs>
              <w:suppressAutoHyphens/>
              <w:ind w:left="760" w:hanging="360"/>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d)</w:t>
            </w:r>
            <w:r w:rsidRPr="00FF1690">
              <w:rPr>
                <w:rFonts w:asciiTheme="majorBidi" w:eastAsia="Times New Roman" w:hAnsiTheme="majorBidi" w:cstheme="majorBidi"/>
                <w:sz w:val="22"/>
                <w:szCs w:val="22"/>
                <w:bdr w:val="nil"/>
                <w:lang w:val="cs-CZ" w:bidi="cs-CZ"/>
              </w:rPr>
              <w:tab/>
              <w:t xml:space="preserve">všechny údaje vztahující se k subjektu jsou zdokumentovány přesně a </w:t>
            </w:r>
            <w:r w:rsidR="00DD1C3C">
              <w:rPr>
                <w:rFonts w:asciiTheme="majorBidi" w:eastAsia="Times New Roman" w:hAnsiTheme="majorBidi" w:cstheme="majorBidi"/>
                <w:sz w:val="22"/>
                <w:szCs w:val="22"/>
                <w:bdr w:val="nil"/>
                <w:lang w:val="cs-CZ" w:bidi="cs-CZ"/>
              </w:rPr>
              <w:t>úplně</w:t>
            </w:r>
            <w:r w:rsidR="00C27C2A">
              <w:rPr>
                <w:rFonts w:asciiTheme="majorBidi" w:eastAsia="Times New Roman" w:hAnsiTheme="majorBidi" w:cstheme="majorBidi"/>
                <w:sz w:val="22"/>
                <w:szCs w:val="22"/>
                <w:bdr w:val="nil"/>
                <w:lang w:val="cs-CZ" w:bidi="cs-CZ"/>
              </w:rPr>
              <w:t>;</w:t>
            </w:r>
          </w:p>
        </w:tc>
      </w:tr>
      <w:tr w:rsidR="00283257" w:rsidRPr="00FF1690" w:rsidTr="00174B72">
        <w:tc>
          <w:tcPr>
            <w:tcW w:w="4788" w:type="dxa"/>
          </w:tcPr>
          <w:p w:rsidR="00174B72" w:rsidRPr="00FF1690" w:rsidRDefault="00440ACA" w:rsidP="00174B72">
            <w:pPr>
              <w:tabs>
                <w:tab w:val="left" w:pos="-720"/>
                <w:tab w:val="left" w:pos="0"/>
                <w:tab w:val="left" w:pos="1080"/>
                <w:tab w:val="left" w:pos="1440"/>
                <w:tab w:val="left" w:pos="1800"/>
                <w:tab w:val="left" w:pos="2160"/>
                <w:tab w:val="left" w:pos="2520"/>
                <w:tab w:val="left" w:pos="2880"/>
              </w:tabs>
              <w:suppressAutoHyphens/>
              <w:ind w:left="760" w:hanging="360"/>
              <w:jc w:val="both"/>
              <w:rPr>
                <w:rFonts w:asciiTheme="majorBidi" w:hAnsiTheme="majorBidi" w:cstheme="majorBidi"/>
                <w:sz w:val="22"/>
                <w:szCs w:val="22"/>
              </w:rPr>
            </w:pPr>
            <w:r w:rsidRPr="00FF1690">
              <w:rPr>
                <w:rFonts w:asciiTheme="majorBidi" w:hAnsiTheme="majorBidi" w:cstheme="majorBidi"/>
                <w:sz w:val="22"/>
                <w:szCs w:val="22"/>
              </w:rPr>
              <w:t>e)</w:t>
            </w:r>
            <w:r w:rsidRPr="00FF1690">
              <w:rPr>
                <w:rFonts w:asciiTheme="majorBidi" w:hAnsiTheme="majorBidi" w:cstheme="majorBidi"/>
                <w:sz w:val="22"/>
                <w:szCs w:val="22"/>
              </w:rPr>
              <w:tab/>
            </w:r>
            <w:proofErr w:type="gramStart"/>
            <w:r w:rsidRPr="00FF1690">
              <w:rPr>
                <w:rFonts w:asciiTheme="majorBidi" w:hAnsiTheme="majorBidi" w:cstheme="majorBidi"/>
                <w:sz w:val="22"/>
                <w:szCs w:val="22"/>
              </w:rPr>
              <w:t>a</w:t>
            </w:r>
            <w:proofErr w:type="gramEnd"/>
            <w:r w:rsidRPr="00FF1690">
              <w:rPr>
                <w:rFonts w:asciiTheme="majorBidi" w:hAnsiTheme="majorBidi" w:cstheme="majorBidi"/>
                <w:sz w:val="22"/>
                <w:szCs w:val="22"/>
              </w:rPr>
              <w:t xml:space="preserve"> complete Case Report Form (“CRF”) in relation to the subject has been submitted to the Sponsor.</w:t>
            </w:r>
          </w:p>
        </w:tc>
        <w:tc>
          <w:tcPr>
            <w:tcW w:w="4788" w:type="dxa"/>
          </w:tcPr>
          <w:p w:rsidR="00174B72" w:rsidRPr="00FF1690" w:rsidRDefault="00440ACA" w:rsidP="00174B72">
            <w:pPr>
              <w:tabs>
                <w:tab w:val="left" w:pos="-720"/>
                <w:tab w:val="left" w:pos="0"/>
                <w:tab w:val="left" w:pos="1080"/>
                <w:tab w:val="left" w:pos="1440"/>
                <w:tab w:val="left" w:pos="1800"/>
                <w:tab w:val="left" w:pos="2160"/>
                <w:tab w:val="left" w:pos="2520"/>
                <w:tab w:val="left" w:pos="2880"/>
              </w:tabs>
              <w:suppressAutoHyphens/>
              <w:ind w:left="760" w:hanging="360"/>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e)</w:t>
            </w:r>
            <w:r w:rsidRPr="00FF1690">
              <w:rPr>
                <w:rFonts w:asciiTheme="majorBidi" w:eastAsia="Times New Roman" w:hAnsiTheme="majorBidi" w:cstheme="majorBidi"/>
                <w:sz w:val="22"/>
                <w:szCs w:val="22"/>
                <w:bdr w:val="nil"/>
                <w:lang w:val="cs-CZ" w:bidi="cs-CZ"/>
              </w:rPr>
              <w:tab/>
              <w:t>zadavateli byl předložen kompletní formulář případu pro záznamy subjektu hodnocení (Case Report Form, CRF).</w:t>
            </w:r>
          </w:p>
        </w:tc>
      </w:tr>
      <w:tr w:rsidR="00283257" w:rsidRPr="00ED5A80" w:rsidTr="00174B72">
        <w:tc>
          <w:tcPr>
            <w:tcW w:w="4788" w:type="dxa"/>
          </w:tcPr>
          <w:p w:rsidR="00174B72" w:rsidRPr="00FF1690" w:rsidRDefault="00440ACA" w:rsidP="00C27582">
            <w:pPr>
              <w:tabs>
                <w:tab w:val="left" w:pos="-720"/>
                <w:tab w:val="left" w:pos="0"/>
                <w:tab w:val="left" w:pos="1080"/>
                <w:tab w:val="left" w:pos="1440"/>
                <w:tab w:val="left" w:pos="1800"/>
                <w:tab w:val="left" w:pos="2160"/>
                <w:tab w:val="left" w:pos="2520"/>
                <w:tab w:val="left" w:pos="2880"/>
              </w:tabs>
              <w:suppressAutoHyphens/>
              <w:jc w:val="both"/>
              <w:rPr>
                <w:rFonts w:asciiTheme="majorBidi" w:hAnsiTheme="majorBidi" w:cstheme="majorBidi"/>
                <w:sz w:val="22"/>
                <w:szCs w:val="22"/>
                <w:lang w:val="en-GB"/>
              </w:rPr>
            </w:pPr>
            <w:r w:rsidRPr="00FF1690">
              <w:rPr>
                <w:rFonts w:asciiTheme="majorBidi" w:hAnsiTheme="majorBidi" w:cstheme="majorBidi"/>
                <w:sz w:val="22"/>
                <w:szCs w:val="22"/>
                <w:lang w:val="en-GB"/>
              </w:rPr>
              <w:t xml:space="preserve">5.6 All payments hereunder will be made by UBC to the Institution quarterly, and only for work actually </w:t>
            </w:r>
            <w:r w:rsidR="00697191">
              <w:rPr>
                <w:rFonts w:asciiTheme="majorBidi" w:hAnsiTheme="majorBidi" w:cstheme="majorBidi"/>
                <w:sz w:val="22"/>
                <w:szCs w:val="22"/>
                <w:lang w:val="en-GB"/>
              </w:rPr>
              <w:t xml:space="preserve">and properly </w:t>
            </w:r>
            <w:r w:rsidRPr="00FF1690">
              <w:rPr>
                <w:rFonts w:asciiTheme="majorBidi" w:hAnsiTheme="majorBidi" w:cstheme="majorBidi"/>
                <w:iCs/>
                <w:sz w:val="22"/>
                <w:szCs w:val="22"/>
                <w:lang w:val="en-GB"/>
              </w:rPr>
              <w:t>performed</w:t>
            </w:r>
            <w:r w:rsidRPr="00FF1690">
              <w:rPr>
                <w:rFonts w:asciiTheme="majorBidi" w:hAnsiTheme="majorBidi" w:cstheme="majorBidi"/>
                <w:sz w:val="22"/>
                <w:szCs w:val="22"/>
                <w:lang w:val="en-GB"/>
              </w:rPr>
              <w:t>. UBC will not assume payment for non-Trial procedures performed.</w:t>
            </w:r>
            <w:r w:rsidR="00B96566" w:rsidRPr="00FF1690">
              <w:rPr>
                <w:rFonts w:asciiTheme="majorBidi" w:hAnsiTheme="majorBidi" w:cstheme="majorBidi"/>
                <w:sz w:val="22"/>
                <w:szCs w:val="22"/>
                <w:lang w:val="en-GB"/>
              </w:rPr>
              <w:t xml:space="preserve"> </w:t>
            </w:r>
            <w:r w:rsidRPr="00FF1690">
              <w:rPr>
                <w:rFonts w:asciiTheme="majorBidi" w:hAnsiTheme="majorBidi" w:cstheme="majorBidi"/>
                <w:sz w:val="22"/>
                <w:szCs w:val="22"/>
                <w:lang w:val="en-GB"/>
              </w:rPr>
              <w:t xml:space="preserve">In the event any subject enrolled in the Trial is later found to have violated the eligibility criteria, Institution shall </w:t>
            </w:r>
            <w:r w:rsidRPr="00FF1690">
              <w:rPr>
                <w:rFonts w:asciiTheme="majorBidi" w:hAnsiTheme="majorBidi" w:cstheme="majorBidi"/>
                <w:sz w:val="22"/>
                <w:szCs w:val="22"/>
              </w:rPr>
              <w:t xml:space="preserve">immediately </w:t>
            </w:r>
            <w:r w:rsidR="00C27582">
              <w:rPr>
                <w:rFonts w:asciiTheme="majorBidi" w:hAnsiTheme="majorBidi" w:cstheme="majorBidi"/>
                <w:sz w:val="22"/>
                <w:szCs w:val="22"/>
                <w:lang w:val="en-GB"/>
              </w:rPr>
              <w:t>return</w:t>
            </w:r>
            <w:r w:rsidR="00C27582" w:rsidRPr="00FF1690">
              <w:rPr>
                <w:rFonts w:asciiTheme="majorBidi" w:hAnsiTheme="majorBidi" w:cstheme="majorBidi"/>
                <w:sz w:val="22"/>
                <w:szCs w:val="22"/>
                <w:lang w:val="en-GB"/>
              </w:rPr>
              <w:t xml:space="preserve"> </w:t>
            </w:r>
            <w:r w:rsidRPr="00FF1690">
              <w:rPr>
                <w:rFonts w:asciiTheme="majorBidi" w:hAnsiTheme="majorBidi" w:cstheme="majorBidi"/>
                <w:sz w:val="22"/>
                <w:szCs w:val="22"/>
                <w:lang w:val="en-GB"/>
              </w:rPr>
              <w:t>to UBC all payments made by UBC to the Institution for such subject.</w:t>
            </w:r>
            <w:r w:rsidR="00B96566" w:rsidRPr="00FF1690">
              <w:rPr>
                <w:rFonts w:asciiTheme="majorBidi" w:hAnsiTheme="majorBidi" w:cstheme="majorBidi"/>
                <w:sz w:val="22"/>
                <w:szCs w:val="22"/>
                <w:lang w:val="en-GB"/>
              </w:rPr>
              <w:t xml:space="preserve"> </w:t>
            </w:r>
            <w:r w:rsidRPr="00FF1690">
              <w:rPr>
                <w:rFonts w:asciiTheme="majorBidi" w:hAnsiTheme="majorBidi" w:cstheme="majorBidi"/>
                <w:sz w:val="22"/>
                <w:szCs w:val="22"/>
                <w:lang w:val="en-GB"/>
              </w:rPr>
              <w:t>Neither UBC nor the Sponsor shall further have any liability to pay the Institution for any costs, procedures or CRFs completed, or sums whatsoever for such subject.</w:t>
            </w:r>
          </w:p>
        </w:tc>
        <w:tc>
          <w:tcPr>
            <w:tcW w:w="4788" w:type="dxa"/>
          </w:tcPr>
          <w:p w:rsidR="00174B72" w:rsidRPr="00FF1690" w:rsidRDefault="00440ACA" w:rsidP="008535B5">
            <w:pPr>
              <w:tabs>
                <w:tab w:val="left" w:pos="-720"/>
                <w:tab w:val="left" w:pos="0"/>
                <w:tab w:val="left" w:pos="1080"/>
                <w:tab w:val="left" w:pos="1440"/>
                <w:tab w:val="left" w:pos="1800"/>
                <w:tab w:val="left" w:pos="2160"/>
                <w:tab w:val="left" w:pos="2520"/>
                <w:tab w:val="left" w:pos="2880"/>
              </w:tabs>
              <w:suppressAutoHyphens/>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 xml:space="preserve">5.6 Všechny platby instituci podle této smlouvy budou prováděny společností UBC čtvrtletně a to pouze za práci </w:t>
            </w:r>
            <w:r w:rsidR="003E3CCC">
              <w:rPr>
                <w:rFonts w:asciiTheme="majorBidi" w:eastAsia="Times New Roman" w:hAnsiTheme="majorBidi" w:cstheme="majorBidi"/>
                <w:sz w:val="22"/>
                <w:szCs w:val="22"/>
                <w:bdr w:val="nil"/>
                <w:lang w:val="cs-CZ" w:bidi="cs-CZ"/>
              </w:rPr>
              <w:t xml:space="preserve">patřičně a </w:t>
            </w:r>
            <w:r w:rsidRPr="00FF1690">
              <w:rPr>
                <w:rFonts w:asciiTheme="majorBidi" w:eastAsia="Times New Roman" w:hAnsiTheme="majorBidi" w:cstheme="majorBidi"/>
                <w:sz w:val="22"/>
                <w:szCs w:val="22"/>
                <w:bdr w:val="nil"/>
                <w:lang w:val="cs-CZ" w:bidi="cs-CZ"/>
              </w:rPr>
              <w:t>skutečně provedenou. Společnost UCB neposkytn</w:t>
            </w:r>
            <w:r w:rsidR="00431970">
              <w:rPr>
                <w:rFonts w:asciiTheme="majorBidi" w:eastAsia="Times New Roman" w:hAnsiTheme="majorBidi" w:cstheme="majorBidi"/>
                <w:sz w:val="22"/>
                <w:szCs w:val="22"/>
                <w:bdr w:val="nil"/>
                <w:lang w:val="cs-CZ" w:bidi="cs-CZ"/>
              </w:rPr>
              <w:t>e</w:t>
            </w:r>
            <w:r w:rsidRPr="00FF1690">
              <w:rPr>
                <w:rFonts w:asciiTheme="majorBidi" w:eastAsia="Times New Roman" w:hAnsiTheme="majorBidi" w:cstheme="majorBidi"/>
                <w:sz w:val="22"/>
                <w:szCs w:val="22"/>
                <w:bdr w:val="nil"/>
                <w:lang w:val="cs-CZ" w:bidi="cs-CZ"/>
              </w:rPr>
              <w:t xml:space="preserve"> platbu za postupy provedené </w:t>
            </w:r>
            <w:r w:rsidR="00431970">
              <w:rPr>
                <w:rFonts w:asciiTheme="majorBidi" w:eastAsia="Times New Roman" w:hAnsiTheme="majorBidi" w:cstheme="majorBidi"/>
                <w:sz w:val="22"/>
                <w:szCs w:val="22"/>
                <w:bdr w:val="nil"/>
                <w:lang w:val="cs-CZ" w:bidi="cs-CZ"/>
              </w:rPr>
              <w:t>nad rámec smlouvy</w:t>
            </w:r>
            <w:r w:rsidRPr="00FF1690">
              <w:rPr>
                <w:rFonts w:asciiTheme="majorBidi" w:eastAsia="Times New Roman" w:hAnsiTheme="majorBidi" w:cstheme="majorBidi"/>
                <w:sz w:val="22"/>
                <w:szCs w:val="22"/>
                <w:bdr w:val="nil"/>
                <w:lang w:val="cs-CZ" w:bidi="cs-CZ"/>
              </w:rPr>
              <w:t>.</w:t>
            </w:r>
            <w:r w:rsidR="00E631D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V případě pozdějšího zjištění, že kterýkoli subjekt zařazený do klinického hodnocení nesplňoval kritéria pro zařazení, </w:t>
            </w:r>
            <w:r w:rsidR="008535B5">
              <w:rPr>
                <w:rFonts w:asciiTheme="majorBidi" w:eastAsia="Times New Roman" w:hAnsiTheme="majorBidi" w:cstheme="majorBidi"/>
                <w:sz w:val="22"/>
                <w:szCs w:val="22"/>
                <w:bdr w:val="nil"/>
                <w:lang w:val="cs-CZ" w:bidi="cs-CZ"/>
              </w:rPr>
              <w:t>vrátí</w:t>
            </w:r>
            <w:r w:rsidR="008535B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instituce společnosti UBC </w:t>
            </w:r>
            <w:r w:rsidR="008535B5">
              <w:rPr>
                <w:rFonts w:asciiTheme="majorBidi" w:eastAsia="Times New Roman" w:hAnsiTheme="majorBidi" w:cstheme="majorBidi"/>
                <w:sz w:val="22"/>
                <w:szCs w:val="22"/>
                <w:bdr w:val="nil"/>
                <w:lang w:val="cs-CZ" w:bidi="cs-CZ"/>
              </w:rPr>
              <w:t>bezodkladně</w:t>
            </w:r>
            <w:r w:rsidR="008535B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všechny platby provedené společností UBC instituci za tento subjekt.</w:t>
            </w:r>
            <w:r w:rsidR="00E631D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Ani společnost UBC ani zadavatel nemají povinnost uhradit instituci žádné náklady, provedené postupy či CRF nebo jakékoli částky za takový subjekt.</w:t>
            </w:r>
          </w:p>
        </w:tc>
      </w:tr>
      <w:tr w:rsidR="00283257" w:rsidRPr="00ED5A80" w:rsidTr="00174B72">
        <w:tc>
          <w:tcPr>
            <w:tcW w:w="4788" w:type="dxa"/>
          </w:tcPr>
          <w:p w:rsidR="00174B72" w:rsidRPr="00FF1690" w:rsidRDefault="00440ACA" w:rsidP="00174B72">
            <w:pPr>
              <w:jc w:val="both"/>
              <w:rPr>
                <w:rFonts w:asciiTheme="majorBidi" w:hAnsiTheme="majorBidi" w:cstheme="majorBidi"/>
                <w:iCs/>
                <w:sz w:val="22"/>
                <w:szCs w:val="22"/>
                <w:lang w:val="cs-CZ"/>
              </w:rPr>
            </w:pPr>
            <w:r w:rsidRPr="00FF1690">
              <w:rPr>
                <w:rFonts w:asciiTheme="majorBidi" w:hAnsiTheme="majorBidi" w:cstheme="majorBidi"/>
                <w:sz w:val="22"/>
                <w:szCs w:val="22"/>
                <w:lang w:val="cs-CZ"/>
              </w:rPr>
              <w:t xml:space="preserve">5.7 </w:t>
            </w:r>
            <w:r w:rsidRPr="00FF1690">
              <w:rPr>
                <w:rFonts w:asciiTheme="majorBidi" w:hAnsiTheme="majorBidi" w:cstheme="majorBidi"/>
                <w:iCs/>
                <w:sz w:val="22"/>
                <w:szCs w:val="22"/>
                <w:lang w:val="cs-CZ"/>
              </w:rPr>
              <w:t xml:space="preserve">Ten percent (10%) of the total cost per subject visit will be deducted from each of payments, as specified in the payment table, as a holdback. The accumulated holdback amount will be paid to the </w:t>
            </w:r>
            <w:r w:rsidRPr="00FF1690">
              <w:rPr>
                <w:rFonts w:asciiTheme="majorBidi" w:hAnsiTheme="majorBidi" w:cstheme="majorBidi"/>
                <w:iCs/>
                <w:sz w:val="22"/>
                <w:szCs w:val="22"/>
                <w:lang w:val="cs-CZ"/>
              </w:rPr>
              <w:lastRenderedPageBreak/>
              <w:t xml:space="preserve">Institution at completion of the Trial after UBC has confirmed that all data has been entered in the e-CRF and all queries have been resolved, and the </w:t>
            </w:r>
            <w:r w:rsidR="00E524BA">
              <w:rPr>
                <w:rFonts w:asciiTheme="majorBidi" w:hAnsiTheme="majorBidi" w:cstheme="majorBidi"/>
                <w:iCs/>
                <w:sz w:val="22"/>
                <w:szCs w:val="22"/>
                <w:lang w:val="cs-CZ"/>
              </w:rPr>
              <w:t>C</w:t>
            </w:r>
            <w:r w:rsidRPr="00FF1690">
              <w:rPr>
                <w:rFonts w:asciiTheme="majorBidi" w:hAnsiTheme="majorBidi" w:cstheme="majorBidi"/>
                <w:iCs/>
                <w:sz w:val="22"/>
                <w:szCs w:val="22"/>
                <w:lang w:val="cs-CZ"/>
              </w:rPr>
              <w:t xml:space="preserve">ase </w:t>
            </w:r>
            <w:r w:rsidR="00E524BA">
              <w:rPr>
                <w:rFonts w:asciiTheme="majorBidi" w:hAnsiTheme="majorBidi" w:cstheme="majorBidi"/>
                <w:iCs/>
                <w:sz w:val="22"/>
                <w:szCs w:val="22"/>
                <w:lang w:val="cs-CZ"/>
              </w:rPr>
              <w:t>R</w:t>
            </w:r>
            <w:r w:rsidRPr="00FF1690">
              <w:rPr>
                <w:rFonts w:asciiTheme="majorBidi" w:hAnsiTheme="majorBidi" w:cstheme="majorBidi"/>
                <w:iCs/>
                <w:sz w:val="22"/>
                <w:szCs w:val="22"/>
                <w:lang w:val="cs-CZ"/>
              </w:rPr>
              <w:t xml:space="preserve">eport </w:t>
            </w:r>
            <w:r w:rsidR="00E524BA">
              <w:rPr>
                <w:rFonts w:asciiTheme="majorBidi" w:hAnsiTheme="majorBidi" w:cstheme="majorBidi"/>
                <w:iCs/>
                <w:sz w:val="22"/>
                <w:szCs w:val="22"/>
                <w:lang w:val="cs-CZ"/>
              </w:rPr>
              <w:t>F</w:t>
            </w:r>
            <w:r w:rsidRPr="00FF1690">
              <w:rPr>
                <w:rFonts w:asciiTheme="majorBidi" w:hAnsiTheme="majorBidi" w:cstheme="majorBidi"/>
                <w:iCs/>
                <w:sz w:val="22"/>
                <w:szCs w:val="22"/>
                <w:lang w:val="cs-CZ"/>
              </w:rPr>
              <w:t>orm has been signed by the Investigator and delivery or return to Sponsor of all documents, information, data and materials to be delivered or returned under this Agreement</w:t>
            </w:r>
            <w:r w:rsidR="00E524BA">
              <w:rPr>
                <w:rFonts w:asciiTheme="majorBidi" w:hAnsiTheme="majorBidi" w:cstheme="majorBidi"/>
                <w:sz w:val="22"/>
                <w:szCs w:val="22"/>
                <w:lang w:val="cs-CZ"/>
              </w:rPr>
              <w:t>.</w:t>
            </w:r>
          </w:p>
        </w:tc>
        <w:tc>
          <w:tcPr>
            <w:tcW w:w="4788" w:type="dxa"/>
          </w:tcPr>
          <w:p w:rsidR="00E524BA" w:rsidRDefault="00440ACA" w:rsidP="00174B72">
            <w:pPr>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lastRenderedPageBreak/>
              <w:t xml:space="preserve">5.7 Deset procent (10 %) z celkových nákladů na návštěvu subjektu bude odečteno z každé platby, jak je uvedena v tabulce plateb, jako rezerva. Kumulovaná rezervní částka bude věnována </w:t>
            </w:r>
            <w:r w:rsidRPr="00FF1690">
              <w:rPr>
                <w:rFonts w:asciiTheme="majorBidi" w:eastAsia="Times New Roman" w:hAnsiTheme="majorBidi" w:cstheme="majorBidi"/>
                <w:sz w:val="22"/>
                <w:szCs w:val="22"/>
                <w:bdr w:val="nil"/>
                <w:lang w:val="cs-CZ" w:bidi="cs-CZ"/>
              </w:rPr>
              <w:lastRenderedPageBreak/>
              <w:t xml:space="preserve">instituci při dokončení klinického hodnocení poté, co společnost UBC potvrdí, že byla do elektronického CRF zadána všechna data, byly vyřešeny všechny dotazy a zkoušející podepsal </w:t>
            </w:r>
            <w:r w:rsidR="00196E50">
              <w:rPr>
                <w:rFonts w:asciiTheme="majorBidi" w:eastAsia="Times New Roman" w:hAnsiTheme="majorBidi" w:cstheme="majorBidi"/>
                <w:sz w:val="22"/>
                <w:szCs w:val="22"/>
                <w:bdr w:val="nil"/>
                <w:lang w:val="cs-CZ" w:bidi="cs-CZ"/>
              </w:rPr>
              <w:t>CRF</w:t>
            </w:r>
            <w:r w:rsidRPr="00FF1690">
              <w:rPr>
                <w:rFonts w:asciiTheme="majorBidi" w:eastAsia="Times New Roman" w:hAnsiTheme="majorBidi" w:cstheme="majorBidi"/>
                <w:sz w:val="22"/>
                <w:szCs w:val="22"/>
                <w:bdr w:val="nil"/>
                <w:lang w:val="cs-CZ" w:bidi="cs-CZ"/>
              </w:rPr>
              <w:t>, jenž byl doručen nebo vrácen zadavateli spolu se všemi dokumenty, informacemi, daty a materiály, které mají být dodány nebo vráceny na základě této smlouvy</w:t>
            </w:r>
            <w:r w:rsidR="00E524BA">
              <w:rPr>
                <w:rFonts w:asciiTheme="majorBidi" w:eastAsia="Times New Roman" w:hAnsiTheme="majorBidi" w:cstheme="majorBidi"/>
                <w:sz w:val="22"/>
                <w:szCs w:val="22"/>
                <w:bdr w:val="nil"/>
                <w:lang w:val="cs-CZ" w:bidi="cs-CZ"/>
              </w:rPr>
              <w:t>.</w:t>
            </w:r>
          </w:p>
          <w:p w:rsidR="00174B72" w:rsidRPr="00FF1690" w:rsidRDefault="00174B72" w:rsidP="00174B72">
            <w:pPr>
              <w:jc w:val="both"/>
              <w:rPr>
                <w:rFonts w:asciiTheme="majorBidi" w:hAnsiTheme="majorBidi" w:cstheme="majorBidi"/>
                <w:iCs/>
                <w:sz w:val="22"/>
                <w:szCs w:val="22"/>
                <w:lang w:val="cs-CZ"/>
              </w:rPr>
            </w:pPr>
          </w:p>
        </w:tc>
      </w:tr>
      <w:tr w:rsidR="00283257" w:rsidRPr="00ED5A80" w:rsidTr="00174B72">
        <w:tc>
          <w:tcPr>
            <w:tcW w:w="4788" w:type="dxa"/>
          </w:tcPr>
          <w:p w:rsidR="00174B72" w:rsidRDefault="00440ACA" w:rsidP="00697191">
            <w:pPr>
              <w:jc w:val="both"/>
              <w:rPr>
                <w:rFonts w:asciiTheme="majorBidi" w:hAnsiTheme="majorBidi" w:cstheme="majorBidi"/>
                <w:sz w:val="22"/>
                <w:szCs w:val="22"/>
                <w:lang w:val="cs-CZ"/>
              </w:rPr>
            </w:pPr>
            <w:r w:rsidRPr="00FF1690">
              <w:rPr>
                <w:rFonts w:asciiTheme="majorBidi" w:hAnsiTheme="majorBidi" w:cstheme="majorBidi"/>
                <w:sz w:val="22"/>
                <w:szCs w:val="22"/>
                <w:lang w:val="cs-CZ"/>
              </w:rPr>
              <w:lastRenderedPageBreak/>
              <w:t>5.8 The Ethics Committee fee</w:t>
            </w:r>
            <w:r w:rsidR="00B96566" w:rsidRPr="00FF1690">
              <w:rPr>
                <w:rFonts w:asciiTheme="majorBidi" w:hAnsiTheme="majorBidi" w:cstheme="majorBidi"/>
                <w:sz w:val="22"/>
                <w:szCs w:val="22"/>
                <w:lang w:val="cs-CZ"/>
              </w:rPr>
              <w:t xml:space="preserve"> </w:t>
            </w:r>
            <w:r w:rsidRPr="00FF1690">
              <w:rPr>
                <w:rFonts w:asciiTheme="majorBidi" w:hAnsiTheme="majorBidi" w:cstheme="majorBidi"/>
                <w:sz w:val="22"/>
                <w:szCs w:val="22"/>
                <w:lang w:val="cs-CZ"/>
              </w:rPr>
              <w:t>are paid separately paid by UBC.</w:t>
            </w:r>
            <w:r w:rsidR="00B96566" w:rsidRPr="00FF1690">
              <w:rPr>
                <w:rFonts w:asciiTheme="majorBidi" w:hAnsiTheme="majorBidi" w:cstheme="majorBidi"/>
                <w:sz w:val="22"/>
                <w:szCs w:val="22"/>
                <w:lang w:val="cs-CZ"/>
              </w:rPr>
              <w:t xml:space="preserve"> </w:t>
            </w:r>
          </w:p>
          <w:p w:rsidR="00E524BA" w:rsidRPr="00FF1690" w:rsidRDefault="00E524BA" w:rsidP="00697191">
            <w:pPr>
              <w:jc w:val="both"/>
              <w:rPr>
                <w:rFonts w:asciiTheme="majorBidi" w:hAnsiTheme="majorBidi" w:cstheme="majorBidi"/>
                <w:sz w:val="22"/>
                <w:szCs w:val="22"/>
                <w:lang w:val="cs-CZ"/>
              </w:rPr>
            </w:pPr>
          </w:p>
        </w:tc>
        <w:tc>
          <w:tcPr>
            <w:tcW w:w="4788" w:type="dxa"/>
          </w:tcPr>
          <w:p w:rsidR="00174B72" w:rsidRPr="00FF1690" w:rsidRDefault="00440ACA" w:rsidP="00697191">
            <w:pPr>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5.8 Poplatek etické komise uhradí společnost UBC samostatně.</w:t>
            </w:r>
            <w:r w:rsidR="00B96566" w:rsidRPr="00FF1690">
              <w:rPr>
                <w:rFonts w:asciiTheme="majorBidi" w:eastAsia="Times New Roman" w:hAnsiTheme="majorBidi" w:cstheme="majorBidi"/>
                <w:sz w:val="22"/>
                <w:szCs w:val="22"/>
                <w:bdr w:val="nil"/>
                <w:lang w:val="cs-CZ" w:bidi="cs-CZ"/>
              </w:rPr>
              <w:t xml:space="preserve"> </w:t>
            </w:r>
          </w:p>
        </w:tc>
      </w:tr>
      <w:tr w:rsidR="00283257" w:rsidRPr="00FF1690" w:rsidTr="00174B72">
        <w:tc>
          <w:tcPr>
            <w:tcW w:w="4788" w:type="dxa"/>
          </w:tcPr>
          <w:p w:rsidR="00174B72" w:rsidRPr="00FF1690" w:rsidRDefault="00440ACA" w:rsidP="00D26EA9">
            <w:pPr>
              <w:jc w:val="both"/>
              <w:rPr>
                <w:rFonts w:asciiTheme="majorBidi" w:hAnsiTheme="majorBidi" w:cstheme="majorBidi"/>
                <w:sz w:val="22"/>
                <w:szCs w:val="22"/>
                <w:lang w:val="en-GB"/>
              </w:rPr>
            </w:pPr>
            <w:r w:rsidRPr="00FF1690">
              <w:rPr>
                <w:rFonts w:asciiTheme="majorBidi" w:hAnsiTheme="majorBidi" w:cstheme="majorBidi"/>
                <w:sz w:val="22"/>
                <w:szCs w:val="22"/>
              </w:rPr>
              <w:t xml:space="preserve">Laboratory and Radiology tests shall be carried </w:t>
            </w:r>
            <w:r w:rsidR="008545EA">
              <w:rPr>
                <w:rFonts w:asciiTheme="majorBidi" w:hAnsiTheme="majorBidi" w:cstheme="majorBidi"/>
                <w:sz w:val="22"/>
                <w:szCs w:val="22"/>
              </w:rPr>
              <w:t xml:space="preserve">out </w:t>
            </w:r>
            <w:r w:rsidRPr="00FF1690">
              <w:rPr>
                <w:rFonts w:asciiTheme="majorBidi" w:hAnsiTheme="majorBidi" w:cstheme="majorBidi"/>
                <w:sz w:val="22"/>
                <w:szCs w:val="22"/>
              </w:rPr>
              <w:t xml:space="preserve">by the Institution </w:t>
            </w:r>
            <w:r w:rsidR="00EA1B21">
              <w:rPr>
                <w:rFonts w:asciiTheme="majorBidi" w:hAnsiTheme="majorBidi" w:cstheme="majorBidi"/>
                <w:sz w:val="22"/>
                <w:szCs w:val="22"/>
              </w:rPr>
              <w:t xml:space="preserve">in same regime </w:t>
            </w:r>
            <w:r w:rsidRPr="00FF1690">
              <w:rPr>
                <w:rFonts w:asciiTheme="majorBidi" w:hAnsiTheme="majorBidi" w:cstheme="majorBidi"/>
                <w:sz w:val="22"/>
                <w:szCs w:val="22"/>
              </w:rPr>
              <w:t>as part of standard clinical care</w:t>
            </w:r>
            <w:r w:rsidR="00EA1B21">
              <w:rPr>
                <w:rFonts w:asciiTheme="majorBidi" w:hAnsiTheme="majorBidi" w:cstheme="majorBidi"/>
                <w:sz w:val="22"/>
                <w:szCs w:val="22"/>
              </w:rPr>
              <w:t xml:space="preserve"> but proced</w:t>
            </w:r>
            <w:r w:rsidR="00D26EA9">
              <w:rPr>
                <w:rFonts w:asciiTheme="majorBidi" w:hAnsiTheme="majorBidi" w:cstheme="majorBidi"/>
                <w:sz w:val="22"/>
                <w:szCs w:val="22"/>
              </w:rPr>
              <w:t>ur</w:t>
            </w:r>
            <w:r w:rsidR="00EA1B21">
              <w:rPr>
                <w:rFonts w:asciiTheme="majorBidi" w:hAnsiTheme="majorBidi" w:cstheme="majorBidi"/>
                <w:sz w:val="22"/>
                <w:szCs w:val="22"/>
              </w:rPr>
              <w:t>es will be paid by the Sponsor</w:t>
            </w:r>
            <w:r w:rsidR="00D26EA9">
              <w:rPr>
                <w:rFonts w:asciiTheme="majorBidi" w:hAnsiTheme="majorBidi" w:cstheme="majorBidi"/>
                <w:sz w:val="22"/>
                <w:szCs w:val="22"/>
              </w:rPr>
              <w:t xml:space="preserve"> in accordance with Exhibit B</w:t>
            </w:r>
            <w:r w:rsidR="00EA1B21">
              <w:rPr>
                <w:rFonts w:asciiTheme="majorBidi" w:hAnsiTheme="majorBidi" w:cstheme="majorBidi"/>
                <w:sz w:val="22"/>
                <w:szCs w:val="22"/>
              </w:rPr>
              <w:t>.</w:t>
            </w:r>
          </w:p>
        </w:tc>
        <w:tc>
          <w:tcPr>
            <w:tcW w:w="4788" w:type="dxa"/>
          </w:tcPr>
          <w:p w:rsidR="00174B72" w:rsidRDefault="00D001A9" w:rsidP="00697191">
            <w:pPr>
              <w:jc w:val="both"/>
              <w:rPr>
                <w:rFonts w:asciiTheme="majorBidi" w:eastAsia="Times New Roman" w:hAnsiTheme="majorBidi" w:cstheme="majorBidi"/>
                <w:sz w:val="22"/>
                <w:szCs w:val="22"/>
                <w:bdr w:val="nil"/>
                <w:lang w:val="cs-CZ" w:bidi="cs-CZ"/>
              </w:rPr>
            </w:pPr>
            <w:r w:rsidRPr="006B233F">
              <w:rPr>
                <w:rFonts w:asciiTheme="majorBidi" w:eastAsia="Times New Roman" w:hAnsiTheme="majorBidi" w:cstheme="majorBidi"/>
                <w:sz w:val="22"/>
                <w:szCs w:val="22"/>
                <w:bdr w:val="nil"/>
                <w:lang w:val="cs-CZ" w:bidi="cs-CZ"/>
              </w:rPr>
              <w:t xml:space="preserve">Laboratorní a radiologické testy provede instituce </w:t>
            </w:r>
            <w:r w:rsidR="00A03586">
              <w:rPr>
                <w:rFonts w:asciiTheme="majorBidi" w:eastAsia="Times New Roman" w:hAnsiTheme="majorBidi" w:cstheme="majorBidi"/>
                <w:sz w:val="22"/>
                <w:szCs w:val="22"/>
                <w:bdr w:val="nil"/>
                <w:lang w:val="cs-CZ" w:bidi="cs-CZ"/>
              </w:rPr>
              <w:t xml:space="preserve">ve stejném režimu jako v rámci </w:t>
            </w:r>
            <w:r w:rsidRPr="006B233F">
              <w:rPr>
                <w:rFonts w:asciiTheme="majorBidi" w:eastAsia="Times New Roman" w:hAnsiTheme="majorBidi" w:cstheme="majorBidi"/>
                <w:sz w:val="22"/>
                <w:szCs w:val="22"/>
                <w:bdr w:val="nil"/>
                <w:lang w:val="cs-CZ" w:bidi="cs-CZ"/>
              </w:rPr>
              <w:t>standardní klinické péče</w:t>
            </w:r>
            <w:r w:rsidR="00A03586">
              <w:rPr>
                <w:rFonts w:asciiTheme="majorBidi" w:eastAsia="Times New Roman" w:hAnsiTheme="majorBidi" w:cstheme="majorBidi"/>
                <w:sz w:val="22"/>
                <w:szCs w:val="22"/>
                <w:bdr w:val="nil"/>
                <w:lang w:val="cs-CZ" w:bidi="cs-CZ"/>
              </w:rPr>
              <w:t xml:space="preserve">, ale vyšetření bude hrazeno zadavatelem. </w:t>
            </w:r>
          </w:p>
          <w:p w:rsidR="00E524BA" w:rsidRPr="00FF1690" w:rsidRDefault="00E524BA" w:rsidP="00697191">
            <w:pPr>
              <w:jc w:val="both"/>
              <w:rPr>
                <w:rFonts w:asciiTheme="majorBidi" w:hAnsiTheme="majorBidi" w:cstheme="majorBidi"/>
                <w:sz w:val="22"/>
                <w:szCs w:val="22"/>
                <w:lang w:val="cs-CZ"/>
              </w:rPr>
            </w:pPr>
          </w:p>
        </w:tc>
      </w:tr>
      <w:tr w:rsidR="00283257" w:rsidRPr="00FF1690" w:rsidTr="00174B72">
        <w:tc>
          <w:tcPr>
            <w:tcW w:w="4788" w:type="dxa"/>
          </w:tcPr>
          <w:p w:rsidR="00174B72" w:rsidRPr="00FF1690" w:rsidRDefault="00440ACA" w:rsidP="00823CDE">
            <w:pPr>
              <w:rPr>
                <w:rFonts w:asciiTheme="majorBidi" w:hAnsiTheme="majorBidi" w:cstheme="majorBidi"/>
                <w:sz w:val="22"/>
                <w:szCs w:val="22"/>
                <w:lang w:val="en-GB"/>
              </w:rPr>
            </w:pPr>
            <w:r w:rsidRPr="00FF1690">
              <w:rPr>
                <w:rFonts w:asciiTheme="majorBidi" w:hAnsiTheme="majorBidi" w:cstheme="majorBidi"/>
                <w:sz w:val="22"/>
                <w:szCs w:val="22"/>
                <w:lang w:val="en-GB"/>
              </w:rPr>
              <w:t xml:space="preserve">Invoices shall be </w:t>
            </w:r>
            <w:r w:rsidR="00823CDE">
              <w:rPr>
                <w:rFonts w:asciiTheme="majorBidi" w:hAnsiTheme="majorBidi" w:cstheme="majorBidi"/>
                <w:sz w:val="22"/>
                <w:szCs w:val="22"/>
                <w:lang w:val="en-GB"/>
              </w:rPr>
              <w:t>issued</w:t>
            </w:r>
            <w:r w:rsidR="00823CDE" w:rsidRPr="00FF1690">
              <w:rPr>
                <w:rFonts w:asciiTheme="majorBidi" w:hAnsiTheme="majorBidi" w:cstheme="majorBidi"/>
                <w:sz w:val="22"/>
                <w:szCs w:val="22"/>
                <w:lang w:val="en-GB"/>
              </w:rPr>
              <w:t xml:space="preserve"> </w:t>
            </w:r>
            <w:r w:rsidRPr="00FF1690">
              <w:rPr>
                <w:rFonts w:asciiTheme="majorBidi" w:hAnsiTheme="majorBidi" w:cstheme="majorBidi"/>
                <w:sz w:val="22"/>
                <w:szCs w:val="22"/>
                <w:lang w:val="en-GB"/>
              </w:rPr>
              <w:t xml:space="preserve">to Taiho Oncology Inc </w:t>
            </w:r>
            <w:r w:rsidR="00823CDE">
              <w:rPr>
                <w:rFonts w:asciiTheme="majorBidi" w:hAnsiTheme="majorBidi" w:cstheme="majorBidi"/>
                <w:sz w:val="22"/>
                <w:szCs w:val="22"/>
                <w:lang w:val="en-GB"/>
              </w:rPr>
              <w:t>however</w:t>
            </w:r>
            <w:r w:rsidR="00823CDE" w:rsidRPr="00FF1690">
              <w:rPr>
                <w:rFonts w:asciiTheme="majorBidi" w:hAnsiTheme="majorBidi" w:cstheme="majorBidi"/>
                <w:sz w:val="22"/>
                <w:szCs w:val="22"/>
                <w:lang w:val="en-GB"/>
              </w:rPr>
              <w:t xml:space="preserve"> </w:t>
            </w:r>
            <w:r w:rsidR="00823CDE">
              <w:rPr>
                <w:rFonts w:asciiTheme="majorBidi" w:hAnsiTheme="majorBidi" w:cstheme="majorBidi"/>
                <w:sz w:val="22"/>
                <w:szCs w:val="22"/>
                <w:lang w:val="en-GB"/>
              </w:rPr>
              <w:t xml:space="preserve">shall be </w:t>
            </w:r>
            <w:r w:rsidRPr="00FF1690">
              <w:rPr>
                <w:rFonts w:asciiTheme="majorBidi" w:hAnsiTheme="majorBidi" w:cstheme="majorBidi"/>
                <w:sz w:val="22"/>
                <w:szCs w:val="22"/>
                <w:lang w:val="en-GB"/>
              </w:rPr>
              <w:t>sent to UBC at the following address:</w:t>
            </w:r>
          </w:p>
        </w:tc>
        <w:tc>
          <w:tcPr>
            <w:tcW w:w="4788" w:type="dxa"/>
          </w:tcPr>
          <w:p w:rsidR="00174B72" w:rsidRPr="00FF1690" w:rsidRDefault="00440ACA" w:rsidP="006F1C02">
            <w:pPr>
              <w:rPr>
                <w:rFonts w:asciiTheme="majorBidi" w:hAnsiTheme="majorBidi" w:cstheme="majorBidi"/>
                <w:sz w:val="22"/>
                <w:szCs w:val="22"/>
                <w:lang w:val="cs-CZ"/>
              </w:rPr>
            </w:pPr>
            <w:proofErr w:type="gramStart"/>
            <w:r w:rsidRPr="00FF1690">
              <w:rPr>
                <w:rFonts w:asciiTheme="majorBidi" w:eastAsia="Times New Roman" w:hAnsiTheme="majorBidi" w:cstheme="majorBidi"/>
                <w:sz w:val="22"/>
                <w:szCs w:val="22"/>
                <w:bdr w:val="nil"/>
                <w:lang w:val="cs-CZ" w:bidi="cs-CZ"/>
              </w:rPr>
              <w:t xml:space="preserve">Faktury  </w:t>
            </w:r>
            <w:r w:rsidR="006F1C02">
              <w:rPr>
                <w:rFonts w:asciiTheme="majorBidi" w:eastAsia="Times New Roman" w:hAnsiTheme="majorBidi" w:cstheme="majorBidi"/>
                <w:sz w:val="22"/>
                <w:szCs w:val="22"/>
                <w:bdr w:val="nil"/>
                <w:lang w:val="cs-CZ" w:bidi="cs-CZ"/>
              </w:rPr>
              <w:t>budou</w:t>
            </w:r>
            <w:proofErr w:type="gramEnd"/>
            <w:r w:rsidR="006F1C02">
              <w:rPr>
                <w:rFonts w:asciiTheme="majorBidi" w:eastAsia="Times New Roman" w:hAnsiTheme="majorBidi" w:cstheme="majorBidi"/>
                <w:sz w:val="22"/>
                <w:szCs w:val="22"/>
                <w:bdr w:val="nil"/>
                <w:lang w:val="cs-CZ" w:bidi="cs-CZ"/>
              </w:rPr>
              <w:t xml:space="preserve"> vys</w:t>
            </w:r>
            <w:r w:rsidR="00823CDE">
              <w:rPr>
                <w:rFonts w:asciiTheme="majorBidi" w:eastAsia="Times New Roman" w:hAnsiTheme="majorBidi" w:cstheme="majorBidi"/>
                <w:sz w:val="22"/>
                <w:szCs w:val="22"/>
                <w:bdr w:val="nil"/>
                <w:lang w:val="cs-CZ" w:bidi="cs-CZ"/>
              </w:rPr>
              <w:t>t</w:t>
            </w:r>
            <w:r w:rsidR="006F1C02">
              <w:rPr>
                <w:rFonts w:asciiTheme="majorBidi" w:eastAsia="Times New Roman" w:hAnsiTheme="majorBidi" w:cstheme="majorBidi"/>
                <w:sz w:val="22"/>
                <w:szCs w:val="22"/>
                <w:bdr w:val="nil"/>
                <w:lang w:val="cs-CZ" w:bidi="cs-CZ"/>
              </w:rPr>
              <w:t xml:space="preserve">aveny na </w:t>
            </w:r>
            <w:r w:rsidRPr="00FF1690">
              <w:rPr>
                <w:rFonts w:asciiTheme="majorBidi" w:eastAsia="Times New Roman" w:hAnsiTheme="majorBidi" w:cstheme="majorBidi"/>
                <w:sz w:val="22"/>
                <w:szCs w:val="22"/>
                <w:bdr w:val="nil"/>
                <w:lang w:val="cs-CZ" w:bidi="cs-CZ"/>
              </w:rPr>
              <w:t xml:space="preserve"> společnostTaiho Oncology Inc</w:t>
            </w:r>
            <w:r w:rsidR="006F1C02">
              <w:rPr>
                <w:rFonts w:asciiTheme="majorBidi" w:eastAsia="Times New Roman" w:hAnsiTheme="majorBidi" w:cstheme="majorBidi"/>
                <w:sz w:val="22"/>
                <w:szCs w:val="22"/>
                <w:bdr w:val="nil"/>
                <w:lang w:val="cs-CZ" w:bidi="cs-CZ"/>
              </w:rPr>
              <w:t>,</w:t>
            </w:r>
            <w:r w:rsidRPr="00FF1690">
              <w:rPr>
                <w:rFonts w:asciiTheme="majorBidi" w:eastAsia="Times New Roman" w:hAnsiTheme="majorBidi" w:cstheme="majorBidi"/>
                <w:sz w:val="22"/>
                <w:szCs w:val="22"/>
                <w:bdr w:val="nil"/>
                <w:lang w:val="cs-CZ" w:bidi="cs-CZ"/>
              </w:rPr>
              <w:t xml:space="preserve"> a</w:t>
            </w:r>
            <w:r w:rsidR="006F1C02">
              <w:rPr>
                <w:rFonts w:asciiTheme="majorBidi" w:eastAsia="Times New Roman" w:hAnsiTheme="majorBidi" w:cstheme="majorBidi"/>
                <w:sz w:val="22"/>
                <w:szCs w:val="22"/>
                <w:bdr w:val="nil"/>
                <w:lang w:val="cs-CZ" w:bidi="cs-CZ"/>
              </w:rPr>
              <w:t>však</w:t>
            </w:r>
            <w:r w:rsidRPr="00FF1690">
              <w:rPr>
                <w:rFonts w:asciiTheme="majorBidi" w:eastAsia="Times New Roman" w:hAnsiTheme="majorBidi" w:cstheme="majorBidi"/>
                <w:sz w:val="22"/>
                <w:szCs w:val="22"/>
                <w:bdr w:val="nil"/>
                <w:lang w:val="cs-CZ" w:bidi="cs-CZ"/>
              </w:rPr>
              <w:t xml:space="preserve"> </w:t>
            </w:r>
            <w:r w:rsidR="006F1C02">
              <w:rPr>
                <w:rFonts w:asciiTheme="majorBidi" w:eastAsia="Times New Roman" w:hAnsiTheme="majorBidi" w:cstheme="majorBidi"/>
                <w:sz w:val="22"/>
                <w:szCs w:val="22"/>
                <w:bdr w:val="nil"/>
                <w:lang w:val="cs-CZ" w:bidi="cs-CZ"/>
              </w:rPr>
              <w:t xml:space="preserve">budou </w:t>
            </w:r>
            <w:r w:rsidRPr="00FF1690">
              <w:rPr>
                <w:rFonts w:asciiTheme="majorBidi" w:eastAsia="Times New Roman" w:hAnsiTheme="majorBidi" w:cstheme="majorBidi"/>
                <w:sz w:val="22"/>
                <w:szCs w:val="22"/>
                <w:bdr w:val="nil"/>
                <w:lang w:val="cs-CZ" w:bidi="cs-CZ"/>
              </w:rPr>
              <w:t>odeslány do společnosti UBC na adresu:</w:t>
            </w:r>
          </w:p>
        </w:tc>
      </w:tr>
      <w:tr w:rsidR="00283257" w:rsidRPr="00FF1690" w:rsidTr="00174B72">
        <w:tc>
          <w:tcPr>
            <w:tcW w:w="4788" w:type="dxa"/>
          </w:tcPr>
          <w:p w:rsidR="00174B72" w:rsidRPr="00FF1690" w:rsidRDefault="00440ACA" w:rsidP="00174B72">
            <w:pPr>
              <w:rPr>
                <w:rFonts w:asciiTheme="majorBidi" w:hAnsiTheme="majorBidi" w:cstheme="majorBidi"/>
                <w:b/>
                <w:sz w:val="22"/>
                <w:szCs w:val="22"/>
                <w:lang w:val="en-GB"/>
              </w:rPr>
            </w:pPr>
            <w:r w:rsidRPr="00FF1690">
              <w:rPr>
                <w:rFonts w:asciiTheme="majorBidi" w:hAnsiTheme="majorBidi" w:cstheme="majorBidi"/>
                <w:b/>
                <w:sz w:val="22"/>
                <w:szCs w:val="22"/>
                <w:lang w:val="en-GB"/>
              </w:rPr>
              <w:t xml:space="preserve">UBC Late Stage (UK) LTD </w:t>
            </w:r>
          </w:p>
        </w:tc>
        <w:tc>
          <w:tcPr>
            <w:tcW w:w="4788" w:type="dxa"/>
          </w:tcPr>
          <w:p w:rsidR="00174B72" w:rsidRPr="00FF1690" w:rsidRDefault="00440ACA" w:rsidP="00174B72">
            <w:pPr>
              <w:rPr>
                <w:rFonts w:asciiTheme="majorBidi" w:hAnsiTheme="majorBidi" w:cstheme="majorBidi"/>
                <w:b/>
                <w:sz w:val="22"/>
                <w:szCs w:val="22"/>
                <w:lang w:val="cs-CZ"/>
              </w:rPr>
            </w:pPr>
            <w:r w:rsidRPr="00FF1690">
              <w:rPr>
                <w:rFonts w:asciiTheme="majorBidi" w:eastAsia="Times New Roman" w:hAnsiTheme="majorBidi" w:cstheme="majorBidi"/>
                <w:b/>
                <w:bCs/>
                <w:sz w:val="22"/>
                <w:szCs w:val="22"/>
                <w:bdr w:val="nil"/>
                <w:lang w:val="cs-CZ" w:bidi="cs-CZ"/>
              </w:rPr>
              <w:t xml:space="preserve">UBC Late Stage (UK) LTD </w:t>
            </w:r>
          </w:p>
        </w:tc>
      </w:tr>
      <w:tr w:rsidR="00283257" w:rsidRPr="00FF1690" w:rsidTr="00174B72">
        <w:tc>
          <w:tcPr>
            <w:tcW w:w="4788" w:type="dxa"/>
          </w:tcPr>
          <w:p w:rsidR="00174B72" w:rsidRPr="00FF1690" w:rsidRDefault="00440ACA" w:rsidP="00174B72">
            <w:pPr>
              <w:rPr>
                <w:rFonts w:asciiTheme="majorBidi" w:hAnsiTheme="majorBidi" w:cstheme="majorBidi"/>
                <w:b/>
                <w:sz w:val="22"/>
                <w:szCs w:val="22"/>
                <w:lang w:val="en-GB"/>
              </w:rPr>
            </w:pPr>
            <w:r w:rsidRPr="00FF1690">
              <w:rPr>
                <w:rFonts w:asciiTheme="majorBidi" w:hAnsiTheme="majorBidi" w:cstheme="majorBidi"/>
                <w:b/>
                <w:sz w:val="22"/>
                <w:szCs w:val="22"/>
                <w:lang w:val="en-GB"/>
              </w:rPr>
              <w:t xml:space="preserve">Attention: </w:t>
            </w:r>
            <w:r w:rsidRPr="00FF1690">
              <w:rPr>
                <w:rFonts w:asciiTheme="majorBidi" w:hAnsiTheme="majorBidi" w:cstheme="majorBidi"/>
                <w:b/>
                <w:sz w:val="22"/>
                <w:szCs w:val="22"/>
              </w:rPr>
              <w:t>TAS-102-302 Project Manager</w:t>
            </w:r>
          </w:p>
        </w:tc>
        <w:tc>
          <w:tcPr>
            <w:tcW w:w="4788" w:type="dxa"/>
          </w:tcPr>
          <w:p w:rsidR="00174B72" w:rsidRPr="00FF1690" w:rsidRDefault="00440ACA" w:rsidP="00174B72">
            <w:pPr>
              <w:rPr>
                <w:rFonts w:asciiTheme="majorBidi" w:hAnsiTheme="majorBidi" w:cstheme="majorBidi"/>
                <w:b/>
                <w:sz w:val="22"/>
                <w:szCs w:val="22"/>
                <w:lang w:val="cs-CZ"/>
              </w:rPr>
            </w:pPr>
            <w:r w:rsidRPr="00FF1690">
              <w:rPr>
                <w:rFonts w:asciiTheme="majorBidi" w:eastAsia="Times New Roman" w:hAnsiTheme="majorBidi" w:cstheme="majorBidi"/>
                <w:b/>
                <w:bCs/>
                <w:sz w:val="22"/>
                <w:szCs w:val="22"/>
                <w:bdr w:val="nil"/>
                <w:lang w:val="cs-CZ" w:bidi="cs-CZ"/>
              </w:rPr>
              <w:t>K rukám: TAS-102-302 Project Manager</w:t>
            </w:r>
          </w:p>
        </w:tc>
      </w:tr>
      <w:tr w:rsidR="00283257" w:rsidRPr="00FF1690" w:rsidTr="00174B72">
        <w:tc>
          <w:tcPr>
            <w:tcW w:w="4788" w:type="dxa"/>
          </w:tcPr>
          <w:p w:rsidR="00174B72" w:rsidRPr="00FF1690" w:rsidRDefault="00440ACA" w:rsidP="00174B72">
            <w:pPr>
              <w:rPr>
                <w:rFonts w:asciiTheme="majorBidi" w:hAnsiTheme="majorBidi" w:cstheme="majorBidi"/>
                <w:b/>
                <w:sz w:val="22"/>
                <w:szCs w:val="22"/>
                <w:lang w:val="en-GB"/>
              </w:rPr>
            </w:pPr>
            <w:r w:rsidRPr="00FF1690">
              <w:rPr>
                <w:rFonts w:asciiTheme="majorBidi" w:hAnsiTheme="majorBidi" w:cstheme="majorBidi"/>
                <w:b/>
                <w:sz w:val="22"/>
                <w:szCs w:val="22"/>
                <w:lang w:val="en-GB"/>
              </w:rPr>
              <w:t xml:space="preserve">Address: </w:t>
            </w:r>
            <w:r w:rsidRPr="00FF1690">
              <w:rPr>
                <w:rFonts w:asciiTheme="majorBidi" w:hAnsiTheme="majorBidi" w:cstheme="majorBidi"/>
                <w:b/>
                <w:sz w:val="22"/>
                <w:szCs w:val="22"/>
              </w:rPr>
              <w:t>26-28 Hammersmith Grove, London, W6 7HA United Kingdom</w:t>
            </w:r>
          </w:p>
        </w:tc>
        <w:tc>
          <w:tcPr>
            <w:tcW w:w="4788" w:type="dxa"/>
          </w:tcPr>
          <w:p w:rsidR="00174B72" w:rsidRPr="00FF1690" w:rsidRDefault="00440ACA" w:rsidP="00174B72">
            <w:pPr>
              <w:rPr>
                <w:rFonts w:asciiTheme="majorBidi" w:hAnsiTheme="majorBidi" w:cstheme="majorBidi"/>
                <w:b/>
                <w:sz w:val="22"/>
                <w:szCs w:val="22"/>
                <w:lang w:val="cs-CZ"/>
              </w:rPr>
            </w:pPr>
            <w:r w:rsidRPr="00FF1690">
              <w:rPr>
                <w:rFonts w:asciiTheme="majorBidi" w:eastAsia="Times New Roman" w:hAnsiTheme="majorBidi" w:cstheme="majorBidi"/>
                <w:b/>
                <w:bCs/>
                <w:sz w:val="22"/>
                <w:szCs w:val="22"/>
                <w:bdr w:val="nil"/>
                <w:lang w:val="cs-CZ" w:bidi="cs-CZ"/>
              </w:rPr>
              <w:t>Adresa: 26-28 Hammersmith Grove, London, W6 7HA United Kingdom</w:t>
            </w:r>
          </w:p>
        </w:tc>
      </w:tr>
      <w:tr w:rsidR="00283257" w:rsidRPr="00FF1690" w:rsidTr="00174B72">
        <w:tc>
          <w:tcPr>
            <w:tcW w:w="4788" w:type="dxa"/>
          </w:tcPr>
          <w:p w:rsidR="00174B72" w:rsidRPr="00FF1690" w:rsidRDefault="00440ACA" w:rsidP="00697191">
            <w:pPr>
              <w:tabs>
                <w:tab w:val="left" w:pos="-720"/>
                <w:tab w:val="left" w:pos="0"/>
                <w:tab w:val="left" w:pos="1080"/>
                <w:tab w:val="left" w:pos="1440"/>
                <w:tab w:val="left" w:pos="1800"/>
                <w:tab w:val="left" w:pos="2160"/>
                <w:tab w:val="left" w:pos="2520"/>
                <w:tab w:val="left" w:pos="2880"/>
              </w:tabs>
              <w:suppressAutoHyphens/>
              <w:jc w:val="both"/>
              <w:rPr>
                <w:rFonts w:asciiTheme="majorBidi" w:hAnsiTheme="majorBidi" w:cstheme="majorBidi"/>
                <w:sz w:val="22"/>
                <w:szCs w:val="22"/>
                <w:lang w:val="en-GB"/>
              </w:rPr>
            </w:pPr>
            <w:r w:rsidRPr="00FF1690">
              <w:rPr>
                <w:rFonts w:asciiTheme="majorBidi" w:hAnsiTheme="majorBidi" w:cstheme="majorBidi"/>
                <w:sz w:val="22"/>
                <w:szCs w:val="22"/>
                <w:lang w:val="en-GB"/>
              </w:rPr>
              <w:t xml:space="preserve">Payments will be made to the Institution’s bank account: </w:t>
            </w:r>
          </w:p>
        </w:tc>
        <w:tc>
          <w:tcPr>
            <w:tcW w:w="4788" w:type="dxa"/>
          </w:tcPr>
          <w:p w:rsidR="00174B72" w:rsidRPr="00FF1690" w:rsidRDefault="00440ACA" w:rsidP="00174B72">
            <w:pPr>
              <w:tabs>
                <w:tab w:val="left" w:pos="-720"/>
                <w:tab w:val="left" w:pos="0"/>
                <w:tab w:val="left" w:pos="1080"/>
                <w:tab w:val="left" w:pos="1440"/>
                <w:tab w:val="left" w:pos="1800"/>
                <w:tab w:val="left" w:pos="2160"/>
                <w:tab w:val="left" w:pos="2520"/>
                <w:tab w:val="left" w:pos="2880"/>
              </w:tabs>
              <w:suppressAutoHyphens/>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 xml:space="preserve">Platby budou provedeny na bankovní účet instituce: </w:t>
            </w:r>
          </w:p>
        </w:tc>
      </w:tr>
      <w:tr w:rsidR="00283257" w:rsidRPr="00FF1690" w:rsidTr="00174B72">
        <w:tc>
          <w:tcPr>
            <w:tcW w:w="4788" w:type="dxa"/>
          </w:tcPr>
          <w:p w:rsidR="00174B72" w:rsidRPr="00FF1690" w:rsidRDefault="00440ACA" w:rsidP="00031D49">
            <w:pPr>
              <w:tabs>
                <w:tab w:val="left" w:pos="-720"/>
                <w:tab w:val="left" w:pos="0"/>
                <w:tab w:val="left" w:pos="1080"/>
                <w:tab w:val="left" w:pos="1440"/>
                <w:tab w:val="left" w:pos="1800"/>
                <w:tab w:val="left" w:pos="2160"/>
                <w:tab w:val="left" w:pos="2520"/>
                <w:tab w:val="left" w:pos="2880"/>
              </w:tabs>
              <w:suppressAutoHyphens/>
              <w:rPr>
                <w:rFonts w:asciiTheme="majorBidi" w:hAnsiTheme="majorBidi" w:cstheme="majorBidi"/>
                <w:b/>
                <w:sz w:val="22"/>
                <w:szCs w:val="22"/>
                <w:lang w:val="en-GB"/>
              </w:rPr>
            </w:pPr>
            <w:r w:rsidRPr="00FF1690">
              <w:rPr>
                <w:rFonts w:asciiTheme="majorBidi" w:hAnsiTheme="majorBidi" w:cstheme="majorBidi"/>
                <w:b/>
                <w:sz w:val="22"/>
                <w:szCs w:val="22"/>
                <w:lang w:val="en-GB"/>
              </w:rPr>
              <w:t>Account No.</w:t>
            </w:r>
            <w:r w:rsidR="00904499">
              <w:rPr>
                <w:rFonts w:asciiTheme="majorBidi" w:hAnsiTheme="majorBidi" w:cstheme="majorBidi"/>
                <w:b/>
                <w:sz w:val="22"/>
                <w:szCs w:val="22"/>
                <w:lang w:val="en-GB"/>
              </w:rPr>
              <w:t xml:space="preserve"> </w:t>
            </w:r>
            <w:r w:rsidR="00031D49">
              <w:rPr>
                <w:rFonts w:ascii="Arial" w:hAnsi="Arial" w:cs="Arial"/>
                <w:color w:val="002060"/>
              </w:rPr>
              <w:t>XXXXXXXXXXXX</w:t>
            </w:r>
          </w:p>
        </w:tc>
        <w:tc>
          <w:tcPr>
            <w:tcW w:w="4788" w:type="dxa"/>
          </w:tcPr>
          <w:p w:rsidR="00174B72" w:rsidRPr="00FF1690" w:rsidRDefault="00440ACA" w:rsidP="00031D49">
            <w:pPr>
              <w:tabs>
                <w:tab w:val="left" w:pos="-720"/>
                <w:tab w:val="left" w:pos="0"/>
                <w:tab w:val="left" w:pos="1080"/>
                <w:tab w:val="left" w:pos="1440"/>
                <w:tab w:val="left" w:pos="1800"/>
                <w:tab w:val="left" w:pos="2160"/>
                <w:tab w:val="left" w:pos="2520"/>
                <w:tab w:val="left" w:pos="2880"/>
              </w:tabs>
              <w:suppressAutoHyphens/>
              <w:rPr>
                <w:rFonts w:asciiTheme="majorBidi" w:hAnsiTheme="majorBidi" w:cstheme="majorBidi"/>
                <w:b/>
                <w:sz w:val="22"/>
                <w:szCs w:val="22"/>
                <w:lang w:val="cs-CZ"/>
              </w:rPr>
            </w:pPr>
            <w:r w:rsidRPr="00FF1690">
              <w:rPr>
                <w:rFonts w:asciiTheme="majorBidi" w:eastAsia="Times New Roman" w:hAnsiTheme="majorBidi" w:cstheme="majorBidi"/>
                <w:b/>
                <w:bCs/>
                <w:sz w:val="22"/>
                <w:szCs w:val="22"/>
                <w:bdr w:val="nil"/>
                <w:lang w:val="cs-CZ" w:bidi="cs-CZ"/>
              </w:rPr>
              <w:t>Č. účtu:</w:t>
            </w:r>
            <w:r w:rsidR="00904499">
              <w:rPr>
                <w:rFonts w:asciiTheme="majorBidi" w:eastAsia="Times New Roman" w:hAnsiTheme="majorBidi" w:cstheme="majorBidi"/>
                <w:b/>
                <w:bCs/>
                <w:sz w:val="22"/>
                <w:szCs w:val="22"/>
                <w:bdr w:val="nil"/>
                <w:lang w:val="cs-CZ" w:bidi="cs-CZ"/>
              </w:rPr>
              <w:t xml:space="preserve"> </w:t>
            </w:r>
            <w:r w:rsidR="00031D49">
              <w:rPr>
                <w:rFonts w:ascii="Arial" w:hAnsi="Arial" w:cs="Arial"/>
                <w:color w:val="002060"/>
              </w:rPr>
              <w:t>XXXXXXXXX</w:t>
            </w:r>
          </w:p>
        </w:tc>
      </w:tr>
      <w:tr w:rsidR="00283257" w:rsidRPr="00FF1690" w:rsidTr="00174B72">
        <w:tc>
          <w:tcPr>
            <w:tcW w:w="4788" w:type="dxa"/>
          </w:tcPr>
          <w:p w:rsidR="00174B72" w:rsidRPr="00FF1690" w:rsidRDefault="00440ACA" w:rsidP="00205258">
            <w:pPr>
              <w:tabs>
                <w:tab w:val="left" w:pos="-720"/>
                <w:tab w:val="left" w:pos="0"/>
                <w:tab w:val="left" w:pos="1080"/>
                <w:tab w:val="left" w:pos="1440"/>
                <w:tab w:val="left" w:pos="1800"/>
                <w:tab w:val="left" w:pos="2160"/>
                <w:tab w:val="left" w:pos="2520"/>
                <w:tab w:val="left" w:pos="2880"/>
              </w:tabs>
              <w:suppressAutoHyphens/>
              <w:rPr>
                <w:rFonts w:asciiTheme="majorBidi" w:hAnsiTheme="majorBidi" w:cstheme="majorBidi"/>
                <w:b/>
                <w:sz w:val="22"/>
                <w:szCs w:val="22"/>
                <w:lang w:val="en-GB"/>
              </w:rPr>
            </w:pPr>
            <w:r w:rsidRPr="00FF1690">
              <w:rPr>
                <w:rFonts w:asciiTheme="majorBidi" w:hAnsiTheme="majorBidi" w:cstheme="majorBidi"/>
                <w:b/>
                <w:sz w:val="22"/>
                <w:szCs w:val="22"/>
                <w:lang w:val="en-GB"/>
              </w:rPr>
              <w:t>Name of the Bank:</w:t>
            </w:r>
            <w:r w:rsidR="00904499">
              <w:rPr>
                <w:rFonts w:asciiTheme="majorBidi" w:hAnsiTheme="majorBidi" w:cstheme="majorBidi"/>
                <w:b/>
                <w:sz w:val="22"/>
                <w:szCs w:val="22"/>
                <w:lang w:val="en-GB"/>
              </w:rPr>
              <w:t xml:space="preserve"> </w:t>
            </w:r>
            <w:r w:rsidR="00205258">
              <w:rPr>
                <w:rFonts w:ascii="Arial" w:hAnsi="Arial" w:cs="Arial"/>
                <w:color w:val="002060"/>
              </w:rPr>
              <w:t>x</w:t>
            </w:r>
            <w:r w:rsidR="00904499">
              <w:rPr>
                <w:rFonts w:ascii="Arial" w:hAnsi="Arial" w:cs="Arial"/>
                <w:color w:val="002060"/>
              </w:rPr>
              <w:t xml:space="preserve"> </w:t>
            </w:r>
          </w:p>
        </w:tc>
        <w:tc>
          <w:tcPr>
            <w:tcW w:w="4788" w:type="dxa"/>
          </w:tcPr>
          <w:p w:rsidR="00174B72" w:rsidRPr="00FF1690" w:rsidRDefault="00440ACA" w:rsidP="00205258">
            <w:pPr>
              <w:tabs>
                <w:tab w:val="left" w:pos="-720"/>
                <w:tab w:val="left" w:pos="0"/>
                <w:tab w:val="left" w:pos="1080"/>
                <w:tab w:val="left" w:pos="1440"/>
                <w:tab w:val="left" w:pos="1800"/>
                <w:tab w:val="left" w:pos="2160"/>
                <w:tab w:val="left" w:pos="2520"/>
                <w:tab w:val="left" w:pos="2880"/>
              </w:tabs>
              <w:suppressAutoHyphens/>
              <w:rPr>
                <w:rFonts w:asciiTheme="majorBidi" w:hAnsiTheme="majorBidi" w:cstheme="majorBidi"/>
                <w:b/>
                <w:sz w:val="22"/>
                <w:szCs w:val="22"/>
                <w:lang w:val="cs-CZ"/>
              </w:rPr>
            </w:pPr>
            <w:r w:rsidRPr="00FF1690">
              <w:rPr>
                <w:rFonts w:asciiTheme="majorBidi" w:eastAsia="Times New Roman" w:hAnsiTheme="majorBidi" w:cstheme="majorBidi"/>
                <w:b/>
                <w:bCs/>
                <w:sz w:val="22"/>
                <w:szCs w:val="22"/>
                <w:bdr w:val="nil"/>
                <w:lang w:val="cs-CZ" w:bidi="cs-CZ"/>
              </w:rPr>
              <w:t>Název banky:</w:t>
            </w:r>
            <w:r w:rsidR="00904499">
              <w:rPr>
                <w:rFonts w:asciiTheme="majorBidi" w:eastAsia="Times New Roman" w:hAnsiTheme="majorBidi" w:cstheme="majorBidi"/>
                <w:b/>
                <w:bCs/>
                <w:sz w:val="22"/>
                <w:szCs w:val="22"/>
                <w:bdr w:val="nil"/>
                <w:lang w:val="cs-CZ" w:bidi="cs-CZ"/>
              </w:rPr>
              <w:t xml:space="preserve"> </w:t>
            </w:r>
            <w:r w:rsidR="00205258">
              <w:rPr>
                <w:rFonts w:ascii="Arial" w:hAnsi="Arial" w:cs="Arial"/>
                <w:color w:val="002060"/>
              </w:rPr>
              <w:t>x</w:t>
            </w:r>
          </w:p>
        </w:tc>
      </w:tr>
      <w:tr w:rsidR="00283257" w:rsidRPr="00FF1690" w:rsidTr="00174B72">
        <w:tc>
          <w:tcPr>
            <w:tcW w:w="4788" w:type="dxa"/>
          </w:tcPr>
          <w:p w:rsidR="00174B72" w:rsidRPr="00FF1690" w:rsidRDefault="00440ACA" w:rsidP="00205258">
            <w:pPr>
              <w:tabs>
                <w:tab w:val="left" w:pos="-720"/>
                <w:tab w:val="left" w:pos="0"/>
                <w:tab w:val="left" w:pos="1080"/>
                <w:tab w:val="left" w:pos="1440"/>
                <w:tab w:val="left" w:pos="1800"/>
                <w:tab w:val="left" w:pos="2160"/>
                <w:tab w:val="left" w:pos="2520"/>
                <w:tab w:val="left" w:pos="2880"/>
              </w:tabs>
              <w:suppressAutoHyphens/>
              <w:rPr>
                <w:rFonts w:asciiTheme="majorBidi" w:hAnsiTheme="majorBidi" w:cstheme="majorBidi"/>
                <w:b/>
                <w:sz w:val="22"/>
                <w:szCs w:val="22"/>
                <w:lang w:val="en-GB"/>
              </w:rPr>
            </w:pPr>
            <w:r w:rsidRPr="00FF1690">
              <w:rPr>
                <w:rFonts w:asciiTheme="majorBidi" w:hAnsiTheme="majorBidi" w:cstheme="majorBidi"/>
                <w:b/>
                <w:sz w:val="22"/>
                <w:szCs w:val="22"/>
                <w:lang w:val="en-GB"/>
              </w:rPr>
              <w:t>Agency:</w:t>
            </w:r>
            <w:r w:rsidR="00904499">
              <w:rPr>
                <w:rFonts w:asciiTheme="majorBidi" w:hAnsiTheme="majorBidi" w:cstheme="majorBidi"/>
                <w:b/>
                <w:sz w:val="22"/>
                <w:szCs w:val="22"/>
                <w:lang w:val="en-GB"/>
              </w:rPr>
              <w:t xml:space="preserve"> </w:t>
            </w:r>
            <w:r w:rsidR="00205258">
              <w:rPr>
                <w:rFonts w:ascii="Arial" w:hAnsi="Arial" w:cs="Arial"/>
                <w:color w:val="002060"/>
              </w:rPr>
              <w:t>x</w:t>
            </w:r>
          </w:p>
        </w:tc>
        <w:tc>
          <w:tcPr>
            <w:tcW w:w="4788" w:type="dxa"/>
          </w:tcPr>
          <w:p w:rsidR="00174B72" w:rsidRPr="00FF1690" w:rsidRDefault="00440ACA" w:rsidP="00205258">
            <w:pPr>
              <w:tabs>
                <w:tab w:val="left" w:pos="-720"/>
                <w:tab w:val="left" w:pos="0"/>
                <w:tab w:val="left" w:pos="1080"/>
                <w:tab w:val="left" w:pos="1440"/>
                <w:tab w:val="left" w:pos="1800"/>
                <w:tab w:val="left" w:pos="2160"/>
                <w:tab w:val="left" w:pos="2520"/>
                <w:tab w:val="left" w:pos="2880"/>
              </w:tabs>
              <w:suppressAutoHyphens/>
              <w:rPr>
                <w:rFonts w:asciiTheme="majorBidi" w:hAnsiTheme="majorBidi" w:cstheme="majorBidi"/>
                <w:b/>
                <w:sz w:val="22"/>
                <w:szCs w:val="22"/>
                <w:lang w:val="cs-CZ"/>
              </w:rPr>
            </w:pPr>
            <w:r w:rsidRPr="00FF1690">
              <w:rPr>
                <w:rFonts w:asciiTheme="majorBidi" w:eastAsia="Times New Roman" w:hAnsiTheme="majorBidi" w:cstheme="majorBidi"/>
                <w:b/>
                <w:bCs/>
                <w:sz w:val="22"/>
                <w:szCs w:val="22"/>
                <w:bdr w:val="nil"/>
                <w:lang w:val="cs-CZ" w:bidi="cs-CZ"/>
              </w:rPr>
              <w:t>Pobočka:</w:t>
            </w:r>
            <w:r w:rsidR="00904499">
              <w:rPr>
                <w:rFonts w:asciiTheme="majorBidi" w:eastAsia="Times New Roman" w:hAnsiTheme="majorBidi" w:cstheme="majorBidi"/>
                <w:b/>
                <w:bCs/>
                <w:sz w:val="22"/>
                <w:szCs w:val="22"/>
                <w:bdr w:val="nil"/>
                <w:lang w:val="cs-CZ" w:bidi="cs-CZ"/>
              </w:rPr>
              <w:t xml:space="preserve"> </w:t>
            </w:r>
            <w:r w:rsidR="00205258">
              <w:rPr>
                <w:rFonts w:ascii="Arial" w:hAnsi="Arial" w:cs="Arial"/>
                <w:color w:val="002060"/>
              </w:rPr>
              <w:t>x</w:t>
            </w:r>
          </w:p>
        </w:tc>
      </w:tr>
      <w:tr w:rsidR="00283257" w:rsidRPr="00FF1690" w:rsidTr="00174B72">
        <w:tc>
          <w:tcPr>
            <w:tcW w:w="4788" w:type="dxa"/>
          </w:tcPr>
          <w:p w:rsidR="00174B72" w:rsidRPr="00FF1690" w:rsidRDefault="00440ACA" w:rsidP="00205258">
            <w:pPr>
              <w:tabs>
                <w:tab w:val="left" w:pos="-720"/>
                <w:tab w:val="left" w:pos="0"/>
                <w:tab w:val="left" w:pos="1080"/>
                <w:tab w:val="left" w:pos="1440"/>
                <w:tab w:val="left" w:pos="1800"/>
                <w:tab w:val="left" w:pos="2160"/>
                <w:tab w:val="left" w:pos="2520"/>
                <w:tab w:val="left" w:pos="2880"/>
              </w:tabs>
              <w:suppressAutoHyphens/>
              <w:rPr>
                <w:rFonts w:asciiTheme="majorBidi" w:hAnsiTheme="majorBidi" w:cstheme="majorBidi"/>
                <w:b/>
                <w:sz w:val="22"/>
                <w:szCs w:val="22"/>
                <w:lang w:val="en-GB"/>
              </w:rPr>
            </w:pPr>
            <w:r w:rsidRPr="00FF1690">
              <w:rPr>
                <w:rFonts w:asciiTheme="majorBidi" w:hAnsiTheme="majorBidi" w:cstheme="majorBidi"/>
                <w:b/>
                <w:sz w:val="22"/>
                <w:szCs w:val="22"/>
                <w:lang w:val="en-GB"/>
              </w:rPr>
              <w:t>Town:</w:t>
            </w:r>
            <w:r w:rsidR="00904499">
              <w:rPr>
                <w:rFonts w:ascii="Arial" w:hAnsi="Arial" w:cs="Arial"/>
                <w:color w:val="002060"/>
              </w:rPr>
              <w:t xml:space="preserve"> </w:t>
            </w:r>
            <w:r w:rsidR="00205258">
              <w:rPr>
                <w:rFonts w:ascii="Arial" w:hAnsi="Arial" w:cs="Arial"/>
                <w:color w:val="002060"/>
              </w:rPr>
              <w:t>x</w:t>
            </w:r>
          </w:p>
        </w:tc>
        <w:tc>
          <w:tcPr>
            <w:tcW w:w="4788" w:type="dxa"/>
          </w:tcPr>
          <w:p w:rsidR="00174B72" w:rsidRPr="00FF1690" w:rsidRDefault="00440ACA" w:rsidP="00205258">
            <w:pPr>
              <w:tabs>
                <w:tab w:val="left" w:pos="-720"/>
                <w:tab w:val="left" w:pos="0"/>
                <w:tab w:val="left" w:pos="1080"/>
                <w:tab w:val="left" w:pos="1440"/>
                <w:tab w:val="left" w:pos="1800"/>
                <w:tab w:val="left" w:pos="2160"/>
                <w:tab w:val="left" w:pos="2520"/>
                <w:tab w:val="left" w:pos="2880"/>
              </w:tabs>
              <w:suppressAutoHyphens/>
              <w:rPr>
                <w:rFonts w:asciiTheme="majorBidi" w:hAnsiTheme="majorBidi" w:cstheme="majorBidi"/>
                <w:b/>
                <w:sz w:val="22"/>
                <w:szCs w:val="22"/>
                <w:lang w:val="cs-CZ"/>
              </w:rPr>
            </w:pPr>
            <w:r w:rsidRPr="00FF1690">
              <w:rPr>
                <w:rFonts w:asciiTheme="majorBidi" w:eastAsia="Times New Roman" w:hAnsiTheme="majorBidi" w:cstheme="majorBidi"/>
                <w:b/>
                <w:bCs/>
                <w:sz w:val="22"/>
                <w:szCs w:val="22"/>
                <w:bdr w:val="nil"/>
                <w:lang w:val="cs-CZ" w:bidi="cs-CZ"/>
              </w:rPr>
              <w:t>Město:</w:t>
            </w:r>
            <w:r w:rsidR="00904499">
              <w:rPr>
                <w:rFonts w:asciiTheme="majorBidi" w:eastAsia="Times New Roman" w:hAnsiTheme="majorBidi" w:cstheme="majorBidi"/>
                <w:b/>
                <w:bCs/>
                <w:sz w:val="22"/>
                <w:szCs w:val="22"/>
                <w:bdr w:val="nil"/>
                <w:lang w:val="cs-CZ" w:bidi="cs-CZ"/>
              </w:rPr>
              <w:t xml:space="preserve"> </w:t>
            </w:r>
            <w:r w:rsidR="00205258">
              <w:rPr>
                <w:rFonts w:ascii="Arial" w:hAnsi="Arial" w:cs="Arial"/>
                <w:color w:val="002060"/>
              </w:rPr>
              <w:t>x</w:t>
            </w:r>
          </w:p>
        </w:tc>
      </w:tr>
      <w:tr w:rsidR="00283257" w:rsidRPr="00FF1690" w:rsidTr="00174B72">
        <w:tc>
          <w:tcPr>
            <w:tcW w:w="4788" w:type="dxa"/>
          </w:tcPr>
          <w:p w:rsidR="00174B72" w:rsidRPr="00FF1690" w:rsidRDefault="00174B72" w:rsidP="00174B72">
            <w:pPr>
              <w:tabs>
                <w:tab w:val="left" w:pos="-720"/>
                <w:tab w:val="left" w:pos="0"/>
              </w:tabs>
              <w:suppressAutoHyphens/>
              <w:jc w:val="both"/>
              <w:rPr>
                <w:rFonts w:asciiTheme="majorBidi" w:hAnsiTheme="majorBidi" w:cstheme="majorBidi"/>
                <w:spacing w:val="-3"/>
                <w:sz w:val="22"/>
                <w:szCs w:val="22"/>
              </w:rPr>
            </w:pPr>
          </w:p>
        </w:tc>
        <w:tc>
          <w:tcPr>
            <w:tcW w:w="4788" w:type="dxa"/>
          </w:tcPr>
          <w:p w:rsidR="00174B72" w:rsidRPr="00FF1690" w:rsidRDefault="00174B72" w:rsidP="00174B72">
            <w:pPr>
              <w:tabs>
                <w:tab w:val="left" w:pos="-720"/>
                <w:tab w:val="left" w:pos="0"/>
              </w:tabs>
              <w:suppressAutoHyphens/>
              <w:jc w:val="both"/>
              <w:rPr>
                <w:rFonts w:asciiTheme="majorBidi" w:hAnsiTheme="majorBidi" w:cstheme="majorBidi"/>
                <w:spacing w:val="-3"/>
                <w:sz w:val="22"/>
                <w:szCs w:val="22"/>
                <w:lang w:val="cs-CZ"/>
              </w:rPr>
            </w:pPr>
          </w:p>
        </w:tc>
      </w:tr>
      <w:tr w:rsidR="00283257" w:rsidRPr="00FF1690" w:rsidTr="00174B72">
        <w:tc>
          <w:tcPr>
            <w:tcW w:w="4788" w:type="dxa"/>
          </w:tcPr>
          <w:p w:rsidR="00174B72" w:rsidRPr="00FF1690" w:rsidRDefault="00440ACA" w:rsidP="00174B72">
            <w:pPr>
              <w:spacing w:line="276" w:lineRule="auto"/>
              <w:jc w:val="both"/>
              <w:rPr>
                <w:rFonts w:asciiTheme="majorBidi" w:hAnsiTheme="majorBidi" w:cstheme="majorBidi"/>
                <w:sz w:val="22"/>
                <w:szCs w:val="22"/>
                <w:lang w:val="en-GB"/>
              </w:rPr>
            </w:pPr>
            <w:r w:rsidRPr="00FF1690">
              <w:rPr>
                <w:rFonts w:asciiTheme="majorBidi" w:hAnsiTheme="majorBidi" w:cstheme="majorBidi"/>
                <w:sz w:val="22"/>
                <w:szCs w:val="22"/>
                <w:lang w:val="en-GB"/>
              </w:rPr>
              <w:t xml:space="preserve">By signing this Agreement the Institution </w:t>
            </w:r>
            <w:r w:rsidRPr="00FF1690">
              <w:rPr>
                <w:rFonts w:asciiTheme="majorBidi" w:hAnsiTheme="majorBidi" w:cstheme="majorBidi"/>
                <w:iCs/>
                <w:color w:val="000000"/>
                <w:sz w:val="22"/>
                <w:szCs w:val="22"/>
              </w:rPr>
              <w:t>and the Investigator</w:t>
            </w:r>
            <w:r w:rsidR="00B96566" w:rsidRPr="00FF1690">
              <w:rPr>
                <w:rFonts w:asciiTheme="majorBidi" w:hAnsiTheme="majorBidi" w:cstheme="majorBidi"/>
                <w:iCs/>
                <w:color w:val="000000"/>
                <w:sz w:val="22"/>
                <w:szCs w:val="22"/>
              </w:rPr>
              <w:t xml:space="preserve"> </w:t>
            </w:r>
            <w:r w:rsidRPr="00FF1690">
              <w:rPr>
                <w:rFonts w:asciiTheme="majorBidi" w:hAnsiTheme="majorBidi" w:cstheme="majorBidi"/>
                <w:iCs/>
                <w:color w:val="000000"/>
                <w:sz w:val="22"/>
                <w:szCs w:val="22"/>
              </w:rPr>
              <w:t>agree that the Sponsor and its affiliates and subsidiaries may disclose specific information related to this Trial including, without limitation, the name of the Institution, its location, the name of the Investigator providing services under this Trial and information relating to any transfers of value (whether in money or otherwise) made to the Institution or the Investigator pursuant to this Trial</w:t>
            </w:r>
            <w:r w:rsidR="00B96566" w:rsidRPr="00FF1690">
              <w:rPr>
                <w:rFonts w:asciiTheme="majorBidi" w:hAnsiTheme="majorBidi" w:cstheme="majorBidi"/>
                <w:iCs/>
                <w:color w:val="000000"/>
                <w:sz w:val="22"/>
                <w:szCs w:val="22"/>
              </w:rPr>
              <w:t xml:space="preserve"> </w:t>
            </w:r>
            <w:r w:rsidRPr="00FF1690">
              <w:rPr>
                <w:rFonts w:asciiTheme="majorBidi" w:hAnsiTheme="majorBidi" w:cstheme="majorBidi"/>
                <w:iCs/>
                <w:color w:val="000000"/>
                <w:sz w:val="22"/>
                <w:szCs w:val="22"/>
              </w:rPr>
              <w:t>if the Sponsor is required to disclose such information pursuant to applicable laws, regulations, industry codes of practice or court order.</w:t>
            </w:r>
            <w:r w:rsidR="00B96566" w:rsidRPr="00FF1690">
              <w:rPr>
                <w:rFonts w:asciiTheme="majorBidi" w:hAnsiTheme="majorBidi" w:cstheme="majorBidi"/>
                <w:iCs/>
                <w:color w:val="000000"/>
                <w:sz w:val="22"/>
                <w:szCs w:val="22"/>
              </w:rPr>
              <w:t xml:space="preserve"> </w:t>
            </w:r>
          </w:p>
        </w:tc>
        <w:tc>
          <w:tcPr>
            <w:tcW w:w="4788" w:type="dxa"/>
          </w:tcPr>
          <w:p w:rsidR="00174B72" w:rsidRDefault="00440ACA" w:rsidP="00174B72">
            <w:pPr>
              <w:spacing w:line="276" w:lineRule="auto"/>
              <w:jc w:val="both"/>
              <w:rPr>
                <w:rFonts w:asciiTheme="majorBidi" w:eastAsia="Times New Roman" w:hAnsiTheme="majorBidi" w:cstheme="majorBidi"/>
                <w:color w:val="000000"/>
                <w:sz w:val="22"/>
                <w:szCs w:val="22"/>
                <w:bdr w:val="nil"/>
                <w:lang w:val="cs-CZ" w:bidi="cs-CZ"/>
              </w:rPr>
            </w:pPr>
            <w:bookmarkStart w:id="1" w:name="NoP3"/>
            <w:bookmarkEnd w:id="1"/>
            <w:r w:rsidRPr="00FF1690">
              <w:rPr>
                <w:rFonts w:asciiTheme="majorBidi" w:eastAsia="Times New Roman" w:hAnsiTheme="majorBidi" w:cstheme="majorBidi"/>
                <w:sz w:val="22"/>
                <w:szCs w:val="22"/>
                <w:bdr w:val="nil"/>
                <w:lang w:val="cs-CZ" w:bidi="cs-CZ"/>
              </w:rPr>
              <w:t xml:space="preserve">Podpisem této smlouvy souhlasí instituce </w:t>
            </w:r>
            <w:r w:rsidRPr="00FF1690">
              <w:rPr>
                <w:rFonts w:asciiTheme="majorBidi" w:eastAsia="Times New Roman" w:hAnsiTheme="majorBidi" w:cstheme="majorBidi"/>
                <w:color w:val="000000"/>
                <w:sz w:val="22"/>
                <w:szCs w:val="22"/>
                <w:bdr w:val="nil"/>
                <w:lang w:val="cs-CZ" w:bidi="cs-CZ"/>
              </w:rPr>
              <w:t>a zkoušející s tím, že zadavatel, jeho pobočky a dceřiné společnosti mohou zveřejnit konkrétní informace vztahující se k tomuto klinickému hodnocení, včetně, bez omezení, názvu instituce, jejího sídla, jména zkoušejícího poskytujícího služby v rámci tohoto klinického hodnocení a informace týkající se případných převodů hodnot (ať už peněžních nebo jiných) ve prospěch instituce nebo zkoušejícího podle tohoto klinického hodnocení, pokud je zadavatel povinen zveřejnit tyto informace v souladu s platnými zákony, předpisy, kodexy nebo soudním příkazem.</w:t>
            </w:r>
            <w:r w:rsidR="00E631D5" w:rsidRPr="00FF1690">
              <w:rPr>
                <w:rFonts w:asciiTheme="majorBidi" w:eastAsia="Times New Roman" w:hAnsiTheme="majorBidi" w:cstheme="majorBidi"/>
                <w:color w:val="000000"/>
                <w:sz w:val="22"/>
                <w:szCs w:val="22"/>
                <w:bdr w:val="nil"/>
                <w:lang w:val="cs-CZ" w:bidi="cs-CZ"/>
              </w:rPr>
              <w:t xml:space="preserve"> </w:t>
            </w:r>
          </w:p>
          <w:p w:rsidR="00E524BA" w:rsidRPr="00FF1690" w:rsidRDefault="00E524BA" w:rsidP="00174B72">
            <w:pPr>
              <w:spacing w:line="276" w:lineRule="auto"/>
              <w:jc w:val="both"/>
              <w:rPr>
                <w:rFonts w:asciiTheme="majorBidi" w:hAnsiTheme="majorBidi" w:cstheme="majorBidi"/>
                <w:sz w:val="22"/>
                <w:szCs w:val="22"/>
                <w:lang w:val="cs-CZ"/>
              </w:rPr>
            </w:pP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b/>
                <w:spacing w:val="-4"/>
                <w:sz w:val="22"/>
                <w:szCs w:val="22"/>
                <w:lang w:val="en-GB"/>
              </w:rPr>
              <w:t>6.</w:t>
            </w:r>
            <w:r w:rsidRPr="00FF1690">
              <w:rPr>
                <w:rFonts w:asciiTheme="majorBidi" w:hAnsiTheme="majorBidi" w:cstheme="majorBidi"/>
                <w:b/>
                <w:spacing w:val="-4"/>
                <w:sz w:val="22"/>
                <w:szCs w:val="22"/>
                <w:lang w:val="en-GB"/>
              </w:rPr>
              <w:tab/>
              <w:t>Participation in the Trial</w:t>
            </w:r>
            <w:r w:rsidR="00B96566" w:rsidRPr="00FF1690">
              <w:rPr>
                <w:rFonts w:asciiTheme="majorBidi" w:hAnsiTheme="majorBidi" w:cstheme="majorBidi"/>
                <w:b/>
                <w:spacing w:val="-4"/>
                <w:sz w:val="22"/>
                <w:szCs w:val="22"/>
                <w:lang w:val="en-GB"/>
              </w:rPr>
              <w:t xml:space="preserve"> </w:t>
            </w:r>
          </w:p>
        </w:tc>
        <w:tc>
          <w:tcPr>
            <w:tcW w:w="4788" w:type="dxa"/>
          </w:tcPr>
          <w:p w:rsidR="00174B72" w:rsidRPr="00FF1690" w:rsidRDefault="00440ACA" w:rsidP="00174B72">
            <w:pPr>
              <w:tabs>
                <w:tab w:val="left" w:pos="567"/>
              </w:tabs>
              <w:jc w:val="both"/>
              <w:rPr>
                <w:rFonts w:asciiTheme="majorBidi" w:hAnsiTheme="majorBidi" w:cstheme="majorBidi"/>
                <w:spacing w:val="-4"/>
                <w:sz w:val="22"/>
                <w:szCs w:val="22"/>
                <w:lang w:val="cs-CZ"/>
              </w:rPr>
            </w:pPr>
            <w:r w:rsidRPr="00FF1690">
              <w:rPr>
                <w:rFonts w:asciiTheme="majorBidi" w:eastAsia="Times New Roman" w:hAnsiTheme="majorBidi" w:cstheme="majorBidi"/>
                <w:b/>
                <w:bCs/>
                <w:spacing w:val="-4"/>
                <w:sz w:val="22"/>
                <w:szCs w:val="22"/>
                <w:bdr w:val="nil"/>
                <w:lang w:val="cs-CZ" w:bidi="cs-CZ"/>
              </w:rPr>
              <w:t>6.</w:t>
            </w:r>
            <w:r w:rsidRPr="00FF1690">
              <w:rPr>
                <w:rFonts w:asciiTheme="majorBidi" w:eastAsia="Times New Roman" w:hAnsiTheme="majorBidi" w:cstheme="majorBidi"/>
                <w:b/>
                <w:bCs/>
                <w:spacing w:val="-4"/>
                <w:sz w:val="22"/>
                <w:szCs w:val="22"/>
                <w:bdr w:val="nil"/>
                <w:lang w:val="cs-CZ" w:bidi="cs-CZ"/>
              </w:rPr>
              <w:tab/>
              <w:t>Účast v klinickém hodnocení</w:t>
            </w:r>
          </w:p>
        </w:tc>
      </w:tr>
      <w:tr w:rsidR="00283257" w:rsidRPr="00FF1690" w:rsidTr="00174B72">
        <w:tc>
          <w:tcPr>
            <w:tcW w:w="4788" w:type="dxa"/>
          </w:tcPr>
          <w:p w:rsidR="00174B72" w:rsidRPr="00FF1690" w:rsidRDefault="00440ACA" w:rsidP="00DB0CB2">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6.1</w:t>
            </w:r>
            <w:r w:rsidRPr="00FF1690">
              <w:rPr>
                <w:rFonts w:asciiTheme="majorBidi" w:hAnsiTheme="majorBidi" w:cstheme="majorBidi"/>
                <w:spacing w:val="-4"/>
                <w:sz w:val="22"/>
                <w:szCs w:val="22"/>
                <w:lang w:val="en-GB"/>
              </w:rPr>
              <w:tab/>
            </w:r>
            <w:r w:rsidR="00DB0CB2">
              <w:rPr>
                <w:rFonts w:asciiTheme="majorBidi" w:hAnsiTheme="majorBidi" w:cstheme="majorBidi"/>
                <w:spacing w:val="-4"/>
                <w:sz w:val="22"/>
                <w:szCs w:val="22"/>
                <w:lang w:val="en-GB"/>
              </w:rPr>
              <w:t>T</w:t>
            </w:r>
            <w:r w:rsidRPr="00FF1690">
              <w:rPr>
                <w:rFonts w:asciiTheme="majorBidi" w:hAnsiTheme="majorBidi" w:cstheme="majorBidi"/>
                <w:spacing w:val="-4"/>
                <w:sz w:val="22"/>
                <w:szCs w:val="22"/>
                <w:lang w:val="en-GB"/>
              </w:rPr>
              <w:t>he Trial</w:t>
            </w:r>
            <w:r w:rsidR="00062A05">
              <w:rPr>
                <w:rFonts w:asciiTheme="majorBidi" w:hAnsiTheme="majorBidi" w:cstheme="majorBidi"/>
                <w:spacing w:val="-4"/>
                <w:sz w:val="22"/>
                <w:szCs w:val="22"/>
                <w:lang w:val="en-GB"/>
              </w:rPr>
              <w:t>at the Institution</w:t>
            </w:r>
            <w:r w:rsidRPr="00FF1690">
              <w:rPr>
                <w:rFonts w:asciiTheme="majorBidi" w:hAnsiTheme="majorBidi" w:cstheme="majorBidi"/>
                <w:spacing w:val="-4"/>
                <w:sz w:val="22"/>
                <w:szCs w:val="22"/>
                <w:lang w:val="en-GB"/>
              </w:rPr>
              <w:t xml:space="preserve"> will begin on</w:t>
            </w:r>
            <w:r w:rsidR="00062A05">
              <w:rPr>
                <w:rFonts w:asciiTheme="majorBidi" w:hAnsiTheme="majorBidi" w:cstheme="majorBidi"/>
                <w:spacing w:val="-4"/>
                <w:sz w:val="22"/>
                <w:szCs w:val="22"/>
                <w:lang w:val="en-GB"/>
              </w:rPr>
              <w:t>ce</w:t>
            </w:r>
            <w:r w:rsidRPr="00FF1690">
              <w:rPr>
                <w:rFonts w:asciiTheme="majorBidi" w:hAnsiTheme="majorBidi" w:cstheme="majorBidi"/>
                <w:spacing w:val="-4"/>
                <w:sz w:val="22"/>
                <w:szCs w:val="22"/>
                <w:lang w:val="en-GB"/>
              </w:rPr>
              <w:t xml:space="preserve"> the </w:t>
            </w:r>
            <w:r w:rsidRPr="00FF1690">
              <w:rPr>
                <w:rFonts w:asciiTheme="majorBidi" w:hAnsiTheme="majorBidi" w:cstheme="majorBidi"/>
                <w:spacing w:val="-4"/>
                <w:sz w:val="22"/>
                <w:szCs w:val="22"/>
                <w:lang w:val="en-GB"/>
              </w:rPr>
              <w:lastRenderedPageBreak/>
              <w:t>following</w:t>
            </w:r>
            <w:r w:rsidR="00DB0CB2">
              <w:rPr>
                <w:rFonts w:asciiTheme="majorBidi" w:hAnsiTheme="majorBidi" w:cstheme="majorBidi"/>
                <w:spacing w:val="-4"/>
                <w:sz w:val="22"/>
                <w:szCs w:val="22"/>
                <w:lang w:val="en-GB"/>
              </w:rPr>
              <w:t xml:space="preserve"> </w:t>
            </w:r>
            <w:r w:rsidR="00062A05">
              <w:rPr>
                <w:rFonts w:asciiTheme="majorBidi" w:hAnsiTheme="majorBidi" w:cstheme="majorBidi"/>
                <w:spacing w:val="-4"/>
                <w:sz w:val="22"/>
                <w:szCs w:val="22"/>
                <w:lang w:val="en-GB"/>
              </w:rPr>
              <w:t xml:space="preserve">conditions </w:t>
            </w:r>
            <w:r w:rsidR="00DB0CB2">
              <w:rPr>
                <w:rFonts w:asciiTheme="majorBidi" w:hAnsiTheme="majorBidi" w:cstheme="majorBidi"/>
                <w:spacing w:val="-4"/>
                <w:sz w:val="22"/>
                <w:szCs w:val="22"/>
                <w:lang w:val="en-GB"/>
              </w:rPr>
              <w:t>are met</w:t>
            </w:r>
            <w:r w:rsidRPr="00FF1690">
              <w:rPr>
                <w:rFonts w:asciiTheme="majorBidi" w:hAnsiTheme="majorBidi" w:cstheme="majorBidi"/>
                <w:spacing w:val="-4"/>
                <w:sz w:val="22"/>
                <w:szCs w:val="22"/>
                <w:lang w:val="en-GB"/>
              </w:rPr>
              <w:t xml:space="preserve">: </w:t>
            </w:r>
          </w:p>
        </w:tc>
        <w:tc>
          <w:tcPr>
            <w:tcW w:w="4788" w:type="dxa"/>
          </w:tcPr>
          <w:p w:rsidR="00174B72" w:rsidRPr="00FF1690" w:rsidRDefault="00440ACA" w:rsidP="00AA68A8">
            <w:pPr>
              <w:tabs>
                <w:tab w:val="left" w:pos="567"/>
              </w:tab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lastRenderedPageBreak/>
              <w:t>6.1</w:t>
            </w:r>
            <w:r w:rsidRPr="00FF1690">
              <w:rPr>
                <w:rFonts w:asciiTheme="majorBidi" w:eastAsia="Times New Roman" w:hAnsiTheme="majorBidi" w:cstheme="majorBidi"/>
                <w:spacing w:val="-4"/>
                <w:sz w:val="22"/>
                <w:szCs w:val="22"/>
                <w:bdr w:val="nil"/>
                <w:lang w:val="cs-CZ" w:bidi="cs-CZ"/>
              </w:rPr>
              <w:tab/>
            </w:r>
            <w:r w:rsidR="00AA68A8">
              <w:rPr>
                <w:rFonts w:asciiTheme="majorBidi" w:eastAsia="Times New Roman" w:hAnsiTheme="majorBidi" w:cstheme="majorBidi"/>
                <w:spacing w:val="-4"/>
                <w:sz w:val="22"/>
                <w:szCs w:val="22"/>
                <w:bdr w:val="nil"/>
                <w:lang w:val="cs-CZ" w:bidi="cs-CZ"/>
              </w:rPr>
              <w:t>K</w:t>
            </w:r>
            <w:r w:rsidRPr="00FF1690">
              <w:rPr>
                <w:rFonts w:asciiTheme="majorBidi" w:eastAsia="Times New Roman" w:hAnsiTheme="majorBidi" w:cstheme="majorBidi"/>
                <w:spacing w:val="-4"/>
                <w:sz w:val="22"/>
                <w:szCs w:val="22"/>
                <w:bdr w:val="nil"/>
                <w:lang w:val="cs-CZ" w:bidi="cs-CZ"/>
              </w:rPr>
              <w:t xml:space="preserve">linické hodnocení </w:t>
            </w:r>
            <w:r w:rsidR="003E3CCC">
              <w:rPr>
                <w:rFonts w:asciiTheme="majorBidi" w:eastAsia="Times New Roman" w:hAnsiTheme="majorBidi" w:cstheme="majorBidi"/>
                <w:spacing w:val="-4"/>
                <w:sz w:val="22"/>
                <w:szCs w:val="22"/>
                <w:bdr w:val="nil"/>
                <w:lang w:val="cs-CZ" w:bidi="cs-CZ"/>
              </w:rPr>
              <w:t xml:space="preserve">v Instituci </w:t>
            </w:r>
            <w:r w:rsidRPr="00FF1690">
              <w:rPr>
                <w:rFonts w:asciiTheme="majorBidi" w:eastAsia="Times New Roman" w:hAnsiTheme="majorBidi" w:cstheme="majorBidi"/>
                <w:spacing w:val="-4"/>
                <w:sz w:val="22"/>
                <w:szCs w:val="22"/>
                <w:bdr w:val="nil"/>
                <w:lang w:val="cs-CZ" w:bidi="cs-CZ"/>
              </w:rPr>
              <w:t xml:space="preserve">započne, </w:t>
            </w:r>
            <w:r w:rsidRPr="00FF1690">
              <w:rPr>
                <w:rFonts w:asciiTheme="majorBidi" w:eastAsia="Times New Roman" w:hAnsiTheme="majorBidi" w:cstheme="majorBidi"/>
                <w:spacing w:val="-4"/>
                <w:sz w:val="22"/>
                <w:szCs w:val="22"/>
                <w:bdr w:val="nil"/>
                <w:lang w:val="cs-CZ" w:bidi="cs-CZ"/>
              </w:rPr>
              <w:lastRenderedPageBreak/>
              <w:t xml:space="preserve">jakmile </w:t>
            </w:r>
            <w:r w:rsidR="00AA68A8">
              <w:rPr>
                <w:rFonts w:asciiTheme="majorBidi" w:eastAsia="Times New Roman" w:hAnsiTheme="majorBidi" w:cstheme="majorBidi"/>
                <w:spacing w:val="-4"/>
                <w:sz w:val="22"/>
                <w:szCs w:val="22"/>
                <w:bdr w:val="nil"/>
                <w:lang w:val="cs-CZ" w:bidi="cs-CZ"/>
              </w:rPr>
              <w:t>budou splněny následující předpoklady</w:t>
            </w:r>
            <w:r w:rsidRPr="00FF1690">
              <w:rPr>
                <w:rFonts w:asciiTheme="majorBidi" w:eastAsia="Times New Roman" w:hAnsiTheme="majorBidi" w:cstheme="majorBidi"/>
                <w:spacing w:val="-4"/>
                <w:sz w:val="22"/>
                <w:szCs w:val="22"/>
                <w:bdr w:val="nil"/>
                <w:lang w:val="cs-CZ" w:bidi="cs-CZ"/>
              </w:rPr>
              <w:t xml:space="preserve">: </w:t>
            </w:r>
          </w:p>
        </w:tc>
      </w:tr>
      <w:tr w:rsidR="00283257" w:rsidRPr="00FF1690" w:rsidTr="00174B72">
        <w:tc>
          <w:tcPr>
            <w:tcW w:w="4788" w:type="dxa"/>
          </w:tcPr>
          <w:p w:rsidR="00174B72" w:rsidRPr="00FF1690" w:rsidRDefault="00440ACA" w:rsidP="00DB0CB2">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lastRenderedPageBreak/>
              <w:t xml:space="preserve">i) </w:t>
            </w:r>
            <w:r w:rsidR="00DB0CB2">
              <w:rPr>
                <w:rFonts w:asciiTheme="majorBidi" w:hAnsiTheme="majorBidi" w:cstheme="majorBidi"/>
                <w:spacing w:val="-4"/>
                <w:sz w:val="22"/>
                <w:szCs w:val="22"/>
                <w:lang w:val="en-GB"/>
              </w:rPr>
              <w:t>This Agreement is signed</w:t>
            </w:r>
          </w:p>
        </w:tc>
        <w:tc>
          <w:tcPr>
            <w:tcW w:w="4788" w:type="dxa"/>
          </w:tcPr>
          <w:p w:rsidR="00174B72" w:rsidRPr="00FF1690" w:rsidRDefault="00440ACA" w:rsidP="00AA68A8">
            <w:pPr>
              <w:tabs>
                <w:tab w:val="left" w:pos="567"/>
              </w:tab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 xml:space="preserve">i) </w:t>
            </w:r>
            <w:r w:rsidR="00AA68A8">
              <w:rPr>
                <w:rFonts w:asciiTheme="majorBidi" w:eastAsia="Times New Roman" w:hAnsiTheme="majorBidi" w:cstheme="majorBidi"/>
                <w:spacing w:val="-4"/>
                <w:sz w:val="22"/>
                <w:szCs w:val="22"/>
                <w:bdr w:val="nil"/>
                <w:lang w:val="cs-CZ" w:bidi="cs-CZ"/>
              </w:rPr>
              <w:t>bude podepsána tato smlouva;</w:t>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 xml:space="preserve">ii) Investigator’s submission of all necessary (and properly completed) regulatory documents that will be provided by UBC and/or Sponsor; </w:t>
            </w:r>
          </w:p>
        </w:tc>
        <w:tc>
          <w:tcPr>
            <w:tcW w:w="4788" w:type="dxa"/>
          </w:tcPr>
          <w:p w:rsidR="00174B72" w:rsidRPr="00FF1690" w:rsidRDefault="00440ACA" w:rsidP="00AA68A8">
            <w:pPr>
              <w:tabs>
                <w:tab w:val="left" w:pos="567"/>
              </w:tab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 xml:space="preserve">ii) zkoušející předloží všechny potřebné (a řádně vyplněné) regulační dokumenty, které mu poskytne společnost UBC anebo zadavatel; </w:t>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ii) approval from the appropriate Ethics Committee (s) and relevant local authorities; and</w:t>
            </w:r>
          </w:p>
        </w:tc>
        <w:tc>
          <w:tcPr>
            <w:tcW w:w="4788" w:type="dxa"/>
          </w:tcPr>
          <w:p w:rsidR="00174B72" w:rsidRPr="00FF1690" w:rsidRDefault="00440ACA" w:rsidP="00174B72">
            <w:pPr>
              <w:tabs>
                <w:tab w:val="left" w:pos="567"/>
              </w:tab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ii) příslušná etická komise (etické komise) a příslušné místní úřady vysloví souhlas; a</w:t>
            </w:r>
          </w:p>
        </w:tc>
      </w:tr>
      <w:tr w:rsidR="00283257" w:rsidRPr="00FF1690" w:rsidTr="00174B72">
        <w:tc>
          <w:tcPr>
            <w:tcW w:w="4788" w:type="dxa"/>
          </w:tcPr>
          <w:p w:rsidR="00174B72" w:rsidRDefault="00440ACA" w:rsidP="00174B72">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i</w:t>
            </w:r>
            <w:r w:rsidR="00DB0CB2">
              <w:rPr>
                <w:rFonts w:asciiTheme="majorBidi" w:hAnsiTheme="majorBidi" w:cstheme="majorBidi"/>
                <w:spacing w:val="-4"/>
                <w:sz w:val="22"/>
                <w:szCs w:val="22"/>
                <w:lang w:val="en-GB"/>
              </w:rPr>
              <w:t>ii</w:t>
            </w:r>
            <w:r w:rsidRPr="00FF1690">
              <w:rPr>
                <w:rFonts w:asciiTheme="majorBidi" w:hAnsiTheme="majorBidi" w:cstheme="majorBidi"/>
                <w:spacing w:val="-4"/>
                <w:sz w:val="22"/>
                <w:szCs w:val="22"/>
                <w:lang w:val="en-GB"/>
              </w:rPr>
              <w:t xml:space="preserve">) </w:t>
            </w:r>
            <w:proofErr w:type="gramStart"/>
            <w:r w:rsidRPr="00FF1690">
              <w:rPr>
                <w:rFonts w:asciiTheme="majorBidi" w:hAnsiTheme="majorBidi" w:cstheme="majorBidi"/>
                <w:spacing w:val="-4"/>
                <w:sz w:val="22"/>
                <w:szCs w:val="22"/>
                <w:lang w:val="en-GB"/>
              </w:rPr>
              <w:t>the</w:t>
            </w:r>
            <w:proofErr w:type="gramEnd"/>
            <w:r w:rsidRPr="00FF1690">
              <w:rPr>
                <w:rFonts w:asciiTheme="majorBidi" w:hAnsiTheme="majorBidi" w:cstheme="majorBidi"/>
                <w:spacing w:val="-4"/>
                <w:sz w:val="22"/>
                <w:szCs w:val="22"/>
                <w:lang w:val="en-GB"/>
              </w:rPr>
              <w:t xml:space="preserve"> initiation visit, if any.</w:t>
            </w:r>
          </w:p>
          <w:p w:rsidR="00E524BA" w:rsidRPr="00FF1690" w:rsidRDefault="00E524BA" w:rsidP="00174B72">
            <w:pPr>
              <w:tabs>
                <w:tab w:val="left" w:pos="567"/>
              </w:tabs>
              <w:jc w:val="both"/>
              <w:rPr>
                <w:rFonts w:asciiTheme="majorBidi" w:hAnsiTheme="majorBidi" w:cstheme="majorBidi"/>
                <w:sz w:val="22"/>
                <w:szCs w:val="22"/>
              </w:rPr>
            </w:pPr>
          </w:p>
        </w:tc>
        <w:tc>
          <w:tcPr>
            <w:tcW w:w="4788" w:type="dxa"/>
          </w:tcPr>
          <w:p w:rsidR="00174B72" w:rsidRPr="00FF1690" w:rsidRDefault="00440ACA" w:rsidP="00174B72">
            <w:pPr>
              <w:tabs>
                <w:tab w:val="left" w:pos="567"/>
              </w:tabs>
              <w:jc w:val="both"/>
              <w:rPr>
                <w:rFonts w:asciiTheme="majorBidi" w:hAnsiTheme="majorBidi" w:cstheme="majorBidi"/>
                <w:sz w:val="22"/>
                <w:szCs w:val="22"/>
                <w:lang w:val="cs-CZ"/>
              </w:rPr>
            </w:pPr>
            <w:r w:rsidRPr="00FF1690">
              <w:rPr>
                <w:rFonts w:asciiTheme="majorBidi" w:eastAsia="Times New Roman" w:hAnsiTheme="majorBidi" w:cstheme="majorBidi"/>
                <w:spacing w:val="-4"/>
                <w:sz w:val="22"/>
                <w:szCs w:val="22"/>
                <w:bdr w:val="nil"/>
                <w:lang w:val="cs-CZ" w:bidi="cs-CZ"/>
              </w:rPr>
              <w:t>i</w:t>
            </w:r>
            <w:r w:rsidR="00AA68A8">
              <w:rPr>
                <w:rFonts w:asciiTheme="majorBidi" w:eastAsia="Times New Roman" w:hAnsiTheme="majorBidi" w:cstheme="majorBidi"/>
                <w:spacing w:val="-4"/>
                <w:sz w:val="22"/>
                <w:szCs w:val="22"/>
                <w:bdr w:val="nil"/>
                <w:lang w:val="cs-CZ" w:bidi="cs-CZ"/>
              </w:rPr>
              <w:t>ii</w:t>
            </w:r>
            <w:r w:rsidRPr="00FF1690">
              <w:rPr>
                <w:rFonts w:asciiTheme="majorBidi" w:eastAsia="Times New Roman" w:hAnsiTheme="majorBidi" w:cstheme="majorBidi"/>
                <w:spacing w:val="-4"/>
                <w:sz w:val="22"/>
                <w:szCs w:val="22"/>
                <w:bdr w:val="nil"/>
                <w:lang w:val="cs-CZ" w:bidi="cs-CZ"/>
              </w:rPr>
              <w:t>) proběhne úvodní návštěva, pokud je plánována.</w:t>
            </w:r>
          </w:p>
        </w:tc>
      </w:tr>
      <w:tr w:rsidR="00283257" w:rsidRPr="00FF1690" w:rsidTr="00174B72">
        <w:tc>
          <w:tcPr>
            <w:tcW w:w="4788" w:type="dxa"/>
          </w:tcPr>
          <w:p w:rsidR="00174B72" w:rsidRPr="00FF1690" w:rsidRDefault="00440ACA" w:rsidP="00174B72">
            <w:pPr>
              <w:jc w:val="both"/>
              <w:rPr>
                <w:rFonts w:asciiTheme="majorBidi" w:hAnsiTheme="majorBidi" w:cstheme="majorBidi"/>
                <w:b/>
                <w:spacing w:val="-4"/>
                <w:sz w:val="22"/>
                <w:szCs w:val="22"/>
                <w:lang w:val="en-GB"/>
              </w:rPr>
            </w:pPr>
            <w:r w:rsidRPr="00FF1690">
              <w:rPr>
                <w:rFonts w:asciiTheme="majorBidi" w:hAnsiTheme="majorBidi" w:cstheme="majorBidi"/>
                <w:b/>
                <w:spacing w:val="-4"/>
                <w:sz w:val="22"/>
                <w:szCs w:val="22"/>
                <w:lang w:val="en-GB"/>
              </w:rPr>
              <w:t>7.</w:t>
            </w:r>
            <w:r w:rsidRPr="00FF1690">
              <w:rPr>
                <w:rFonts w:asciiTheme="majorBidi" w:hAnsiTheme="majorBidi" w:cstheme="majorBidi"/>
                <w:b/>
                <w:spacing w:val="-4"/>
                <w:sz w:val="22"/>
                <w:szCs w:val="22"/>
                <w:lang w:val="en-GB"/>
              </w:rPr>
              <w:tab/>
              <w:t xml:space="preserve">Intellectual Property Rights </w:t>
            </w:r>
          </w:p>
        </w:tc>
        <w:tc>
          <w:tcPr>
            <w:tcW w:w="4788" w:type="dxa"/>
          </w:tcPr>
          <w:p w:rsidR="00174B72" w:rsidRPr="00FF1690" w:rsidRDefault="00440ACA" w:rsidP="00174B72">
            <w:pPr>
              <w:jc w:val="both"/>
              <w:rPr>
                <w:rFonts w:asciiTheme="majorBidi" w:hAnsiTheme="majorBidi" w:cstheme="majorBidi"/>
                <w:b/>
                <w:spacing w:val="-4"/>
                <w:sz w:val="22"/>
                <w:szCs w:val="22"/>
                <w:lang w:val="cs-CZ"/>
              </w:rPr>
            </w:pPr>
            <w:r w:rsidRPr="00FF1690">
              <w:rPr>
                <w:rFonts w:asciiTheme="majorBidi" w:eastAsia="Times New Roman" w:hAnsiTheme="majorBidi" w:cstheme="majorBidi"/>
                <w:b/>
                <w:bCs/>
                <w:spacing w:val="-4"/>
                <w:sz w:val="22"/>
                <w:szCs w:val="22"/>
                <w:bdr w:val="nil"/>
                <w:lang w:val="cs-CZ" w:bidi="cs-CZ"/>
              </w:rPr>
              <w:t>7.</w:t>
            </w:r>
            <w:r w:rsidRPr="00FF1690">
              <w:rPr>
                <w:rFonts w:asciiTheme="majorBidi" w:eastAsia="Times New Roman" w:hAnsiTheme="majorBidi" w:cstheme="majorBidi"/>
                <w:b/>
                <w:bCs/>
                <w:spacing w:val="-4"/>
                <w:sz w:val="22"/>
                <w:szCs w:val="22"/>
                <w:bdr w:val="nil"/>
                <w:lang w:val="cs-CZ" w:bidi="cs-CZ"/>
              </w:rPr>
              <w:tab/>
              <w:t xml:space="preserve">Práva k duševnímu vlastnictví </w:t>
            </w:r>
          </w:p>
        </w:tc>
      </w:tr>
      <w:tr w:rsidR="00283257" w:rsidRPr="00ED5A80" w:rsidTr="00174B72">
        <w:tc>
          <w:tcPr>
            <w:tcW w:w="4788" w:type="dxa"/>
          </w:tcPr>
          <w:p w:rsidR="00E524BA" w:rsidRPr="006B233F" w:rsidRDefault="00E524BA" w:rsidP="00174B72">
            <w:pPr>
              <w:tabs>
                <w:tab w:val="left" w:pos="567"/>
              </w:tabs>
              <w:jc w:val="both"/>
              <w:rPr>
                <w:rFonts w:asciiTheme="majorBidi" w:hAnsiTheme="majorBidi" w:cstheme="majorBidi"/>
                <w:spacing w:val="-4"/>
                <w:sz w:val="22"/>
                <w:szCs w:val="22"/>
                <w:lang w:val="en-GB"/>
              </w:rPr>
            </w:pPr>
          </w:p>
          <w:p w:rsidR="00A77783" w:rsidRPr="006B233F" w:rsidRDefault="00440ACA" w:rsidP="00A77783">
            <w:pPr>
              <w:tabs>
                <w:tab w:val="left" w:pos="567"/>
              </w:tabs>
              <w:jc w:val="both"/>
              <w:rPr>
                <w:rFonts w:asciiTheme="majorBidi" w:hAnsiTheme="majorBidi" w:cstheme="majorBidi"/>
                <w:spacing w:val="-4"/>
                <w:sz w:val="22"/>
                <w:szCs w:val="22"/>
                <w:lang w:val="en-GB"/>
              </w:rPr>
            </w:pPr>
            <w:r w:rsidRPr="006B233F">
              <w:rPr>
                <w:rFonts w:asciiTheme="majorBidi" w:hAnsiTheme="majorBidi" w:cstheme="majorBidi"/>
                <w:spacing w:val="-4"/>
                <w:sz w:val="22"/>
                <w:szCs w:val="22"/>
                <w:lang w:val="en-GB"/>
              </w:rPr>
              <w:t>7.1</w:t>
            </w:r>
            <w:r w:rsidRPr="006B233F">
              <w:rPr>
                <w:rFonts w:asciiTheme="majorBidi" w:hAnsiTheme="majorBidi" w:cstheme="majorBidi"/>
                <w:spacing w:val="-4"/>
                <w:sz w:val="22"/>
                <w:szCs w:val="22"/>
                <w:lang w:val="en-GB"/>
              </w:rPr>
              <w:tab/>
            </w:r>
            <w:r w:rsidR="00A77783" w:rsidRPr="006B233F">
              <w:rPr>
                <w:rFonts w:asciiTheme="majorBidi" w:hAnsiTheme="majorBidi" w:cstheme="majorBidi"/>
                <w:spacing w:val="-4"/>
                <w:sz w:val="22"/>
                <w:szCs w:val="22"/>
                <w:lang w:val="en-GB"/>
              </w:rPr>
              <w:t xml:space="preserve">Results of the clinical </w:t>
            </w:r>
            <w:r w:rsidR="00E524BA" w:rsidRPr="006B233F">
              <w:rPr>
                <w:rFonts w:asciiTheme="majorBidi" w:hAnsiTheme="majorBidi" w:cstheme="majorBidi"/>
                <w:spacing w:val="-4"/>
                <w:sz w:val="22"/>
                <w:szCs w:val="22"/>
                <w:lang w:val="en-GB"/>
              </w:rPr>
              <w:t>T</w:t>
            </w:r>
            <w:r w:rsidR="00A77783" w:rsidRPr="006B233F">
              <w:rPr>
                <w:rFonts w:asciiTheme="majorBidi" w:hAnsiTheme="majorBidi" w:cstheme="majorBidi"/>
                <w:spacing w:val="-4"/>
                <w:sz w:val="22"/>
                <w:szCs w:val="22"/>
                <w:lang w:val="en-GB"/>
              </w:rPr>
              <w:t>trial and the procedures used, as well as any information related thereto, expressed or recorded in any way and discovered and developed by Institution individually or in collaboration with a third party in the performance of this Agreement are the exclusive property of the Sponsor. As such, they are protected by law, particularly trade confidentiality, copyright or industrial rights, such as in particular patent rights to inventions and any other laws relating to intellectual and industrial property rights, whether registered or unregistered.</w:t>
            </w:r>
            <w:r w:rsidRPr="006B233F">
              <w:rPr>
                <w:rFonts w:asciiTheme="majorBidi" w:hAnsiTheme="majorBidi" w:cstheme="majorBidi"/>
                <w:spacing w:val="-4"/>
                <w:sz w:val="22"/>
                <w:szCs w:val="22"/>
                <w:lang w:val="en-GB"/>
              </w:rPr>
              <w:t>The sole and exclusive rights to any a</w:t>
            </w:r>
            <w:r w:rsidRPr="006B233F">
              <w:rPr>
                <w:rFonts w:asciiTheme="majorBidi" w:hAnsiTheme="majorBidi" w:cstheme="majorBidi"/>
                <w:sz w:val="22"/>
                <w:szCs w:val="22"/>
              </w:rPr>
              <w:t>ll patents, trade marks, trade names, service marks, domain names copyrights, moral rights, rights in and to databases (including rights to prevent the extraction or reutilization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 in all</w:t>
            </w:r>
            <w:r w:rsidR="00B96566" w:rsidRPr="006B233F">
              <w:rPr>
                <w:rFonts w:asciiTheme="majorBidi" w:hAnsiTheme="majorBidi" w:cstheme="majorBidi"/>
                <w:sz w:val="22"/>
                <w:szCs w:val="22"/>
              </w:rPr>
              <w:t xml:space="preserve"> </w:t>
            </w:r>
            <w:r w:rsidRPr="006B233F">
              <w:rPr>
                <w:rFonts w:asciiTheme="majorBidi" w:hAnsiTheme="majorBidi" w:cstheme="majorBidi"/>
                <w:sz w:val="22"/>
                <w:szCs w:val="22"/>
              </w:rPr>
              <w:t>material</w:t>
            </w:r>
            <w:r w:rsidRPr="006B233F">
              <w:rPr>
                <w:rFonts w:asciiTheme="majorBidi" w:hAnsiTheme="majorBidi" w:cstheme="majorBidi"/>
                <w:spacing w:val="-4"/>
                <w:sz w:val="22"/>
                <w:szCs w:val="22"/>
                <w:lang w:val="en-GB"/>
              </w:rPr>
              <w:t xml:space="preserve"> data, information, ideas, discoveries, developments innovation, discovery or invention, suggestions of any kind and other</w:t>
            </w:r>
            <w:r w:rsidR="00B96566" w:rsidRPr="006B233F">
              <w:rPr>
                <w:rFonts w:asciiTheme="majorBidi" w:hAnsiTheme="majorBidi" w:cstheme="majorBidi"/>
                <w:spacing w:val="-4"/>
                <w:sz w:val="22"/>
                <w:szCs w:val="22"/>
                <w:lang w:val="en-GB"/>
              </w:rPr>
              <w:t xml:space="preserve"> </w:t>
            </w:r>
            <w:r w:rsidRPr="006B233F">
              <w:rPr>
                <w:rFonts w:asciiTheme="majorBidi" w:hAnsiTheme="majorBidi" w:cstheme="majorBidi"/>
                <w:spacing w:val="-4"/>
                <w:sz w:val="22"/>
                <w:szCs w:val="22"/>
                <w:lang w:val="en-GB"/>
              </w:rPr>
              <w:t>products of the mind whether patentable or not, created, produced or obtained during the conduct of the Trial</w:t>
            </w:r>
            <w:r w:rsidR="00B96566" w:rsidRPr="006B233F">
              <w:rPr>
                <w:rFonts w:asciiTheme="majorBidi" w:hAnsiTheme="majorBidi" w:cstheme="majorBidi"/>
                <w:spacing w:val="-4"/>
                <w:sz w:val="22"/>
                <w:szCs w:val="22"/>
                <w:lang w:val="en-GB"/>
              </w:rPr>
              <w:t xml:space="preserve"> </w:t>
            </w:r>
            <w:r w:rsidRPr="006B233F">
              <w:rPr>
                <w:rFonts w:asciiTheme="majorBidi" w:hAnsiTheme="majorBidi" w:cstheme="majorBidi"/>
                <w:spacing w:val="-4"/>
                <w:sz w:val="22"/>
                <w:szCs w:val="22"/>
                <w:lang w:val="en-GB"/>
              </w:rPr>
              <w:t>or otherwise arising out of the use</w:t>
            </w:r>
            <w:r w:rsidR="00913FD4" w:rsidRPr="006B233F">
              <w:rPr>
                <w:rFonts w:asciiTheme="majorBidi" w:hAnsiTheme="majorBidi" w:cstheme="majorBidi"/>
                <w:spacing w:val="-4"/>
                <w:sz w:val="22"/>
                <w:szCs w:val="22"/>
                <w:lang w:val="en-GB"/>
              </w:rPr>
              <w:t xml:space="preserve"> </w:t>
            </w:r>
            <w:r w:rsidR="00AB2325" w:rsidRPr="006B233F">
              <w:rPr>
                <w:rStyle w:val="Odkaznakoment"/>
                <w:sz w:val="22"/>
                <w:szCs w:val="22"/>
              </w:rPr>
              <w:t>by</w:t>
            </w:r>
            <w:r w:rsidR="00AB2325" w:rsidRPr="006B233F">
              <w:rPr>
                <w:rFonts w:asciiTheme="majorBidi" w:hAnsiTheme="majorBidi" w:cstheme="majorBidi"/>
                <w:spacing w:val="-4"/>
                <w:sz w:val="22"/>
                <w:szCs w:val="22"/>
                <w:lang w:val="en-GB"/>
              </w:rPr>
              <w:t xml:space="preserve"> </w:t>
            </w:r>
            <w:r w:rsidRPr="006B233F">
              <w:rPr>
                <w:rFonts w:asciiTheme="majorBidi" w:hAnsiTheme="majorBidi" w:cstheme="majorBidi"/>
                <w:spacing w:val="-4"/>
                <w:sz w:val="22"/>
                <w:szCs w:val="22"/>
                <w:lang w:val="en-GB"/>
              </w:rPr>
              <w:t>modification of the respective drug provided under this Agreement (the “</w:t>
            </w:r>
            <w:r w:rsidRPr="006B233F">
              <w:rPr>
                <w:rFonts w:asciiTheme="majorBidi" w:hAnsiTheme="majorBidi" w:cstheme="majorBidi"/>
                <w:b/>
                <w:spacing w:val="-4"/>
                <w:sz w:val="22"/>
                <w:szCs w:val="22"/>
                <w:lang w:val="en-GB"/>
              </w:rPr>
              <w:t>Inventions</w:t>
            </w:r>
            <w:r w:rsidRPr="006B233F">
              <w:rPr>
                <w:rFonts w:asciiTheme="majorBidi" w:hAnsiTheme="majorBidi" w:cstheme="majorBidi"/>
                <w:spacing w:val="-4"/>
                <w:sz w:val="22"/>
                <w:szCs w:val="22"/>
                <w:lang w:val="en-GB"/>
              </w:rPr>
              <w:t>”) are to be considered “work made for hire” and</w:t>
            </w:r>
            <w:r w:rsidR="00B96566" w:rsidRPr="006B233F">
              <w:rPr>
                <w:rFonts w:asciiTheme="majorBidi" w:hAnsiTheme="majorBidi" w:cstheme="majorBidi"/>
                <w:spacing w:val="-4"/>
                <w:sz w:val="22"/>
                <w:szCs w:val="22"/>
                <w:lang w:val="en-GB"/>
              </w:rPr>
              <w:t xml:space="preserve"> </w:t>
            </w:r>
            <w:r w:rsidRPr="006B233F">
              <w:rPr>
                <w:rFonts w:asciiTheme="majorBidi" w:hAnsiTheme="majorBidi" w:cstheme="majorBidi"/>
                <w:spacing w:val="-4"/>
                <w:sz w:val="22"/>
                <w:szCs w:val="22"/>
                <w:lang w:val="en-GB"/>
              </w:rPr>
              <w:t>will be and become the sole and exclusive</w:t>
            </w:r>
            <w:r w:rsidR="00B96566" w:rsidRPr="006B233F">
              <w:rPr>
                <w:rFonts w:asciiTheme="majorBidi" w:hAnsiTheme="majorBidi" w:cstheme="majorBidi"/>
                <w:spacing w:val="-4"/>
                <w:sz w:val="22"/>
                <w:szCs w:val="22"/>
                <w:lang w:val="en-GB"/>
              </w:rPr>
              <w:t xml:space="preserve"> </w:t>
            </w:r>
            <w:r w:rsidRPr="006B233F">
              <w:rPr>
                <w:rFonts w:asciiTheme="majorBidi" w:hAnsiTheme="majorBidi" w:cstheme="majorBidi"/>
                <w:spacing w:val="-4"/>
                <w:sz w:val="22"/>
                <w:szCs w:val="22"/>
                <w:lang w:val="en-GB"/>
              </w:rPr>
              <w:t>property of,</w:t>
            </w:r>
            <w:r w:rsidR="00B96566" w:rsidRPr="006B233F">
              <w:rPr>
                <w:rFonts w:asciiTheme="majorBidi" w:hAnsiTheme="majorBidi" w:cstheme="majorBidi"/>
                <w:spacing w:val="-4"/>
                <w:sz w:val="22"/>
                <w:szCs w:val="22"/>
                <w:lang w:val="en-GB"/>
              </w:rPr>
              <w:t xml:space="preserve"> </w:t>
            </w:r>
            <w:r w:rsidRPr="006B233F">
              <w:rPr>
                <w:rFonts w:asciiTheme="majorBidi" w:hAnsiTheme="majorBidi" w:cstheme="majorBidi"/>
                <w:spacing w:val="-4"/>
                <w:sz w:val="22"/>
                <w:szCs w:val="22"/>
                <w:lang w:val="en-GB"/>
              </w:rPr>
              <w:t>the Sponsor or where it is not possible under applicable law,</w:t>
            </w:r>
            <w:r w:rsidR="00336F57" w:rsidRPr="006B233F">
              <w:rPr>
                <w:rFonts w:asciiTheme="majorBidi" w:hAnsiTheme="majorBidi" w:cstheme="majorBidi"/>
                <w:spacing w:val="-4"/>
                <w:sz w:val="22"/>
                <w:szCs w:val="22"/>
              </w:rPr>
              <w:t>t</w:t>
            </w:r>
            <w:r w:rsidR="00A77783" w:rsidRPr="006B233F">
              <w:rPr>
                <w:rFonts w:asciiTheme="majorBidi" w:hAnsiTheme="majorBidi" w:cstheme="majorBidi"/>
                <w:spacing w:val="-4"/>
                <w:sz w:val="22"/>
                <w:szCs w:val="22"/>
              </w:rPr>
              <w:t xml:space="preserve">he </w:t>
            </w:r>
            <w:r w:rsidRPr="006B233F">
              <w:rPr>
                <w:rFonts w:asciiTheme="majorBidi" w:hAnsiTheme="majorBidi" w:cstheme="majorBidi"/>
                <w:spacing w:val="-4"/>
                <w:sz w:val="22"/>
                <w:szCs w:val="22"/>
              </w:rPr>
              <w:t>Investigator and the Institution</w:t>
            </w:r>
            <w:r w:rsidRPr="006B233F">
              <w:rPr>
                <w:rFonts w:asciiTheme="majorBidi" w:hAnsiTheme="majorBidi" w:cstheme="majorBidi"/>
                <w:spacing w:val="-4"/>
                <w:sz w:val="22"/>
                <w:szCs w:val="22"/>
                <w:lang w:val="en-GB"/>
              </w:rPr>
              <w:t xml:space="preserve"> hereby grant </w:t>
            </w:r>
            <w:r w:rsidRPr="006B233F">
              <w:rPr>
                <w:rFonts w:asciiTheme="majorBidi" w:hAnsiTheme="majorBidi" w:cstheme="majorBidi"/>
                <w:spacing w:val="-4"/>
                <w:sz w:val="22"/>
                <w:szCs w:val="22"/>
              </w:rPr>
              <w:t>the Sponsor</w:t>
            </w:r>
            <w:r w:rsidRPr="006B233F">
              <w:rPr>
                <w:rFonts w:asciiTheme="majorBidi" w:hAnsiTheme="majorBidi" w:cstheme="majorBidi"/>
                <w:spacing w:val="-4"/>
                <w:sz w:val="22"/>
                <w:szCs w:val="22"/>
                <w:lang w:val="en-GB"/>
              </w:rPr>
              <w:t xml:space="preserve"> an exclusive, unlimited and transferable (incl. sub licensable) licence to any use of such Inventions anywhere in the world for the whole duratio</w:t>
            </w:r>
            <w:r w:rsidR="00EF54F3" w:rsidRPr="006B233F">
              <w:rPr>
                <w:rFonts w:asciiTheme="majorBidi" w:hAnsiTheme="majorBidi" w:cstheme="majorBidi"/>
                <w:spacing w:val="-4"/>
                <w:sz w:val="22"/>
                <w:szCs w:val="22"/>
                <w:lang w:val="en-GB"/>
              </w:rPr>
              <w:t>n of the respective Inventions.</w:t>
            </w:r>
            <w:r w:rsidR="00B96566" w:rsidRPr="006B233F">
              <w:rPr>
                <w:rFonts w:asciiTheme="majorBidi" w:hAnsiTheme="majorBidi" w:cstheme="majorBidi"/>
                <w:spacing w:val="-4"/>
                <w:sz w:val="22"/>
                <w:szCs w:val="22"/>
                <w:lang w:val="en-GB"/>
              </w:rPr>
              <w:t xml:space="preserve"> </w:t>
            </w:r>
            <w:r w:rsidRPr="006B233F">
              <w:rPr>
                <w:rFonts w:asciiTheme="majorBidi" w:hAnsiTheme="majorBidi" w:cstheme="majorBidi"/>
                <w:spacing w:val="-4"/>
                <w:sz w:val="22"/>
                <w:szCs w:val="22"/>
                <w:lang w:val="en-GB"/>
              </w:rPr>
              <w:t xml:space="preserve">Should patentable results be obtained </w:t>
            </w:r>
            <w:r w:rsidRPr="006B233F">
              <w:rPr>
                <w:rFonts w:asciiTheme="majorBidi" w:hAnsiTheme="majorBidi" w:cstheme="majorBidi"/>
                <w:spacing w:val="-4"/>
                <w:sz w:val="22"/>
                <w:szCs w:val="22"/>
                <w:lang w:val="en-GB"/>
              </w:rPr>
              <w:lastRenderedPageBreak/>
              <w:t>during the Trial, the Institution and the Investigator shall promptly notify the Sponsor in writing of any Inventions, and, at the Sponsor</w:t>
            </w:r>
            <w:r w:rsidRPr="006B233F">
              <w:rPr>
                <w:rFonts w:asciiTheme="majorBidi" w:hAnsiTheme="majorBidi" w:cstheme="majorBidi"/>
                <w:spacing w:val="-4"/>
                <w:sz w:val="22"/>
                <w:szCs w:val="22"/>
              </w:rPr>
              <w:t>’s</w:t>
            </w:r>
            <w:r w:rsidRPr="006B233F">
              <w:rPr>
                <w:rFonts w:asciiTheme="majorBidi" w:hAnsiTheme="majorBidi" w:cstheme="majorBidi"/>
                <w:spacing w:val="-4"/>
                <w:sz w:val="22"/>
                <w:szCs w:val="22"/>
                <w:lang w:val="en-GB"/>
              </w:rPr>
              <w:t xml:space="preserve"> requests</w:t>
            </w:r>
            <w:r w:rsidR="00A77783" w:rsidRPr="006B233F">
              <w:rPr>
                <w:rFonts w:asciiTheme="majorBidi" w:hAnsiTheme="majorBidi" w:cstheme="majorBidi"/>
                <w:spacing w:val="-4"/>
                <w:sz w:val="22"/>
                <w:szCs w:val="22"/>
                <w:lang w:val="en-GB"/>
              </w:rPr>
              <w:t xml:space="preserve"> and costs</w:t>
            </w:r>
            <w:r w:rsidRPr="006B233F">
              <w:rPr>
                <w:rFonts w:asciiTheme="majorBidi" w:hAnsiTheme="majorBidi" w:cstheme="majorBidi"/>
                <w:spacing w:val="-4"/>
                <w:sz w:val="22"/>
                <w:szCs w:val="22"/>
                <w:lang w:val="en-GB"/>
              </w:rPr>
              <w:t xml:space="preserve">, the Institution and the Investigator shall assign </w:t>
            </w:r>
            <w:r w:rsidRPr="006B233F">
              <w:rPr>
                <w:rFonts w:asciiTheme="majorBidi" w:hAnsiTheme="majorBidi" w:cstheme="majorBidi"/>
                <w:sz w:val="22"/>
                <w:szCs w:val="22"/>
                <w:lang w:val="en-GB"/>
              </w:rPr>
              <w:t xml:space="preserve">all rights, titles and interests in and to any such </w:t>
            </w:r>
            <w:r w:rsidRPr="006B233F">
              <w:rPr>
                <w:rFonts w:asciiTheme="majorBidi" w:hAnsiTheme="majorBidi" w:cstheme="majorBidi"/>
                <w:spacing w:val="-4"/>
                <w:sz w:val="22"/>
                <w:szCs w:val="22"/>
                <w:lang w:val="en-GB"/>
              </w:rPr>
              <w:t xml:space="preserve">Inventions to the Sponsor and provide reasonable assistance to the Sponsor to obtain patents, if relevant. </w:t>
            </w:r>
          </w:p>
          <w:p w:rsidR="00A77783" w:rsidRPr="006B233F" w:rsidRDefault="00A77783" w:rsidP="00A77783">
            <w:pPr>
              <w:tabs>
                <w:tab w:val="left" w:pos="567"/>
              </w:tabs>
              <w:jc w:val="both"/>
              <w:rPr>
                <w:rFonts w:asciiTheme="majorBidi" w:hAnsiTheme="majorBidi" w:cstheme="majorBidi"/>
                <w:spacing w:val="-4"/>
                <w:sz w:val="22"/>
                <w:szCs w:val="22"/>
                <w:lang w:val="en-GB"/>
              </w:rPr>
            </w:pPr>
          </w:p>
          <w:p w:rsidR="00E524BA" w:rsidRPr="006B233F" w:rsidRDefault="00E524BA" w:rsidP="00A77783">
            <w:pPr>
              <w:tabs>
                <w:tab w:val="left" w:pos="567"/>
              </w:tabs>
              <w:jc w:val="both"/>
              <w:rPr>
                <w:rFonts w:asciiTheme="majorBidi" w:hAnsiTheme="majorBidi" w:cstheme="majorBidi"/>
                <w:spacing w:val="-4"/>
                <w:sz w:val="22"/>
                <w:szCs w:val="22"/>
                <w:lang w:val="en-GB"/>
              </w:rPr>
            </w:pPr>
          </w:p>
          <w:p w:rsidR="00E524BA" w:rsidRDefault="00E524BA" w:rsidP="00A77783">
            <w:pPr>
              <w:tabs>
                <w:tab w:val="left" w:pos="567"/>
              </w:tabs>
              <w:jc w:val="both"/>
              <w:rPr>
                <w:rFonts w:asciiTheme="majorBidi" w:hAnsiTheme="majorBidi" w:cstheme="majorBidi"/>
                <w:spacing w:val="-4"/>
                <w:sz w:val="22"/>
                <w:szCs w:val="22"/>
                <w:lang w:val="en-GB"/>
              </w:rPr>
            </w:pPr>
          </w:p>
          <w:p w:rsidR="006B233F" w:rsidRPr="006B233F" w:rsidRDefault="006B233F" w:rsidP="00A77783">
            <w:pPr>
              <w:tabs>
                <w:tab w:val="left" w:pos="567"/>
              </w:tabs>
              <w:jc w:val="both"/>
              <w:rPr>
                <w:rFonts w:asciiTheme="majorBidi" w:hAnsiTheme="majorBidi" w:cstheme="majorBidi"/>
                <w:spacing w:val="-4"/>
                <w:sz w:val="22"/>
                <w:szCs w:val="22"/>
                <w:lang w:val="en-GB"/>
              </w:rPr>
            </w:pPr>
          </w:p>
          <w:p w:rsidR="00174B72" w:rsidRPr="006B233F" w:rsidRDefault="00440ACA" w:rsidP="005E4064">
            <w:pPr>
              <w:tabs>
                <w:tab w:val="left" w:pos="567"/>
              </w:tabs>
              <w:jc w:val="both"/>
              <w:rPr>
                <w:rFonts w:asciiTheme="majorBidi" w:hAnsiTheme="majorBidi" w:cstheme="majorBidi"/>
                <w:sz w:val="22"/>
                <w:szCs w:val="22"/>
              </w:rPr>
            </w:pPr>
            <w:r w:rsidRPr="006B233F">
              <w:rPr>
                <w:rFonts w:asciiTheme="majorBidi" w:hAnsiTheme="majorBidi" w:cstheme="majorBidi"/>
                <w:spacing w:val="-4"/>
                <w:sz w:val="22"/>
                <w:szCs w:val="22"/>
                <w:lang w:val="en-GB"/>
              </w:rPr>
              <w:t xml:space="preserve">The Institution and Investigator, </w:t>
            </w:r>
            <w:r w:rsidR="00BC7CF0" w:rsidRPr="006B233F">
              <w:rPr>
                <w:rFonts w:asciiTheme="majorBidi" w:hAnsiTheme="majorBidi" w:cstheme="majorBidi"/>
                <w:spacing w:val="-4"/>
                <w:sz w:val="22"/>
                <w:szCs w:val="22"/>
                <w:lang w:val="en-GB"/>
              </w:rPr>
              <w:t xml:space="preserve">without further compensation other than compensation set forth in Article 5 Payment </w:t>
            </w:r>
            <w:proofErr w:type="gramStart"/>
            <w:r w:rsidR="00BC7CF0" w:rsidRPr="006B233F">
              <w:rPr>
                <w:rFonts w:asciiTheme="majorBidi" w:hAnsiTheme="majorBidi" w:cstheme="majorBidi"/>
                <w:spacing w:val="-4"/>
                <w:sz w:val="22"/>
                <w:szCs w:val="22"/>
                <w:lang w:val="en-GB"/>
              </w:rPr>
              <w:t>above</w:t>
            </w:r>
            <w:r w:rsidR="00BC7CF0" w:rsidRPr="006B233F" w:rsidDel="00A77783">
              <w:rPr>
                <w:rFonts w:asciiTheme="majorBidi" w:hAnsiTheme="majorBidi" w:cstheme="majorBidi"/>
                <w:spacing w:val="-4"/>
                <w:sz w:val="22"/>
                <w:szCs w:val="22"/>
                <w:lang w:val="en-GB"/>
              </w:rPr>
              <w:t xml:space="preserve"> </w:t>
            </w:r>
            <w:r w:rsidRPr="006B233F">
              <w:rPr>
                <w:rFonts w:asciiTheme="majorBidi" w:hAnsiTheme="majorBidi" w:cstheme="majorBidi"/>
                <w:spacing w:val="-4"/>
                <w:sz w:val="22"/>
                <w:szCs w:val="22"/>
                <w:lang w:val="en-GB"/>
              </w:rPr>
              <w:t>,</w:t>
            </w:r>
            <w:proofErr w:type="gramEnd"/>
            <w:r w:rsidRPr="006B233F">
              <w:rPr>
                <w:rFonts w:asciiTheme="majorBidi" w:hAnsiTheme="majorBidi" w:cstheme="majorBidi"/>
                <w:spacing w:val="-4"/>
                <w:sz w:val="22"/>
                <w:szCs w:val="22"/>
                <w:lang w:val="en-GB"/>
              </w:rPr>
              <w:t xml:space="preserve"> will perform acts necessary to assist the Sponsor in preparing and filing any patent applications and enforcing any patents covering the Inventions, or in otherwise perfecting its rights thereto.</w:t>
            </w:r>
            <w:r w:rsidR="00B96566" w:rsidRPr="006B233F">
              <w:rPr>
                <w:rFonts w:asciiTheme="majorBidi" w:hAnsiTheme="majorBidi" w:cstheme="majorBidi"/>
                <w:spacing w:val="-4"/>
                <w:sz w:val="22"/>
                <w:szCs w:val="22"/>
                <w:lang w:val="en-GB"/>
              </w:rPr>
              <w:t xml:space="preserve"> </w:t>
            </w:r>
            <w:r w:rsidRPr="006B233F">
              <w:rPr>
                <w:rFonts w:asciiTheme="majorBidi" w:hAnsiTheme="majorBidi" w:cstheme="majorBidi"/>
                <w:spacing w:val="-4"/>
                <w:sz w:val="22"/>
                <w:szCs w:val="22"/>
                <w:lang w:val="en-GB"/>
              </w:rPr>
              <w:t xml:space="preserve">Such application, if any, shall be filed and prosecuted exclusively by the Sponsor. The Institution and the Investigator shall not make any filings or registrations in respect of any patents or other intellectual property rights arising out or in connection with this Agreement in the Czech Republic or </w:t>
            </w:r>
            <w:r w:rsidR="005E4064" w:rsidRPr="006B233F">
              <w:rPr>
                <w:rFonts w:asciiTheme="majorBidi" w:hAnsiTheme="majorBidi" w:cstheme="majorBidi"/>
                <w:spacing w:val="-4"/>
                <w:sz w:val="22"/>
                <w:szCs w:val="22"/>
                <w:lang w:val="en-GB"/>
              </w:rPr>
              <w:t>elsewhere</w:t>
            </w:r>
            <w:r w:rsidRPr="006B233F">
              <w:rPr>
                <w:rFonts w:asciiTheme="majorBidi" w:hAnsiTheme="majorBidi" w:cstheme="majorBidi"/>
                <w:spacing w:val="-4"/>
                <w:sz w:val="22"/>
                <w:szCs w:val="22"/>
                <w:lang w:val="en-GB"/>
              </w:rPr>
              <w:t xml:space="preserve">. </w:t>
            </w:r>
          </w:p>
        </w:tc>
        <w:tc>
          <w:tcPr>
            <w:tcW w:w="4788" w:type="dxa"/>
          </w:tcPr>
          <w:p w:rsidR="009E44A6" w:rsidRPr="006B233F" w:rsidRDefault="00440ACA">
            <w:pPr>
              <w:spacing w:before="120"/>
              <w:jc w:val="both"/>
              <w:rPr>
                <w:sz w:val="22"/>
                <w:szCs w:val="22"/>
                <w:lang w:val="cs-CZ"/>
              </w:rPr>
            </w:pPr>
            <w:r w:rsidRPr="006B233F">
              <w:rPr>
                <w:rFonts w:asciiTheme="majorBidi" w:eastAsia="Times New Roman" w:hAnsiTheme="majorBidi" w:cstheme="majorBidi"/>
                <w:spacing w:val="-4"/>
                <w:sz w:val="22"/>
                <w:szCs w:val="22"/>
                <w:bdr w:val="nil"/>
                <w:lang w:val="cs-CZ" w:bidi="cs-CZ"/>
              </w:rPr>
              <w:lastRenderedPageBreak/>
              <w:t>7.1</w:t>
            </w:r>
            <w:r w:rsidRPr="006B233F">
              <w:rPr>
                <w:rFonts w:asciiTheme="majorBidi" w:eastAsia="Times New Roman" w:hAnsiTheme="majorBidi" w:cstheme="majorBidi"/>
                <w:spacing w:val="-4"/>
                <w:sz w:val="22"/>
                <w:szCs w:val="22"/>
                <w:bdr w:val="nil"/>
                <w:lang w:val="cs-CZ" w:bidi="cs-CZ"/>
              </w:rPr>
              <w:tab/>
            </w:r>
            <w:r w:rsidR="00A816C2" w:rsidRPr="006B233F">
              <w:rPr>
                <w:sz w:val="22"/>
                <w:szCs w:val="22"/>
                <w:lang w:val="cs-CZ"/>
              </w:rPr>
              <w:t xml:space="preserve">Výsledky klinického hodnocení a postupy při něm užité, jakož i jakékoliv informace s ním související, zaznamenané či vyjádřené jakýmkoliv způsobem a objevené či vytvořené zdravotnickým zařízením samostatně nebo ve spolupráci s třetí stranou v rámci plnění této smlouvy, jsou výlučným vlastnictvím zadavatele. Jako takové jsou chráněny zejména právem obchodního tajemství, právem autorským či právy průmyslovými, jako jsou zejména práva patentová k vynálezům a jakýmikoli jinými zákony týkajícími se duševního a průmyslového vlastnictví, ať již registrovaného či neregistrovaného. </w:t>
            </w:r>
          </w:p>
          <w:p w:rsidR="00A816C2" w:rsidRPr="006B233F" w:rsidRDefault="00A816C2" w:rsidP="00A816C2">
            <w:pPr>
              <w:tabs>
                <w:tab w:val="left" w:pos="567"/>
              </w:tabs>
              <w:jc w:val="both"/>
              <w:rPr>
                <w:rFonts w:asciiTheme="majorBidi" w:eastAsia="Times New Roman" w:hAnsiTheme="majorBidi" w:cstheme="majorBidi"/>
                <w:spacing w:val="-4"/>
                <w:sz w:val="22"/>
                <w:szCs w:val="22"/>
                <w:bdr w:val="nil"/>
                <w:lang w:val="cs-CZ" w:bidi="cs-CZ"/>
              </w:rPr>
            </w:pPr>
          </w:p>
          <w:p w:rsidR="00A816C2" w:rsidRPr="006B233F" w:rsidRDefault="00A816C2" w:rsidP="00A816C2">
            <w:pPr>
              <w:tabs>
                <w:tab w:val="left" w:pos="567"/>
              </w:tabs>
              <w:jc w:val="both"/>
              <w:rPr>
                <w:rFonts w:asciiTheme="majorBidi" w:eastAsia="Times New Roman" w:hAnsiTheme="majorBidi" w:cstheme="majorBidi"/>
                <w:spacing w:val="-4"/>
                <w:sz w:val="22"/>
                <w:szCs w:val="22"/>
                <w:bdr w:val="nil"/>
                <w:lang w:val="cs-CZ" w:bidi="cs-CZ"/>
              </w:rPr>
            </w:pPr>
          </w:p>
          <w:p w:rsidR="00A816C2" w:rsidRPr="006B233F" w:rsidRDefault="00440ACA" w:rsidP="00A816C2">
            <w:pPr>
              <w:tabs>
                <w:tab w:val="left" w:pos="567"/>
              </w:tabs>
              <w:jc w:val="both"/>
              <w:rPr>
                <w:rFonts w:asciiTheme="majorBidi" w:eastAsia="Times New Roman" w:hAnsiTheme="majorBidi" w:cstheme="majorBidi"/>
                <w:spacing w:val="-4"/>
                <w:sz w:val="22"/>
                <w:szCs w:val="22"/>
                <w:bdr w:val="nil"/>
                <w:lang w:val="cs-CZ" w:bidi="cs-CZ"/>
              </w:rPr>
            </w:pPr>
            <w:r w:rsidRPr="006B233F">
              <w:rPr>
                <w:rFonts w:asciiTheme="majorBidi" w:eastAsia="Times New Roman" w:hAnsiTheme="majorBidi" w:cstheme="majorBidi"/>
                <w:spacing w:val="-4"/>
                <w:sz w:val="22"/>
                <w:szCs w:val="22"/>
                <w:bdr w:val="nil"/>
                <w:lang w:val="cs-CZ" w:bidi="cs-CZ"/>
              </w:rPr>
              <w:t>Výhradní a exkluzivní práva na všechny patenty, obchodní známky, obchodní názvy, servisní značky, copyright na názvy domén, morální práva, práva na a k databázím (včetně práva zabránit vynětí nebo opětovnému použití údajů z databáze), práva na design, topografická práva a všechna práva nebo formy ochrany podobné povahy nebo mající ekvivalentní nebo podobný účinek na kterékoli z nich, která mohou existovat kdekoli na světě, ať jsou registrována či nikoli, včetně přihlášek k registraci kteréhokoli z nich, všechna materiálová data, informace, myšlenky, objevy, vývojové inovace, objev či vynález, návrhy jakéhokoli druhu a jiné duševní produkty, ať jsou patentovatelné či nikoli, vytvořené, vzniklé nebo získané v průběhu klinického hodnocení nebo jinak vzniklé použitím, či úpravou příslušného léku poskytnutého podle této smlouvy („</w:t>
            </w:r>
            <w:r w:rsidRPr="006B233F">
              <w:rPr>
                <w:rFonts w:asciiTheme="majorBidi" w:eastAsia="Times New Roman" w:hAnsiTheme="majorBidi" w:cstheme="majorBidi"/>
                <w:b/>
                <w:bCs/>
                <w:spacing w:val="-4"/>
                <w:sz w:val="22"/>
                <w:szCs w:val="22"/>
                <w:bdr w:val="nil"/>
                <w:lang w:val="cs-CZ" w:bidi="cs-CZ"/>
              </w:rPr>
              <w:t>vynálezy</w:t>
            </w:r>
            <w:r w:rsidRPr="006B233F">
              <w:rPr>
                <w:rFonts w:asciiTheme="majorBidi" w:eastAsia="Times New Roman" w:hAnsiTheme="majorBidi" w:cstheme="majorBidi"/>
                <w:spacing w:val="-4"/>
                <w:sz w:val="22"/>
                <w:szCs w:val="22"/>
                <w:bdr w:val="nil"/>
                <w:lang w:val="cs-CZ" w:bidi="cs-CZ"/>
              </w:rPr>
              <w:t xml:space="preserve">“) budou považovány za </w:t>
            </w:r>
            <w:r w:rsidR="009078A7" w:rsidRPr="006B233F">
              <w:rPr>
                <w:rFonts w:asciiTheme="majorBidi" w:eastAsia="Times New Roman" w:hAnsiTheme="majorBidi" w:cstheme="majorBidi"/>
                <w:spacing w:val="-4"/>
                <w:sz w:val="22"/>
                <w:szCs w:val="22"/>
                <w:bdr w:val="nil"/>
                <w:lang w:val="cs-CZ" w:bidi="cs-CZ"/>
              </w:rPr>
              <w:t>dílo vytvořené na zakázku</w:t>
            </w:r>
            <w:r w:rsidRPr="006B233F">
              <w:rPr>
                <w:rFonts w:asciiTheme="majorBidi" w:eastAsia="Times New Roman" w:hAnsiTheme="majorBidi" w:cstheme="majorBidi"/>
                <w:spacing w:val="-4"/>
                <w:sz w:val="22"/>
                <w:szCs w:val="22"/>
                <w:bdr w:val="nil"/>
                <w:lang w:val="cs-CZ" w:bidi="cs-CZ"/>
              </w:rPr>
              <w:t xml:space="preserve">“ a budou ve výhradním a exkluzivním vlastnictví zadavatele, nebo tam, kde to není možné na základě platných právních předpisů, </w:t>
            </w:r>
            <w:r w:rsidR="00A816C2" w:rsidRPr="006B233F">
              <w:rPr>
                <w:rFonts w:asciiTheme="majorBidi" w:eastAsia="Times New Roman" w:hAnsiTheme="majorBidi" w:cstheme="majorBidi"/>
                <w:spacing w:val="-4"/>
                <w:sz w:val="22"/>
                <w:szCs w:val="22"/>
                <w:bdr w:val="nil"/>
                <w:lang w:val="cs-CZ" w:bidi="cs-CZ"/>
              </w:rPr>
              <w:t>Z</w:t>
            </w:r>
            <w:r w:rsidRPr="006B233F">
              <w:rPr>
                <w:rFonts w:asciiTheme="majorBidi" w:eastAsia="Times New Roman" w:hAnsiTheme="majorBidi" w:cstheme="majorBidi"/>
                <w:spacing w:val="-4"/>
                <w:sz w:val="22"/>
                <w:szCs w:val="22"/>
                <w:bdr w:val="nil"/>
                <w:lang w:val="cs-CZ" w:bidi="cs-CZ"/>
              </w:rPr>
              <w:t xml:space="preserve">koušející </w:t>
            </w:r>
            <w:r w:rsidR="00A816C2" w:rsidRPr="006B233F">
              <w:rPr>
                <w:rFonts w:asciiTheme="majorBidi" w:eastAsia="Times New Roman" w:hAnsiTheme="majorBidi" w:cstheme="majorBidi"/>
                <w:spacing w:val="-4"/>
                <w:sz w:val="22"/>
                <w:szCs w:val="22"/>
                <w:bdr w:val="nil"/>
                <w:lang w:val="cs-CZ" w:bidi="cs-CZ"/>
              </w:rPr>
              <w:t xml:space="preserve">a </w:t>
            </w:r>
            <w:r w:rsidRPr="006B233F">
              <w:rPr>
                <w:rFonts w:asciiTheme="majorBidi" w:eastAsia="Times New Roman" w:hAnsiTheme="majorBidi" w:cstheme="majorBidi"/>
                <w:spacing w:val="-4"/>
                <w:sz w:val="22"/>
                <w:szCs w:val="22"/>
                <w:bdr w:val="nil"/>
                <w:lang w:val="cs-CZ" w:bidi="cs-CZ"/>
              </w:rPr>
              <w:t xml:space="preserve">instituce udělujete zadavateli exkluzivní, neomezenou a přenositelnou (vč. sublicencovatelné) licenci na </w:t>
            </w:r>
            <w:r w:rsidRPr="006B233F">
              <w:rPr>
                <w:rFonts w:asciiTheme="majorBidi" w:eastAsia="Times New Roman" w:hAnsiTheme="majorBidi" w:cstheme="majorBidi"/>
                <w:spacing w:val="-4"/>
                <w:sz w:val="22"/>
                <w:szCs w:val="22"/>
                <w:bdr w:val="nil"/>
                <w:lang w:val="cs-CZ" w:bidi="cs-CZ"/>
              </w:rPr>
              <w:lastRenderedPageBreak/>
              <w:t>jakékoliv použití těchto vynálezů kdekoli na světě po celou dobu trvání daných vynálezů.</w:t>
            </w:r>
            <w:r w:rsidR="00E631D5" w:rsidRPr="006B233F">
              <w:rPr>
                <w:rFonts w:asciiTheme="majorBidi" w:eastAsia="Times New Roman" w:hAnsiTheme="majorBidi" w:cstheme="majorBidi"/>
                <w:spacing w:val="-4"/>
                <w:sz w:val="22"/>
                <w:szCs w:val="22"/>
                <w:bdr w:val="nil"/>
                <w:lang w:val="cs-CZ" w:bidi="cs-CZ"/>
              </w:rPr>
              <w:t xml:space="preserve"> </w:t>
            </w:r>
            <w:r w:rsidRPr="006B233F">
              <w:rPr>
                <w:rFonts w:asciiTheme="majorBidi" w:eastAsia="Times New Roman" w:hAnsiTheme="majorBidi" w:cstheme="majorBidi"/>
                <w:spacing w:val="-4"/>
                <w:sz w:val="22"/>
                <w:szCs w:val="22"/>
                <w:bdr w:val="nil"/>
                <w:lang w:val="cs-CZ" w:bidi="cs-CZ"/>
              </w:rPr>
              <w:t xml:space="preserve">Pokud by byly během klinického hodnocení získány patentovatelné výsledky, upozorní instituce a zkoušející okamžitě písemně zadavatele na jakékoli vynálezy a na žádost </w:t>
            </w:r>
            <w:r w:rsidR="00A816C2" w:rsidRPr="006B233F">
              <w:rPr>
                <w:rFonts w:asciiTheme="majorBidi" w:eastAsia="Times New Roman" w:hAnsiTheme="majorBidi" w:cstheme="majorBidi"/>
                <w:spacing w:val="-4"/>
                <w:sz w:val="22"/>
                <w:szCs w:val="22"/>
                <w:bdr w:val="nil"/>
                <w:lang w:val="cs-CZ" w:bidi="cs-CZ"/>
              </w:rPr>
              <w:t xml:space="preserve">a náklady </w:t>
            </w:r>
            <w:r w:rsidRPr="006B233F">
              <w:rPr>
                <w:rFonts w:asciiTheme="majorBidi" w:eastAsia="Times New Roman" w:hAnsiTheme="majorBidi" w:cstheme="majorBidi"/>
                <w:spacing w:val="-4"/>
                <w:sz w:val="22"/>
                <w:szCs w:val="22"/>
                <w:bdr w:val="nil"/>
                <w:lang w:val="cs-CZ" w:bidi="cs-CZ"/>
              </w:rPr>
              <w:t xml:space="preserve">zadavatele postoupí instituce a zkoušející všechna práva, nároky a podíly v takových vynálezech a k nim zadavateli a poskytnou zadavateli náležitou součinnost získání patentu, padá-li to v úvahu. </w:t>
            </w:r>
          </w:p>
          <w:p w:rsidR="00A816C2" w:rsidRPr="006B233F" w:rsidRDefault="00A816C2" w:rsidP="00A816C2">
            <w:pPr>
              <w:tabs>
                <w:tab w:val="left" w:pos="567"/>
              </w:tabs>
              <w:jc w:val="both"/>
              <w:rPr>
                <w:rFonts w:asciiTheme="majorBidi" w:eastAsia="Times New Roman" w:hAnsiTheme="majorBidi" w:cstheme="majorBidi"/>
                <w:spacing w:val="-4"/>
                <w:sz w:val="22"/>
                <w:szCs w:val="22"/>
                <w:bdr w:val="nil"/>
                <w:lang w:val="cs-CZ" w:bidi="cs-CZ"/>
              </w:rPr>
            </w:pPr>
          </w:p>
          <w:p w:rsidR="00174B72" w:rsidRPr="006B233F" w:rsidRDefault="00440ACA" w:rsidP="00B96321">
            <w:pPr>
              <w:tabs>
                <w:tab w:val="left" w:pos="567"/>
              </w:tabs>
              <w:jc w:val="both"/>
              <w:rPr>
                <w:rFonts w:asciiTheme="majorBidi" w:eastAsia="Times New Roman" w:hAnsiTheme="majorBidi" w:cstheme="majorBidi"/>
                <w:spacing w:val="-4"/>
                <w:sz w:val="22"/>
                <w:szCs w:val="22"/>
                <w:bdr w:val="nil"/>
                <w:lang w:val="cs-CZ" w:bidi="cs-CZ"/>
              </w:rPr>
            </w:pPr>
            <w:r w:rsidRPr="006B233F">
              <w:rPr>
                <w:rFonts w:asciiTheme="majorBidi" w:eastAsia="Times New Roman" w:hAnsiTheme="majorBidi" w:cstheme="majorBidi"/>
                <w:spacing w:val="-4"/>
                <w:sz w:val="22"/>
                <w:szCs w:val="22"/>
                <w:bdr w:val="nil"/>
                <w:lang w:val="cs-CZ" w:bidi="cs-CZ"/>
              </w:rPr>
              <w:t>Instituce a zkoušející provedou bez jiné kompenzace, než je kompenzace uvedená ve výše uvedeném článku 5 (Platby) jakékoli a všechny činnosti potřebné k pomoci zadavateli v přípravě a podání jakékoli patentové přihlášky a k uplatnění patentů pokrývajících vynálezy, nebo jinému posílení souvisejících práv.</w:t>
            </w:r>
            <w:r w:rsidR="00E631D5" w:rsidRPr="006B233F">
              <w:rPr>
                <w:rFonts w:asciiTheme="majorBidi" w:eastAsia="Times New Roman" w:hAnsiTheme="majorBidi" w:cstheme="majorBidi"/>
                <w:spacing w:val="-4"/>
                <w:sz w:val="22"/>
                <w:szCs w:val="22"/>
                <w:bdr w:val="nil"/>
                <w:lang w:val="cs-CZ" w:bidi="cs-CZ"/>
              </w:rPr>
              <w:t xml:space="preserve"> </w:t>
            </w:r>
            <w:r w:rsidRPr="006B233F">
              <w:rPr>
                <w:rFonts w:asciiTheme="majorBidi" w:eastAsia="Times New Roman" w:hAnsiTheme="majorBidi" w:cstheme="majorBidi"/>
                <w:spacing w:val="-4"/>
                <w:sz w:val="22"/>
                <w:szCs w:val="22"/>
                <w:bdr w:val="nil"/>
                <w:lang w:val="cs-CZ" w:bidi="cs-CZ"/>
              </w:rPr>
              <w:t xml:space="preserve">Taková přihláška, existuje-li, bude podána a soudně uplatňována výlučně zadavatelem. Instituce ani zkoušející nepodají ani nebudou žádat o registraci jakýchkoli patentů nebo jiných práv k duševnímu vlastnictví vzniklých v souvislosti s touto smlouvou v České republice </w:t>
            </w:r>
            <w:r w:rsidR="009078A7" w:rsidRPr="006B233F">
              <w:rPr>
                <w:rFonts w:asciiTheme="majorBidi" w:eastAsia="Times New Roman" w:hAnsiTheme="majorBidi" w:cstheme="majorBidi"/>
                <w:spacing w:val="-4"/>
                <w:sz w:val="22"/>
                <w:szCs w:val="22"/>
                <w:bdr w:val="nil"/>
                <w:lang w:val="cs-CZ" w:bidi="cs-CZ"/>
              </w:rPr>
              <w:t>ani jinde</w:t>
            </w:r>
            <w:r w:rsidR="00384292">
              <w:rPr>
                <w:rFonts w:asciiTheme="majorBidi" w:eastAsia="Times New Roman" w:hAnsiTheme="majorBidi" w:cstheme="majorBidi"/>
                <w:spacing w:val="-4"/>
                <w:sz w:val="22"/>
                <w:szCs w:val="22"/>
                <w:bdr w:val="nil"/>
                <w:lang w:val="cs-CZ" w:bidi="cs-CZ"/>
              </w:rPr>
              <w:t>.</w:t>
            </w:r>
            <w:r w:rsidRPr="006B233F">
              <w:rPr>
                <w:rFonts w:asciiTheme="majorBidi" w:eastAsia="Times New Roman" w:hAnsiTheme="majorBidi" w:cstheme="majorBidi"/>
                <w:spacing w:val="-4"/>
                <w:sz w:val="22"/>
                <w:szCs w:val="22"/>
                <w:bdr w:val="nil"/>
                <w:lang w:val="cs-CZ" w:bidi="cs-CZ"/>
              </w:rPr>
              <w:t xml:space="preserve"> </w:t>
            </w:r>
          </w:p>
          <w:p w:rsidR="00E524BA" w:rsidRPr="006B233F" w:rsidRDefault="00E524BA" w:rsidP="00B96321">
            <w:pPr>
              <w:tabs>
                <w:tab w:val="left" w:pos="567"/>
              </w:tabs>
              <w:jc w:val="both"/>
              <w:rPr>
                <w:rFonts w:asciiTheme="majorBidi" w:hAnsiTheme="majorBidi" w:cstheme="majorBidi"/>
                <w:sz w:val="22"/>
                <w:szCs w:val="22"/>
                <w:lang w:val="cs-CZ"/>
              </w:rPr>
            </w:pPr>
          </w:p>
        </w:tc>
      </w:tr>
      <w:tr w:rsidR="00283257" w:rsidRPr="00FF1690" w:rsidTr="00174B72">
        <w:tc>
          <w:tcPr>
            <w:tcW w:w="4788" w:type="dxa"/>
          </w:tcPr>
          <w:p w:rsidR="00174B72" w:rsidRPr="00FF1690" w:rsidRDefault="00440ACA" w:rsidP="00174B72">
            <w:pPr>
              <w:keepNext/>
              <w:tabs>
                <w:tab w:val="left" w:pos="567"/>
              </w:tabs>
              <w:jc w:val="both"/>
              <w:rPr>
                <w:rFonts w:asciiTheme="majorBidi" w:hAnsiTheme="majorBidi" w:cstheme="majorBidi"/>
                <w:spacing w:val="-4"/>
                <w:sz w:val="22"/>
                <w:szCs w:val="22"/>
                <w:lang w:val="en-GB"/>
              </w:rPr>
            </w:pPr>
            <w:r w:rsidRPr="00FF1690">
              <w:rPr>
                <w:rFonts w:asciiTheme="majorBidi" w:hAnsiTheme="majorBidi" w:cstheme="majorBidi"/>
                <w:b/>
                <w:spacing w:val="-4"/>
                <w:sz w:val="22"/>
                <w:szCs w:val="22"/>
                <w:lang w:val="en-GB"/>
              </w:rPr>
              <w:lastRenderedPageBreak/>
              <w:t>8.</w:t>
            </w:r>
            <w:r w:rsidRPr="00FF1690">
              <w:rPr>
                <w:rFonts w:asciiTheme="majorBidi" w:hAnsiTheme="majorBidi" w:cstheme="majorBidi"/>
                <w:b/>
                <w:spacing w:val="-4"/>
                <w:sz w:val="22"/>
                <w:szCs w:val="22"/>
                <w:lang w:val="en-GB"/>
              </w:rPr>
              <w:tab/>
              <w:t>Confidentiality</w:t>
            </w:r>
            <w:r w:rsidRPr="00FF1690">
              <w:rPr>
                <w:rFonts w:asciiTheme="majorBidi" w:hAnsiTheme="majorBidi" w:cstheme="majorBidi"/>
                <w:spacing w:val="-4"/>
                <w:sz w:val="22"/>
                <w:szCs w:val="22"/>
                <w:lang w:val="en-GB"/>
              </w:rPr>
              <w:t xml:space="preserve"> </w:t>
            </w:r>
          </w:p>
        </w:tc>
        <w:tc>
          <w:tcPr>
            <w:tcW w:w="4788" w:type="dxa"/>
          </w:tcPr>
          <w:p w:rsidR="00174B72" w:rsidRPr="00FF1690" w:rsidRDefault="00440ACA" w:rsidP="00174B72">
            <w:pPr>
              <w:keepNext/>
              <w:tabs>
                <w:tab w:val="left" w:pos="567"/>
              </w:tabs>
              <w:jc w:val="both"/>
              <w:rPr>
                <w:rFonts w:asciiTheme="majorBidi" w:hAnsiTheme="majorBidi" w:cstheme="majorBidi"/>
                <w:spacing w:val="-4"/>
                <w:sz w:val="22"/>
                <w:szCs w:val="22"/>
                <w:lang w:val="cs-CZ"/>
              </w:rPr>
            </w:pPr>
            <w:r w:rsidRPr="00FF1690">
              <w:rPr>
                <w:rFonts w:asciiTheme="majorBidi" w:eastAsia="Times New Roman" w:hAnsiTheme="majorBidi" w:cstheme="majorBidi"/>
                <w:b/>
                <w:bCs/>
                <w:spacing w:val="-4"/>
                <w:sz w:val="22"/>
                <w:szCs w:val="22"/>
                <w:bdr w:val="nil"/>
                <w:lang w:val="cs-CZ" w:bidi="cs-CZ"/>
              </w:rPr>
              <w:t>8.</w:t>
            </w:r>
            <w:r w:rsidRPr="00FF1690">
              <w:rPr>
                <w:rFonts w:asciiTheme="majorBidi" w:eastAsia="Times New Roman" w:hAnsiTheme="majorBidi" w:cstheme="majorBidi"/>
                <w:b/>
                <w:bCs/>
                <w:spacing w:val="-4"/>
                <w:sz w:val="22"/>
                <w:szCs w:val="22"/>
                <w:bdr w:val="nil"/>
                <w:lang w:val="cs-CZ" w:bidi="cs-CZ"/>
              </w:rPr>
              <w:tab/>
              <w:t>Důvěrnost</w:t>
            </w:r>
          </w:p>
        </w:tc>
      </w:tr>
      <w:tr w:rsidR="00283257" w:rsidRPr="00FF1690" w:rsidTr="006B233F">
        <w:trPr>
          <w:trHeight w:val="5707"/>
        </w:trPr>
        <w:tc>
          <w:tcPr>
            <w:tcW w:w="4788" w:type="dxa"/>
          </w:tcPr>
          <w:p w:rsidR="00174B72" w:rsidRPr="00FF1690" w:rsidRDefault="00440ACA" w:rsidP="00174B72">
            <w:pPr>
              <w:pStyle w:val="Zkladntext"/>
              <w:jc w:val="both"/>
              <w:rPr>
                <w:rFonts w:asciiTheme="majorBidi" w:hAnsiTheme="majorBidi" w:cstheme="majorBidi"/>
                <w:sz w:val="22"/>
                <w:szCs w:val="22"/>
              </w:rPr>
            </w:pPr>
            <w:r w:rsidRPr="00FF1690">
              <w:rPr>
                <w:rFonts w:asciiTheme="majorBidi" w:hAnsiTheme="majorBidi" w:cstheme="majorBidi"/>
                <w:sz w:val="22"/>
                <w:szCs w:val="22"/>
              </w:rPr>
              <w:t>8.1 The Protocol, the name of the Investigational Drug, the completed Case Report Forms (“</w:t>
            </w:r>
            <w:r w:rsidRPr="00FF1690">
              <w:rPr>
                <w:rFonts w:asciiTheme="majorBidi" w:hAnsiTheme="majorBidi" w:cstheme="majorBidi"/>
                <w:b/>
                <w:sz w:val="22"/>
                <w:szCs w:val="22"/>
              </w:rPr>
              <w:t>CRF</w:t>
            </w:r>
            <w:r w:rsidRPr="00FF1690">
              <w:rPr>
                <w:rFonts w:asciiTheme="majorBidi" w:hAnsiTheme="majorBidi" w:cstheme="majorBidi"/>
                <w:sz w:val="22"/>
                <w:szCs w:val="22"/>
              </w:rPr>
              <w:t>”) and any other data, records, reports or information disclosed by or on behalf of the Sponsor or UBC to the Site or generated as a result of, or in relation to, the Trial (hereafter “</w:t>
            </w:r>
            <w:r w:rsidRPr="00FF1690">
              <w:rPr>
                <w:rFonts w:asciiTheme="majorBidi" w:hAnsiTheme="majorBidi" w:cstheme="majorBidi"/>
                <w:b/>
                <w:sz w:val="22"/>
                <w:szCs w:val="22"/>
              </w:rPr>
              <w:t>Confidential Information”</w:t>
            </w:r>
            <w:r w:rsidRPr="00FF1690">
              <w:rPr>
                <w:rFonts w:asciiTheme="majorBidi" w:hAnsiTheme="majorBidi" w:cstheme="majorBidi"/>
                <w:sz w:val="22"/>
                <w:szCs w:val="22"/>
              </w:rPr>
              <w:t>) shall be or become the sole and exclusive property of the Sponsor and may be used by the Sponsor in any manner whatsoever.</w:t>
            </w:r>
            <w:r w:rsidR="00B96566" w:rsidRPr="00FF1690">
              <w:rPr>
                <w:rFonts w:asciiTheme="majorBidi" w:hAnsiTheme="majorBidi" w:cstheme="majorBidi"/>
                <w:sz w:val="22"/>
                <w:szCs w:val="22"/>
              </w:rPr>
              <w:t xml:space="preserve"> </w:t>
            </w:r>
          </w:p>
        </w:tc>
        <w:tc>
          <w:tcPr>
            <w:tcW w:w="4788" w:type="dxa"/>
          </w:tcPr>
          <w:p w:rsidR="00174B72" w:rsidRDefault="00440ACA" w:rsidP="00174B72">
            <w:pPr>
              <w:pStyle w:val="Zkladntext"/>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8.1 Protokol, název hodnoceného přípravku, vyplněné formuláře případu („</w:t>
            </w:r>
            <w:r w:rsidRPr="00FF1690">
              <w:rPr>
                <w:rFonts w:asciiTheme="majorBidi" w:eastAsia="Times New Roman" w:hAnsiTheme="majorBidi" w:cstheme="majorBidi"/>
                <w:b/>
                <w:bCs/>
                <w:sz w:val="22"/>
                <w:szCs w:val="22"/>
                <w:bdr w:val="nil"/>
                <w:lang w:val="cs-CZ" w:bidi="cs-CZ"/>
              </w:rPr>
              <w:t>CRF</w:t>
            </w:r>
            <w:r w:rsidRPr="00FF1690">
              <w:rPr>
                <w:rFonts w:asciiTheme="majorBidi" w:eastAsia="Times New Roman" w:hAnsiTheme="majorBidi" w:cstheme="majorBidi"/>
                <w:sz w:val="22"/>
                <w:szCs w:val="22"/>
                <w:bdr w:val="nil"/>
                <w:lang w:val="cs-CZ" w:bidi="cs-CZ"/>
              </w:rPr>
              <w:t>“) a všechna ostatní data, záznamy, zprávy nebo informace předané zadavatelem nebo společností UBC nebo jejich zástupci instituci nebo vzniklé jako výsledek klinického hodnocení či v souvislosti s klinickým hodnocením (dále jen „</w:t>
            </w:r>
            <w:r w:rsidRPr="00FF1690">
              <w:rPr>
                <w:rFonts w:asciiTheme="majorBidi" w:eastAsia="Times New Roman" w:hAnsiTheme="majorBidi" w:cstheme="majorBidi"/>
                <w:b/>
                <w:bCs/>
                <w:sz w:val="22"/>
                <w:szCs w:val="22"/>
                <w:bdr w:val="nil"/>
                <w:lang w:val="cs-CZ" w:bidi="cs-CZ"/>
              </w:rPr>
              <w:t>důvěrné informace“</w:t>
            </w:r>
            <w:r w:rsidRPr="00FF1690">
              <w:rPr>
                <w:rFonts w:asciiTheme="majorBidi" w:eastAsia="Times New Roman" w:hAnsiTheme="majorBidi" w:cstheme="majorBidi"/>
                <w:sz w:val="22"/>
                <w:szCs w:val="22"/>
                <w:bdr w:val="nil"/>
                <w:lang w:val="cs-CZ" w:bidi="cs-CZ"/>
              </w:rPr>
              <w:t>) budou nebo stanou se výhradním a exkluzivním vlastnictvím zadavatele a mohou být zadavatelem použity jakýmkoli způsobem.</w:t>
            </w:r>
            <w:r w:rsidR="00E631D5" w:rsidRPr="00FF1690">
              <w:rPr>
                <w:rFonts w:asciiTheme="majorBidi" w:eastAsia="Times New Roman" w:hAnsiTheme="majorBidi" w:cstheme="majorBidi"/>
                <w:sz w:val="22"/>
                <w:szCs w:val="22"/>
                <w:bdr w:val="nil"/>
                <w:lang w:val="cs-CZ" w:bidi="cs-CZ"/>
              </w:rPr>
              <w:t xml:space="preserve"> </w:t>
            </w:r>
          </w:p>
          <w:p w:rsidR="00E524BA" w:rsidRPr="00FF1690" w:rsidRDefault="00E524BA" w:rsidP="00174B72">
            <w:pPr>
              <w:pStyle w:val="Zkladntext"/>
              <w:jc w:val="both"/>
              <w:rPr>
                <w:rFonts w:asciiTheme="majorBidi" w:hAnsiTheme="majorBidi" w:cstheme="majorBidi"/>
                <w:sz w:val="22"/>
                <w:szCs w:val="22"/>
                <w:lang w:val="cs-CZ"/>
              </w:rPr>
            </w:pPr>
          </w:p>
        </w:tc>
      </w:tr>
      <w:tr w:rsidR="00283257" w:rsidRPr="00ED5A80" w:rsidTr="00174B72">
        <w:tc>
          <w:tcPr>
            <w:tcW w:w="4788" w:type="dxa"/>
          </w:tcPr>
          <w:p w:rsidR="00174B72" w:rsidRPr="00FF1690" w:rsidRDefault="00440ACA" w:rsidP="00C16E26">
            <w:pPr>
              <w:keepNext/>
              <w:tabs>
                <w:tab w:val="left" w:pos="567"/>
              </w:tabs>
              <w:jc w:val="both"/>
              <w:rPr>
                <w:rFonts w:asciiTheme="majorBidi" w:hAnsiTheme="majorBidi" w:cstheme="majorBidi"/>
                <w:sz w:val="22"/>
                <w:szCs w:val="22"/>
              </w:rPr>
            </w:pPr>
            <w:r w:rsidRPr="00FF1690">
              <w:rPr>
                <w:rFonts w:asciiTheme="majorBidi" w:hAnsiTheme="majorBidi" w:cstheme="majorBidi"/>
                <w:spacing w:val="-4"/>
                <w:sz w:val="22"/>
                <w:szCs w:val="22"/>
                <w:lang w:val="en-GB"/>
              </w:rPr>
              <w:lastRenderedPageBreak/>
              <w:t>8.2</w:t>
            </w:r>
            <w:r w:rsidRPr="00FF1690">
              <w:rPr>
                <w:rFonts w:asciiTheme="majorBidi" w:hAnsiTheme="majorBidi" w:cstheme="majorBidi"/>
                <w:spacing w:val="-4"/>
                <w:sz w:val="22"/>
                <w:szCs w:val="22"/>
                <w:lang w:val="en-GB"/>
              </w:rPr>
              <w:tab/>
              <w:t xml:space="preserve">The Site </w:t>
            </w:r>
            <w:r w:rsidRPr="00FF1690">
              <w:rPr>
                <w:rFonts w:asciiTheme="majorBidi" w:hAnsiTheme="majorBidi" w:cstheme="majorBidi"/>
                <w:spacing w:val="-3"/>
                <w:sz w:val="22"/>
                <w:szCs w:val="22"/>
              </w:rPr>
              <w:t>shall retain in confidence all the articles and proprietary data and/or information obtained from the Sponsor or/UBC or generated pursuant to the Trial or in relation to it including, but not limited to, the Protocol, the name of the Investigational Drug, the Investigational Drug, the completed CRF the Investigator's brochure, the interim results and any data, records, reports or other information or material disclosed by or on behalf of the Sponsor or UBC to the Site</w:t>
            </w:r>
            <w:r w:rsidR="00B96566" w:rsidRPr="00FF1690">
              <w:rPr>
                <w:rFonts w:asciiTheme="majorBidi" w:hAnsiTheme="majorBidi" w:cstheme="majorBidi"/>
                <w:spacing w:val="-3"/>
                <w:sz w:val="22"/>
                <w:szCs w:val="22"/>
              </w:rPr>
              <w:t xml:space="preserve"> </w:t>
            </w:r>
            <w:r w:rsidR="00C16E26">
              <w:rPr>
                <w:rFonts w:asciiTheme="majorBidi" w:hAnsiTheme="majorBidi" w:cstheme="majorBidi"/>
                <w:spacing w:val="-3"/>
                <w:sz w:val="22"/>
                <w:szCs w:val="22"/>
              </w:rPr>
              <w:t xml:space="preserve">as </w:t>
            </w:r>
            <w:r w:rsidRPr="00FF1690">
              <w:rPr>
                <w:rFonts w:asciiTheme="majorBidi" w:hAnsiTheme="majorBidi" w:cstheme="majorBidi"/>
                <w:spacing w:val="-3"/>
                <w:sz w:val="22"/>
                <w:szCs w:val="22"/>
              </w:rPr>
              <w:t>confidential information</w:t>
            </w:r>
            <w:r w:rsidR="00B96566" w:rsidRPr="00FF1690">
              <w:rPr>
                <w:rFonts w:asciiTheme="majorBidi" w:hAnsiTheme="majorBidi" w:cstheme="majorBidi"/>
                <w:spacing w:val="-3"/>
                <w:sz w:val="22"/>
                <w:szCs w:val="22"/>
              </w:rPr>
              <w:t xml:space="preserve"> </w:t>
            </w:r>
            <w:r w:rsidRPr="00FF1690">
              <w:rPr>
                <w:rFonts w:asciiTheme="majorBidi" w:hAnsiTheme="majorBidi" w:cstheme="majorBidi"/>
                <w:spacing w:val="-3"/>
                <w:sz w:val="22"/>
                <w:szCs w:val="22"/>
              </w:rPr>
              <w:t>Said Confidential Information shall be or become the sole and exclusive property of the Sponsor and may be used by the Sponsor in any manner whatsoever.</w:t>
            </w:r>
            <w:r w:rsidR="00B96566" w:rsidRPr="00FF1690">
              <w:rPr>
                <w:rFonts w:asciiTheme="majorBidi" w:hAnsiTheme="majorBidi" w:cstheme="majorBidi"/>
                <w:spacing w:val="-3"/>
                <w:sz w:val="22"/>
                <w:szCs w:val="22"/>
              </w:rPr>
              <w:t xml:space="preserve"> </w:t>
            </w:r>
            <w:r w:rsidRPr="00FF1690">
              <w:rPr>
                <w:rFonts w:asciiTheme="majorBidi" w:hAnsiTheme="majorBidi" w:cstheme="majorBidi"/>
                <w:spacing w:val="-4"/>
                <w:sz w:val="22"/>
                <w:szCs w:val="22"/>
                <w:lang w:val="en-GB"/>
              </w:rPr>
              <w:t xml:space="preserve">The Site agrees and assures that only those directly concerned (the Site and its respective employees involved in the Trial by the </w:t>
            </w:r>
            <w:proofErr w:type="gramStart"/>
            <w:r w:rsidRPr="00FF1690">
              <w:rPr>
                <w:rFonts w:asciiTheme="majorBidi" w:hAnsiTheme="majorBidi" w:cstheme="majorBidi"/>
                <w:spacing w:val="-4"/>
                <w:sz w:val="22"/>
                <w:szCs w:val="22"/>
                <w:lang w:val="en-GB"/>
              </w:rPr>
              <w:t>Site )</w:t>
            </w:r>
            <w:proofErr w:type="gramEnd"/>
            <w:r w:rsidRPr="00FF1690">
              <w:rPr>
                <w:rFonts w:asciiTheme="majorBidi" w:hAnsiTheme="majorBidi" w:cstheme="majorBidi"/>
                <w:spacing w:val="-4"/>
                <w:sz w:val="22"/>
                <w:szCs w:val="22"/>
                <w:lang w:val="en-GB"/>
              </w:rPr>
              <w:t xml:space="preserve"> shall have access to the Confidential Information. </w:t>
            </w:r>
            <w:proofErr w:type="gramStart"/>
            <w:r w:rsidRPr="00FF1690">
              <w:rPr>
                <w:rFonts w:asciiTheme="majorBidi" w:hAnsiTheme="majorBidi" w:cstheme="majorBidi"/>
                <w:spacing w:val="-4"/>
                <w:sz w:val="22"/>
                <w:szCs w:val="22"/>
                <w:lang w:val="en-GB"/>
              </w:rPr>
              <w:t>and</w:t>
            </w:r>
            <w:proofErr w:type="gramEnd"/>
            <w:r w:rsidRPr="00FF1690">
              <w:rPr>
                <w:rFonts w:asciiTheme="majorBidi" w:hAnsiTheme="majorBidi" w:cstheme="majorBidi"/>
                <w:spacing w:val="-4"/>
                <w:sz w:val="22"/>
                <w:szCs w:val="22"/>
                <w:lang w:val="en-GB"/>
              </w:rPr>
              <w:t xml:space="preserve"> that Confidential Information will not be disclosed to any third parties without the Sponsor’s prior consent in writing, including without limitation, the media or any financial, securities or industry analyst, nor use it for any purpose other than for duties related to this Trial. The Site agrees to notify the Sponsor or UBC immediately upon discovery of any loss or compromise of Confidential Information.</w:t>
            </w:r>
          </w:p>
        </w:tc>
        <w:tc>
          <w:tcPr>
            <w:tcW w:w="4788" w:type="dxa"/>
          </w:tcPr>
          <w:p w:rsidR="00174B72" w:rsidRDefault="00440ACA" w:rsidP="00CF5707">
            <w:pPr>
              <w:keepNext/>
              <w:tabs>
                <w:tab w:val="left" w:pos="567"/>
              </w:tabs>
              <w:jc w:val="both"/>
              <w:rPr>
                <w:rFonts w:asciiTheme="majorBidi" w:eastAsia="Times New Roman" w:hAnsiTheme="majorBidi" w:cstheme="majorBidi"/>
                <w:spacing w:val="-4"/>
                <w:sz w:val="22"/>
                <w:szCs w:val="22"/>
                <w:bdr w:val="nil"/>
                <w:lang w:val="cs-CZ" w:bidi="cs-CZ"/>
              </w:rPr>
            </w:pPr>
            <w:r w:rsidRPr="00FF1690">
              <w:rPr>
                <w:rFonts w:asciiTheme="majorBidi" w:eastAsia="Times New Roman" w:hAnsiTheme="majorBidi" w:cstheme="majorBidi"/>
                <w:spacing w:val="-4"/>
                <w:sz w:val="22"/>
                <w:szCs w:val="22"/>
                <w:bdr w:val="nil"/>
                <w:lang w:val="cs-CZ" w:bidi="cs-CZ"/>
              </w:rPr>
              <w:t>8.2</w:t>
            </w:r>
            <w:r w:rsidRPr="00FF1690">
              <w:rPr>
                <w:rFonts w:asciiTheme="majorBidi" w:eastAsia="Times New Roman" w:hAnsiTheme="majorBidi" w:cstheme="majorBidi"/>
                <w:spacing w:val="-4"/>
                <w:sz w:val="22"/>
                <w:szCs w:val="22"/>
                <w:bdr w:val="nil"/>
                <w:lang w:val="cs-CZ" w:bidi="cs-CZ"/>
              </w:rPr>
              <w:tab/>
            </w:r>
            <w:r w:rsidRPr="006E1F5E">
              <w:rPr>
                <w:rFonts w:asciiTheme="majorBidi" w:eastAsia="Times New Roman" w:hAnsiTheme="majorBidi" w:cstheme="majorBidi"/>
                <w:spacing w:val="-4"/>
                <w:sz w:val="22"/>
                <w:szCs w:val="22"/>
                <w:bdr w:val="nil"/>
                <w:lang w:val="cs-CZ" w:bidi="cs-CZ"/>
              </w:rPr>
              <w:t>Pracoviště</w:t>
            </w:r>
            <w:r w:rsidRPr="00FF1690">
              <w:rPr>
                <w:rFonts w:asciiTheme="majorBidi" w:eastAsia="Times New Roman" w:hAnsiTheme="majorBidi" w:cstheme="majorBidi"/>
                <w:spacing w:val="-4"/>
                <w:sz w:val="22"/>
                <w:szCs w:val="22"/>
                <w:bdr w:val="nil"/>
                <w:lang w:val="cs-CZ" w:bidi="cs-CZ"/>
              </w:rPr>
              <w:t xml:space="preserve"> uchová v tajnosti všechny položky a vlastnické údaje anebo informace získané od zadavatele nebo společnosti UBC či vytvořené při provádění klinického hodnocení či v souvislosti s ním, včetně mimo jiné protokolu, názvu hodnoceného přípravku, přípravku, vyplněných CRF, příručky zkoušejícího, předběžných výsledků a jakýchkoli údajů, záznamů, zpráv či jiných informací předaných zadavatelem nebo společností UBC nebo jejich zástupci pracovišti jako důvěrné informace zadavatele. Uvedené důvěrné informace budou nebo stanou se výhradním a exkluzivním vlastnictvím zadavatele a mohou být zadavatelem použity jakýmkoli způsobem.</w:t>
            </w:r>
            <w:r w:rsidR="00E631D5" w:rsidRPr="00FF1690">
              <w:rPr>
                <w:rFonts w:asciiTheme="majorBidi" w:eastAsia="Times New Roman" w:hAnsiTheme="majorBidi" w:cstheme="majorBidi"/>
                <w:spacing w:val="-4"/>
                <w:sz w:val="22"/>
                <w:szCs w:val="22"/>
                <w:bdr w:val="nil"/>
                <w:lang w:val="cs-CZ" w:bidi="cs-CZ"/>
              </w:rPr>
              <w:t xml:space="preserve"> </w:t>
            </w:r>
            <w:r w:rsidRPr="00FF1690">
              <w:rPr>
                <w:rFonts w:asciiTheme="majorBidi" w:eastAsia="Times New Roman" w:hAnsiTheme="majorBidi" w:cstheme="majorBidi"/>
                <w:spacing w:val="-4"/>
                <w:sz w:val="22"/>
                <w:szCs w:val="22"/>
                <w:bdr w:val="nil"/>
                <w:lang w:val="cs-CZ" w:bidi="cs-CZ"/>
              </w:rPr>
              <w:t xml:space="preserve">Pracoviště souhlasí a zajistí, aby k důvěrným informacím měly přístup pouze osoby přímo zapojené (pracoviště a jeho příslušní </w:t>
            </w:r>
            <w:r w:rsidR="00CF5707">
              <w:rPr>
                <w:rFonts w:asciiTheme="majorBidi" w:eastAsia="Times New Roman" w:hAnsiTheme="majorBidi" w:cstheme="majorBidi"/>
                <w:spacing w:val="-4"/>
                <w:sz w:val="22"/>
                <w:szCs w:val="22"/>
                <w:bdr w:val="nil"/>
                <w:lang w:val="cs-CZ" w:bidi="cs-CZ"/>
              </w:rPr>
              <w:t>zaměstnanci</w:t>
            </w:r>
            <w:r w:rsidRPr="00FF1690">
              <w:rPr>
                <w:rFonts w:asciiTheme="majorBidi" w:eastAsia="Times New Roman" w:hAnsiTheme="majorBidi" w:cstheme="majorBidi"/>
                <w:spacing w:val="-4"/>
                <w:sz w:val="22"/>
                <w:szCs w:val="22"/>
                <w:bdr w:val="nil"/>
                <w:lang w:val="cs-CZ" w:bidi="cs-CZ"/>
              </w:rPr>
              <w:t xml:space="preserve"> zapojení pracovištěm do klinického hodnocení) a aby nebyly důvěrné informace odhaleny žádné třetí straně bez předchozího písemného souhlasu zadavatele, včetně mimo jiné médií nebo jakýchkoli finančních či odvětvových analytiků či analytiků cenných papírů ani nebyly použity za jakýmkoli jiným účelem, než jsou úkony související s tímto klinickým hodnocením. Pracoviště se zavazuje, že upozorní zadavatele nebo společnost UBC okamžitě po zjištění jakékoli ztráty nebo ohrožení důvěrných informací.</w:t>
            </w:r>
          </w:p>
          <w:p w:rsidR="00E524BA" w:rsidRPr="00FF1690" w:rsidRDefault="00E524BA" w:rsidP="00CF5707">
            <w:pPr>
              <w:keepNext/>
              <w:tabs>
                <w:tab w:val="left" w:pos="567"/>
              </w:tabs>
              <w:jc w:val="both"/>
              <w:rPr>
                <w:rFonts w:asciiTheme="majorBidi" w:hAnsiTheme="majorBidi" w:cstheme="majorBidi"/>
                <w:sz w:val="22"/>
                <w:szCs w:val="22"/>
                <w:lang w:val="cs-CZ"/>
              </w:rPr>
            </w:pP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z w:val="22"/>
                <w:szCs w:val="22"/>
              </w:rPr>
            </w:pPr>
            <w:r w:rsidRPr="00FF1690">
              <w:rPr>
                <w:rFonts w:asciiTheme="majorBidi" w:hAnsiTheme="majorBidi" w:cstheme="majorBidi"/>
                <w:spacing w:val="-4"/>
                <w:sz w:val="22"/>
                <w:szCs w:val="22"/>
                <w:lang w:val="en-GB"/>
              </w:rPr>
              <w:t>8.3</w:t>
            </w:r>
            <w:r w:rsidRPr="00FF1690">
              <w:rPr>
                <w:rFonts w:asciiTheme="majorBidi" w:hAnsiTheme="majorBidi" w:cstheme="majorBidi"/>
                <w:spacing w:val="-4"/>
                <w:sz w:val="22"/>
                <w:szCs w:val="22"/>
                <w:lang w:val="en-GB"/>
              </w:rPr>
              <w:tab/>
              <w:t>Confidential Information does not include information that</w:t>
            </w:r>
            <w:r w:rsidRPr="00FF1690">
              <w:rPr>
                <w:rFonts w:asciiTheme="majorBidi" w:hAnsiTheme="majorBidi" w:cstheme="majorBidi"/>
                <w:b/>
                <w:spacing w:val="-4"/>
                <w:sz w:val="22"/>
                <w:szCs w:val="22"/>
                <w:lang w:val="en-GB"/>
              </w:rPr>
              <w:t>:</w:t>
            </w:r>
          </w:p>
        </w:tc>
        <w:tc>
          <w:tcPr>
            <w:tcW w:w="4788" w:type="dxa"/>
          </w:tcPr>
          <w:p w:rsidR="00174B72" w:rsidRPr="00FF1690" w:rsidRDefault="00440ACA" w:rsidP="00174B72">
            <w:pPr>
              <w:tabs>
                <w:tab w:val="left" w:pos="567"/>
              </w:tabs>
              <w:jc w:val="both"/>
              <w:rPr>
                <w:rFonts w:asciiTheme="majorBidi" w:hAnsiTheme="majorBidi" w:cstheme="majorBidi"/>
                <w:sz w:val="22"/>
                <w:szCs w:val="22"/>
                <w:lang w:val="cs-CZ"/>
              </w:rPr>
            </w:pPr>
            <w:r w:rsidRPr="00FF1690">
              <w:rPr>
                <w:rFonts w:asciiTheme="majorBidi" w:eastAsia="Times New Roman" w:hAnsiTheme="majorBidi" w:cstheme="majorBidi"/>
                <w:spacing w:val="-4"/>
                <w:sz w:val="22"/>
                <w:szCs w:val="22"/>
                <w:bdr w:val="nil"/>
                <w:lang w:val="cs-CZ" w:bidi="cs-CZ"/>
              </w:rPr>
              <w:t>8.3</w:t>
            </w:r>
            <w:r w:rsidRPr="00FF1690">
              <w:rPr>
                <w:rFonts w:asciiTheme="majorBidi" w:eastAsia="Times New Roman" w:hAnsiTheme="majorBidi" w:cstheme="majorBidi"/>
                <w:spacing w:val="-4"/>
                <w:sz w:val="22"/>
                <w:szCs w:val="22"/>
                <w:bdr w:val="nil"/>
                <w:lang w:val="cs-CZ" w:bidi="cs-CZ"/>
              </w:rPr>
              <w:tab/>
              <w:t>Důvěrné informace nezahrnují informace</w:t>
            </w:r>
            <w:r w:rsidRPr="00FF1690">
              <w:rPr>
                <w:rFonts w:asciiTheme="majorBidi" w:eastAsia="Times New Roman" w:hAnsiTheme="majorBidi" w:cstheme="majorBidi"/>
                <w:b/>
                <w:bCs/>
                <w:spacing w:val="-4"/>
                <w:sz w:val="22"/>
                <w:szCs w:val="22"/>
                <w:bdr w:val="nil"/>
                <w:lang w:val="cs-CZ" w:bidi="cs-CZ"/>
              </w:rPr>
              <w:t>:</w:t>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z w:val="22"/>
                <w:szCs w:val="22"/>
              </w:rPr>
            </w:pPr>
            <w:r w:rsidRPr="00FF1690">
              <w:rPr>
                <w:rFonts w:asciiTheme="majorBidi" w:hAnsiTheme="majorBidi" w:cstheme="majorBidi"/>
                <w:sz w:val="24"/>
                <w:szCs w:val="22"/>
              </w:rPr>
              <w:t>i)</w:t>
            </w:r>
            <w:r w:rsidRPr="00FF1690">
              <w:rPr>
                <w:rFonts w:asciiTheme="majorBidi" w:hAnsiTheme="majorBidi" w:cstheme="majorBidi"/>
                <w:sz w:val="24"/>
                <w:szCs w:val="22"/>
              </w:rPr>
              <w:tab/>
            </w:r>
            <w:r w:rsidRPr="00FF1690">
              <w:rPr>
                <w:rFonts w:asciiTheme="majorBidi" w:hAnsiTheme="majorBidi" w:cstheme="majorBidi"/>
                <w:spacing w:val="-4"/>
                <w:sz w:val="22"/>
                <w:szCs w:val="22"/>
                <w:lang w:val="en-GB"/>
              </w:rPr>
              <w:t>is or becomes a matter of public knowledge through no fault of</w:t>
            </w:r>
            <w:r w:rsidR="00B96566" w:rsidRPr="00FF1690">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the Site; or</w:t>
            </w:r>
          </w:p>
        </w:tc>
        <w:tc>
          <w:tcPr>
            <w:tcW w:w="4788" w:type="dxa"/>
          </w:tcPr>
          <w:p w:rsidR="00174B72" w:rsidRPr="00D40CB7" w:rsidRDefault="00440ACA" w:rsidP="00D40CB7">
            <w:pPr>
              <w:tabs>
                <w:tab w:val="left" w:pos="567"/>
              </w:tabs>
              <w:jc w:val="both"/>
              <w:rPr>
                <w:rFonts w:asciiTheme="majorBidi" w:hAnsiTheme="majorBidi" w:cstheme="majorBidi"/>
                <w:sz w:val="22"/>
                <w:szCs w:val="22"/>
              </w:rPr>
            </w:pPr>
            <w:r w:rsidRPr="00FF1690">
              <w:rPr>
                <w:rFonts w:asciiTheme="majorBidi" w:eastAsia="Times New Roman" w:hAnsiTheme="majorBidi" w:cstheme="majorBidi"/>
                <w:sz w:val="24"/>
                <w:szCs w:val="24"/>
                <w:bdr w:val="nil"/>
                <w:lang w:val="cs-CZ" w:bidi="cs-CZ"/>
              </w:rPr>
              <w:t>i)</w:t>
            </w:r>
            <w:r w:rsidRPr="00FF1690">
              <w:rPr>
                <w:rFonts w:asciiTheme="majorBidi" w:eastAsia="Times New Roman" w:hAnsiTheme="majorBidi" w:cstheme="majorBidi"/>
                <w:sz w:val="24"/>
                <w:szCs w:val="24"/>
                <w:bdr w:val="nil"/>
                <w:lang w:val="cs-CZ" w:bidi="cs-CZ"/>
              </w:rPr>
              <w:tab/>
            </w:r>
            <w:r w:rsidRPr="00FF1690">
              <w:rPr>
                <w:rFonts w:asciiTheme="majorBidi" w:eastAsia="Times New Roman" w:hAnsiTheme="majorBidi" w:cstheme="majorBidi"/>
                <w:sz w:val="22"/>
                <w:szCs w:val="22"/>
                <w:bdr w:val="nil"/>
                <w:lang w:val="cs-CZ" w:bidi="cs-CZ"/>
              </w:rPr>
              <w:t xml:space="preserve">které jsou nebo se stanou veřejně známými, aniž by k tomu došlo zaviněním ze strany </w:t>
            </w:r>
            <w:r w:rsidRPr="006E1F5E">
              <w:rPr>
                <w:rFonts w:asciiTheme="majorBidi" w:eastAsia="Times New Roman" w:hAnsiTheme="majorBidi" w:cstheme="majorBidi"/>
                <w:sz w:val="22"/>
                <w:szCs w:val="22"/>
                <w:bdr w:val="nil"/>
                <w:lang w:val="cs-CZ" w:bidi="cs-CZ"/>
              </w:rPr>
              <w:t>pracoviště</w:t>
            </w:r>
            <w:r w:rsidR="00D40CB7" w:rsidRPr="006E1F5E">
              <w:rPr>
                <w:rFonts w:asciiTheme="majorBidi" w:eastAsia="Times New Roman" w:hAnsiTheme="majorBidi" w:cstheme="majorBidi"/>
                <w:sz w:val="22"/>
                <w:szCs w:val="22"/>
                <w:bdr w:val="nil"/>
                <w:lang w:val="cs-CZ" w:bidi="cs-CZ"/>
              </w:rPr>
              <w:t>;</w:t>
            </w:r>
            <w:r w:rsidR="00D40CB7" w:rsidRPr="00FF1690" w:rsidDel="00D40CB7">
              <w:rPr>
                <w:rFonts w:asciiTheme="majorBidi" w:eastAsia="Times New Roman" w:hAnsiTheme="majorBidi" w:cstheme="majorBidi"/>
                <w:sz w:val="22"/>
                <w:szCs w:val="22"/>
                <w:bdr w:val="nil"/>
                <w:lang w:val="cs-CZ" w:bidi="cs-CZ"/>
              </w:rPr>
              <w:t xml:space="preserve"> </w:t>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z w:val="22"/>
                <w:szCs w:val="22"/>
              </w:rPr>
            </w:pPr>
            <w:r w:rsidRPr="00FF1690">
              <w:rPr>
                <w:rFonts w:asciiTheme="majorBidi" w:hAnsiTheme="majorBidi" w:cstheme="majorBidi"/>
                <w:sz w:val="24"/>
                <w:szCs w:val="22"/>
              </w:rPr>
              <w:t>ii)</w:t>
            </w:r>
            <w:r w:rsidRPr="00FF1690">
              <w:rPr>
                <w:rFonts w:asciiTheme="majorBidi" w:hAnsiTheme="majorBidi" w:cstheme="majorBidi"/>
                <w:sz w:val="24"/>
                <w:szCs w:val="22"/>
              </w:rPr>
              <w:tab/>
            </w:r>
            <w:r w:rsidRPr="00FF1690">
              <w:rPr>
                <w:rFonts w:asciiTheme="majorBidi" w:hAnsiTheme="majorBidi" w:cstheme="majorBidi"/>
                <w:spacing w:val="-4"/>
                <w:sz w:val="22"/>
                <w:szCs w:val="22"/>
                <w:lang w:val="en-GB"/>
              </w:rPr>
              <w:t>the Site can prove was known in its entirety, prior to receipt from the Sponsor or UBC to the Site, without any obligation of confidentiality to the Sponsor or UBC, as proved by prior written records; or</w:t>
            </w:r>
          </w:p>
        </w:tc>
        <w:tc>
          <w:tcPr>
            <w:tcW w:w="4788" w:type="dxa"/>
          </w:tcPr>
          <w:p w:rsidR="00174B72" w:rsidRDefault="00440ACA" w:rsidP="00D40CB7">
            <w:pPr>
              <w:tabs>
                <w:tab w:val="left" w:pos="567"/>
              </w:tabs>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4"/>
                <w:szCs w:val="24"/>
                <w:bdr w:val="nil"/>
                <w:lang w:val="cs-CZ" w:bidi="cs-CZ"/>
              </w:rPr>
              <w:t>ii)</w:t>
            </w:r>
            <w:r w:rsidRPr="00FF1690">
              <w:rPr>
                <w:rFonts w:asciiTheme="majorBidi" w:eastAsia="Times New Roman" w:hAnsiTheme="majorBidi" w:cstheme="majorBidi"/>
                <w:sz w:val="24"/>
                <w:szCs w:val="24"/>
                <w:bdr w:val="nil"/>
                <w:lang w:val="cs-CZ" w:bidi="cs-CZ"/>
              </w:rPr>
              <w:tab/>
            </w:r>
            <w:r w:rsidRPr="00FF1690">
              <w:rPr>
                <w:rFonts w:asciiTheme="majorBidi" w:eastAsia="Times New Roman" w:hAnsiTheme="majorBidi" w:cstheme="majorBidi"/>
                <w:sz w:val="22"/>
                <w:szCs w:val="22"/>
                <w:bdr w:val="nil"/>
                <w:lang w:val="cs-CZ" w:bidi="cs-CZ"/>
              </w:rPr>
              <w:t xml:space="preserve">u nichž </w:t>
            </w:r>
            <w:r w:rsidRPr="006E1F5E">
              <w:rPr>
                <w:rFonts w:asciiTheme="majorBidi" w:eastAsia="Times New Roman" w:hAnsiTheme="majorBidi" w:cstheme="majorBidi"/>
                <w:sz w:val="22"/>
                <w:szCs w:val="22"/>
                <w:bdr w:val="nil"/>
                <w:lang w:val="cs-CZ" w:bidi="cs-CZ"/>
              </w:rPr>
              <w:t>pracoviště</w:t>
            </w:r>
            <w:r w:rsidRPr="00FF1690">
              <w:rPr>
                <w:rFonts w:asciiTheme="majorBidi" w:eastAsia="Times New Roman" w:hAnsiTheme="majorBidi" w:cstheme="majorBidi"/>
                <w:sz w:val="22"/>
                <w:szCs w:val="22"/>
                <w:bdr w:val="nil"/>
                <w:lang w:val="cs-CZ" w:bidi="cs-CZ"/>
              </w:rPr>
              <w:t xml:space="preserve"> může prokázat, že mu byly v úplnosti známy před jejich předáním zadavatelem nebo společností UBC pracovišti, bez jakýchkoli závazků mlčenlivosti vůči zadavateli nebo společnosti UBC, jak je prokázáno dřívějšími písemnými záznamy</w:t>
            </w:r>
            <w:r w:rsidR="00D40CB7">
              <w:rPr>
                <w:rFonts w:asciiTheme="majorBidi" w:eastAsia="Times New Roman" w:hAnsiTheme="majorBidi" w:cstheme="majorBidi"/>
                <w:sz w:val="22"/>
                <w:szCs w:val="22"/>
                <w:bdr w:val="nil"/>
                <w:lang w:val="cs-CZ" w:bidi="cs-CZ"/>
              </w:rPr>
              <w:t>;</w:t>
            </w:r>
            <w:r w:rsidR="00D40CB7" w:rsidRPr="00FF1690" w:rsidDel="00D40CB7">
              <w:rPr>
                <w:rFonts w:asciiTheme="majorBidi" w:eastAsia="Times New Roman" w:hAnsiTheme="majorBidi" w:cstheme="majorBidi"/>
                <w:sz w:val="22"/>
                <w:szCs w:val="22"/>
                <w:bdr w:val="nil"/>
                <w:lang w:val="cs-CZ" w:bidi="cs-CZ"/>
              </w:rPr>
              <w:t xml:space="preserve"> </w:t>
            </w:r>
          </w:p>
          <w:p w:rsidR="00E524BA" w:rsidRPr="00FF1690" w:rsidRDefault="00E524BA" w:rsidP="00D40CB7">
            <w:pPr>
              <w:tabs>
                <w:tab w:val="left" w:pos="567"/>
              </w:tabs>
              <w:jc w:val="both"/>
              <w:rPr>
                <w:rFonts w:asciiTheme="majorBidi" w:hAnsiTheme="majorBidi" w:cstheme="majorBidi"/>
                <w:sz w:val="22"/>
                <w:szCs w:val="22"/>
                <w:lang w:val="cs-CZ"/>
              </w:rPr>
            </w:pP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z w:val="22"/>
                <w:szCs w:val="22"/>
              </w:rPr>
            </w:pPr>
            <w:r w:rsidRPr="00FF1690">
              <w:rPr>
                <w:rFonts w:asciiTheme="majorBidi" w:hAnsiTheme="majorBidi" w:cstheme="majorBidi"/>
                <w:sz w:val="24"/>
                <w:szCs w:val="22"/>
              </w:rPr>
              <w:t>iii)</w:t>
            </w:r>
            <w:r w:rsidRPr="00FF1690">
              <w:rPr>
                <w:rFonts w:asciiTheme="majorBidi" w:hAnsiTheme="majorBidi" w:cstheme="majorBidi"/>
                <w:sz w:val="24"/>
                <w:szCs w:val="22"/>
              </w:rPr>
              <w:tab/>
            </w:r>
            <w:proofErr w:type="gramStart"/>
            <w:r w:rsidRPr="00FF1690">
              <w:rPr>
                <w:rFonts w:asciiTheme="majorBidi" w:hAnsiTheme="majorBidi" w:cstheme="majorBidi"/>
                <w:spacing w:val="-4"/>
                <w:sz w:val="22"/>
                <w:szCs w:val="22"/>
                <w:lang w:val="en-GB"/>
              </w:rPr>
              <w:t>the</w:t>
            </w:r>
            <w:proofErr w:type="gramEnd"/>
            <w:r w:rsidRPr="00FF1690">
              <w:rPr>
                <w:rFonts w:asciiTheme="majorBidi" w:hAnsiTheme="majorBidi" w:cstheme="majorBidi"/>
                <w:spacing w:val="-4"/>
                <w:sz w:val="22"/>
                <w:szCs w:val="22"/>
                <w:lang w:val="en-GB"/>
              </w:rPr>
              <w:t xml:space="preserve"> Site can prove was disclosed to the Site in its entirety by a third party who is not under any obligation of confidentiality to the Sponsor or UBC.</w:t>
            </w:r>
          </w:p>
        </w:tc>
        <w:tc>
          <w:tcPr>
            <w:tcW w:w="4788" w:type="dxa"/>
          </w:tcPr>
          <w:p w:rsidR="00174B72" w:rsidRDefault="00440ACA" w:rsidP="00174B72">
            <w:pPr>
              <w:tabs>
                <w:tab w:val="left" w:pos="567"/>
              </w:tabs>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4"/>
                <w:szCs w:val="24"/>
                <w:bdr w:val="nil"/>
                <w:lang w:val="cs-CZ" w:bidi="cs-CZ"/>
              </w:rPr>
              <w:t>iii)</w:t>
            </w:r>
            <w:r w:rsidRPr="00FF1690">
              <w:rPr>
                <w:rFonts w:asciiTheme="majorBidi" w:eastAsia="Times New Roman" w:hAnsiTheme="majorBidi" w:cstheme="majorBidi"/>
                <w:sz w:val="24"/>
                <w:szCs w:val="24"/>
                <w:bdr w:val="nil"/>
                <w:lang w:val="cs-CZ" w:bidi="cs-CZ"/>
              </w:rPr>
              <w:tab/>
            </w:r>
            <w:r w:rsidRPr="00FF1690">
              <w:rPr>
                <w:rFonts w:asciiTheme="majorBidi" w:eastAsia="Times New Roman" w:hAnsiTheme="majorBidi" w:cstheme="majorBidi"/>
                <w:sz w:val="22"/>
                <w:szCs w:val="22"/>
                <w:bdr w:val="nil"/>
                <w:lang w:val="cs-CZ" w:bidi="cs-CZ"/>
              </w:rPr>
              <w:t>u nichž může pracoviště prokázat, že byly v úplnosti pracovišti odhaleny třetí stranou, která nemá žádný závazek mlčenlivosti vůči zadavateli nebo společnosti UBC.</w:t>
            </w:r>
          </w:p>
          <w:p w:rsidR="00E524BA" w:rsidRPr="00FF1690" w:rsidRDefault="00E524BA" w:rsidP="00174B72">
            <w:pPr>
              <w:tabs>
                <w:tab w:val="left" w:pos="567"/>
              </w:tabs>
              <w:jc w:val="both"/>
              <w:rPr>
                <w:rFonts w:asciiTheme="majorBidi" w:hAnsiTheme="majorBidi" w:cstheme="majorBidi"/>
                <w:sz w:val="22"/>
                <w:szCs w:val="22"/>
                <w:lang w:val="cs-CZ"/>
              </w:rPr>
            </w:pPr>
          </w:p>
        </w:tc>
      </w:tr>
      <w:tr w:rsidR="00283257" w:rsidRPr="00ED5A80" w:rsidTr="00174B72">
        <w:tc>
          <w:tcPr>
            <w:tcW w:w="4788" w:type="dxa"/>
          </w:tcPr>
          <w:p w:rsidR="00174B72" w:rsidRPr="00FF1690" w:rsidRDefault="00440ACA" w:rsidP="00174B72">
            <w:pPr>
              <w:pStyle w:val="Zkladntext"/>
              <w:jc w:val="both"/>
              <w:rPr>
                <w:rFonts w:asciiTheme="majorBidi" w:hAnsiTheme="majorBidi" w:cstheme="majorBidi"/>
                <w:sz w:val="22"/>
                <w:szCs w:val="22"/>
              </w:rPr>
            </w:pPr>
            <w:r w:rsidRPr="00FF1690">
              <w:rPr>
                <w:rFonts w:asciiTheme="majorBidi" w:hAnsiTheme="majorBidi" w:cstheme="majorBidi"/>
                <w:spacing w:val="-4"/>
                <w:sz w:val="22"/>
                <w:szCs w:val="22"/>
                <w:lang w:val="en-GB"/>
              </w:rPr>
              <w:t>8.4</w:t>
            </w:r>
            <w:r w:rsidRPr="00FF1690">
              <w:rPr>
                <w:rFonts w:asciiTheme="majorBidi" w:hAnsiTheme="majorBidi" w:cstheme="majorBidi"/>
                <w:spacing w:val="-4"/>
                <w:sz w:val="22"/>
                <w:szCs w:val="22"/>
                <w:lang w:val="en-GB"/>
              </w:rPr>
              <w:tab/>
              <w:t xml:space="preserve">If the Site is requested to disclose Confidential Information by a lawful, judicial or government order, the Site shall, as soon as practicable prior to such disclosure, give the Sponsor </w:t>
            </w:r>
            <w:r w:rsidRPr="00FF1690">
              <w:rPr>
                <w:rFonts w:asciiTheme="majorBidi" w:hAnsiTheme="majorBidi" w:cstheme="majorBidi"/>
                <w:spacing w:val="-4"/>
                <w:sz w:val="22"/>
                <w:szCs w:val="22"/>
                <w:lang w:val="en-GB"/>
              </w:rPr>
              <w:lastRenderedPageBreak/>
              <w:t xml:space="preserve">and UBC sufficient prior notice and reasonable assistance to contest such order. The Site agrees to cooperate fully with the Sponsor/UBC in seeking </w:t>
            </w:r>
            <w:r w:rsidR="00C16E26">
              <w:rPr>
                <w:rFonts w:asciiTheme="majorBidi" w:hAnsiTheme="majorBidi" w:cstheme="majorBidi"/>
                <w:spacing w:val="-4"/>
                <w:sz w:val="22"/>
                <w:szCs w:val="22"/>
                <w:lang w:val="en-GB"/>
              </w:rPr>
              <w:t xml:space="preserve">of </w:t>
            </w:r>
            <w:r w:rsidR="00C16E26" w:rsidRPr="00C16E26">
              <w:rPr>
                <w:rFonts w:asciiTheme="majorBidi" w:hAnsiTheme="majorBidi" w:cstheme="majorBidi"/>
                <w:spacing w:val="-4"/>
                <w:sz w:val="22"/>
                <w:szCs w:val="22"/>
                <w:lang w:val="en-GB"/>
              </w:rPr>
              <w:t>protection against disclosure</w:t>
            </w:r>
            <w:r w:rsidRPr="00FF1690">
              <w:rPr>
                <w:rFonts w:asciiTheme="majorBidi" w:hAnsiTheme="majorBidi" w:cstheme="majorBidi"/>
                <w:spacing w:val="-4"/>
                <w:sz w:val="22"/>
                <w:szCs w:val="22"/>
                <w:lang w:val="en-GB"/>
              </w:rPr>
              <w:t>. The Site shall, at any time, disclose only the minimum of the Confidential Information requested.</w:t>
            </w:r>
            <w:r w:rsidRPr="00FF1690">
              <w:rPr>
                <w:rFonts w:asciiTheme="majorBidi" w:hAnsiTheme="majorBidi" w:cstheme="majorBidi"/>
                <w:sz w:val="22"/>
                <w:szCs w:val="22"/>
              </w:rPr>
              <w:t xml:space="preserve"> Disclosure in accordance with the foregoing sentence neither releases the respective information from its confidential status nor permits any further or other disclosure of the respective information.</w:t>
            </w:r>
          </w:p>
        </w:tc>
        <w:tc>
          <w:tcPr>
            <w:tcW w:w="4788" w:type="dxa"/>
          </w:tcPr>
          <w:p w:rsidR="00174B72" w:rsidRPr="00FF1690" w:rsidRDefault="00440ACA" w:rsidP="00FE286A">
            <w:pPr>
              <w:pStyle w:val="Zkladntext"/>
              <w:jc w:val="both"/>
              <w:rPr>
                <w:rFonts w:asciiTheme="majorBidi" w:hAnsiTheme="majorBidi" w:cstheme="majorBidi"/>
                <w:sz w:val="22"/>
                <w:szCs w:val="22"/>
                <w:lang w:val="cs-CZ"/>
              </w:rPr>
            </w:pPr>
            <w:r w:rsidRPr="00FF1690">
              <w:rPr>
                <w:rFonts w:asciiTheme="majorBidi" w:eastAsia="Times New Roman" w:hAnsiTheme="majorBidi" w:cstheme="majorBidi"/>
                <w:spacing w:val="-4"/>
                <w:sz w:val="22"/>
                <w:szCs w:val="22"/>
                <w:bdr w:val="nil"/>
                <w:lang w:val="cs-CZ" w:bidi="cs-CZ"/>
              </w:rPr>
              <w:lastRenderedPageBreak/>
              <w:t>8.4</w:t>
            </w:r>
            <w:r w:rsidRPr="00FF1690">
              <w:rPr>
                <w:rFonts w:asciiTheme="majorBidi" w:eastAsia="Times New Roman" w:hAnsiTheme="majorBidi" w:cstheme="majorBidi"/>
                <w:spacing w:val="-4"/>
                <w:sz w:val="22"/>
                <w:szCs w:val="22"/>
                <w:bdr w:val="nil"/>
                <w:lang w:val="cs-CZ" w:bidi="cs-CZ"/>
              </w:rPr>
              <w:tab/>
              <w:t xml:space="preserve">Pokud je </w:t>
            </w:r>
            <w:r w:rsidRPr="006E1F5E">
              <w:rPr>
                <w:rFonts w:asciiTheme="majorBidi" w:eastAsia="Times New Roman" w:hAnsiTheme="majorBidi" w:cstheme="majorBidi"/>
                <w:spacing w:val="-4"/>
                <w:sz w:val="22"/>
                <w:szCs w:val="22"/>
                <w:bdr w:val="nil"/>
                <w:lang w:val="cs-CZ" w:bidi="cs-CZ"/>
              </w:rPr>
              <w:t>pracoviště</w:t>
            </w:r>
            <w:r w:rsidRPr="00FF1690">
              <w:rPr>
                <w:rFonts w:asciiTheme="majorBidi" w:eastAsia="Times New Roman" w:hAnsiTheme="majorBidi" w:cstheme="majorBidi"/>
                <w:spacing w:val="-4"/>
                <w:sz w:val="22"/>
                <w:szCs w:val="22"/>
                <w:bdr w:val="nil"/>
                <w:lang w:val="cs-CZ" w:bidi="cs-CZ"/>
              </w:rPr>
              <w:t xml:space="preserve"> požádáno o zveřejnění důvěrných informací zákonným, soudním nebo vládním příkazem, pracoviště poskytne zadavateli nebo společnosti UBC, jakmile to bude proveditelné </w:t>
            </w:r>
            <w:r w:rsidRPr="00FF1690">
              <w:rPr>
                <w:rFonts w:asciiTheme="majorBidi" w:eastAsia="Times New Roman" w:hAnsiTheme="majorBidi" w:cstheme="majorBidi"/>
                <w:spacing w:val="-4"/>
                <w:sz w:val="22"/>
                <w:szCs w:val="22"/>
                <w:bdr w:val="nil"/>
                <w:lang w:val="cs-CZ" w:bidi="cs-CZ"/>
              </w:rPr>
              <w:lastRenderedPageBreak/>
              <w:t xml:space="preserve">před takovým zveřejněním, předchozí upozornění a náležitou součinnost při rozporování takového příkazu. </w:t>
            </w:r>
            <w:r w:rsidRPr="006E1F5E">
              <w:rPr>
                <w:rFonts w:asciiTheme="majorBidi" w:eastAsia="Times New Roman" w:hAnsiTheme="majorBidi" w:cstheme="majorBidi"/>
                <w:spacing w:val="-4"/>
                <w:sz w:val="22"/>
                <w:szCs w:val="22"/>
                <w:bdr w:val="nil"/>
                <w:lang w:val="cs-CZ" w:bidi="cs-CZ"/>
              </w:rPr>
              <w:t>Pracoviště</w:t>
            </w:r>
            <w:r w:rsidRPr="00FF1690">
              <w:rPr>
                <w:rFonts w:asciiTheme="majorBidi" w:eastAsia="Times New Roman" w:hAnsiTheme="majorBidi" w:cstheme="majorBidi"/>
                <w:spacing w:val="-4"/>
                <w:sz w:val="22"/>
                <w:szCs w:val="22"/>
                <w:bdr w:val="nil"/>
                <w:lang w:val="cs-CZ" w:bidi="cs-CZ"/>
              </w:rPr>
              <w:t xml:space="preserve"> se zavazuje, že poskytne zadavateli nebo společnosti UBC plnou součinnost v úsilí získat </w:t>
            </w:r>
            <w:r w:rsidR="00FE286A">
              <w:rPr>
                <w:rFonts w:asciiTheme="majorBidi" w:eastAsia="Times New Roman" w:hAnsiTheme="majorBidi" w:cstheme="majorBidi"/>
                <w:spacing w:val="-4"/>
                <w:sz w:val="22"/>
                <w:szCs w:val="22"/>
                <w:bdr w:val="nil"/>
                <w:lang w:val="cs-CZ" w:bidi="cs-CZ"/>
              </w:rPr>
              <w:t>příslušnou ochranu před zveřejněním</w:t>
            </w:r>
            <w:r w:rsidRPr="00FF1690">
              <w:rPr>
                <w:rFonts w:asciiTheme="majorBidi" w:eastAsia="Times New Roman" w:hAnsiTheme="majorBidi" w:cstheme="majorBidi"/>
                <w:spacing w:val="-4"/>
                <w:sz w:val="22"/>
                <w:szCs w:val="22"/>
                <w:bdr w:val="nil"/>
                <w:lang w:val="cs-CZ" w:bidi="cs-CZ"/>
              </w:rPr>
              <w:t xml:space="preserve">. </w:t>
            </w:r>
            <w:r w:rsidRPr="006E1F5E">
              <w:rPr>
                <w:rFonts w:asciiTheme="majorBidi" w:eastAsia="Times New Roman" w:hAnsiTheme="majorBidi" w:cstheme="majorBidi"/>
                <w:spacing w:val="-4"/>
                <w:sz w:val="22"/>
                <w:szCs w:val="22"/>
                <w:bdr w:val="nil"/>
                <w:lang w:val="cs-CZ" w:bidi="cs-CZ"/>
              </w:rPr>
              <w:t>Pracoviště</w:t>
            </w:r>
            <w:r w:rsidRPr="00FF1690">
              <w:rPr>
                <w:rFonts w:asciiTheme="majorBidi" w:eastAsia="Times New Roman" w:hAnsiTheme="majorBidi" w:cstheme="majorBidi"/>
                <w:spacing w:val="-4"/>
                <w:sz w:val="22"/>
                <w:szCs w:val="22"/>
                <w:bdr w:val="nil"/>
                <w:lang w:val="cs-CZ" w:bidi="cs-CZ"/>
              </w:rPr>
              <w:t xml:space="preserve"> vždy zveřejní pouze minimum požadovaných důvěrných informací. Zveřejnění podle předchozí věty ani neuvolňuje příslušné informace ze stavu důvěrnosti, ani nedovoluje jakékoli další nebo jiné zveřejnění příslušné informace.</w:t>
            </w:r>
          </w:p>
        </w:tc>
      </w:tr>
      <w:tr w:rsidR="00283257" w:rsidRPr="00FF1690" w:rsidTr="00174B72">
        <w:tc>
          <w:tcPr>
            <w:tcW w:w="4788" w:type="dxa"/>
          </w:tcPr>
          <w:p w:rsidR="00174B72" w:rsidRDefault="00440ACA" w:rsidP="00C16E26">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lastRenderedPageBreak/>
              <w:t>8.5</w:t>
            </w:r>
            <w:r w:rsidRPr="00FF1690">
              <w:rPr>
                <w:rFonts w:asciiTheme="majorBidi" w:hAnsiTheme="majorBidi" w:cstheme="majorBidi"/>
                <w:spacing w:val="-4"/>
                <w:sz w:val="22"/>
                <w:szCs w:val="22"/>
                <w:lang w:val="en-GB"/>
              </w:rPr>
              <w:tab/>
              <w:t xml:space="preserve">The obligations of confidentiality shall be effective for ten (10) years after the termination or expiration of this Agreement or such longer period as required by applicable </w:t>
            </w:r>
            <w:r w:rsidR="00C16E26">
              <w:rPr>
                <w:rFonts w:asciiTheme="majorBidi" w:hAnsiTheme="majorBidi" w:cstheme="majorBidi"/>
                <w:spacing w:val="-4"/>
                <w:sz w:val="22"/>
                <w:szCs w:val="22"/>
                <w:lang w:val="en-GB"/>
              </w:rPr>
              <w:t>regulations</w:t>
            </w:r>
            <w:r w:rsidRPr="00FF1690">
              <w:rPr>
                <w:rFonts w:asciiTheme="majorBidi" w:hAnsiTheme="majorBidi" w:cstheme="majorBidi"/>
                <w:spacing w:val="-4"/>
                <w:sz w:val="22"/>
                <w:szCs w:val="22"/>
                <w:lang w:val="en-GB"/>
              </w:rPr>
              <w:t>.</w:t>
            </w:r>
          </w:p>
          <w:p w:rsidR="00E524BA" w:rsidRPr="00FF1690" w:rsidRDefault="00E524BA" w:rsidP="00C16E26">
            <w:pPr>
              <w:tabs>
                <w:tab w:val="left" w:pos="567"/>
              </w:tabs>
              <w:jc w:val="both"/>
              <w:rPr>
                <w:rFonts w:asciiTheme="majorBidi" w:hAnsiTheme="majorBidi" w:cstheme="majorBidi"/>
                <w:sz w:val="22"/>
                <w:szCs w:val="22"/>
              </w:rPr>
            </w:pPr>
          </w:p>
        </w:tc>
        <w:tc>
          <w:tcPr>
            <w:tcW w:w="4788" w:type="dxa"/>
          </w:tcPr>
          <w:p w:rsidR="00174B72" w:rsidRPr="00FF1690" w:rsidRDefault="00440ACA" w:rsidP="00306C5C">
            <w:pPr>
              <w:tabs>
                <w:tab w:val="left" w:pos="567"/>
              </w:tabs>
              <w:jc w:val="both"/>
              <w:rPr>
                <w:rFonts w:asciiTheme="majorBidi" w:hAnsiTheme="majorBidi" w:cstheme="majorBidi"/>
                <w:sz w:val="22"/>
                <w:szCs w:val="22"/>
                <w:lang w:val="cs-CZ"/>
              </w:rPr>
            </w:pPr>
            <w:r w:rsidRPr="00FF1690">
              <w:rPr>
                <w:rFonts w:asciiTheme="majorBidi" w:eastAsia="Times New Roman" w:hAnsiTheme="majorBidi" w:cstheme="majorBidi"/>
                <w:spacing w:val="-4"/>
                <w:sz w:val="22"/>
                <w:szCs w:val="22"/>
                <w:bdr w:val="nil"/>
                <w:lang w:val="cs-CZ" w:bidi="cs-CZ"/>
              </w:rPr>
              <w:t>8.5</w:t>
            </w:r>
            <w:r w:rsidRPr="00FF1690">
              <w:rPr>
                <w:rFonts w:asciiTheme="majorBidi" w:eastAsia="Times New Roman" w:hAnsiTheme="majorBidi" w:cstheme="majorBidi"/>
                <w:spacing w:val="-4"/>
                <w:sz w:val="22"/>
                <w:szCs w:val="22"/>
                <w:bdr w:val="nil"/>
                <w:lang w:val="cs-CZ" w:bidi="cs-CZ"/>
              </w:rPr>
              <w:tab/>
              <w:t xml:space="preserve">Závazek mlčenlivosti bude účinný po dobu deseti (10) let po ukončení této smlouvy nebo uplynutí doby, na kterou byla uzavřena, nebo po delší období tak, jak vyžadují platné </w:t>
            </w:r>
            <w:r w:rsidR="00306C5C">
              <w:rPr>
                <w:rFonts w:asciiTheme="majorBidi" w:eastAsia="Times New Roman" w:hAnsiTheme="majorBidi" w:cstheme="majorBidi"/>
                <w:spacing w:val="-4"/>
                <w:sz w:val="22"/>
                <w:szCs w:val="22"/>
                <w:bdr w:val="nil"/>
                <w:lang w:val="cs-CZ" w:bidi="cs-CZ"/>
              </w:rPr>
              <w:t>předpisy</w:t>
            </w:r>
            <w:r w:rsidRPr="00FF1690">
              <w:rPr>
                <w:rFonts w:asciiTheme="majorBidi" w:eastAsia="Times New Roman" w:hAnsiTheme="majorBidi" w:cstheme="majorBidi"/>
                <w:spacing w:val="-4"/>
                <w:sz w:val="22"/>
                <w:szCs w:val="22"/>
                <w:bdr w:val="nil"/>
                <w:lang w:val="cs-CZ" w:bidi="cs-CZ"/>
              </w:rPr>
              <w:t>.</w:t>
            </w:r>
          </w:p>
        </w:tc>
      </w:tr>
      <w:tr w:rsidR="00283257" w:rsidRPr="00ED5A80" w:rsidTr="00174B72">
        <w:tc>
          <w:tcPr>
            <w:tcW w:w="4788" w:type="dxa"/>
          </w:tcPr>
          <w:p w:rsidR="00174B72" w:rsidRDefault="00440ACA" w:rsidP="00C16E26">
            <w:pPr>
              <w:tabs>
                <w:tab w:val="left" w:pos="567"/>
              </w:tabs>
              <w:jc w:val="both"/>
              <w:rPr>
                <w:rFonts w:asciiTheme="majorBidi" w:hAnsiTheme="majorBidi" w:cstheme="majorBidi"/>
                <w:spacing w:val="-3"/>
                <w:sz w:val="22"/>
                <w:szCs w:val="22"/>
              </w:rPr>
            </w:pPr>
            <w:r w:rsidRPr="00FF1690">
              <w:rPr>
                <w:rFonts w:asciiTheme="majorBidi" w:hAnsiTheme="majorBidi" w:cstheme="majorBidi"/>
                <w:sz w:val="22"/>
                <w:szCs w:val="22"/>
              </w:rPr>
              <w:t>8.6</w:t>
            </w:r>
            <w:r w:rsidRPr="00FF1690">
              <w:rPr>
                <w:rFonts w:asciiTheme="majorBidi" w:hAnsiTheme="majorBidi" w:cstheme="majorBidi"/>
                <w:sz w:val="22"/>
                <w:szCs w:val="22"/>
              </w:rPr>
              <w:tab/>
            </w:r>
            <w:r w:rsidRPr="00FF1690">
              <w:rPr>
                <w:rFonts w:asciiTheme="majorBidi" w:hAnsiTheme="majorBidi" w:cstheme="majorBidi"/>
                <w:spacing w:val="-3"/>
                <w:sz w:val="22"/>
                <w:szCs w:val="22"/>
              </w:rPr>
              <w:t>The Site</w:t>
            </w:r>
            <w:r w:rsidR="00B96566" w:rsidRPr="00FF1690">
              <w:rPr>
                <w:rFonts w:asciiTheme="majorBidi" w:hAnsiTheme="majorBidi" w:cstheme="majorBidi"/>
                <w:spacing w:val="-3"/>
                <w:sz w:val="22"/>
                <w:szCs w:val="22"/>
              </w:rPr>
              <w:t xml:space="preserve"> </w:t>
            </w:r>
            <w:r w:rsidRPr="00FF1690">
              <w:rPr>
                <w:rFonts w:asciiTheme="majorBidi" w:hAnsiTheme="majorBidi" w:cstheme="majorBidi"/>
                <w:spacing w:val="-3"/>
                <w:sz w:val="22"/>
                <w:szCs w:val="22"/>
              </w:rPr>
              <w:t xml:space="preserve">shall limit the disclosure of the Confidential Information received hereunder to only </w:t>
            </w:r>
            <w:r w:rsidR="00BC7CF0" w:rsidRPr="00FF1690">
              <w:rPr>
                <w:rFonts w:asciiTheme="majorBidi" w:hAnsiTheme="majorBidi" w:cstheme="majorBidi"/>
                <w:spacing w:val="-3"/>
                <w:sz w:val="22"/>
                <w:szCs w:val="22"/>
              </w:rPr>
              <w:t xml:space="preserve"> only those of its staff who are bound by a written agreement with terms equivalent to, or more stringent than</w:t>
            </w:r>
            <w:r w:rsidRPr="00FF1690">
              <w:rPr>
                <w:rFonts w:asciiTheme="majorBidi" w:hAnsiTheme="majorBidi" w:cstheme="majorBidi"/>
                <w:spacing w:val="-3"/>
                <w:sz w:val="22"/>
                <w:szCs w:val="22"/>
              </w:rPr>
              <w:t>, this Agreement and who are directly involved with the Trial</w:t>
            </w:r>
            <w:r w:rsidR="00B96566" w:rsidRPr="00FF1690">
              <w:rPr>
                <w:rFonts w:asciiTheme="majorBidi" w:hAnsiTheme="majorBidi" w:cstheme="majorBidi"/>
                <w:spacing w:val="-3"/>
                <w:sz w:val="22"/>
                <w:szCs w:val="22"/>
              </w:rPr>
              <w:t xml:space="preserve"> </w:t>
            </w:r>
            <w:r w:rsidRPr="00FF1690">
              <w:rPr>
                <w:rFonts w:asciiTheme="majorBidi" w:hAnsiTheme="majorBidi" w:cstheme="majorBidi"/>
                <w:spacing w:val="-3"/>
                <w:sz w:val="22"/>
                <w:szCs w:val="22"/>
              </w:rPr>
              <w:t>and only on a need to know basis.</w:t>
            </w:r>
            <w:r w:rsidR="00B96566" w:rsidRPr="00FF1690">
              <w:rPr>
                <w:rFonts w:asciiTheme="majorBidi" w:hAnsiTheme="majorBidi" w:cstheme="majorBidi"/>
                <w:spacing w:val="-3"/>
                <w:sz w:val="22"/>
                <w:szCs w:val="22"/>
              </w:rPr>
              <w:t xml:space="preserve"> </w:t>
            </w:r>
            <w:r w:rsidRPr="00FF1690">
              <w:rPr>
                <w:rFonts w:asciiTheme="majorBidi" w:hAnsiTheme="majorBidi" w:cstheme="majorBidi"/>
                <w:spacing w:val="-3"/>
                <w:sz w:val="22"/>
                <w:szCs w:val="22"/>
              </w:rPr>
              <w:t xml:space="preserve">The Site shall advise its </w:t>
            </w:r>
            <w:r w:rsidR="0003247D">
              <w:rPr>
                <w:rFonts w:asciiTheme="majorBidi" w:hAnsiTheme="majorBidi" w:cstheme="majorBidi"/>
                <w:spacing w:val="-3"/>
                <w:sz w:val="22"/>
                <w:szCs w:val="22"/>
              </w:rPr>
              <w:t>staff</w:t>
            </w:r>
            <w:r w:rsidRPr="00FF1690">
              <w:rPr>
                <w:rFonts w:asciiTheme="majorBidi" w:hAnsiTheme="majorBidi" w:cstheme="majorBidi"/>
                <w:spacing w:val="-3"/>
                <w:sz w:val="22"/>
                <w:szCs w:val="22"/>
              </w:rPr>
              <w:t xml:space="preserve">, upon disclosure to them, of any Confidential Information of the proprietary nature thereof and the terms and conditions of this Agreement, and shall use all reasonable safeguards to prevent any unauthorized use or disclosure by such staff. The Site is responsible for any breach of these confidentiality provisions by its </w:t>
            </w:r>
            <w:r w:rsidR="0003247D">
              <w:rPr>
                <w:rFonts w:asciiTheme="majorBidi" w:hAnsiTheme="majorBidi" w:cstheme="majorBidi"/>
                <w:spacing w:val="-3"/>
                <w:sz w:val="22"/>
                <w:szCs w:val="22"/>
              </w:rPr>
              <w:t>staff</w:t>
            </w:r>
            <w:r w:rsidRPr="00FF1690">
              <w:rPr>
                <w:rFonts w:asciiTheme="majorBidi" w:hAnsiTheme="majorBidi" w:cstheme="majorBidi"/>
                <w:spacing w:val="-3"/>
                <w:sz w:val="22"/>
                <w:szCs w:val="22"/>
              </w:rPr>
              <w:t>.</w:t>
            </w:r>
          </w:p>
          <w:p w:rsidR="00C16E26" w:rsidRDefault="00C16E26" w:rsidP="00C16E26">
            <w:pPr>
              <w:tabs>
                <w:tab w:val="left" w:pos="567"/>
              </w:tabs>
              <w:jc w:val="both"/>
              <w:rPr>
                <w:rFonts w:asciiTheme="majorBidi" w:hAnsiTheme="majorBidi" w:cstheme="majorBidi"/>
                <w:spacing w:val="-3"/>
                <w:sz w:val="22"/>
                <w:szCs w:val="22"/>
              </w:rPr>
            </w:pPr>
          </w:p>
          <w:p w:rsidR="00C16E26" w:rsidRDefault="00C16E26" w:rsidP="00C16E26">
            <w:pPr>
              <w:tabs>
                <w:tab w:val="left" w:pos="567"/>
              </w:tabs>
              <w:jc w:val="both"/>
              <w:rPr>
                <w:rFonts w:asciiTheme="majorBidi" w:hAnsiTheme="majorBidi" w:cstheme="majorBidi"/>
                <w:spacing w:val="-3"/>
                <w:sz w:val="22"/>
                <w:szCs w:val="22"/>
              </w:rPr>
            </w:pPr>
          </w:p>
          <w:p w:rsidR="00C16E26" w:rsidRDefault="00C16E26" w:rsidP="00C16E26">
            <w:pPr>
              <w:tabs>
                <w:tab w:val="left" w:pos="567"/>
              </w:tabs>
              <w:jc w:val="both"/>
              <w:rPr>
                <w:rFonts w:asciiTheme="majorBidi" w:hAnsiTheme="majorBidi" w:cstheme="majorBidi"/>
                <w:spacing w:val="-3"/>
                <w:sz w:val="22"/>
                <w:szCs w:val="22"/>
              </w:rPr>
            </w:pPr>
          </w:p>
          <w:p w:rsidR="00C16E26" w:rsidRPr="00C16E26" w:rsidRDefault="00C16E26" w:rsidP="00C16E26">
            <w:pPr>
              <w:tabs>
                <w:tab w:val="left" w:pos="567"/>
              </w:tabs>
              <w:jc w:val="both"/>
              <w:rPr>
                <w:rFonts w:asciiTheme="majorBidi" w:hAnsiTheme="majorBidi" w:cstheme="majorBidi"/>
                <w:sz w:val="22"/>
                <w:szCs w:val="22"/>
              </w:rPr>
            </w:pPr>
            <w:r w:rsidRPr="00C16E26">
              <w:rPr>
                <w:rFonts w:asciiTheme="majorBidi" w:hAnsiTheme="majorBidi" w:cstheme="majorBidi"/>
                <w:sz w:val="22"/>
                <w:szCs w:val="22"/>
              </w:rPr>
              <w:t xml:space="preserve">Sponsor and UBC are obliged to maintain confidentiality about all the facts they know or hear about the </w:t>
            </w:r>
            <w:r>
              <w:rPr>
                <w:rFonts w:asciiTheme="majorBidi" w:hAnsiTheme="majorBidi" w:cstheme="majorBidi"/>
                <w:sz w:val="22"/>
                <w:szCs w:val="22"/>
              </w:rPr>
              <w:t xml:space="preserve">Site </w:t>
            </w:r>
            <w:r w:rsidRPr="00C16E26">
              <w:rPr>
                <w:rFonts w:asciiTheme="majorBidi" w:hAnsiTheme="majorBidi" w:cstheme="majorBidi"/>
                <w:sz w:val="22"/>
                <w:szCs w:val="22"/>
              </w:rPr>
              <w:t xml:space="preserve">in connection with this Agreement or </w:t>
            </w:r>
            <w:r w:rsidR="00E524BA">
              <w:rPr>
                <w:rFonts w:asciiTheme="majorBidi" w:hAnsiTheme="majorBidi" w:cstheme="majorBidi"/>
                <w:sz w:val="22"/>
                <w:szCs w:val="22"/>
              </w:rPr>
              <w:t>T</w:t>
            </w:r>
            <w:r>
              <w:rPr>
                <w:rFonts w:asciiTheme="majorBidi" w:hAnsiTheme="majorBidi" w:cstheme="majorBidi"/>
                <w:sz w:val="22"/>
                <w:szCs w:val="22"/>
              </w:rPr>
              <w:t xml:space="preserve">rial </w:t>
            </w:r>
            <w:r w:rsidRPr="00C16E26">
              <w:rPr>
                <w:rFonts w:asciiTheme="majorBidi" w:hAnsiTheme="majorBidi" w:cstheme="majorBidi"/>
                <w:sz w:val="22"/>
                <w:szCs w:val="22"/>
              </w:rPr>
              <w:t>conducti</w:t>
            </w:r>
            <w:r w:rsidR="00E524BA">
              <w:rPr>
                <w:rFonts w:asciiTheme="majorBidi" w:hAnsiTheme="majorBidi" w:cstheme="majorBidi"/>
                <w:sz w:val="22"/>
                <w:szCs w:val="22"/>
              </w:rPr>
              <w:t>on</w:t>
            </w:r>
            <w:r w:rsidRPr="00C16E26">
              <w:rPr>
                <w:rFonts w:asciiTheme="majorBidi" w:hAnsiTheme="majorBidi" w:cstheme="majorBidi"/>
                <w:sz w:val="22"/>
                <w:szCs w:val="22"/>
              </w:rPr>
              <w:t xml:space="preserve"> and are not publicly accessible. Sponsor and UBC are also obliged to maintain confidentiality about the facts which the </w:t>
            </w:r>
            <w:r>
              <w:rPr>
                <w:rFonts w:asciiTheme="majorBidi" w:hAnsiTheme="majorBidi" w:cstheme="majorBidi"/>
                <w:sz w:val="22"/>
                <w:szCs w:val="22"/>
              </w:rPr>
              <w:t>Site</w:t>
            </w:r>
            <w:r w:rsidRPr="00C16E26">
              <w:rPr>
                <w:rFonts w:asciiTheme="majorBidi" w:hAnsiTheme="majorBidi" w:cstheme="majorBidi"/>
                <w:sz w:val="22"/>
                <w:szCs w:val="22"/>
              </w:rPr>
              <w:t xml:space="preserve"> marks as actually classified and confidential. </w:t>
            </w:r>
            <w:r>
              <w:rPr>
                <w:rFonts w:asciiTheme="majorBidi" w:hAnsiTheme="majorBidi" w:cstheme="majorBidi"/>
                <w:sz w:val="22"/>
                <w:szCs w:val="22"/>
              </w:rPr>
              <w:t xml:space="preserve">The </w:t>
            </w:r>
            <w:r w:rsidRPr="00C16E26">
              <w:rPr>
                <w:rFonts w:asciiTheme="majorBidi" w:hAnsiTheme="majorBidi" w:cstheme="majorBidi"/>
                <w:sz w:val="22"/>
                <w:szCs w:val="22"/>
              </w:rPr>
              <w:t xml:space="preserve">Sponsor and UBC are obliged to maintain confidentiality concerning matters that are of such a nature that they may cause </w:t>
            </w:r>
            <w:r>
              <w:rPr>
                <w:rFonts w:asciiTheme="majorBidi" w:hAnsiTheme="majorBidi" w:cstheme="majorBidi"/>
                <w:sz w:val="22"/>
                <w:szCs w:val="22"/>
              </w:rPr>
              <w:t xml:space="preserve">a harm </w:t>
            </w:r>
            <w:r w:rsidRPr="00C16E26">
              <w:rPr>
                <w:rFonts w:asciiTheme="majorBidi" w:hAnsiTheme="majorBidi" w:cstheme="majorBidi"/>
                <w:sz w:val="22"/>
                <w:szCs w:val="22"/>
              </w:rPr>
              <w:t xml:space="preserve">of </w:t>
            </w:r>
            <w:r>
              <w:rPr>
                <w:rFonts w:asciiTheme="majorBidi" w:hAnsiTheme="majorBidi" w:cstheme="majorBidi"/>
                <w:sz w:val="22"/>
                <w:szCs w:val="22"/>
              </w:rPr>
              <w:t xml:space="preserve">the Site by </w:t>
            </w:r>
            <w:r w:rsidRPr="00C16E26">
              <w:rPr>
                <w:rFonts w:asciiTheme="majorBidi" w:hAnsiTheme="majorBidi" w:cstheme="majorBidi"/>
                <w:sz w:val="22"/>
                <w:szCs w:val="22"/>
              </w:rPr>
              <w:t>publication, regardless of whether they are personal, business or other information. (</w:t>
            </w:r>
            <w:proofErr w:type="gramStart"/>
            <w:r w:rsidR="0003247D">
              <w:rPr>
                <w:rFonts w:asciiTheme="majorBidi" w:hAnsiTheme="majorBidi" w:cstheme="majorBidi"/>
                <w:sz w:val="22"/>
                <w:szCs w:val="22"/>
              </w:rPr>
              <w:t>h</w:t>
            </w:r>
            <w:r w:rsidRPr="00C16E26">
              <w:rPr>
                <w:rFonts w:asciiTheme="majorBidi" w:hAnsiTheme="majorBidi" w:cstheme="majorBidi"/>
                <w:sz w:val="22"/>
                <w:szCs w:val="22"/>
              </w:rPr>
              <w:t>ereinafter</w:t>
            </w:r>
            <w:proofErr w:type="gramEnd"/>
            <w:r w:rsidRPr="00C16E26">
              <w:rPr>
                <w:rFonts w:asciiTheme="majorBidi" w:hAnsiTheme="majorBidi" w:cstheme="majorBidi"/>
                <w:sz w:val="22"/>
                <w:szCs w:val="22"/>
              </w:rPr>
              <w:t xml:space="preserve"> collectively referred to as "</w:t>
            </w:r>
            <w:r w:rsidR="0003247D">
              <w:rPr>
                <w:rFonts w:asciiTheme="majorBidi" w:hAnsiTheme="majorBidi" w:cstheme="majorBidi"/>
                <w:sz w:val="22"/>
                <w:szCs w:val="22"/>
              </w:rPr>
              <w:t>Site’s C</w:t>
            </w:r>
            <w:r w:rsidRPr="00C16E26">
              <w:rPr>
                <w:rFonts w:asciiTheme="majorBidi" w:hAnsiTheme="majorBidi" w:cstheme="majorBidi"/>
                <w:sz w:val="22"/>
                <w:szCs w:val="22"/>
              </w:rPr>
              <w:t xml:space="preserve">onfidential </w:t>
            </w:r>
            <w:r w:rsidR="0003247D">
              <w:rPr>
                <w:rFonts w:asciiTheme="majorBidi" w:hAnsiTheme="majorBidi" w:cstheme="majorBidi"/>
                <w:sz w:val="22"/>
                <w:szCs w:val="22"/>
              </w:rPr>
              <w:t>I</w:t>
            </w:r>
            <w:r w:rsidRPr="00C16E26">
              <w:rPr>
                <w:rFonts w:asciiTheme="majorBidi" w:hAnsiTheme="majorBidi" w:cstheme="majorBidi"/>
                <w:sz w:val="22"/>
                <w:szCs w:val="22"/>
              </w:rPr>
              <w:t>nformation").</w:t>
            </w:r>
          </w:p>
          <w:p w:rsidR="00C16E26" w:rsidRPr="00C16E26" w:rsidRDefault="00C16E26" w:rsidP="00C16E26">
            <w:pPr>
              <w:tabs>
                <w:tab w:val="left" w:pos="567"/>
              </w:tabs>
              <w:jc w:val="both"/>
              <w:rPr>
                <w:rFonts w:asciiTheme="majorBidi" w:hAnsiTheme="majorBidi" w:cstheme="majorBidi"/>
                <w:sz w:val="22"/>
                <w:szCs w:val="22"/>
              </w:rPr>
            </w:pPr>
          </w:p>
          <w:p w:rsidR="00C16E26" w:rsidRDefault="00C16E26" w:rsidP="0003247D">
            <w:pPr>
              <w:tabs>
                <w:tab w:val="left" w:pos="567"/>
              </w:tabs>
              <w:jc w:val="both"/>
              <w:rPr>
                <w:rFonts w:asciiTheme="majorBidi" w:hAnsiTheme="majorBidi" w:cstheme="majorBidi"/>
                <w:sz w:val="22"/>
                <w:szCs w:val="22"/>
              </w:rPr>
            </w:pPr>
            <w:r w:rsidRPr="00C16E26">
              <w:rPr>
                <w:rFonts w:asciiTheme="majorBidi" w:hAnsiTheme="majorBidi" w:cstheme="majorBidi"/>
                <w:sz w:val="22"/>
                <w:szCs w:val="22"/>
              </w:rPr>
              <w:t xml:space="preserve">Sponsor and UBC are not authorized to disclose the confidential information to any third party without the prior consent of the </w:t>
            </w:r>
            <w:r>
              <w:rPr>
                <w:rFonts w:asciiTheme="majorBidi" w:hAnsiTheme="majorBidi" w:cstheme="majorBidi"/>
                <w:sz w:val="22"/>
                <w:szCs w:val="22"/>
              </w:rPr>
              <w:t>Site</w:t>
            </w:r>
            <w:r w:rsidRPr="00C16E26">
              <w:rPr>
                <w:rFonts w:asciiTheme="majorBidi" w:hAnsiTheme="majorBidi" w:cstheme="majorBidi"/>
                <w:sz w:val="22"/>
                <w:szCs w:val="22"/>
              </w:rPr>
              <w:t xml:space="preserve">. Sponsor </w:t>
            </w:r>
            <w:r>
              <w:rPr>
                <w:rFonts w:asciiTheme="majorBidi" w:hAnsiTheme="majorBidi" w:cstheme="majorBidi"/>
                <w:sz w:val="22"/>
                <w:szCs w:val="22"/>
              </w:rPr>
              <w:t xml:space="preserve">and </w:t>
            </w:r>
            <w:r w:rsidRPr="00C16E26">
              <w:rPr>
                <w:rFonts w:asciiTheme="majorBidi" w:hAnsiTheme="majorBidi" w:cstheme="majorBidi"/>
                <w:sz w:val="22"/>
                <w:szCs w:val="22"/>
              </w:rPr>
              <w:t xml:space="preserve">UBC also must not use this information contrary to their </w:t>
            </w:r>
            <w:r w:rsidRPr="00C16E26">
              <w:rPr>
                <w:rFonts w:asciiTheme="majorBidi" w:hAnsiTheme="majorBidi" w:cstheme="majorBidi"/>
                <w:sz w:val="22"/>
                <w:szCs w:val="22"/>
              </w:rPr>
              <w:lastRenderedPageBreak/>
              <w:t xml:space="preserve">purpose for their needs. </w:t>
            </w:r>
            <w:r>
              <w:rPr>
                <w:rFonts w:asciiTheme="majorBidi" w:hAnsiTheme="majorBidi" w:cstheme="majorBidi"/>
                <w:sz w:val="22"/>
                <w:szCs w:val="22"/>
              </w:rPr>
              <w:t xml:space="preserve">The </w:t>
            </w:r>
            <w:r w:rsidRPr="00C16E26">
              <w:rPr>
                <w:rFonts w:asciiTheme="majorBidi" w:hAnsiTheme="majorBidi" w:cstheme="majorBidi"/>
                <w:sz w:val="22"/>
                <w:szCs w:val="22"/>
              </w:rPr>
              <w:t xml:space="preserve">Sponsor and UBC undertake to ensure the secrecy of confidential information to its employees or persons involved in the conduct of the </w:t>
            </w:r>
            <w:r w:rsidR="0003247D">
              <w:rPr>
                <w:rFonts w:asciiTheme="majorBidi" w:hAnsiTheme="majorBidi" w:cstheme="majorBidi"/>
                <w:sz w:val="22"/>
                <w:szCs w:val="22"/>
              </w:rPr>
              <w:t>T</w:t>
            </w:r>
            <w:r w:rsidRPr="00C16E26">
              <w:rPr>
                <w:rFonts w:asciiTheme="majorBidi" w:hAnsiTheme="majorBidi" w:cstheme="majorBidi"/>
                <w:sz w:val="22"/>
                <w:szCs w:val="22"/>
              </w:rPr>
              <w:t xml:space="preserve">rial or execution of this </w:t>
            </w:r>
            <w:r>
              <w:rPr>
                <w:rFonts w:asciiTheme="majorBidi" w:hAnsiTheme="majorBidi" w:cstheme="majorBidi"/>
                <w:sz w:val="22"/>
                <w:szCs w:val="22"/>
              </w:rPr>
              <w:t>Agreemen</w:t>
            </w:r>
            <w:r w:rsidRPr="00C16E26">
              <w:rPr>
                <w:rFonts w:asciiTheme="majorBidi" w:hAnsiTheme="majorBidi" w:cstheme="majorBidi"/>
                <w:sz w:val="22"/>
                <w:szCs w:val="22"/>
              </w:rPr>
              <w:t xml:space="preserve">t. Confidentiality in the above range lasts </w:t>
            </w:r>
            <w:r w:rsidR="0003247D">
              <w:rPr>
                <w:rFonts w:asciiTheme="majorBidi" w:hAnsiTheme="majorBidi" w:cstheme="majorBidi"/>
                <w:sz w:val="22"/>
                <w:szCs w:val="22"/>
              </w:rPr>
              <w:t>for ten (10) years</w:t>
            </w:r>
            <w:r w:rsidRPr="00C16E26">
              <w:rPr>
                <w:rFonts w:asciiTheme="majorBidi" w:hAnsiTheme="majorBidi" w:cstheme="majorBidi"/>
                <w:sz w:val="22"/>
                <w:szCs w:val="22"/>
              </w:rPr>
              <w:t>, unless otherwise agreed by the Parties</w:t>
            </w:r>
            <w:r>
              <w:rPr>
                <w:rFonts w:asciiTheme="majorBidi" w:hAnsiTheme="majorBidi" w:cstheme="majorBidi"/>
                <w:sz w:val="22"/>
                <w:szCs w:val="22"/>
              </w:rPr>
              <w:t>.</w:t>
            </w:r>
          </w:p>
          <w:p w:rsidR="0003247D" w:rsidRDefault="0003247D" w:rsidP="0003247D">
            <w:pPr>
              <w:tabs>
                <w:tab w:val="left" w:pos="567"/>
              </w:tabs>
              <w:jc w:val="both"/>
              <w:rPr>
                <w:rFonts w:asciiTheme="majorBidi" w:hAnsiTheme="majorBidi" w:cstheme="majorBidi"/>
                <w:sz w:val="22"/>
                <w:szCs w:val="22"/>
              </w:rPr>
            </w:pPr>
          </w:p>
          <w:p w:rsidR="0003247D" w:rsidRPr="00FF1690" w:rsidRDefault="0003247D" w:rsidP="0003247D">
            <w:pPr>
              <w:tabs>
                <w:tab w:val="left" w:pos="567"/>
              </w:tabs>
              <w:jc w:val="both"/>
              <w:rPr>
                <w:rFonts w:asciiTheme="majorBidi" w:hAnsiTheme="majorBidi" w:cstheme="majorBidi"/>
                <w:sz w:val="22"/>
                <w:szCs w:val="22"/>
              </w:rPr>
            </w:pPr>
            <w:r w:rsidRPr="00C16E26">
              <w:rPr>
                <w:rFonts w:asciiTheme="majorBidi" w:hAnsiTheme="majorBidi" w:cstheme="majorBidi"/>
                <w:sz w:val="22"/>
                <w:szCs w:val="22"/>
              </w:rPr>
              <w:t>Sponsor and UBC</w:t>
            </w:r>
            <w:r>
              <w:rPr>
                <w:rFonts w:asciiTheme="majorBidi" w:hAnsiTheme="majorBidi" w:cstheme="majorBidi"/>
                <w:sz w:val="22"/>
                <w:szCs w:val="22"/>
              </w:rPr>
              <w:t xml:space="preserve"> shall be permitted to disclose Site’s Confidential Information up to the extent required by the law, in order to </w:t>
            </w:r>
            <w:proofErr w:type="gramStart"/>
            <w:r>
              <w:rPr>
                <w:rFonts w:asciiTheme="majorBidi" w:hAnsiTheme="majorBidi" w:cstheme="majorBidi"/>
                <w:sz w:val="22"/>
                <w:szCs w:val="22"/>
              </w:rPr>
              <w:t>comply</w:t>
            </w:r>
            <w:proofErr w:type="gramEnd"/>
            <w:r>
              <w:rPr>
                <w:rFonts w:asciiTheme="majorBidi" w:hAnsiTheme="majorBidi" w:cstheme="majorBidi"/>
                <w:sz w:val="22"/>
                <w:szCs w:val="22"/>
              </w:rPr>
              <w:t xml:space="preserve"> their legal obligations or exercise their rights in connection with this Agreement.</w:t>
            </w:r>
          </w:p>
        </w:tc>
        <w:tc>
          <w:tcPr>
            <w:tcW w:w="4788" w:type="dxa"/>
          </w:tcPr>
          <w:p w:rsidR="00174B72" w:rsidRDefault="00440ACA" w:rsidP="00353C11">
            <w:pPr>
              <w:tabs>
                <w:tab w:val="left" w:pos="567"/>
              </w:tabs>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lastRenderedPageBreak/>
              <w:t>8.6</w:t>
            </w:r>
            <w:r w:rsidRPr="00FF1690">
              <w:rPr>
                <w:rFonts w:asciiTheme="majorBidi" w:eastAsia="Times New Roman" w:hAnsiTheme="majorBidi" w:cstheme="majorBidi"/>
                <w:sz w:val="22"/>
                <w:szCs w:val="22"/>
                <w:bdr w:val="nil"/>
                <w:lang w:val="cs-CZ" w:bidi="cs-CZ"/>
              </w:rPr>
              <w:tab/>
            </w:r>
            <w:r w:rsidRPr="006E1F5E">
              <w:rPr>
                <w:rFonts w:asciiTheme="majorBidi" w:eastAsia="Times New Roman" w:hAnsiTheme="majorBidi" w:cstheme="majorBidi"/>
                <w:sz w:val="22"/>
                <w:szCs w:val="22"/>
                <w:bdr w:val="nil"/>
                <w:lang w:val="cs-CZ" w:bidi="cs-CZ"/>
              </w:rPr>
              <w:t>Pracoviště</w:t>
            </w:r>
            <w:r w:rsidRPr="00FF1690">
              <w:rPr>
                <w:rFonts w:asciiTheme="majorBidi" w:eastAsia="Times New Roman" w:hAnsiTheme="majorBidi" w:cstheme="majorBidi"/>
                <w:sz w:val="22"/>
                <w:szCs w:val="22"/>
                <w:bdr w:val="nil"/>
                <w:lang w:val="cs-CZ" w:bidi="cs-CZ"/>
              </w:rPr>
              <w:t xml:space="preserve"> omezí zveřejnění důvěrných informací získaných podle tohoto dokumentu pouze </w:t>
            </w:r>
            <w:r w:rsidR="001A63EB">
              <w:rPr>
                <w:rFonts w:asciiTheme="majorBidi" w:eastAsia="Times New Roman" w:hAnsiTheme="majorBidi" w:cstheme="majorBidi"/>
                <w:sz w:val="22"/>
                <w:szCs w:val="22"/>
                <w:bdr w:val="nil"/>
                <w:lang w:val="cs-CZ" w:bidi="cs-CZ"/>
              </w:rPr>
              <w:t>na ty své zaměstnance</w:t>
            </w:r>
            <w:r w:rsidRPr="00FF1690">
              <w:rPr>
                <w:rFonts w:asciiTheme="majorBidi" w:eastAsia="Times New Roman" w:hAnsiTheme="majorBidi" w:cstheme="majorBidi"/>
                <w:sz w:val="22"/>
                <w:szCs w:val="22"/>
                <w:bdr w:val="nil"/>
                <w:lang w:val="cs-CZ" w:bidi="cs-CZ"/>
              </w:rPr>
              <w:t>, kteří jsou přímo zapojeni do klinického hodnocení, a to pouze v rozsahu, který je nezbytný.</w:t>
            </w:r>
            <w:r w:rsidR="00E631D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Při zveřejnění jakýchkoliv důvěrných informací upozorní </w:t>
            </w:r>
            <w:r w:rsidRPr="006E1F5E">
              <w:rPr>
                <w:rFonts w:asciiTheme="majorBidi" w:eastAsia="Times New Roman" w:hAnsiTheme="majorBidi" w:cstheme="majorBidi"/>
                <w:sz w:val="22"/>
                <w:szCs w:val="22"/>
                <w:bdr w:val="nil"/>
                <w:lang w:val="cs-CZ" w:bidi="cs-CZ"/>
              </w:rPr>
              <w:t>pracoviště</w:t>
            </w:r>
            <w:r w:rsidRPr="00FF1690">
              <w:rPr>
                <w:rFonts w:asciiTheme="majorBidi" w:eastAsia="Times New Roman" w:hAnsiTheme="majorBidi" w:cstheme="majorBidi"/>
                <w:sz w:val="22"/>
                <w:szCs w:val="22"/>
                <w:bdr w:val="nil"/>
                <w:lang w:val="cs-CZ" w:bidi="cs-CZ"/>
              </w:rPr>
              <w:t xml:space="preserve"> své </w:t>
            </w:r>
            <w:r w:rsidR="001A63EB">
              <w:rPr>
                <w:rFonts w:asciiTheme="majorBidi" w:eastAsia="Times New Roman" w:hAnsiTheme="majorBidi" w:cstheme="majorBidi"/>
                <w:sz w:val="22"/>
                <w:szCs w:val="22"/>
                <w:bdr w:val="nil"/>
                <w:lang w:val="cs-CZ" w:bidi="cs-CZ"/>
              </w:rPr>
              <w:t xml:space="preserve">zaměstnance </w:t>
            </w:r>
            <w:r w:rsidRPr="00FF1690">
              <w:rPr>
                <w:rFonts w:asciiTheme="majorBidi" w:eastAsia="Times New Roman" w:hAnsiTheme="majorBidi" w:cstheme="majorBidi"/>
                <w:sz w:val="22"/>
                <w:szCs w:val="22"/>
                <w:bdr w:val="nil"/>
                <w:lang w:val="cs-CZ" w:bidi="cs-CZ"/>
              </w:rPr>
              <w:t xml:space="preserve">na vlastnickou povahu těchto informací a na podmínky této smlouvy a provede všechna náležitá opatření, aby zabránilo jejich zneužití nebo zveřejnění těmito </w:t>
            </w:r>
            <w:r w:rsidR="006E1F5E">
              <w:rPr>
                <w:rFonts w:asciiTheme="majorBidi" w:eastAsia="Times New Roman" w:hAnsiTheme="majorBidi" w:cstheme="majorBidi"/>
                <w:sz w:val="22"/>
                <w:szCs w:val="22"/>
                <w:bdr w:val="nil"/>
                <w:lang w:val="cs-CZ" w:bidi="cs-CZ"/>
              </w:rPr>
              <w:t>zaměstnanci</w:t>
            </w:r>
            <w:r w:rsidRPr="00FF1690">
              <w:rPr>
                <w:rFonts w:asciiTheme="majorBidi" w:eastAsia="Times New Roman" w:hAnsiTheme="majorBidi" w:cstheme="majorBidi"/>
                <w:sz w:val="22"/>
                <w:szCs w:val="22"/>
                <w:bdr w:val="nil"/>
                <w:lang w:val="cs-CZ" w:bidi="cs-CZ"/>
              </w:rPr>
              <w:t xml:space="preserve">. </w:t>
            </w:r>
            <w:r w:rsidRPr="006E1F5E">
              <w:rPr>
                <w:rFonts w:asciiTheme="majorBidi" w:eastAsia="Times New Roman" w:hAnsiTheme="majorBidi" w:cstheme="majorBidi"/>
                <w:sz w:val="22"/>
                <w:szCs w:val="22"/>
                <w:bdr w:val="nil"/>
                <w:lang w:val="cs-CZ" w:bidi="cs-CZ"/>
              </w:rPr>
              <w:t>Pracoviště</w:t>
            </w:r>
            <w:r w:rsidRPr="00FF1690">
              <w:rPr>
                <w:rFonts w:asciiTheme="majorBidi" w:eastAsia="Times New Roman" w:hAnsiTheme="majorBidi" w:cstheme="majorBidi"/>
                <w:sz w:val="22"/>
                <w:szCs w:val="22"/>
                <w:bdr w:val="nil"/>
                <w:lang w:val="cs-CZ" w:bidi="cs-CZ"/>
              </w:rPr>
              <w:t xml:space="preserve"> je odpovědné za jakékoli porušení těchto ustanovení o důvěrnosti svými </w:t>
            </w:r>
            <w:r w:rsidR="00353C11">
              <w:rPr>
                <w:rFonts w:asciiTheme="majorBidi" w:eastAsia="Times New Roman" w:hAnsiTheme="majorBidi" w:cstheme="majorBidi"/>
                <w:sz w:val="22"/>
                <w:szCs w:val="22"/>
                <w:bdr w:val="nil"/>
                <w:lang w:val="cs-CZ" w:bidi="cs-CZ"/>
              </w:rPr>
              <w:t>zaměstnanci</w:t>
            </w:r>
            <w:r w:rsidRPr="00FF1690">
              <w:rPr>
                <w:rFonts w:asciiTheme="majorBidi" w:eastAsia="Times New Roman" w:hAnsiTheme="majorBidi" w:cstheme="majorBidi"/>
                <w:sz w:val="22"/>
                <w:szCs w:val="22"/>
                <w:bdr w:val="nil"/>
                <w:lang w:val="cs-CZ" w:bidi="cs-CZ"/>
              </w:rPr>
              <w:t>.</w:t>
            </w:r>
          </w:p>
          <w:p w:rsidR="00353C11" w:rsidRDefault="00353C11" w:rsidP="00353C11">
            <w:pPr>
              <w:tabs>
                <w:tab w:val="left" w:pos="567"/>
              </w:tabs>
              <w:jc w:val="both"/>
              <w:rPr>
                <w:rFonts w:asciiTheme="majorBidi" w:eastAsia="Times New Roman" w:hAnsiTheme="majorBidi" w:cstheme="majorBidi"/>
                <w:sz w:val="22"/>
                <w:szCs w:val="22"/>
                <w:bdr w:val="nil"/>
                <w:lang w:val="cs-CZ" w:bidi="cs-CZ"/>
              </w:rPr>
            </w:pPr>
          </w:p>
          <w:p w:rsidR="00E0092F" w:rsidRDefault="00E0092F" w:rsidP="00353C11">
            <w:pPr>
              <w:tabs>
                <w:tab w:val="left" w:pos="567"/>
              </w:tabs>
              <w:jc w:val="both"/>
              <w:rPr>
                <w:rFonts w:asciiTheme="majorBidi" w:eastAsia="Times New Roman" w:hAnsiTheme="majorBidi" w:cstheme="majorBidi"/>
                <w:sz w:val="22"/>
                <w:szCs w:val="22"/>
                <w:bdr w:val="nil"/>
                <w:lang w:val="cs-CZ" w:bidi="cs-CZ"/>
              </w:rPr>
            </w:pPr>
          </w:p>
          <w:p w:rsidR="00E0092F" w:rsidRDefault="00E0092F" w:rsidP="00353C11">
            <w:pPr>
              <w:tabs>
                <w:tab w:val="left" w:pos="567"/>
              </w:tabs>
              <w:jc w:val="both"/>
              <w:rPr>
                <w:rFonts w:asciiTheme="majorBidi" w:eastAsia="Times New Roman" w:hAnsiTheme="majorBidi" w:cstheme="majorBidi"/>
                <w:sz w:val="22"/>
                <w:szCs w:val="22"/>
                <w:bdr w:val="nil"/>
                <w:lang w:val="cs-CZ" w:bidi="cs-CZ"/>
              </w:rPr>
            </w:pPr>
          </w:p>
          <w:p w:rsidR="00E0092F" w:rsidRDefault="00E0092F" w:rsidP="00353C11">
            <w:pPr>
              <w:tabs>
                <w:tab w:val="left" w:pos="567"/>
              </w:tabs>
              <w:jc w:val="both"/>
              <w:rPr>
                <w:rFonts w:asciiTheme="majorBidi" w:eastAsia="Times New Roman" w:hAnsiTheme="majorBidi" w:cstheme="majorBidi"/>
                <w:sz w:val="22"/>
                <w:szCs w:val="22"/>
                <w:bdr w:val="nil"/>
                <w:lang w:val="cs-CZ" w:bidi="cs-CZ"/>
              </w:rPr>
            </w:pPr>
          </w:p>
          <w:p w:rsidR="00353C11" w:rsidRPr="00353C11" w:rsidRDefault="00353C11" w:rsidP="00353C11">
            <w:pPr>
              <w:tabs>
                <w:tab w:val="left" w:pos="567"/>
              </w:tabs>
              <w:jc w:val="both"/>
              <w:rPr>
                <w:rFonts w:asciiTheme="majorBidi" w:eastAsia="Times New Roman" w:hAnsiTheme="majorBidi" w:cstheme="majorBidi"/>
                <w:sz w:val="22"/>
                <w:szCs w:val="22"/>
                <w:bdr w:val="nil"/>
                <w:lang w:val="cs-CZ" w:bidi="cs-CZ"/>
              </w:rPr>
            </w:pPr>
            <w:r w:rsidRPr="00353C11">
              <w:rPr>
                <w:rFonts w:asciiTheme="majorBidi" w:eastAsia="Times New Roman" w:hAnsiTheme="majorBidi" w:cstheme="majorBidi"/>
                <w:sz w:val="22"/>
                <w:szCs w:val="22"/>
                <w:bdr w:val="nil"/>
                <w:lang w:val="cs-CZ" w:bidi="cs-CZ"/>
              </w:rPr>
              <w:t xml:space="preserve">Zadavatel </w:t>
            </w:r>
            <w:r>
              <w:rPr>
                <w:rFonts w:asciiTheme="majorBidi" w:eastAsia="Times New Roman" w:hAnsiTheme="majorBidi" w:cstheme="majorBidi"/>
                <w:sz w:val="22"/>
                <w:szCs w:val="22"/>
                <w:bdr w:val="nil"/>
                <w:lang w:val="cs-CZ" w:bidi="cs-CZ"/>
              </w:rPr>
              <w:t xml:space="preserve">a UBC jsou povinni </w:t>
            </w:r>
            <w:r w:rsidRPr="00353C11">
              <w:rPr>
                <w:rFonts w:asciiTheme="majorBidi" w:eastAsia="Times New Roman" w:hAnsiTheme="majorBidi" w:cstheme="majorBidi"/>
                <w:sz w:val="22"/>
                <w:szCs w:val="22"/>
                <w:bdr w:val="nil"/>
                <w:lang w:val="cs-CZ" w:bidi="cs-CZ"/>
              </w:rPr>
              <w:t>zachovávat mlčenlivost o všech skutečnostech, které se dozvěděl</w:t>
            </w:r>
            <w:r>
              <w:rPr>
                <w:rFonts w:asciiTheme="majorBidi" w:eastAsia="Times New Roman" w:hAnsiTheme="majorBidi" w:cstheme="majorBidi"/>
                <w:sz w:val="22"/>
                <w:szCs w:val="22"/>
                <w:bdr w:val="nil"/>
                <w:lang w:val="cs-CZ" w:bidi="cs-CZ"/>
              </w:rPr>
              <w:t>i</w:t>
            </w:r>
            <w:r w:rsidRPr="00353C11">
              <w:rPr>
                <w:rFonts w:asciiTheme="majorBidi" w:eastAsia="Times New Roman" w:hAnsiTheme="majorBidi" w:cstheme="majorBidi"/>
                <w:sz w:val="22"/>
                <w:szCs w:val="22"/>
                <w:bdr w:val="nil"/>
                <w:lang w:val="cs-CZ" w:bidi="cs-CZ"/>
              </w:rPr>
              <w:t xml:space="preserve"> či dozví o </w:t>
            </w:r>
            <w:r>
              <w:rPr>
                <w:rFonts w:asciiTheme="majorBidi" w:eastAsia="Times New Roman" w:hAnsiTheme="majorBidi" w:cstheme="majorBidi"/>
                <w:sz w:val="22"/>
                <w:szCs w:val="22"/>
                <w:bdr w:val="nil"/>
                <w:lang w:val="cs-CZ" w:bidi="cs-CZ"/>
              </w:rPr>
              <w:t>pracovišti</w:t>
            </w:r>
            <w:r w:rsidRPr="00353C11">
              <w:rPr>
                <w:rFonts w:asciiTheme="majorBidi" w:eastAsia="Times New Roman" w:hAnsiTheme="majorBidi" w:cstheme="majorBidi"/>
                <w:sz w:val="22"/>
                <w:szCs w:val="22"/>
                <w:bdr w:val="nil"/>
                <w:lang w:val="cs-CZ" w:bidi="cs-CZ"/>
              </w:rPr>
              <w:t xml:space="preserve"> v souvislosti </w:t>
            </w:r>
            <w:r>
              <w:rPr>
                <w:rFonts w:asciiTheme="majorBidi" w:eastAsia="Times New Roman" w:hAnsiTheme="majorBidi" w:cstheme="majorBidi"/>
                <w:sz w:val="22"/>
                <w:szCs w:val="22"/>
                <w:bdr w:val="nil"/>
                <w:lang w:val="cs-CZ" w:bidi="cs-CZ"/>
              </w:rPr>
              <w:t>s touto smlouvou či prováděním s</w:t>
            </w:r>
            <w:r w:rsidRPr="00353C11">
              <w:rPr>
                <w:rFonts w:asciiTheme="majorBidi" w:eastAsia="Times New Roman" w:hAnsiTheme="majorBidi" w:cstheme="majorBidi"/>
                <w:sz w:val="22"/>
                <w:szCs w:val="22"/>
                <w:bdr w:val="nil"/>
                <w:lang w:val="cs-CZ" w:bidi="cs-CZ"/>
              </w:rPr>
              <w:t xml:space="preserve">tudie a které nejsou veřejně přístupné. Zadavatel </w:t>
            </w:r>
            <w:r>
              <w:rPr>
                <w:rFonts w:asciiTheme="majorBidi" w:eastAsia="Times New Roman" w:hAnsiTheme="majorBidi" w:cstheme="majorBidi"/>
                <w:sz w:val="22"/>
                <w:szCs w:val="22"/>
                <w:bdr w:val="nil"/>
                <w:lang w:val="cs-CZ" w:bidi="cs-CZ"/>
              </w:rPr>
              <w:t>a UBC jsou povinni</w:t>
            </w:r>
            <w:r w:rsidRPr="00353C11">
              <w:rPr>
                <w:rFonts w:asciiTheme="majorBidi" w:eastAsia="Times New Roman" w:hAnsiTheme="majorBidi" w:cstheme="majorBidi"/>
                <w:sz w:val="22"/>
                <w:szCs w:val="22"/>
                <w:bdr w:val="nil"/>
                <w:lang w:val="cs-CZ" w:bidi="cs-CZ"/>
              </w:rPr>
              <w:t xml:space="preserve"> zachovávat mlčenlivost i o skutečnostech, které </w:t>
            </w:r>
            <w:r>
              <w:rPr>
                <w:rFonts w:asciiTheme="majorBidi" w:eastAsia="Times New Roman" w:hAnsiTheme="majorBidi" w:cstheme="majorBidi"/>
                <w:sz w:val="22"/>
                <w:szCs w:val="22"/>
                <w:bdr w:val="nil"/>
                <w:lang w:val="cs-CZ" w:bidi="cs-CZ"/>
              </w:rPr>
              <w:t>pracoviště</w:t>
            </w:r>
            <w:r w:rsidRPr="00353C11">
              <w:rPr>
                <w:rFonts w:asciiTheme="majorBidi" w:eastAsia="Times New Roman" w:hAnsiTheme="majorBidi" w:cstheme="majorBidi"/>
                <w:sz w:val="22"/>
                <w:szCs w:val="22"/>
                <w:bdr w:val="nil"/>
                <w:lang w:val="cs-CZ" w:bidi="cs-CZ"/>
              </w:rPr>
              <w:t xml:space="preserve"> označí jako skutečnosti utajované a důvěrné. Zadavatel </w:t>
            </w:r>
            <w:r>
              <w:rPr>
                <w:rFonts w:asciiTheme="majorBidi" w:eastAsia="Times New Roman" w:hAnsiTheme="majorBidi" w:cstheme="majorBidi"/>
                <w:sz w:val="22"/>
                <w:szCs w:val="22"/>
                <w:bdr w:val="nil"/>
                <w:lang w:val="cs-CZ" w:bidi="cs-CZ"/>
              </w:rPr>
              <w:t xml:space="preserve">a UBC jsou povinni </w:t>
            </w:r>
            <w:r w:rsidRPr="00353C11">
              <w:rPr>
                <w:rFonts w:asciiTheme="majorBidi" w:eastAsia="Times New Roman" w:hAnsiTheme="majorBidi" w:cstheme="majorBidi"/>
                <w:sz w:val="22"/>
                <w:szCs w:val="22"/>
                <w:bdr w:val="nil"/>
                <w:lang w:val="cs-CZ" w:bidi="cs-CZ"/>
              </w:rPr>
              <w:t xml:space="preserve">zachovávat mlčenlivost o skutečnostech, které jsou takového charakteru, že mohou v případě zveřejnění přivodit </w:t>
            </w:r>
            <w:r>
              <w:rPr>
                <w:rFonts w:asciiTheme="majorBidi" w:eastAsia="Times New Roman" w:hAnsiTheme="majorBidi" w:cstheme="majorBidi"/>
                <w:sz w:val="22"/>
                <w:szCs w:val="22"/>
                <w:bdr w:val="nil"/>
                <w:lang w:val="cs-CZ" w:bidi="cs-CZ"/>
              </w:rPr>
              <w:t>pracovišti</w:t>
            </w:r>
            <w:r w:rsidRPr="00353C11">
              <w:rPr>
                <w:rFonts w:asciiTheme="majorBidi" w:eastAsia="Times New Roman" w:hAnsiTheme="majorBidi" w:cstheme="majorBidi"/>
                <w:sz w:val="22"/>
                <w:szCs w:val="22"/>
                <w:bdr w:val="nil"/>
                <w:lang w:val="cs-CZ" w:bidi="cs-CZ"/>
              </w:rPr>
              <w:t xml:space="preserve"> újmu bez ohledu na to, zda mají povahu osobních, obchodních či jiných informací. (dále souhrnně jen „důvěrné informace“).</w:t>
            </w:r>
          </w:p>
          <w:p w:rsidR="00353C11" w:rsidRPr="00353C11" w:rsidRDefault="00353C11" w:rsidP="00353C11">
            <w:pPr>
              <w:tabs>
                <w:tab w:val="left" w:pos="567"/>
              </w:tabs>
              <w:jc w:val="both"/>
              <w:rPr>
                <w:rFonts w:asciiTheme="majorBidi" w:eastAsia="Times New Roman" w:hAnsiTheme="majorBidi" w:cstheme="majorBidi"/>
                <w:sz w:val="22"/>
                <w:szCs w:val="22"/>
                <w:bdr w:val="nil"/>
                <w:lang w:val="cs-CZ" w:bidi="cs-CZ"/>
              </w:rPr>
            </w:pPr>
          </w:p>
          <w:p w:rsidR="00353C11" w:rsidRDefault="00353C11" w:rsidP="00353C11">
            <w:pPr>
              <w:tabs>
                <w:tab w:val="left" w:pos="567"/>
              </w:tabs>
              <w:jc w:val="both"/>
              <w:rPr>
                <w:rFonts w:asciiTheme="majorBidi" w:eastAsia="Times New Roman" w:hAnsiTheme="majorBidi" w:cstheme="majorBidi"/>
                <w:sz w:val="22"/>
                <w:szCs w:val="22"/>
                <w:bdr w:val="nil"/>
                <w:lang w:val="cs-CZ" w:bidi="cs-CZ"/>
              </w:rPr>
            </w:pPr>
            <w:r w:rsidRPr="00353C11">
              <w:rPr>
                <w:rFonts w:asciiTheme="majorBidi" w:eastAsia="Times New Roman" w:hAnsiTheme="majorBidi" w:cstheme="majorBidi"/>
                <w:sz w:val="22"/>
                <w:szCs w:val="22"/>
                <w:bdr w:val="nil"/>
                <w:lang w:val="cs-CZ" w:bidi="cs-CZ"/>
              </w:rPr>
              <w:t xml:space="preserve">Zadavatel </w:t>
            </w:r>
            <w:r>
              <w:rPr>
                <w:rFonts w:asciiTheme="majorBidi" w:eastAsia="Times New Roman" w:hAnsiTheme="majorBidi" w:cstheme="majorBidi"/>
                <w:sz w:val="22"/>
                <w:szCs w:val="22"/>
                <w:bdr w:val="nil"/>
                <w:lang w:val="cs-CZ" w:bidi="cs-CZ"/>
              </w:rPr>
              <w:t xml:space="preserve">a UBC nejsou </w:t>
            </w:r>
            <w:r w:rsidRPr="00353C11">
              <w:rPr>
                <w:rFonts w:asciiTheme="majorBidi" w:eastAsia="Times New Roman" w:hAnsiTheme="majorBidi" w:cstheme="majorBidi"/>
                <w:sz w:val="22"/>
                <w:szCs w:val="22"/>
                <w:bdr w:val="nil"/>
                <w:lang w:val="cs-CZ" w:bidi="cs-CZ"/>
              </w:rPr>
              <w:t>oprávněn</w:t>
            </w:r>
            <w:r>
              <w:rPr>
                <w:rFonts w:asciiTheme="majorBidi" w:eastAsia="Times New Roman" w:hAnsiTheme="majorBidi" w:cstheme="majorBidi"/>
                <w:sz w:val="22"/>
                <w:szCs w:val="22"/>
                <w:bdr w:val="nil"/>
                <w:lang w:val="cs-CZ" w:bidi="cs-CZ"/>
              </w:rPr>
              <w:t>i</w:t>
            </w:r>
            <w:r w:rsidRPr="00353C11">
              <w:rPr>
                <w:rFonts w:asciiTheme="majorBidi" w:eastAsia="Times New Roman" w:hAnsiTheme="majorBidi" w:cstheme="majorBidi"/>
                <w:sz w:val="22"/>
                <w:szCs w:val="22"/>
                <w:bdr w:val="nil"/>
                <w:lang w:val="cs-CZ" w:bidi="cs-CZ"/>
              </w:rPr>
              <w:t xml:space="preserve"> zpřístupnit důvěrné informace jakékoli třetí straně bez předchozího souhlasu </w:t>
            </w:r>
            <w:r>
              <w:rPr>
                <w:rFonts w:asciiTheme="majorBidi" w:eastAsia="Times New Roman" w:hAnsiTheme="majorBidi" w:cstheme="majorBidi"/>
                <w:sz w:val="22"/>
                <w:szCs w:val="22"/>
                <w:bdr w:val="nil"/>
                <w:lang w:val="cs-CZ" w:bidi="cs-CZ"/>
              </w:rPr>
              <w:t>pracoviště</w:t>
            </w:r>
            <w:r w:rsidRPr="00353C11">
              <w:rPr>
                <w:rFonts w:asciiTheme="majorBidi" w:eastAsia="Times New Roman" w:hAnsiTheme="majorBidi" w:cstheme="majorBidi"/>
                <w:sz w:val="22"/>
                <w:szCs w:val="22"/>
                <w:bdr w:val="nil"/>
                <w:lang w:val="cs-CZ" w:bidi="cs-CZ"/>
              </w:rPr>
              <w:t xml:space="preserve">. Zadavatel </w:t>
            </w:r>
            <w:r>
              <w:rPr>
                <w:rFonts w:asciiTheme="majorBidi" w:eastAsia="Times New Roman" w:hAnsiTheme="majorBidi" w:cstheme="majorBidi"/>
                <w:sz w:val="22"/>
                <w:szCs w:val="22"/>
                <w:bdr w:val="nil"/>
                <w:lang w:val="cs-CZ" w:bidi="cs-CZ"/>
              </w:rPr>
              <w:t xml:space="preserve">a UBC </w:t>
            </w:r>
            <w:r w:rsidRPr="00353C11">
              <w:rPr>
                <w:rFonts w:asciiTheme="majorBidi" w:eastAsia="Times New Roman" w:hAnsiTheme="majorBidi" w:cstheme="majorBidi"/>
                <w:sz w:val="22"/>
                <w:szCs w:val="22"/>
                <w:bdr w:val="nil"/>
                <w:lang w:val="cs-CZ" w:bidi="cs-CZ"/>
              </w:rPr>
              <w:t xml:space="preserve">rovněž nesmí použít tyto informace v rozporu s </w:t>
            </w:r>
            <w:r w:rsidRPr="00353C11">
              <w:rPr>
                <w:rFonts w:asciiTheme="majorBidi" w:eastAsia="Times New Roman" w:hAnsiTheme="majorBidi" w:cstheme="majorBidi"/>
                <w:sz w:val="22"/>
                <w:szCs w:val="22"/>
                <w:bdr w:val="nil"/>
                <w:lang w:val="cs-CZ" w:bidi="cs-CZ"/>
              </w:rPr>
              <w:lastRenderedPageBreak/>
              <w:t xml:space="preserve">jejich účelem pro své potřeby. Zadavatel </w:t>
            </w:r>
            <w:r>
              <w:rPr>
                <w:rFonts w:asciiTheme="majorBidi" w:eastAsia="Times New Roman" w:hAnsiTheme="majorBidi" w:cstheme="majorBidi"/>
                <w:sz w:val="22"/>
                <w:szCs w:val="22"/>
                <w:bdr w:val="nil"/>
                <w:lang w:val="cs-CZ" w:bidi="cs-CZ"/>
              </w:rPr>
              <w:t>a UBC se zavazují</w:t>
            </w:r>
            <w:r w:rsidRPr="00353C11">
              <w:rPr>
                <w:rFonts w:asciiTheme="majorBidi" w:eastAsia="Times New Roman" w:hAnsiTheme="majorBidi" w:cstheme="majorBidi"/>
                <w:sz w:val="22"/>
                <w:szCs w:val="22"/>
                <w:bdr w:val="nil"/>
                <w:lang w:val="cs-CZ" w:bidi="cs-CZ"/>
              </w:rPr>
              <w:t xml:space="preserve"> zajistit utajování důvěrných informací svými zaměstnanci nebo osobami podílejícími se na provádění </w:t>
            </w:r>
            <w:r>
              <w:rPr>
                <w:rFonts w:asciiTheme="majorBidi" w:eastAsia="Times New Roman" w:hAnsiTheme="majorBidi" w:cstheme="majorBidi"/>
                <w:sz w:val="22"/>
                <w:szCs w:val="22"/>
                <w:bdr w:val="nil"/>
                <w:lang w:val="cs-CZ" w:bidi="cs-CZ"/>
              </w:rPr>
              <w:t>klinického hodnocení</w:t>
            </w:r>
            <w:r w:rsidRPr="00353C11">
              <w:rPr>
                <w:rFonts w:asciiTheme="majorBidi" w:eastAsia="Times New Roman" w:hAnsiTheme="majorBidi" w:cstheme="majorBidi"/>
                <w:sz w:val="22"/>
                <w:szCs w:val="22"/>
                <w:bdr w:val="nil"/>
                <w:lang w:val="cs-CZ" w:bidi="cs-CZ"/>
              </w:rPr>
              <w:t xml:space="preserve"> či plnění této smlouvy. Povinnost mlčenlivosti ve shora uvedeném rozsahu trvá </w:t>
            </w:r>
            <w:r w:rsidR="00E0092F">
              <w:rPr>
                <w:rFonts w:asciiTheme="majorBidi" w:eastAsia="Times New Roman" w:hAnsiTheme="majorBidi" w:cstheme="majorBidi"/>
                <w:sz w:val="22"/>
                <w:szCs w:val="22"/>
                <w:bdr w:val="nil"/>
                <w:lang w:val="cs-CZ" w:bidi="cs-CZ"/>
              </w:rPr>
              <w:t>v časovém rozsahu 10 let</w:t>
            </w:r>
            <w:r w:rsidRPr="00353C11">
              <w:rPr>
                <w:rFonts w:asciiTheme="majorBidi" w:eastAsia="Times New Roman" w:hAnsiTheme="majorBidi" w:cstheme="majorBidi"/>
                <w:sz w:val="22"/>
                <w:szCs w:val="22"/>
                <w:bdr w:val="nil"/>
                <w:lang w:val="cs-CZ" w:bidi="cs-CZ"/>
              </w:rPr>
              <w:t>, nebude-li dohodnuto smluvními stranami jinak</w:t>
            </w:r>
            <w:r w:rsidR="00C16E26">
              <w:rPr>
                <w:rFonts w:asciiTheme="majorBidi" w:eastAsia="Times New Roman" w:hAnsiTheme="majorBidi" w:cstheme="majorBidi"/>
                <w:sz w:val="22"/>
                <w:szCs w:val="22"/>
                <w:bdr w:val="nil"/>
                <w:lang w:val="cs-CZ" w:bidi="cs-CZ"/>
              </w:rPr>
              <w:t>.</w:t>
            </w:r>
          </w:p>
          <w:p w:rsidR="00353C11" w:rsidRDefault="00353C11" w:rsidP="00353C11">
            <w:pPr>
              <w:tabs>
                <w:tab w:val="left" w:pos="567"/>
              </w:tabs>
              <w:jc w:val="both"/>
              <w:rPr>
                <w:rFonts w:asciiTheme="majorBidi" w:hAnsiTheme="majorBidi" w:cstheme="majorBidi"/>
                <w:sz w:val="22"/>
                <w:szCs w:val="22"/>
                <w:lang w:val="cs-CZ"/>
              </w:rPr>
            </w:pPr>
          </w:p>
          <w:p w:rsidR="00E0092F" w:rsidRPr="00FF1690" w:rsidRDefault="00516FEB" w:rsidP="00E0092F">
            <w:pPr>
              <w:tabs>
                <w:tab w:val="left" w:pos="567"/>
              </w:tabs>
              <w:jc w:val="both"/>
              <w:rPr>
                <w:rFonts w:asciiTheme="majorBidi" w:hAnsiTheme="majorBidi" w:cstheme="majorBidi"/>
                <w:sz w:val="22"/>
                <w:szCs w:val="22"/>
                <w:lang w:val="cs-CZ"/>
              </w:rPr>
            </w:pPr>
            <w:r>
              <w:rPr>
                <w:rFonts w:asciiTheme="majorBidi" w:hAnsiTheme="majorBidi" w:cstheme="majorBidi"/>
                <w:sz w:val="22"/>
                <w:szCs w:val="22"/>
                <w:lang w:val="cs-CZ"/>
              </w:rPr>
              <w:t>Zadavateli</w:t>
            </w:r>
            <w:r w:rsidR="00E0092F" w:rsidRPr="00E0092F">
              <w:rPr>
                <w:rFonts w:asciiTheme="majorBidi" w:hAnsiTheme="majorBidi" w:cstheme="majorBidi"/>
                <w:sz w:val="22"/>
                <w:szCs w:val="22"/>
                <w:lang w:val="cs-CZ"/>
              </w:rPr>
              <w:t xml:space="preserve"> a UBC </w:t>
            </w:r>
            <w:r w:rsidR="00E0092F">
              <w:rPr>
                <w:rFonts w:asciiTheme="majorBidi" w:hAnsiTheme="majorBidi" w:cstheme="majorBidi"/>
                <w:sz w:val="22"/>
                <w:szCs w:val="22"/>
                <w:lang w:val="cs-CZ"/>
              </w:rPr>
              <w:t xml:space="preserve">je </w:t>
            </w:r>
            <w:r w:rsidR="00E0092F" w:rsidRPr="00E0092F">
              <w:rPr>
                <w:rFonts w:asciiTheme="majorBidi" w:hAnsiTheme="majorBidi" w:cstheme="majorBidi"/>
                <w:sz w:val="22"/>
                <w:szCs w:val="22"/>
                <w:lang w:val="cs-CZ"/>
              </w:rPr>
              <w:t xml:space="preserve">povoleno zveřejnit důvěrné informace </w:t>
            </w:r>
            <w:r w:rsidR="00E0092F">
              <w:rPr>
                <w:rFonts w:asciiTheme="majorBidi" w:hAnsiTheme="majorBidi" w:cstheme="majorBidi"/>
                <w:sz w:val="22"/>
                <w:szCs w:val="22"/>
                <w:lang w:val="cs-CZ"/>
              </w:rPr>
              <w:t xml:space="preserve">centra </w:t>
            </w:r>
            <w:r w:rsidR="00E0092F" w:rsidRPr="00E0092F">
              <w:rPr>
                <w:rFonts w:asciiTheme="majorBidi" w:hAnsiTheme="majorBidi" w:cstheme="majorBidi"/>
                <w:sz w:val="22"/>
                <w:szCs w:val="22"/>
                <w:lang w:val="cs-CZ"/>
              </w:rPr>
              <w:t xml:space="preserve">až do rozsahu </w:t>
            </w:r>
            <w:proofErr w:type="gramStart"/>
            <w:r w:rsidR="00E0092F" w:rsidRPr="00E0092F">
              <w:rPr>
                <w:rFonts w:asciiTheme="majorBidi" w:hAnsiTheme="majorBidi" w:cstheme="majorBidi"/>
                <w:sz w:val="22"/>
                <w:szCs w:val="22"/>
                <w:lang w:val="cs-CZ"/>
              </w:rPr>
              <w:t>požadovaném</w:t>
            </w:r>
            <w:proofErr w:type="gramEnd"/>
            <w:r w:rsidR="00E0092F" w:rsidRPr="00E0092F">
              <w:rPr>
                <w:rFonts w:asciiTheme="majorBidi" w:hAnsiTheme="majorBidi" w:cstheme="majorBidi"/>
                <w:sz w:val="22"/>
                <w:szCs w:val="22"/>
                <w:lang w:val="cs-CZ"/>
              </w:rPr>
              <w:t xml:space="preserve"> zákonem, za účelem splnění své zákonné povinnosti nebo vykoná</w:t>
            </w:r>
            <w:r w:rsidR="00E0092F">
              <w:rPr>
                <w:rFonts w:asciiTheme="majorBidi" w:hAnsiTheme="majorBidi" w:cstheme="majorBidi"/>
                <w:sz w:val="22"/>
                <w:szCs w:val="22"/>
                <w:lang w:val="cs-CZ"/>
              </w:rPr>
              <w:t>ní</w:t>
            </w:r>
            <w:r w:rsidR="00E0092F" w:rsidRPr="00E0092F">
              <w:rPr>
                <w:rFonts w:asciiTheme="majorBidi" w:hAnsiTheme="majorBidi" w:cstheme="majorBidi"/>
                <w:sz w:val="22"/>
                <w:szCs w:val="22"/>
                <w:lang w:val="cs-CZ"/>
              </w:rPr>
              <w:t xml:space="preserve"> sv</w:t>
            </w:r>
            <w:r w:rsidR="00E0092F">
              <w:rPr>
                <w:rFonts w:asciiTheme="majorBidi" w:hAnsiTheme="majorBidi" w:cstheme="majorBidi"/>
                <w:sz w:val="22"/>
                <w:szCs w:val="22"/>
                <w:lang w:val="cs-CZ"/>
              </w:rPr>
              <w:t xml:space="preserve">ých </w:t>
            </w:r>
            <w:r w:rsidR="00E0092F" w:rsidRPr="00E0092F">
              <w:rPr>
                <w:rFonts w:asciiTheme="majorBidi" w:hAnsiTheme="majorBidi" w:cstheme="majorBidi"/>
                <w:sz w:val="22"/>
                <w:szCs w:val="22"/>
                <w:lang w:val="cs-CZ"/>
              </w:rPr>
              <w:t>práv v souvislosti s touto dohodou.</w:t>
            </w:r>
          </w:p>
        </w:tc>
      </w:tr>
      <w:tr w:rsidR="00283257" w:rsidRPr="00FF1690" w:rsidTr="00174B72">
        <w:tc>
          <w:tcPr>
            <w:tcW w:w="4788" w:type="dxa"/>
          </w:tcPr>
          <w:p w:rsidR="00174B72" w:rsidRPr="00FF1690" w:rsidRDefault="00440ACA" w:rsidP="00174B72">
            <w:pPr>
              <w:pStyle w:val="Zkladntext"/>
              <w:jc w:val="both"/>
              <w:rPr>
                <w:rFonts w:asciiTheme="majorBidi" w:hAnsiTheme="majorBidi" w:cstheme="majorBidi"/>
                <w:sz w:val="22"/>
                <w:szCs w:val="22"/>
              </w:rPr>
            </w:pPr>
            <w:r w:rsidRPr="00FF1690">
              <w:rPr>
                <w:rFonts w:asciiTheme="majorBidi" w:hAnsiTheme="majorBidi" w:cstheme="majorBidi"/>
                <w:spacing w:val="-3"/>
                <w:sz w:val="22"/>
                <w:szCs w:val="22"/>
              </w:rPr>
              <w:lastRenderedPageBreak/>
              <w:t>8.7</w:t>
            </w:r>
            <w:r w:rsidRPr="00FF1690">
              <w:rPr>
                <w:rFonts w:asciiTheme="majorBidi" w:hAnsiTheme="majorBidi" w:cstheme="majorBidi"/>
                <w:spacing w:val="-3"/>
                <w:sz w:val="22"/>
                <w:szCs w:val="22"/>
              </w:rPr>
              <w:tab/>
              <w:t>Subject to the applicable legal and regulatory requirements, the Site agrees to promptly return to the Sponsor/UBC, upon its request, all Confidential Information obtained from the Sponsor/UBC or belonging to the Sponsor pursuant to this Agreement.</w:t>
            </w:r>
            <w:r w:rsidRPr="00FF1690">
              <w:rPr>
                <w:rFonts w:asciiTheme="majorBidi" w:hAnsiTheme="majorBidi" w:cstheme="majorBidi"/>
                <w:sz w:val="22"/>
                <w:szCs w:val="22"/>
              </w:rPr>
              <w:t xml:space="preserve"> </w:t>
            </w:r>
          </w:p>
        </w:tc>
        <w:tc>
          <w:tcPr>
            <w:tcW w:w="4788" w:type="dxa"/>
          </w:tcPr>
          <w:p w:rsidR="00174B72" w:rsidRPr="00FF1690" w:rsidRDefault="00440ACA" w:rsidP="00174B72">
            <w:pPr>
              <w:pStyle w:val="Zkladntext"/>
              <w:jc w:val="both"/>
              <w:rPr>
                <w:rFonts w:asciiTheme="majorBidi" w:hAnsiTheme="majorBidi" w:cstheme="majorBidi"/>
                <w:sz w:val="22"/>
                <w:szCs w:val="22"/>
                <w:lang w:val="cs-CZ"/>
              </w:rPr>
            </w:pPr>
            <w:r w:rsidRPr="00FF1690">
              <w:rPr>
                <w:rFonts w:asciiTheme="majorBidi" w:eastAsia="Times New Roman" w:hAnsiTheme="majorBidi" w:cstheme="majorBidi"/>
                <w:spacing w:val="-3"/>
                <w:sz w:val="22"/>
                <w:szCs w:val="22"/>
                <w:bdr w:val="nil"/>
                <w:lang w:val="cs-CZ" w:bidi="cs-CZ"/>
              </w:rPr>
              <w:t>8.7</w:t>
            </w:r>
            <w:r w:rsidRPr="00FF1690">
              <w:rPr>
                <w:rFonts w:asciiTheme="majorBidi" w:eastAsia="Times New Roman" w:hAnsiTheme="majorBidi" w:cstheme="majorBidi"/>
                <w:spacing w:val="-3"/>
                <w:sz w:val="22"/>
                <w:szCs w:val="22"/>
                <w:bdr w:val="nil"/>
                <w:lang w:val="cs-CZ" w:bidi="cs-CZ"/>
              </w:rPr>
              <w:tab/>
              <w:t xml:space="preserve">Podle platných zákonných a regulačních požadavků se pracoviště zavazuje, že okamžitě vrátí zadavateli nebo společnosti UBC na jejich žádost všechny důvěrné informace získané od zadavatele nebo společnosti UBC nebo patřící zadavateli podle této smlouvy. </w:t>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z w:val="22"/>
                <w:szCs w:val="22"/>
              </w:rPr>
            </w:pPr>
            <w:r w:rsidRPr="00FF1690">
              <w:rPr>
                <w:rFonts w:asciiTheme="majorBidi" w:hAnsiTheme="majorBidi" w:cstheme="majorBidi"/>
                <w:spacing w:val="-3"/>
                <w:sz w:val="22"/>
                <w:szCs w:val="22"/>
              </w:rPr>
              <w:t>8.8</w:t>
            </w:r>
            <w:r w:rsidRPr="00FF1690">
              <w:rPr>
                <w:rFonts w:asciiTheme="majorBidi" w:hAnsiTheme="majorBidi" w:cstheme="majorBidi"/>
                <w:spacing w:val="-3"/>
                <w:sz w:val="22"/>
                <w:szCs w:val="22"/>
              </w:rPr>
              <w:tab/>
              <w:t>The Site acknowledges and expressly agrees that any disclosure of Confidential Information in violation of this Agreement would be detrimental to the Sponsor's business and cause it irreparable harm and damage.</w:t>
            </w:r>
            <w:r w:rsidR="00B96566" w:rsidRPr="00FF1690">
              <w:rPr>
                <w:rFonts w:asciiTheme="majorBidi" w:hAnsiTheme="majorBidi" w:cstheme="majorBidi"/>
                <w:spacing w:val="-3"/>
                <w:sz w:val="22"/>
                <w:szCs w:val="22"/>
              </w:rPr>
              <w:t xml:space="preserve"> </w:t>
            </w:r>
          </w:p>
        </w:tc>
        <w:tc>
          <w:tcPr>
            <w:tcW w:w="4788" w:type="dxa"/>
          </w:tcPr>
          <w:p w:rsidR="00174B72" w:rsidRPr="00FF1690" w:rsidRDefault="00440ACA" w:rsidP="00174B72">
            <w:pPr>
              <w:tabs>
                <w:tab w:val="left" w:pos="567"/>
              </w:tabs>
              <w:jc w:val="both"/>
              <w:rPr>
                <w:rFonts w:asciiTheme="majorBidi" w:hAnsiTheme="majorBidi" w:cstheme="majorBidi"/>
                <w:sz w:val="22"/>
                <w:szCs w:val="22"/>
                <w:lang w:val="cs-CZ"/>
              </w:rPr>
            </w:pPr>
            <w:r w:rsidRPr="00FF1690">
              <w:rPr>
                <w:rFonts w:asciiTheme="majorBidi" w:eastAsia="Times New Roman" w:hAnsiTheme="majorBidi" w:cstheme="majorBidi"/>
                <w:spacing w:val="-3"/>
                <w:sz w:val="22"/>
                <w:szCs w:val="22"/>
                <w:bdr w:val="nil"/>
                <w:lang w:val="cs-CZ" w:bidi="cs-CZ"/>
              </w:rPr>
              <w:t>8.8</w:t>
            </w:r>
            <w:r w:rsidRPr="00FF1690">
              <w:rPr>
                <w:rFonts w:asciiTheme="majorBidi" w:eastAsia="Times New Roman" w:hAnsiTheme="majorBidi" w:cstheme="majorBidi"/>
                <w:spacing w:val="-3"/>
                <w:sz w:val="22"/>
                <w:szCs w:val="22"/>
                <w:bdr w:val="nil"/>
                <w:lang w:val="cs-CZ" w:bidi="cs-CZ"/>
              </w:rPr>
              <w:tab/>
              <w:t>Pracoviště bere na vědomí a výslovně souhlasí s tím, že jakékoli odhalení důvěrných informací v rozporu s touto smlouvou by bylo k újmě podnikání zadavatele a způsobilo by mu nenapravitelné škody.</w:t>
            </w:r>
            <w:r w:rsidR="00E631D5" w:rsidRPr="00FF1690">
              <w:rPr>
                <w:rFonts w:asciiTheme="majorBidi" w:eastAsia="Times New Roman" w:hAnsiTheme="majorBidi" w:cstheme="majorBidi"/>
                <w:spacing w:val="-3"/>
                <w:sz w:val="22"/>
                <w:szCs w:val="22"/>
                <w:bdr w:val="nil"/>
                <w:lang w:val="cs-CZ" w:bidi="cs-CZ"/>
              </w:rPr>
              <w:t xml:space="preserve"> </w:t>
            </w:r>
          </w:p>
        </w:tc>
      </w:tr>
      <w:tr w:rsidR="00283257" w:rsidRPr="00FF1690" w:rsidTr="00174B72">
        <w:tc>
          <w:tcPr>
            <w:tcW w:w="4788" w:type="dxa"/>
          </w:tcPr>
          <w:p w:rsidR="00174B72" w:rsidRPr="00FF1690" w:rsidRDefault="00440ACA" w:rsidP="00174B72">
            <w:pPr>
              <w:pStyle w:val="Zkladntext"/>
              <w:jc w:val="both"/>
              <w:rPr>
                <w:rFonts w:asciiTheme="majorBidi" w:hAnsiTheme="majorBidi" w:cstheme="majorBidi"/>
                <w:sz w:val="22"/>
                <w:szCs w:val="22"/>
              </w:rPr>
            </w:pPr>
            <w:r w:rsidRPr="00FF1690">
              <w:rPr>
                <w:rFonts w:asciiTheme="majorBidi" w:hAnsiTheme="majorBidi" w:cstheme="majorBidi"/>
                <w:sz w:val="22"/>
                <w:szCs w:val="22"/>
              </w:rPr>
              <w:t>8.9 Nothing in this Agreement, the Site’s participation in the Trial or in the furnishing of Confidential Information by UBC or the Sponsor, will be construed as giving the Institution and/or Investigator any right, title, interest in or ownership of any Confidential Information.</w:t>
            </w:r>
          </w:p>
        </w:tc>
        <w:tc>
          <w:tcPr>
            <w:tcW w:w="4788" w:type="dxa"/>
          </w:tcPr>
          <w:p w:rsidR="00174B72" w:rsidRPr="00FF1690" w:rsidRDefault="00440ACA" w:rsidP="00174B72">
            <w:pPr>
              <w:pStyle w:val="Zkladntext"/>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8.9 Nic v této smlouvě, účast pracoviště v klinickém hodnocení nebo poskytnutí důvěrných informací společností UBC nebo zadavatelem nebude vykládáno jako poskytnutí jakéhokoli práva či nároku na jakékoli důvěrné informace či na podíl na jejich vlastnictví instituci anebo zkoušejícímu.</w:t>
            </w:r>
          </w:p>
        </w:tc>
      </w:tr>
      <w:tr w:rsidR="00283257" w:rsidRPr="00FF1690" w:rsidTr="00174B72">
        <w:tc>
          <w:tcPr>
            <w:tcW w:w="4788" w:type="dxa"/>
          </w:tcPr>
          <w:p w:rsidR="00174B72" w:rsidRPr="00FF1690" w:rsidRDefault="00440ACA" w:rsidP="00174B72">
            <w:pPr>
              <w:pStyle w:val="Zkladntext"/>
              <w:jc w:val="both"/>
              <w:rPr>
                <w:rFonts w:asciiTheme="majorBidi" w:hAnsiTheme="majorBidi" w:cstheme="majorBidi"/>
                <w:sz w:val="22"/>
                <w:szCs w:val="22"/>
              </w:rPr>
            </w:pPr>
            <w:r w:rsidRPr="00FF1690">
              <w:rPr>
                <w:rFonts w:asciiTheme="majorBidi" w:hAnsiTheme="majorBidi" w:cstheme="majorBidi"/>
                <w:sz w:val="22"/>
                <w:szCs w:val="22"/>
              </w:rPr>
              <w:t>8.10 Subject to the confidentiality provisions of this Article, the Institution shall have a non exclusive, non-transferable and non-assignable right to use the data from the Trial for the purpose of purely internal and non commercial research and teaching.</w:t>
            </w:r>
            <w:r w:rsidR="00B96566" w:rsidRPr="00FF1690">
              <w:rPr>
                <w:rFonts w:asciiTheme="majorBidi" w:hAnsiTheme="majorBidi" w:cstheme="majorBidi"/>
                <w:sz w:val="22"/>
                <w:szCs w:val="22"/>
              </w:rPr>
              <w:t xml:space="preserve"> </w:t>
            </w:r>
          </w:p>
        </w:tc>
        <w:tc>
          <w:tcPr>
            <w:tcW w:w="4788" w:type="dxa"/>
          </w:tcPr>
          <w:p w:rsidR="00174B72" w:rsidRDefault="00440ACA" w:rsidP="00174B72">
            <w:pPr>
              <w:pStyle w:val="Zkladntext"/>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8.10 Podle ustanovení o důvěrnosti v tomto článku bude mít instituce nevýlučné, nepřenositelné a nepostoupitelné právo na použití dat z klinického hodnocení za účelem čistě interního a nekomerčního výzkumu a výuky.</w:t>
            </w:r>
            <w:r w:rsidR="00E631D5" w:rsidRPr="00FF1690">
              <w:rPr>
                <w:rFonts w:asciiTheme="majorBidi" w:eastAsia="Times New Roman" w:hAnsiTheme="majorBidi" w:cstheme="majorBidi"/>
                <w:sz w:val="22"/>
                <w:szCs w:val="22"/>
                <w:bdr w:val="nil"/>
                <w:lang w:val="cs-CZ" w:bidi="cs-CZ"/>
              </w:rPr>
              <w:t xml:space="preserve"> </w:t>
            </w:r>
          </w:p>
          <w:p w:rsidR="00E524BA" w:rsidRPr="00FF1690" w:rsidRDefault="00E524BA" w:rsidP="00174B72">
            <w:pPr>
              <w:pStyle w:val="Zkladntext"/>
              <w:jc w:val="both"/>
              <w:rPr>
                <w:rFonts w:asciiTheme="majorBidi" w:hAnsiTheme="majorBidi" w:cstheme="majorBidi"/>
                <w:sz w:val="22"/>
                <w:szCs w:val="22"/>
                <w:lang w:val="cs-CZ"/>
              </w:rPr>
            </w:pPr>
          </w:p>
        </w:tc>
      </w:tr>
      <w:tr w:rsidR="00283257" w:rsidRPr="00FF1690" w:rsidTr="00174B72">
        <w:tc>
          <w:tcPr>
            <w:tcW w:w="4788" w:type="dxa"/>
          </w:tcPr>
          <w:p w:rsidR="00174B72" w:rsidRPr="00FF1690" w:rsidRDefault="00440ACA" w:rsidP="00174B72">
            <w:pPr>
              <w:keepNext/>
              <w:tabs>
                <w:tab w:val="left" w:pos="567"/>
              </w:tabs>
              <w:jc w:val="both"/>
              <w:rPr>
                <w:rFonts w:asciiTheme="majorBidi" w:hAnsiTheme="majorBidi" w:cstheme="majorBidi"/>
                <w:b/>
                <w:spacing w:val="-4"/>
                <w:sz w:val="22"/>
                <w:szCs w:val="22"/>
                <w:lang w:val="en-GB"/>
              </w:rPr>
            </w:pPr>
            <w:r w:rsidRPr="00FF1690">
              <w:rPr>
                <w:rFonts w:asciiTheme="majorBidi" w:hAnsiTheme="majorBidi" w:cstheme="majorBidi"/>
                <w:b/>
                <w:bCs/>
                <w:spacing w:val="-4"/>
                <w:sz w:val="22"/>
                <w:szCs w:val="22"/>
                <w:lang w:val="en-GB"/>
              </w:rPr>
              <w:t>9.</w:t>
            </w:r>
            <w:r w:rsidRPr="00FF1690">
              <w:rPr>
                <w:rFonts w:asciiTheme="majorBidi" w:hAnsiTheme="majorBidi" w:cstheme="majorBidi"/>
                <w:b/>
                <w:spacing w:val="-4"/>
                <w:sz w:val="22"/>
                <w:szCs w:val="22"/>
                <w:lang w:val="en-GB"/>
              </w:rPr>
              <w:tab/>
            </w:r>
            <w:r w:rsidRPr="00FF1690">
              <w:rPr>
                <w:rFonts w:asciiTheme="majorBidi" w:hAnsiTheme="majorBidi" w:cstheme="majorBidi"/>
                <w:b/>
                <w:spacing w:val="-4"/>
                <w:sz w:val="22"/>
                <w:szCs w:val="22"/>
                <w:lang w:val="en-GB"/>
              </w:rPr>
              <w:tab/>
              <w:t>Publication</w:t>
            </w:r>
          </w:p>
        </w:tc>
        <w:tc>
          <w:tcPr>
            <w:tcW w:w="4788" w:type="dxa"/>
          </w:tcPr>
          <w:p w:rsidR="00174B72" w:rsidRPr="00FF1690" w:rsidRDefault="00440ACA" w:rsidP="00174B72">
            <w:pPr>
              <w:keepNext/>
              <w:tabs>
                <w:tab w:val="left" w:pos="567"/>
              </w:tabs>
              <w:jc w:val="both"/>
              <w:rPr>
                <w:rFonts w:asciiTheme="majorBidi" w:hAnsiTheme="majorBidi" w:cstheme="majorBidi"/>
                <w:b/>
                <w:spacing w:val="-4"/>
                <w:sz w:val="22"/>
                <w:szCs w:val="22"/>
                <w:lang w:val="cs-CZ"/>
              </w:rPr>
            </w:pPr>
            <w:r w:rsidRPr="00FF1690">
              <w:rPr>
                <w:rFonts w:asciiTheme="majorBidi" w:eastAsia="Times New Roman" w:hAnsiTheme="majorBidi" w:cstheme="majorBidi"/>
                <w:b/>
                <w:bCs/>
                <w:spacing w:val="-4"/>
                <w:sz w:val="22"/>
                <w:szCs w:val="22"/>
                <w:bdr w:val="nil"/>
                <w:lang w:val="cs-CZ" w:bidi="cs-CZ"/>
              </w:rPr>
              <w:t>9.</w:t>
            </w:r>
            <w:r w:rsidRPr="00FF1690">
              <w:rPr>
                <w:rFonts w:asciiTheme="majorBidi" w:eastAsia="Times New Roman" w:hAnsiTheme="majorBidi" w:cstheme="majorBidi"/>
                <w:b/>
                <w:bCs/>
                <w:spacing w:val="-4"/>
                <w:sz w:val="22"/>
                <w:szCs w:val="22"/>
                <w:bdr w:val="nil"/>
                <w:lang w:val="cs-CZ" w:bidi="cs-CZ"/>
              </w:rPr>
              <w:tab/>
            </w:r>
            <w:r w:rsidRPr="00FF1690">
              <w:rPr>
                <w:rFonts w:asciiTheme="majorBidi" w:eastAsia="Times New Roman" w:hAnsiTheme="majorBidi" w:cstheme="majorBidi"/>
                <w:b/>
                <w:bCs/>
                <w:spacing w:val="-4"/>
                <w:sz w:val="22"/>
                <w:szCs w:val="22"/>
                <w:bdr w:val="nil"/>
                <w:lang w:val="cs-CZ" w:bidi="cs-CZ"/>
              </w:rPr>
              <w:tab/>
              <w:t>Zveřejnění</w:t>
            </w:r>
          </w:p>
        </w:tc>
      </w:tr>
      <w:tr w:rsidR="00283257" w:rsidRPr="00ED5A80" w:rsidTr="00174B72">
        <w:tc>
          <w:tcPr>
            <w:tcW w:w="4788" w:type="dxa"/>
          </w:tcPr>
          <w:p w:rsidR="00174B72" w:rsidRPr="00FF1690" w:rsidRDefault="00440ACA" w:rsidP="00174B72">
            <w:pPr>
              <w:jc w:val="both"/>
              <w:rPr>
                <w:rFonts w:asciiTheme="majorBidi" w:hAnsiTheme="majorBidi" w:cstheme="majorBidi"/>
                <w:sz w:val="22"/>
                <w:szCs w:val="22"/>
              </w:rPr>
            </w:pPr>
            <w:r w:rsidRPr="00FF1690">
              <w:rPr>
                <w:rFonts w:asciiTheme="majorBidi" w:hAnsiTheme="majorBidi" w:cstheme="majorBidi"/>
                <w:spacing w:val="-1"/>
                <w:sz w:val="22"/>
                <w:szCs w:val="22"/>
              </w:rPr>
              <w:t xml:space="preserve">9.1 The Institution and the Investigator </w:t>
            </w:r>
            <w:r w:rsidRPr="00FF1690">
              <w:rPr>
                <w:rFonts w:asciiTheme="majorBidi" w:hAnsiTheme="majorBidi" w:cstheme="majorBidi"/>
                <w:sz w:val="22"/>
                <w:szCs w:val="22"/>
              </w:rPr>
              <w:t xml:space="preserve">shall be </w:t>
            </w:r>
            <w:r w:rsidRPr="00FF1690">
              <w:rPr>
                <w:rFonts w:asciiTheme="majorBidi" w:hAnsiTheme="majorBidi" w:cstheme="majorBidi"/>
                <w:spacing w:val="-1"/>
                <w:sz w:val="22"/>
                <w:szCs w:val="22"/>
              </w:rPr>
              <w:t>fr</w:t>
            </w:r>
            <w:r w:rsidRPr="00FF1690">
              <w:rPr>
                <w:rFonts w:asciiTheme="majorBidi" w:hAnsiTheme="majorBidi" w:cstheme="majorBidi"/>
                <w:sz w:val="22"/>
                <w:szCs w:val="22"/>
              </w:rPr>
              <w:t>ee</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 xml:space="preserve">to </w:t>
            </w:r>
            <w:r w:rsidRPr="00FF1690">
              <w:rPr>
                <w:rFonts w:asciiTheme="majorBidi" w:hAnsiTheme="majorBidi" w:cstheme="majorBidi"/>
                <w:spacing w:val="1"/>
                <w:sz w:val="22"/>
                <w:szCs w:val="22"/>
              </w:rPr>
              <w:t>p</w:t>
            </w:r>
            <w:r w:rsidRPr="00FF1690">
              <w:rPr>
                <w:rFonts w:asciiTheme="majorBidi" w:hAnsiTheme="majorBidi" w:cstheme="majorBidi"/>
                <w:sz w:val="22"/>
                <w:szCs w:val="22"/>
              </w:rPr>
              <w:t>ublish,</w:t>
            </w:r>
            <w:r w:rsidRPr="00FF1690">
              <w:rPr>
                <w:rFonts w:asciiTheme="majorBidi" w:hAnsiTheme="majorBidi" w:cstheme="majorBidi"/>
                <w:spacing w:val="1"/>
                <w:sz w:val="22"/>
                <w:szCs w:val="22"/>
              </w:rPr>
              <w:t xml:space="preserve"> p</w:t>
            </w:r>
            <w:r w:rsidRPr="00FF1690">
              <w:rPr>
                <w:rFonts w:asciiTheme="majorBidi" w:hAnsiTheme="majorBidi" w:cstheme="majorBidi"/>
                <w:spacing w:val="-1"/>
                <w:sz w:val="22"/>
                <w:szCs w:val="22"/>
              </w:rPr>
              <w:t>r</w:t>
            </w:r>
            <w:r w:rsidRPr="00FF1690">
              <w:rPr>
                <w:rFonts w:asciiTheme="majorBidi" w:hAnsiTheme="majorBidi" w:cstheme="majorBidi"/>
                <w:sz w:val="22"/>
                <w:szCs w:val="22"/>
              </w:rPr>
              <w:t>es</w:t>
            </w:r>
            <w:r w:rsidRPr="00FF1690">
              <w:rPr>
                <w:rFonts w:asciiTheme="majorBidi" w:hAnsiTheme="majorBidi" w:cstheme="majorBidi"/>
                <w:spacing w:val="-1"/>
                <w:sz w:val="22"/>
                <w:szCs w:val="22"/>
              </w:rPr>
              <w:t>e</w:t>
            </w:r>
            <w:r w:rsidRPr="00FF1690">
              <w:rPr>
                <w:rFonts w:asciiTheme="majorBidi" w:hAnsiTheme="majorBidi" w:cstheme="majorBidi"/>
                <w:sz w:val="22"/>
                <w:szCs w:val="22"/>
              </w:rPr>
              <w:t>n</w:t>
            </w:r>
            <w:r w:rsidRPr="00FF1690">
              <w:rPr>
                <w:rFonts w:asciiTheme="majorBidi" w:hAnsiTheme="majorBidi" w:cstheme="majorBidi"/>
                <w:spacing w:val="1"/>
                <w:sz w:val="22"/>
                <w:szCs w:val="22"/>
              </w:rPr>
              <w:t>t</w:t>
            </w:r>
            <w:r w:rsidRPr="00FF1690">
              <w:rPr>
                <w:rFonts w:asciiTheme="majorBidi" w:hAnsiTheme="majorBidi" w:cstheme="majorBidi"/>
                <w:sz w:val="22"/>
                <w:szCs w:val="22"/>
              </w:rPr>
              <w:t>,</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or</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use</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a</w:t>
            </w:r>
            <w:r w:rsidRPr="00FF1690">
              <w:rPr>
                <w:rFonts w:asciiTheme="majorBidi" w:hAnsiTheme="majorBidi" w:cstheme="majorBidi"/>
                <w:spacing w:val="1"/>
                <w:sz w:val="22"/>
                <w:szCs w:val="22"/>
              </w:rPr>
              <w:t>n</w:t>
            </w:r>
            <w:r w:rsidRPr="00FF1690">
              <w:rPr>
                <w:rFonts w:asciiTheme="majorBidi" w:hAnsiTheme="majorBidi" w:cstheme="majorBidi"/>
                <w:sz w:val="22"/>
                <w:szCs w:val="22"/>
              </w:rPr>
              <w:t>y</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Data</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a</w:t>
            </w:r>
            <w:r w:rsidRPr="00FF1690">
              <w:rPr>
                <w:rFonts w:asciiTheme="majorBidi" w:hAnsiTheme="majorBidi" w:cstheme="majorBidi"/>
                <w:spacing w:val="1"/>
                <w:sz w:val="22"/>
                <w:szCs w:val="22"/>
              </w:rPr>
              <w:t>n</w:t>
            </w:r>
            <w:r w:rsidRPr="00FF1690">
              <w:rPr>
                <w:rFonts w:asciiTheme="majorBidi" w:hAnsiTheme="majorBidi" w:cstheme="majorBidi"/>
                <w:sz w:val="22"/>
                <w:szCs w:val="22"/>
              </w:rPr>
              <w:t>d</w:t>
            </w:r>
            <w:r w:rsidRPr="00FF1690">
              <w:rPr>
                <w:rFonts w:asciiTheme="majorBidi" w:hAnsiTheme="majorBidi" w:cstheme="majorBidi"/>
                <w:spacing w:val="-2"/>
                <w:sz w:val="22"/>
                <w:szCs w:val="22"/>
              </w:rPr>
              <w:t xml:space="preserve"> </w:t>
            </w:r>
            <w:r w:rsidRPr="00FF1690">
              <w:rPr>
                <w:rFonts w:asciiTheme="majorBidi" w:hAnsiTheme="majorBidi" w:cstheme="majorBidi"/>
                <w:spacing w:val="-1"/>
                <w:sz w:val="22"/>
                <w:szCs w:val="22"/>
              </w:rPr>
              <w:t>r</w:t>
            </w:r>
            <w:r w:rsidRPr="00FF1690">
              <w:rPr>
                <w:rFonts w:asciiTheme="majorBidi" w:hAnsiTheme="majorBidi" w:cstheme="majorBidi"/>
                <w:sz w:val="22"/>
                <w:szCs w:val="22"/>
              </w:rPr>
              <w:t>esults</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a</w:t>
            </w:r>
            <w:r w:rsidRPr="00FF1690">
              <w:rPr>
                <w:rFonts w:asciiTheme="majorBidi" w:hAnsiTheme="majorBidi" w:cstheme="majorBidi"/>
                <w:spacing w:val="-1"/>
                <w:sz w:val="22"/>
                <w:szCs w:val="22"/>
              </w:rPr>
              <w:t>r</w:t>
            </w:r>
            <w:r w:rsidRPr="00FF1690">
              <w:rPr>
                <w:rFonts w:asciiTheme="majorBidi" w:hAnsiTheme="majorBidi" w:cstheme="majorBidi"/>
                <w:sz w:val="22"/>
                <w:szCs w:val="22"/>
              </w:rPr>
              <w:t>is</w:t>
            </w:r>
            <w:r w:rsidRPr="00FF1690">
              <w:rPr>
                <w:rFonts w:asciiTheme="majorBidi" w:hAnsiTheme="majorBidi" w:cstheme="majorBidi"/>
                <w:spacing w:val="1"/>
                <w:sz w:val="22"/>
                <w:szCs w:val="22"/>
              </w:rPr>
              <w:t>i</w:t>
            </w:r>
            <w:r w:rsidRPr="00FF1690">
              <w:rPr>
                <w:rFonts w:asciiTheme="majorBidi" w:hAnsiTheme="majorBidi" w:cstheme="majorBidi"/>
                <w:sz w:val="22"/>
                <w:szCs w:val="22"/>
              </w:rPr>
              <w:t>ng</w:t>
            </w:r>
            <w:r w:rsidRPr="00FF1690">
              <w:rPr>
                <w:rFonts w:asciiTheme="majorBidi" w:hAnsiTheme="majorBidi" w:cstheme="majorBidi"/>
                <w:spacing w:val="-3"/>
                <w:sz w:val="22"/>
                <w:szCs w:val="22"/>
              </w:rPr>
              <w:t xml:space="preserve"> </w:t>
            </w:r>
            <w:r w:rsidRPr="00FF1690">
              <w:rPr>
                <w:rFonts w:asciiTheme="majorBidi" w:hAnsiTheme="majorBidi" w:cstheme="majorBidi"/>
                <w:spacing w:val="-1"/>
                <w:sz w:val="22"/>
                <w:szCs w:val="22"/>
              </w:rPr>
              <w:t>o</w:t>
            </w:r>
            <w:r w:rsidRPr="00FF1690">
              <w:rPr>
                <w:rFonts w:asciiTheme="majorBidi" w:hAnsiTheme="majorBidi" w:cstheme="majorBidi"/>
                <w:sz w:val="22"/>
                <w:szCs w:val="22"/>
              </w:rPr>
              <w:t>ut</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of</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z w:val="22"/>
                <w:szCs w:val="22"/>
              </w:rPr>
              <w:t xml:space="preserve">s </w:t>
            </w:r>
            <w:r w:rsidRPr="00FF1690">
              <w:rPr>
                <w:rFonts w:asciiTheme="majorBidi" w:hAnsiTheme="majorBidi" w:cstheme="majorBidi"/>
                <w:spacing w:val="1"/>
                <w:sz w:val="22"/>
                <w:szCs w:val="22"/>
              </w:rPr>
              <w:t>p</w:t>
            </w:r>
            <w:r w:rsidRPr="00FF1690">
              <w:rPr>
                <w:rFonts w:asciiTheme="majorBidi" w:hAnsiTheme="majorBidi" w:cstheme="majorBidi"/>
                <w:sz w:val="22"/>
                <w:szCs w:val="22"/>
              </w:rPr>
              <w:t>erf</w:t>
            </w:r>
            <w:r w:rsidRPr="00FF1690">
              <w:rPr>
                <w:rFonts w:asciiTheme="majorBidi" w:hAnsiTheme="majorBidi" w:cstheme="majorBidi"/>
                <w:spacing w:val="-1"/>
                <w:sz w:val="22"/>
                <w:szCs w:val="22"/>
              </w:rPr>
              <w:t>or</w:t>
            </w:r>
            <w:r w:rsidRPr="00FF1690">
              <w:rPr>
                <w:rFonts w:asciiTheme="majorBidi" w:hAnsiTheme="majorBidi" w:cstheme="majorBidi"/>
                <w:sz w:val="22"/>
                <w:szCs w:val="22"/>
              </w:rPr>
              <w:t>mance</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of</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 xml:space="preserve">the </w:t>
            </w:r>
            <w:r w:rsidRPr="00FF1690">
              <w:rPr>
                <w:rFonts w:asciiTheme="majorBidi" w:hAnsiTheme="majorBidi" w:cstheme="majorBidi"/>
                <w:spacing w:val="1"/>
                <w:sz w:val="22"/>
                <w:szCs w:val="22"/>
              </w:rPr>
              <w:t>P</w:t>
            </w:r>
            <w:r w:rsidRPr="00FF1690">
              <w:rPr>
                <w:rFonts w:asciiTheme="majorBidi" w:hAnsiTheme="majorBidi" w:cstheme="majorBidi"/>
                <w:spacing w:val="-1"/>
                <w:sz w:val="22"/>
                <w:szCs w:val="22"/>
              </w:rPr>
              <w:t>r</w:t>
            </w:r>
            <w:r w:rsidRPr="00FF1690">
              <w:rPr>
                <w:rFonts w:asciiTheme="majorBidi" w:hAnsiTheme="majorBidi" w:cstheme="majorBidi"/>
                <w:spacing w:val="2"/>
                <w:sz w:val="22"/>
                <w:szCs w:val="22"/>
              </w:rPr>
              <w:t>o</w:t>
            </w:r>
            <w:r w:rsidRPr="00FF1690">
              <w:rPr>
                <w:rFonts w:asciiTheme="majorBidi" w:hAnsiTheme="majorBidi" w:cstheme="majorBidi"/>
                <w:sz w:val="22"/>
                <w:szCs w:val="22"/>
              </w:rPr>
              <w:t xml:space="preserve">tocol </w:t>
            </w:r>
            <w:r w:rsidRPr="00FF1690">
              <w:rPr>
                <w:rFonts w:asciiTheme="majorBidi" w:hAnsiTheme="majorBidi" w:cstheme="majorBidi"/>
                <w:spacing w:val="-1"/>
                <w:sz w:val="22"/>
                <w:szCs w:val="22"/>
              </w:rPr>
              <w:t>(</w:t>
            </w:r>
            <w:r w:rsidRPr="00FF1690">
              <w:rPr>
                <w:rFonts w:asciiTheme="majorBidi" w:hAnsiTheme="majorBidi" w:cstheme="majorBidi"/>
                <w:sz w:val="22"/>
                <w:szCs w:val="22"/>
              </w:rPr>
              <w:t>i</w:t>
            </w:r>
            <w:r w:rsidRPr="00FF1690">
              <w:rPr>
                <w:rFonts w:asciiTheme="majorBidi" w:hAnsiTheme="majorBidi" w:cstheme="majorBidi"/>
                <w:spacing w:val="1"/>
                <w:sz w:val="22"/>
                <w:szCs w:val="22"/>
              </w:rPr>
              <w:t>n</w:t>
            </w:r>
            <w:r w:rsidRPr="00FF1690">
              <w:rPr>
                <w:rFonts w:asciiTheme="majorBidi" w:hAnsiTheme="majorBidi" w:cstheme="majorBidi"/>
                <w:spacing w:val="-1"/>
                <w:sz w:val="22"/>
                <w:szCs w:val="22"/>
              </w:rPr>
              <w:t>d</w:t>
            </w:r>
            <w:r w:rsidRPr="00FF1690">
              <w:rPr>
                <w:rFonts w:asciiTheme="majorBidi" w:hAnsiTheme="majorBidi" w:cstheme="majorBidi"/>
                <w:sz w:val="22"/>
                <w:szCs w:val="22"/>
              </w:rPr>
              <w:t>ivi</w:t>
            </w:r>
            <w:r w:rsidRPr="00FF1690">
              <w:rPr>
                <w:rFonts w:asciiTheme="majorBidi" w:hAnsiTheme="majorBidi" w:cstheme="majorBidi"/>
                <w:spacing w:val="-1"/>
                <w:sz w:val="22"/>
                <w:szCs w:val="22"/>
              </w:rPr>
              <w:t>d</w:t>
            </w:r>
            <w:r w:rsidRPr="00FF1690">
              <w:rPr>
                <w:rFonts w:asciiTheme="majorBidi" w:hAnsiTheme="majorBidi" w:cstheme="majorBidi"/>
                <w:sz w:val="22"/>
                <w:szCs w:val="22"/>
              </w:rPr>
              <w:t>ual</w:t>
            </w:r>
            <w:r w:rsidRPr="00FF1690">
              <w:rPr>
                <w:rFonts w:asciiTheme="majorBidi" w:hAnsiTheme="majorBidi" w:cstheme="majorBidi"/>
                <w:spacing w:val="2"/>
                <w:sz w:val="22"/>
                <w:szCs w:val="22"/>
              </w:rPr>
              <w:t>l</w:t>
            </w:r>
            <w:r w:rsidRPr="00FF1690">
              <w:rPr>
                <w:rFonts w:asciiTheme="majorBidi" w:hAnsiTheme="majorBidi" w:cstheme="majorBidi"/>
                <w:spacing w:val="-1"/>
                <w:sz w:val="22"/>
                <w:szCs w:val="22"/>
              </w:rPr>
              <w:t>y</w:t>
            </w:r>
            <w:r w:rsidRPr="00FF1690">
              <w:rPr>
                <w:rFonts w:asciiTheme="majorBidi" w:hAnsiTheme="majorBidi" w:cstheme="majorBidi"/>
                <w:sz w:val="22"/>
                <w:szCs w:val="22"/>
              </w:rPr>
              <w:t>,</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 xml:space="preserve">a </w:t>
            </w:r>
            <w:r w:rsidRPr="00FF1690">
              <w:rPr>
                <w:rFonts w:asciiTheme="majorBidi" w:hAnsiTheme="majorBidi" w:cstheme="majorBidi"/>
                <w:spacing w:val="1"/>
                <w:sz w:val="22"/>
                <w:szCs w:val="22"/>
              </w:rPr>
              <w:t>“</w:t>
            </w:r>
            <w:r w:rsidRPr="00FF1690">
              <w:rPr>
                <w:rFonts w:asciiTheme="majorBidi" w:hAnsiTheme="majorBidi" w:cstheme="majorBidi"/>
                <w:spacing w:val="-2"/>
                <w:sz w:val="22"/>
                <w:szCs w:val="22"/>
              </w:rPr>
              <w:t>P</w:t>
            </w:r>
            <w:r w:rsidRPr="00FF1690">
              <w:rPr>
                <w:rFonts w:asciiTheme="majorBidi" w:hAnsiTheme="majorBidi" w:cstheme="majorBidi"/>
                <w:sz w:val="22"/>
                <w:szCs w:val="22"/>
              </w:rPr>
              <w:t>ublicat</w:t>
            </w:r>
            <w:r w:rsidRPr="00FF1690">
              <w:rPr>
                <w:rFonts w:asciiTheme="majorBidi" w:hAnsiTheme="majorBidi" w:cstheme="majorBidi"/>
                <w:spacing w:val="1"/>
                <w:sz w:val="22"/>
                <w:szCs w:val="22"/>
              </w:rPr>
              <w:t>i</w:t>
            </w:r>
            <w:r w:rsidRPr="00FF1690">
              <w:rPr>
                <w:rFonts w:asciiTheme="majorBidi" w:hAnsiTheme="majorBidi" w:cstheme="majorBidi"/>
                <w:sz w:val="22"/>
                <w:szCs w:val="22"/>
              </w:rPr>
              <w:t>on</w:t>
            </w:r>
            <w:r w:rsidRPr="00FF1690">
              <w:rPr>
                <w:rFonts w:asciiTheme="majorBidi" w:hAnsiTheme="majorBidi" w:cstheme="majorBidi"/>
                <w:spacing w:val="1"/>
                <w:sz w:val="22"/>
                <w:szCs w:val="22"/>
              </w:rPr>
              <w:t>”</w:t>
            </w:r>
            <w:r w:rsidRPr="00FF1690">
              <w:rPr>
                <w:rFonts w:asciiTheme="majorBidi" w:hAnsiTheme="majorBidi" w:cstheme="majorBidi"/>
                <w:sz w:val="22"/>
                <w:szCs w:val="22"/>
              </w:rPr>
              <w:t>). At lea</w:t>
            </w:r>
            <w:r w:rsidRPr="00FF1690">
              <w:rPr>
                <w:rFonts w:asciiTheme="majorBidi" w:hAnsiTheme="majorBidi" w:cstheme="majorBidi"/>
                <w:spacing w:val="-2"/>
                <w:sz w:val="22"/>
                <w:szCs w:val="22"/>
              </w:rPr>
              <w:t>s</w:t>
            </w:r>
            <w:r w:rsidRPr="00FF1690">
              <w:rPr>
                <w:rFonts w:asciiTheme="majorBidi" w:hAnsiTheme="majorBidi" w:cstheme="majorBidi"/>
                <w:sz w:val="22"/>
                <w:szCs w:val="22"/>
              </w:rPr>
              <w:t xml:space="preserve">t </w:t>
            </w:r>
            <w:r w:rsidRPr="00FF1690">
              <w:rPr>
                <w:rFonts w:asciiTheme="majorBidi" w:hAnsiTheme="majorBidi" w:cstheme="majorBidi"/>
                <w:spacing w:val="1"/>
                <w:sz w:val="22"/>
                <w:szCs w:val="22"/>
              </w:rPr>
              <w:t>t</w:t>
            </w:r>
            <w:r w:rsidRPr="00FF1690">
              <w:rPr>
                <w:rFonts w:asciiTheme="majorBidi" w:hAnsiTheme="majorBidi" w:cstheme="majorBidi"/>
                <w:sz w:val="22"/>
                <w:szCs w:val="22"/>
              </w:rPr>
              <w:t>h</w:t>
            </w:r>
            <w:r w:rsidRPr="00FF1690">
              <w:rPr>
                <w:rFonts w:asciiTheme="majorBidi" w:hAnsiTheme="majorBidi" w:cstheme="majorBidi"/>
                <w:spacing w:val="-2"/>
                <w:sz w:val="22"/>
                <w:szCs w:val="22"/>
              </w:rPr>
              <w:t>i</w:t>
            </w:r>
            <w:r w:rsidRPr="00FF1690">
              <w:rPr>
                <w:rFonts w:asciiTheme="majorBidi" w:hAnsiTheme="majorBidi" w:cstheme="majorBidi"/>
                <w:spacing w:val="-1"/>
                <w:sz w:val="22"/>
                <w:szCs w:val="22"/>
              </w:rPr>
              <w:t>r</w:t>
            </w:r>
            <w:r w:rsidRPr="00FF1690">
              <w:rPr>
                <w:rFonts w:asciiTheme="majorBidi" w:hAnsiTheme="majorBidi" w:cstheme="majorBidi"/>
                <w:sz w:val="22"/>
                <w:szCs w:val="22"/>
              </w:rPr>
              <w:t xml:space="preserve">ty </w:t>
            </w:r>
            <w:r w:rsidRPr="00FF1690">
              <w:rPr>
                <w:rFonts w:asciiTheme="majorBidi" w:hAnsiTheme="majorBidi" w:cstheme="majorBidi"/>
                <w:spacing w:val="-1"/>
                <w:sz w:val="22"/>
                <w:szCs w:val="22"/>
              </w:rPr>
              <w:t>(</w:t>
            </w:r>
            <w:r w:rsidRPr="00FF1690">
              <w:rPr>
                <w:rFonts w:asciiTheme="majorBidi" w:hAnsiTheme="majorBidi" w:cstheme="majorBidi"/>
                <w:spacing w:val="1"/>
                <w:sz w:val="22"/>
                <w:szCs w:val="22"/>
              </w:rPr>
              <w:t>3</w:t>
            </w:r>
            <w:r w:rsidRPr="00FF1690">
              <w:rPr>
                <w:rFonts w:asciiTheme="majorBidi" w:hAnsiTheme="majorBidi" w:cstheme="majorBidi"/>
                <w:spacing w:val="-1"/>
                <w:sz w:val="22"/>
                <w:szCs w:val="22"/>
              </w:rPr>
              <w:t>0</w:t>
            </w:r>
            <w:r w:rsidRPr="00FF1690">
              <w:rPr>
                <w:rFonts w:asciiTheme="majorBidi" w:hAnsiTheme="majorBidi" w:cstheme="majorBidi"/>
                <w:sz w:val="22"/>
                <w:szCs w:val="22"/>
              </w:rPr>
              <w:t xml:space="preserve">) </w:t>
            </w:r>
            <w:r w:rsidRPr="00FF1690">
              <w:rPr>
                <w:rFonts w:asciiTheme="majorBidi" w:hAnsiTheme="majorBidi" w:cstheme="majorBidi"/>
                <w:spacing w:val="-2"/>
                <w:sz w:val="22"/>
                <w:szCs w:val="22"/>
              </w:rPr>
              <w:t>d</w:t>
            </w:r>
            <w:r w:rsidRPr="00FF1690">
              <w:rPr>
                <w:rFonts w:asciiTheme="majorBidi" w:hAnsiTheme="majorBidi" w:cstheme="majorBidi"/>
                <w:sz w:val="22"/>
                <w:szCs w:val="22"/>
              </w:rPr>
              <w:t>ays pri</w:t>
            </w:r>
            <w:r w:rsidRPr="00FF1690">
              <w:rPr>
                <w:rFonts w:asciiTheme="majorBidi" w:hAnsiTheme="majorBidi" w:cstheme="majorBidi"/>
                <w:spacing w:val="2"/>
                <w:sz w:val="22"/>
                <w:szCs w:val="22"/>
              </w:rPr>
              <w:t>o</w:t>
            </w:r>
            <w:r w:rsidRPr="00FF1690">
              <w:rPr>
                <w:rFonts w:asciiTheme="majorBidi" w:hAnsiTheme="majorBidi" w:cstheme="majorBidi"/>
                <w:sz w:val="22"/>
                <w:szCs w:val="22"/>
              </w:rPr>
              <w:t>r</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 xml:space="preserve">to </w:t>
            </w:r>
            <w:r w:rsidRPr="00FF1690">
              <w:rPr>
                <w:rFonts w:asciiTheme="majorBidi" w:hAnsiTheme="majorBidi" w:cstheme="majorBidi"/>
                <w:spacing w:val="2"/>
                <w:sz w:val="22"/>
                <w:szCs w:val="22"/>
              </w:rPr>
              <w:t>s</w:t>
            </w:r>
            <w:r w:rsidRPr="00FF1690">
              <w:rPr>
                <w:rFonts w:asciiTheme="majorBidi" w:hAnsiTheme="majorBidi" w:cstheme="majorBidi"/>
                <w:sz w:val="22"/>
                <w:szCs w:val="22"/>
              </w:rPr>
              <w:t>ubmission f</w:t>
            </w:r>
            <w:r w:rsidRPr="00FF1690">
              <w:rPr>
                <w:rFonts w:asciiTheme="majorBidi" w:hAnsiTheme="majorBidi" w:cstheme="majorBidi"/>
                <w:spacing w:val="-1"/>
                <w:sz w:val="22"/>
                <w:szCs w:val="22"/>
              </w:rPr>
              <w:t>o</w:t>
            </w:r>
            <w:r w:rsidRPr="00FF1690">
              <w:rPr>
                <w:rFonts w:asciiTheme="majorBidi" w:hAnsiTheme="majorBidi" w:cstheme="majorBidi"/>
                <w:sz w:val="22"/>
                <w:szCs w:val="22"/>
              </w:rPr>
              <w:t>r</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Publica</w:t>
            </w:r>
            <w:r w:rsidRPr="00FF1690">
              <w:rPr>
                <w:rFonts w:asciiTheme="majorBidi" w:hAnsiTheme="majorBidi" w:cstheme="majorBidi"/>
                <w:spacing w:val="1"/>
                <w:sz w:val="22"/>
                <w:szCs w:val="22"/>
              </w:rPr>
              <w:t>t</w:t>
            </w:r>
            <w:r w:rsidRPr="00FF1690">
              <w:rPr>
                <w:rFonts w:asciiTheme="majorBidi" w:hAnsiTheme="majorBidi" w:cstheme="majorBidi"/>
                <w:sz w:val="22"/>
                <w:szCs w:val="22"/>
              </w:rPr>
              <w:t>ion,</w:t>
            </w:r>
            <w:r w:rsidRPr="00FF1690">
              <w:rPr>
                <w:rFonts w:asciiTheme="majorBidi" w:hAnsiTheme="majorBidi" w:cstheme="majorBidi"/>
                <w:spacing w:val="-2"/>
                <w:sz w:val="22"/>
                <w:szCs w:val="22"/>
              </w:rPr>
              <w:t xml:space="preserve"> the </w:t>
            </w:r>
            <w:r w:rsidRPr="00FF1690">
              <w:rPr>
                <w:rFonts w:asciiTheme="majorBidi" w:hAnsiTheme="majorBidi" w:cstheme="majorBidi"/>
                <w:spacing w:val="-1"/>
                <w:sz w:val="22"/>
                <w:szCs w:val="22"/>
              </w:rPr>
              <w:t>I</w:t>
            </w:r>
            <w:r w:rsidRPr="00FF1690">
              <w:rPr>
                <w:rFonts w:asciiTheme="majorBidi" w:hAnsiTheme="majorBidi" w:cstheme="majorBidi"/>
                <w:sz w:val="22"/>
                <w:szCs w:val="22"/>
              </w:rPr>
              <w:t>ns</w:t>
            </w:r>
            <w:r w:rsidRPr="00FF1690">
              <w:rPr>
                <w:rFonts w:asciiTheme="majorBidi" w:hAnsiTheme="majorBidi" w:cstheme="majorBidi"/>
                <w:spacing w:val="1"/>
                <w:sz w:val="22"/>
                <w:szCs w:val="22"/>
              </w:rPr>
              <w:t>t</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z w:val="22"/>
                <w:szCs w:val="22"/>
              </w:rPr>
              <w:t>ut</w:t>
            </w:r>
            <w:r w:rsidRPr="00FF1690">
              <w:rPr>
                <w:rFonts w:asciiTheme="majorBidi" w:hAnsiTheme="majorBidi" w:cstheme="majorBidi"/>
                <w:spacing w:val="-2"/>
                <w:sz w:val="22"/>
                <w:szCs w:val="22"/>
              </w:rPr>
              <w:t>i</w:t>
            </w:r>
            <w:r w:rsidRPr="00FF1690">
              <w:rPr>
                <w:rFonts w:asciiTheme="majorBidi" w:hAnsiTheme="majorBidi" w:cstheme="majorBidi"/>
                <w:sz w:val="22"/>
                <w:szCs w:val="22"/>
              </w:rPr>
              <w:t>on and/ or the Investigator</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 xml:space="preserve">shall submit </w:t>
            </w:r>
            <w:r w:rsidRPr="00FF1690">
              <w:rPr>
                <w:rFonts w:asciiTheme="majorBidi" w:hAnsiTheme="majorBidi" w:cstheme="majorBidi"/>
                <w:spacing w:val="1"/>
                <w:sz w:val="22"/>
                <w:szCs w:val="22"/>
              </w:rPr>
              <w:t>t</w:t>
            </w:r>
            <w:r w:rsidRPr="00FF1690">
              <w:rPr>
                <w:rFonts w:asciiTheme="majorBidi" w:hAnsiTheme="majorBidi" w:cstheme="majorBidi"/>
                <w:sz w:val="22"/>
                <w:szCs w:val="22"/>
              </w:rPr>
              <w:t>o</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S</w:t>
            </w:r>
            <w:r w:rsidRPr="00FF1690">
              <w:rPr>
                <w:rFonts w:asciiTheme="majorBidi" w:hAnsiTheme="majorBidi" w:cstheme="majorBidi"/>
                <w:spacing w:val="1"/>
                <w:sz w:val="22"/>
                <w:szCs w:val="22"/>
              </w:rPr>
              <w:t>p</w:t>
            </w:r>
            <w:r w:rsidRPr="00FF1690">
              <w:rPr>
                <w:rFonts w:asciiTheme="majorBidi" w:hAnsiTheme="majorBidi" w:cstheme="majorBidi"/>
                <w:sz w:val="22"/>
                <w:szCs w:val="22"/>
              </w:rPr>
              <w:t>o</w:t>
            </w:r>
            <w:r w:rsidRPr="00FF1690">
              <w:rPr>
                <w:rFonts w:asciiTheme="majorBidi" w:hAnsiTheme="majorBidi" w:cstheme="majorBidi"/>
                <w:spacing w:val="-2"/>
                <w:sz w:val="22"/>
                <w:szCs w:val="22"/>
              </w:rPr>
              <w:t>n</w:t>
            </w:r>
            <w:r w:rsidRPr="00FF1690">
              <w:rPr>
                <w:rFonts w:asciiTheme="majorBidi" w:hAnsiTheme="majorBidi" w:cstheme="majorBidi"/>
                <w:sz w:val="22"/>
                <w:szCs w:val="22"/>
              </w:rPr>
              <w:t>sor</w:t>
            </w:r>
            <w:r w:rsidRPr="00FF1690">
              <w:rPr>
                <w:rFonts w:asciiTheme="majorBidi" w:hAnsiTheme="majorBidi" w:cstheme="majorBidi"/>
                <w:spacing w:val="-7"/>
                <w:sz w:val="22"/>
                <w:szCs w:val="22"/>
              </w:rPr>
              <w:t xml:space="preserve"> </w:t>
            </w:r>
            <w:r w:rsidRPr="00FF1690">
              <w:rPr>
                <w:rFonts w:asciiTheme="majorBidi" w:hAnsiTheme="majorBidi" w:cstheme="majorBidi"/>
                <w:spacing w:val="-1"/>
                <w:sz w:val="22"/>
                <w:szCs w:val="22"/>
              </w:rPr>
              <w:t>f</w:t>
            </w:r>
            <w:r w:rsidRPr="00FF1690">
              <w:rPr>
                <w:rFonts w:asciiTheme="majorBidi" w:hAnsiTheme="majorBidi" w:cstheme="majorBidi"/>
                <w:sz w:val="22"/>
                <w:szCs w:val="22"/>
              </w:rPr>
              <w:t>or</w:t>
            </w:r>
            <w:r w:rsidRPr="00FF1690">
              <w:rPr>
                <w:rFonts w:asciiTheme="majorBidi" w:hAnsiTheme="majorBidi" w:cstheme="majorBidi"/>
                <w:spacing w:val="-2"/>
                <w:sz w:val="22"/>
                <w:szCs w:val="22"/>
              </w:rPr>
              <w:t xml:space="preserve"> </w:t>
            </w:r>
            <w:r w:rsidRPr="00FF1690">
              <w:rPr>
                <w:rFonts w:asciiTheme="majorBidi" w:hAnsiTheme="majorBidi" w:cstheme="majorBidi"/>
                <w:spacing w:val="-1"/>
                <w:sz w:val="22"/>
                <w:szCs w:val="22"/>
              </w:rPr>
              <w:t>r</w:t>
            </w:r>
            <w:r w:rsidRPr="00FF1690">
              <w:rPr>
                <w:rFonts w:asciiTheme="majorBidi" w:hAnsiTheme="majorBidi" w:cstheme="majorBidi"/>
                <w:sz w:val="22"/>
                <w:szCs w:val="22"/>
              </w:rPr>
              <w:t>eview</w:t>
            </w:r>
            <w:r w:rsidRPr="00FF1690">
              <w:rPr>
                <w:rFonts w:asciiTheme="majorBidi" w:hAnsiTheme="majorBidi" w:cstheme="majorBidi"/>
                <w:spacing w:val="-7"/>
                <w:sz w:val="22"/>
                <w:szCs w:val="22"/>
              </w:rPr>
              <w:t xml:space="preserve"> </w:t>
            </w:r>
            <w:r w:rsidRPr="00FF1690">
              <w:rPr>
                <w:rFonts w:asciiTheme="majorBidi" w:hAnsiTheme="majorBidi" w:cstheme="majorBidi"/>
                <w:sz w:val="22"/>
                <w:szCs w:val="22"/>
              </w:rPr>
              <w:t>and</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co</w:t>
            </w:r>
            <w:r w:rsidRPr="00FF1690">
              <w:rPr>
                <w:rFonts w:asciiTheme="majorBidi" w:hAnsiTheme="majorBidi" w:cstheme="majorBidi"/>
                <w:spacing w:val="1"/>
                <w:sz w:val="22"/>
                <w:szCs w:val="22"/>
              </w:rPr>
              <w:t>m</w:t>
            </w:r>
            <w:r w:rsidRPr="00FF1690">
              <w:rPr>
                <w:rFonts w:asciiTheme="majorBidi" w:hAnsiTheme="majorBidi" w:cstheme="majorBidi"/>
                <w:sz w:val="22"/>
                <w:szCs w:val="22"/>
              </w:rPr>
              <w:t>ment</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a</w:t>
            </w:r>
            <w:r w:rsidRPr="00FF1690">
              <w:rPr>
                <w:rFonts w:asciiTheme="majorBidi" w:hAnsiTheme="majorBidi" w:cstheme="majorBidi"/>
                <w:spacing w:val="1"/>
                <w:sz w:val="22"/>
                <w:szCs w:val="22"/>
              </w:rPr>
              <w:t>n</w:t>
            </w:r>
            <w:r w:rsidRPr="00FF1690">
              <w:rPr>
                <w:rFonts w:asciiTheme="majorBidi" w:hAnsiTheme="majorBidi" w:cstheme="majorBidi"/>
                <w:sz w:val="22"/>
                <w:szCs w:val="22"/>
              </w:rPr>
              <w:t>y</w:t>
            </w:r>
            <w:r w:rsidRPr="00FF1690">
              <w:rPr>
                <w:rFonts w:asciiTheme="majorBidi" w:hAnsiTheme="majorBidi" w:cstheme="majorBidi"/>
                <w:spacing w:val="-2"/>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pacing w:val="-1"/>
                <w:sz w:val="22"/>
                <w:szCs w:val="22"/>
              </w:rPr>
              <w:t>r</w:t>
            </w:r>
            <w:r w:rsidRPr="00FF1690">
              <w:rPr>
                <w:rFonts w:asciiTheme="majorBidi" w:hAnsiTheme="majorBidi" w:cstheme="majorBidi"/>
                <w:sz w:val="22"/>
                <w:szCs w:val="22"/>
              </w:rPr>
              <w:t>opos</w:t>
            </w:r>
            <w:r w:rsidRPr="00FF1690">
              <w:rPr>
                <w:rFonts w:asciiTheme="majorBidi" w:hAnsiTheme="majorBidi" w:cstheme="majorBidi"/>
                <w:spacing w:val="1"/>
                <w:sz w:val="22"/>
                <w:szCs w:val="22"/>
              </w:rPr>
              <w:t>e</w:t>
            </w:r>
            <w:r w:rsidRPr="00FF1690">
              <w:rPr>
                <w:rFonts w:asciiTheme="majorBidi" w:hAnsiTheme="majorBidi" w:cstheme="majorBidi"/>
                <w:sz w:val="22"/>
                <w:szCs w:val="22"/>
              </w:rPr>
              <w:t>d</w:t>
            </w:r>
            <w:r w:rsidRPr="00FF1690">
              <w:rPr>
                <w:rFonts w:asciiTheme="majorBidi" w:hAnsiTheme="majorBidi" w:cstheme="majorBidi"/>
                <w:spacing w:val="-9"/>
                <w:sz w:val="22"/>
                <w:szCs w:val="22"/>
              </w:rPr>
              <w:t xml:space="preserve"> </w:t>
            </w:r>
            <w:r w:rsidRPr="00FF1690">
              <w:rPr>
                <w:rFonts w:asciiTheme="majorBidi" w:hAnsiTheme="majorBidi" w:cstheme="majorBidi"/>
                <w:sz w:val="22"/>
                <w:szCs w:val="22"/>
              </w:rPr>
              <w:t>o</w:t>
            </w:r>
            <w:r w:rsidRPr="00FF1690">
              <w:rPr>
                <w:rFonts w:asciiTheme="majorBidi" w:hAnsiTheme="majorBidi" w:cstheme="majorBidi"/>
                <w:spacing w:val="-1"/>
                <w:sz w:val="22"/>
                <w:szCs w:val="22"/>
              </w:rPr>
              <w:t>r</w:t>
            </w:r>
            <w:r w:rsidRPr="00FF1690">
              <w:rPr>
                <w:rFonts w:asciiTheme="majorBidi" w:hAnsiTheme="majorBidi" w:cstheme="majorBidi"/>
                <w:sz w:val="22"/>
                <w:szCs w:val="22"/>
              </w:rPr>
              <w:t>al</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or</w:t>
            </w:r>
            <w:r w:rsidRPr="00FF1690">
              <w:rPr>
                <w:rFonts w:asciiTheme="majorBidi" w:hAnsiTheme="majorBidi" w:cstheme="majorBidi"/>
                <w:spacing w:val="-3"/>
                <w:sz w:val="22"/>
                <w:szCs w:val="22"/>
              </w:rPr>
              <w:t xml:space="preserve"> </w:t>
            </w:r>
            <w:r w:rsidRPr="00FF1690">
              <w:rPr>
                <w:rFonts w:asciiTheme="majorBidi" w:hAnsiTheme="majorBidi" w:cstheme="majorBidi"/>
                <w:spacing w:val="-1"/>
                <w:sz w:val="22"/>
                <w:szCs w:val="22"/>
              </w:rPr>
              <w:t>wr</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z w:val="22"/>
                <w:szCs w:val="22"/>
              </w:rPr>
              <w:t>t</w:t>
            </w:r>
            <w:r w:rsidRPr="00FF1690">
              <w:rPr>
                <w:rFonts w:asciiTheme="majorBidi" w:hAnsiTheme="majorBidi" w:cstheme="majorBidi"/>
                <w:spacing w:val="1"/>
                <w:sz w:val="22"/>
                <w:szCs w:val="22"/>
              </w:rPr>
              <w:t>e</w:t>
            </w:r>
            <w:r w:rsidRPr="00FF1690">
              <w:rPr>
                <w:rFonts w:asciiTheme="majorBidi" w:hAnsiTheme="majorBidi" w:cstheme="majorBidi"/>
                <w:sz w:val="22"/>
                <w:szCs w:val="22"/>
              </w:rPr>
              <w:t>n Publica</w:t>
            </w:r>
            <w:r w:rsidRPr="00FF1690">
              <w:rPr>
                <w:rFonts w:asciiTheme="majorBidi" w:hAnsiTheme="majorBidi" w:cstheme="majorBidi"/>
                <w:spacing w:val="1"/>
                <w:sz w:val="22"/>
                <w:szCs w:val="22"/>
              </w:rPr>
              <w:t>t</w:t>
            </w:r>
            <w:r w:rsidRPr="00FF1690">
              <w:rPr>
                <w:rFonts w:asciiTheme="majorBidi" w:hAnsiTheme="majorBidi" w:cstheme="majorBidi"/>
                <w:sz w:val="22"/>
                <w:szCs w:val="22"/>
              </w:rPr>
              <w:t>ion</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w:t>
            </w:r>
            <w:r w:rsidRPr="00FF1690">
              <w:rPr>
                <w:rFonts w:asciiTheme="majorBidi" w:hAnsiTheme="majorBidi" w:cstheme="majorBidi"/>
                <w:spacing w:val="-1"/>
                <w:sz w:val="22"/>
                <w:szCs w:val="22"/>
              </w:rPr>
              <w:t>R</w:t>
            </w:r>
            <w:r w:rsidRPr="00FF1690">
              <w:rPr>
                <w:rFonts w:asciiTheme="majorBidi" w:hAnsiTheme="majorBidi" w:cstheme="majorBidi"/>
                <w:sz w:val="22"/>
                <w:szCs w:val="22"/>
              </w:rPr>
              <w:t>eview</w:t>
            </w:r>
            <w:r w:rsidRPr="00FF1690">
              <w:rPr>
                <w:rFonts w:asciiTheme="majorBidi" w:hAnsiTheme="majorBidi" w:cstheme="majorBidi"/>
                <w:spacing w:val="-9"/>
                <w:sz w:val="22"/>
                <w:szCs w:val="22"/>
              </w:rPr>
              <w:t xml:space="preserve"> </w:t>
            </w:r>
            <w:r w:rsidRPr="00FF1690">
              <w:rPr>
                <w:rFonts w:asciiTheme="majorBidi" w:hAnsiTheme="majorBidi" w:cstheme="majorBidi"/>
                <w:sz w:val="22"/>
                <w:szCs w:val="22"/>
              </w:rPr>
              <w:t>Perio</w:t>
            </w:r>
            <w:r w:rsidRPr="00FF1690">
              <w:rPr>
                <w:rFonts w:asciiTheme="majorBidi" w:hAnsiTheme="majorBidi" w:cstheme="majorBidi"/>
                <w:spacing w:val="-1"/>
                <w:sz w:val="22"/>
                <w:szCs w:val="22"/>
              </w:rPr>
              <w:t>d"</w:t>
            </w:r>
            <w:r w:rsidRPr="00FF1690">
              <w:rPr>
                <w:rFonts w:asciiTheme="majorBidi" w:hAnsiTheme="majorBidi" w:cstheme="majorBidi"/>
                <w:sz w:val="22"/>
                <w:szCs w:val="22"/>
              </w:rPr>
              <w:t>).</w:t>
            </w:r>
            <w:r w:rsidRPr="00FF1690">
              <w:rPr>
                <w:rFonts w:asciiTheme="majorBidi" w:hAnsiTheme="majorBidi" w:cstheme="majorBidi"/>
                <w:spacing w:val="-8"/>
                <w:sz w:val="22"/>
                <w:szCs w:val="22"/>
              </w:rPr>
              <w:t xml:space="preserve"> The </w:t>
            </w:r>
            <w:r w:rsidRPr="00FF1690">
              <w:rPr>
                <w:rFonts w:asciiTheme="majorBidi" w:hAnsiTheme="majorBidi" w:cstheme="majorBidi"/>
                <w:sz w:val="22"/>
                <w:szCs w:val="22"/>
              </w:rPr>
              <w:t>Inst</w:t>
            </w:r>
            <w:r w:rsidRPr="00FF1690">
              <w:rPr>
                <w:rFonts w:asciiTheme="majorBidi" w:hAnsiTheme="majorBidi" w:cstheme="majorBidi"/>
                <w:spacing w:val="1"/>
                <w:sz w:val="22"/>
                <w:szCs w:val="22"/>
              </w:rPr>
              <w:t>i</w:t>
            </w:r>
            <w:r w:rsidRPr="00FF1690">
              <w:rPr>
                <w:rFonts w:asciiTheme="majorBidi" w:hAnsiTheme="majorBidi" w:cstheme="majorBidi"/>
                <w:sz w:val="22"/>
                <w:szCs w:val="22"/>
              </w:rPr>
              <w:t>tut</w:t>
            </w:r>
            <w:r w:rsidRPr="00FF1690">
              <w:rPr>
                <w:rFonts w:asciiTheme="majorBidi" w:hAnsiTheme="majorBidi" w:cstheme="majorBidi"/>
                <w:spacing w:val="1"/>
                <w:sz w:val="22"/>
                <w:szCs w:val="22"/>
              </w:rPr>
              <w:t>i</w:t>
            </w:r>
            <w:r w:rsidRPr="00FF1690">
              <w:rPr>
                <w:rFonts w:asciiTheme="majorBidi" w:hAnsiTheme="majorBidi" w:cstheme="majorBidi"/>
                <w:sz w:val="22"/>
                <w:szCs w:val="22"/>
              </w:rPr>
              <w:t>on and/or the Investigator</w:t>
            </w:r>
            <w:r w:rsidRPr="00FF1690">
              <w:rPr>
                <w:rFonts w:asciiTheme="majorBidi" w:hAnsiTheme="majorBidi" w:cstheme="majorBidi"/>
                <w:spacing w:val="-3"/>
                <w:sz w:val="22"/>
                <w:szCs w:val="22"/>
              </w:rPr>
              <w:t xml:space="preserve"> </w:t>
            </w:r>
            <w:r w:rsidRPr="00FF1690">
              <w:rPr>
                <w:rFonts w:asciiTheme="majorBidi" w:hAnsiTheme="majorBidi" w:cstheme="majorBidi"/>
                <w:spacing w:val="-1"/>
                <w:sz w:val="22"/>
                <w:szCs w:val="22"/>
              </w:rPr>
              <w:t>w</w:t>
            </w:r>
            <w:r w:rsidRPr="00FF1690">
              <w:rPr>
                <w:rFonts w:asciiTheme="majorBidi" w:hAnsiTheme="majorBidi" w:cstheme="majorBidi"/>
                <w:sz w:val="22"/>
                <w:szCs w:val="22"/>
              </w:rPr>
              <w:t>ill</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consider</w:t>
            </w:r>
            <w:r w:rsidRPr="00FF1690">
              <w:rPr>
                <w:rFonts w:asciiTheme="majorBidi" w:hAnsiTheme="majorBidi" w:cstheme="majorBidi"/>
                <w:spacing w:val="-9"/>
                <w:sz w:val="22"/>
                <w:szCs w:val="22"/>
              </w:rPr>
              <w:t xml:space="preserve"> </w:t>
            </w:r>
            <w:r w:rsidRPr="00FF1690">
              <w:rPr>
                <w:rFonts w:asciiTheme="majorBidi" w:hAnsiTheme="majorBidi" w:cstheme="majorBidi"/>
                <w:sz w:val="22"/>
                <w:szCs w:val="22"/>
              </w:rPr>
              <w:t>any s</w:t>
            </w:r>
            <w:r w:rsidRPr="00FF1690">
              <w:rPr>
                <w:rFonts w:asciiTheme="majorBidi" w:hAnsiTheme="majorBidi" w:cstheme="majorBidi"/>
                <w:spacing w:val="-1"/>
                <w:sz w:val="22"/>
                <w:szCs w:val="22"/>
              </w:rPr>
              <w:t>u</w:t>
            </w:r>
            <w:r w:rsidRPr="00FF1690">
              <w:rPr>
                <w:rFonts w:asciiTheme="majorBidi" w:hAnsiTheme="majorBidi" w:cstheme="majorBidi"/>
                <w:sz w:val="22"/>
                <w:szCs w:val="22"/>
              </w:rPr>
              <w:t>ch</w:t>
            </w:r>
            <w:r w:rsidRPr="00FF1690">
              <w:rPr>
                <w:rFonts w:asciiTheme="majorBidi" w:hAnsiTheme="majorBidi" w:cstheme="majorBidi"/>
                <w:spacing w:val="-6"/>
                <w:sz w:val="22"/>
                <w:szCs w:val="22"/>
              </w:rPr>
              <w:t xml:space="preserve"> </w:t>
            </w:r>
            <w:r w:rsidRPr="00FF1690">
              <w:rPr>
                <w:rFonts w:asciiTheme="majorBidi" w:hAnsiTheme="majorBidi" w:cstheme="majorBidi"/>
                <w:sz w:val="22"/>
                <w:szCs w:val="22"/>
              </w:rPr>
              <w:t>co</w:t>
            </w:r>
            <w:r w:rsidRPr="00FF1690">
              <w:rPr>
                <w:rFonts w:asciiTheme="majorBidi" w:hAnsiTheme="majorBidi" w:cstheme="majorBidi"/>
                <w:spacing w:val="1"/>
                <w:sz w:val="22"/>
                <w:szCs w:val="22"/>
              </w:rPr>
              <w:t>m</w:t>
            </w:r>
            <w:r w:rsidRPr="00FF1690">
              <w:rPr>
                <w:rFonts w:asciiTheme="majorBidi" w:hAnsiTheme="majorBidi" w:cstheme="majorBidi"/>
                <w:sz w:val="22"/>
                <w:szCs w:val="22"/>
              </w:rPr>
              <w:t>men</w:t>
            </w:r>
            <w:r w:rsidRPr="00FF1690">
              <w:rPr>
                <w:rFonts w:asciiTheme="majorBidi" w:hAnsiTheme="majorBidi" w:cstheme="majorBidi"/>
                <w:spacing w:val="1"/>
                <w:sz w:val="22"/>
                <w:szCs w:val="22"/>
              </w:rPr>
              <w:t>t</w:t>
            </w:r>
            <w:r w:rsidRPr="00FF1690">
              <w:rPr>
                <w:rFonts w:asciiTheme="majorBidi" w:hAnsiTheme="majorBidi" w:cstheme="majorBidi"/>
                <w:sz w:val="22"/>
                <w:szCs w:val="22"/>
              </w:rPr>
              <w:t>s</w:t>
            </w:r>
            <w:r w:rsidRPr="00FF1690">
              <w:rPr>
                <w:rFonts w:asciiTheme="majorBidi" w:hAnsiTheme="majorBidi" w:cstheme="majorBidi"/>
                <w:spacing w:val="-5"/>
                <w:sz w:val="22"/>
                <w:szCs w:val="22"/>
              </w:rPr>
              <w:t xml:space="preserve"> </w:t>
            </w:r>
            <w:r w:rsidRPr="00FF1690">
              <w:rPr>
                <w:rFonts w:asciiTheme="majorBidi" w:hAnsiTheme="majorBidi" w:cstheme="majorBidi"/>
                <w:sz w:val="22"/>
                <w:szCs w:val="22"/>
              </w:rPr>
              <w:t>in</w:t>
            </w:r>
            <w:r w:rsidRPr="00FF1690">
              <w:rPr>
                <w:rFonts w:asciiTheme="majorBidi" w:hAnsiTheme="majorBidi" w:cstheme="majorBidi"/>
                <w:spacing w:val="-1"/>
                <w:sz w:val="22"/>
                <w:szCs w:val="22"/>
              </w:rPr>
              <w:t xml:space="preserve"> g</w:t>
            </w:r>
            <w:r w:rsidRPr="00FF1690">
              <w:rPr>
                <w:rFonts w:asciiTheme="majorBidi" w:hAnsiTheme="majorBidi" w:cstheme="majorBidi"/>
                <w:sz w:val="22"/>
                <w:szCs w:val="22"/>
              </w:rPr>
              <w:t>ood</w:t>
            </w:r>
            <w:r w:rsidRPr="00FF1690">
              <w:rPr>
                <w:rFonts w:asciiTheme="majorBidi" w:hAnsiTheme="majorBidi" w:cstheme="majorBidi"/>
                <w:spacing w:val="-5"/>
                <w:sz w:val="22"/>
                <w:szCs w:val="22"/>
              </w:rPr>
              <w:t xml:space="preserve"> </w:t>
            </w:r>
            <w:r w:rsidRPr="00FF1690">
              <w:rPr>
                <w:rFonts w:asciiTheme="majorBidi" w:hAnsiTheme="majorBidi" w:cstheme="majorBidi"/>
                <w:spacing w:val="-1"/>
                <w:sz w:val="22"/>
                <w:szCs w:val="22"/>
              </w:rPr>
              <w:t>f</w:t>
            </w:r>
            <w:r w:rsidRPr="00FF1690">
              <w:rPr>
                <w:rFonts w:asciiTheme="majorBidi" w:hAnsiTheme="majorBidi" w:cstheme="majorBidi"/>
                <w:sz w:val="22"/>
                <w:szCs w:val="22"/>
              </w:rPr>
              <w:t>a</w:t>
            </w:r>
            <w:r w:rsidRPr="00FF1690">
              <w:rPr>
                <w:rFonts w:asciiTheme="majorBidi" w:hAnsiTheme="majorBidi" w:cstheme="majorBidi"/>
                <w:spacing w:val="1"/>
                <w:sz w:val="22"/>
                <w:szCs w:val="22"/>
              </w:rPr>
              <w:t>i</w:t>
            </w:r>
            <w:r w:rsidRPr="00FF1690">
              <w:rPr>
                <w:rFonts w:asciiTheme="majorBidi" w:hAnsiTheme="majorBidi" w:cstheme="majorBidi"/>
                <w:sz w:val="22"/>
                <w:szCs w:val="22"/>
              </w:rPr>
              <w:t>th</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but are</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un</w:t>
            </w:r>
            <w:r w:rsidRPr="00FF1690">
              <w:rPr>
                <w:rFonts w:asciiTheme="majorBidi" w:hAnsiTheme="majorBidi" w:cstheme="majorBidi"/>
                <w:spacing w:val="-1"/>
                <w:sz w:val="22"/>
                <w:szCs w:val="22"/>
              </w:rPr>
              <w:t>d</w:t>
            </w:r>
            <w:r w:rsidRPr="00FF1690">
              <w:rPr>
                <w:rFonts w:asciiTheme="majorBidi" w:hAnsiTheme="majorBidi" w:cstheme="majorBidi"/>
                <w:sz w:val="22"/>
                <w:szCs w:val="22"/>
              </w:rPr>
              <w:t>er</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no obligat</w:t>
            </w:r>
            <w:r w:rsidRPr="00FF1690">
              <w:rPr>
                <w:rFonts w:asciiTheme="majorBidi" w:hAnsiTheme="majorBidi" w:cstheme="majorBidi"/>
                <w:spacing w:val="1"/>
                <w:sz w:val="22"/>
                <w:szCs w:val="22"/>
              </w:rPr>
              <w:t>i</w:t>
            </w:r>
            <w:r w:rsidRPr="00FF1690">
              <w:rPr>
                <w:rFonts w:asciiTheme="majorBidi" w:hAnsiTheme="majorBidi" w:cstheme="majorBidi"/>
                <w:sz w:val="22"/>
                <w:szCs w:val="22"/>
              </w:rPr>
              <w:t xml:space="preserve">on to </w:t>
            </w:r>
            <w:r w:rsidRPr="00FF1690">
              <w:rPr>
                <w:rFonts w:asciiTheme="majorBidi" w:hAnsiTheme="majorBidi" w:cstheme="majorBidi"/>
                <w:spacing w:val="1"/>
                <w:sz w:val="22"/>
                <w:szCs w:val="22"/>
              </w:rPr>
              <w:t>i</w:t>
            </w:r>
            <w:r w:rsidRPr="00FF1690">
              <w:rPr>
                <w:rFonts w:asciiTheme="majorBidi" w:hAnsiTheme="majorBidi" w:cstheme="majorBidi"/>
                <w:sz w:val="22"/>
                <w:szCs w:val="22"/>
              </w:rPr>
              <w:t>nco</w:t>
            </w:r>
            <w:r w:rsidRPr="00FF1690">
              <w:rPr>
                <w:rFonts w:asciiTheme="majorBidi" w:hAnsiTheme="majorBidi" w:cstheme="majorBidi"/>
                <w:spacing w:val="-1"/>
                <w:sz w:val="22"/>
                <w:szCs w:val="22"/>
              </w:rPr>
              <w:t>r</w:t>
            </w:r>
            <w:r w:rsidRPr="00FF1690">
              <w:rPr>
                <w:rFonts w:asciiTheme="majorBidi" w:hAnsiTheme="majorBidi" w:cstheme="majorBidi"/>
                <w:spacing w:val="1"/>
                <w:sz w:val="22"/>
                <w:szCs w:val="22"/>
              </w:rPr>
              <w:t>p</w:t>
            </w:r>
            <w:r w:rsidRPr="00FF1690">
              <w:rPr>
                <w:rFonts w:asciiTheme="majorBidi" w:hAnsiTheme="majorBidi" w:cstheme="majorBidi"/>
                <w:sz w:val="22"/>
                <w:szCs w:val="22"/>
              </w:rPr>
              <w:t>o</w:t>
            </w:r>
            <w:r w:rsidRPr="00FF1690">
              <w:rPr>
                <w:rFonts w:asciiTheme="majorBidi" w:hAnsiTheme="majorBidi" w:cstheme="majorBidi"/>
                <w:spacing w:val="-1"/>
                <w:sz w:val="22"/>
                <w:szCs w:val="22"/>
              </w:rPr>
              <w:t>r</w:t>
            </w:r>
            <w:r w:rsidRPr="00FF1690">
              <w:rPr>
                <w:rFonts w:asciiTheme="majorBidi" w:hAnsiTheme="majorBidi" w:cstheme="majorBidi"/>
                <w:sz w:val="22"/>
                <w:szCs w:val="22"/>
              </w:rPr>
              <w:t>a</w:t>
            </w:r>
            <w:r w:rsidRPr="00FF1690">
              <w:rPr>
                <w:rFonts w:asciiTheme="majorBidi" w:hAnsiTheme="majorBidi" w:cstheme="majorBidi"/>
                <w:spacing w:val="-1"/>
                <w:sz w:val="22"/>
                <w:szCs w:val="22"/>
              </w:rPr>
              <w:t>t</w:t>
            </w:r>
            <w:r w:rsidRPr="00FF1690">
              <w:rPr>
                <w:rFonts w:asciiTheme="majorBidi" w:hAnsiTheme="majorBidi" w:cstheme="majorBidi"/>
                <w:sz w:val="22"/>
                <w:szCs w:val="22"/>
              </w:rPr>
              <w:t xml:space="preserve">e </w:t>
            </w:r>
            <w:r w:rsidRPr="00FF1690">
              <w:rPr>
                <w:rFonts w:asciiTheme="majorBidi" w:hAnsiTheme="majorBidi" w:cstheme="majorBidi"/>
                <w:spacing w:val="1"/>
                <w:sz w:val="22"/>
                <w:szCs w:val="22"/>
              </w:rPr>
              <w:t>Sp</w:t>
            </w:r>
            <w:r w:rsidRPr="00FF1690">
              <w:rPr>
                <w:rFonts w:asciiTheme="majorBidi" w:hAnsiTheme="majorBidi" w:cstheme="majorBidi"/>
                <w:sz w:val="22"/>
                <w:szCs w:val="22"/>
              </w:rPr>
              <w:t>onso</w:t>
            </w:r>
            <w:r w:rsidRPr="00FF1690">
              <w:rPr>
                <w:rFonts w:asciiTheme="majorBidi" w:hAnsiTheme="majorBidi" w:cstheme="majorBidi"/>
                <w:spacing w:val="-1"/>
                <w:sz w:val="22"/>
                <w:szCs w:val="22"/>
              </w:rPr>
              <w:t>r</w:t>
            </w:r>
            <w:r w:rsidRPr="00FF1690">
              <w:rPr>
                <w:rFonts w:asciiTheme="majorBidi" w:hAnsiTheme="majorBidi" w:cstheme="majorBidi"/>
                <w:sz w:val="22"/>
                <w:szCs w:val="22"/>
              </w:rPr>
              <w:t>’s s</w:t>
            </w:r>
            <w:r w:rsidRPr="00FF1690">
              <w:rPr>
                <w:rFonts w:asciiTheme="majorBidi" w:hAnsiTheme="majorBidi" w:cstheme="majorBidi"/>
                <w:spacing w:val="-1"/>
                <w:sz w:val="22"/>
                <w:szCs w:val="22"/>
              </w:rPr>
              <w:t>ugg</w:t>
            </w:r>
            <w:r w:rsidRPr="00FF1690">
              <w:rPr>
                <w:rFonts w:asciiTheme="majorBidi" w:hAnsiTheme="majorBidi" w:cstheme="majorBidi"/>
                <w:sz w:val="22"/>
                <w:szCs w:val="22"/>
              </w:rPr>
              <w:t>es</w:t>
            </w:r>
            <w:r w:rsidRPr="00FF1690">
              <w:rPr>
                <w:rFonts w:asciiTheme="majorBidi" w:hAnsiTheme="majorBidi" w:cstheme="majorBidi"/>
                <w:spacing w:val="1"/>
                <w:sz w:val="22"/>
                <w:szCs w:val="22"/>
              </w:rPr>
              <w:t>t</w:t>
            </w:r>
            <w:r w:rsidRPr="00FF1690">
              <w:rPr>
                <w:rFonts w:asciiTheme="majorBidi" w:hAnsiTheme="majorBidi" w:cstheme="majorBidi"/>
                <w:sz w:val="22"/>
                <w:szCs w:val="22"/>
              </w:rPr>
              <w:t>ions.</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T</w:t>
            </w:r>
            <w:r w:rsidRPr="00FF1690">
              <w:rPr>
                <w:rFonts w:asciiTheme="majorBidi" w:hAnsiTheme="majorBidi" w:cstheme="majorBidi"/>
                <w:spacing w:val="-1"/>
                <w:sz w:val="22"/>
                <w:szCs w:val="22"/>
              </w:rPr>
              <w:t>h</w:t>
            </w:r>
            <w:r w:rsidRPr="00FF1690">
              <w:rPr>
                <w:rFonts w:asciiTheme="majorBidi" w:hAnsiTheme="majorBidi" w:cstheme="majorBidi"/>
                <w:sz w:val="22"/>
                <w:szCs w:val="22"/>
              </w:rPr>
              <w:t>e</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Review</w:t>
            </w:r>
            <w:r w:rsidRPr="00FF1690">
              <w:rPr>
                <w:rFonts w:asciiTheme="majorBidi" w:hAnsiTheme="majorBidi" w:cstheme="majorBidi"/>
                <w:spacing w:val="-9"/>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z w:val="22"/>
                <w:szCs w:val="22"/>
              </w:rPr>
              <w:t>eriod</w:t>
            </w:r>
            <w:r w:rsidRPr="00FF1690">
              <w:rPr>
                <w:rFonts w:asciiTheme="majorBidi" w:hAnsiTheme="majorBidi" w:cstheme="majorBidi"/>
                <w:spacing w:val="-8"/>
                <w:sz w:val="22"/>
                <w:szCs w:val="22"/>
              </w:rPr>
              <w:t xml:space="preserve"> </w:t>
            </w:r>
            <w:r w:rsidRPr="00FF1690">
              <w:rPr>
                <w:rFonts w:asciiTheme="majorBidi" w:hAnsiTheme="majorBidi" w:cstheme="majorBidi"/>
                <w:spacing w:val="-1"/>
                <w:sz w:val="22"/>
                <w:szCs w:val="22"/>
              </w:rPr>
              <w:t>f</w:t>
            </w:r>
            <w:r w:rsidRPr="00FF1690">
              <w:rPr>
                <w:rFonts w:asciiTheme="majorBidi" w:hAnsiTheme="majorBidi" w:cstheme="majorBidi"/>
                <w:sz w:val="22"/>
                <w:szCs w:val="22"/>
              </w:rPr>
              <w:t>or</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a</w:t>
            </w:r>
            <w:r w:rsidRPr="00FF1690">
              <w:rPr>
                <w:rFonts w:asciiTheme="majorBidi" w:hAnsiTheme="majorBidi" w:cstheme="majorBidi"/>
                <w:spacing w:val="1"/>
                <w:sz w:val="22"/>
                <w:szCs w:val="22"/>
              </w:rPr>
              <w:t>b</w:t>
            </w:r>
            <w:r w:rsidRPr="00FF1690">
              <w:rPr>
                <w:rFonts w:asciiTheme="majorBidi" w:hAnsiTheme="majorBidi" w:cstheme="majorBidi"/>
                <w:sz w:val="22"/>
                <w:szCs w:val="22"/>
              </w:rPr>
              <w:t>stracts</w:t>
            </w:r>
            <w:r w:rsidRPr="00FF1690">
              <w:rPr>
                <w:rFonts w:asciiTheme="majorBidi" w:hAnsiTheme="majorBidi" w:cstheme="majorBidi"/>
                <w:spacing w:val="-7"/>
                <w:sz w:val="22"/>
                <w:szCs w:val="22"/>
              </w:rPr>
              <w:t xml:space="preserve"> </w:t>
            </w:r>
            <w:r w:rsidRPr="00FF1690">
              <w:rPr>
                <w:rFonts w:asciiTheme="majorBidi" w:hAnsiTheme="majorBidi" w:cstheme="majorBidi"/>
                <w:sz w:val="22"/>
                <w:szCs w:val="22"/>
              </w:rPr>
              <w:t>or</w:t>
            </w:r>
            <w:r w:rsidRPr="00FF1690">
              <w:rPr>
                <w:rFonts w:asciiTheme="majorBidi" w:hAnsiTheme="majorBidi" w:cstheme="majorBidi"/>
                <w:spacing w:val="-3"/>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z w:val="22"/>
                <w:szCs w:val="22"/>
              </w:rPr>
              <w:t>oster</w:t>
            </w:r>
            <w:r w:rsidRPr="00FF1690">
              <w:rPr>
                <w:rFonts w:asciiTheme="majorBidi" w:hAnsiTheme="majorBidi" w:cstheme="majorBidi"/>
                <w:spacing w:val="-5"/>
                <w:sz w:val="22"/>
                <w:szCs w:val="22"/>
              </w:rPr>
              <w:t xml:space="preserve"> </w:t>
            </w:r>
            <w:r w:rsidRPr="00FF1690">
              <w:rPr>
                <w:rFonts w:asciiTheme="majorBidi" w:hAnsiTheme="majorBidi" w:cstheme="majorBidi"/>
                <w:sz w:val="22"/>
                <w:szCs w:val="22"/>
              </w:rPr>
              <w:lastRenderedPageBreak/>
              <w:t>p</w:t>
            </w:r>
            <w:r w:rsidRPr="00FF1690">
              <w:rPr>
                <w:rFonts w:asciiTheme="majorBidi" w:hAnsiTheme="majorBidi" w:cstheme="majorBidi"/>
                <w:spacing w:val="-1"/>
                <w:sz w:val="22"/>
                <w:szCs w:val="22"/>
              </w:rPr>
              <w:t>r</w:t>
            </w:r>
            <w:r w:rsidRPr="00FF1690">
              <w:rPr>
                <w:rFonts w:asciiTheme="majorBidi" w:hAnsiTheme="majorBidi" w:cstheme="majorBidi"/>
                <w:sz w:val="22"/>
                <w:szCs w:val="22"/>
              </w:rPr>
              <w:t>e</w:t>
            </w:r>
            <w:r w:rsidRPr="00FF1690">
              <w:rPr>
                <w:rFonts w:asciiTheme="majorBidi" w:hAnsiTheme="majorBidi" w:cstheme="majorBidi"/>
                <w:spacing w:val="-2"/>
                <w:sz w:val="22"/>
                <w:szCs w:val="22"/>
              </w:rPr>
              <w:t>s</w:t>
            </w:r>
            <w:r w:rsidRPr="00FF1690">
              <w:rPr>
                <w:rFonts w:asciiTheme="majorBidi" w:hAnsiTheme="majorBidi" w:cstheme="majorBidi"/>
                <w:sz w:val="22"/>
                <w:szCs w:val="22"/>
              </w:rPr>
              <w:t>e</w:t>
            </w:r>
            <w:r w:rsidRPr="00FF1690">
              <w:rPr>
                <w:rFonts w:asciiTheme="majorBidi" w:hAnsiTheme="majorBidi" w:cstheme="majorBidi"/>
                <w:spacing w:val="1"/>
                <w:sz w:val="22"/>
                <w:szCs w:val="22"/>
              </w:rPr>
              <w:t>n</w:t>
            </w:r>
            <w:r w:rsidRPr="00FF1690">
              <w:rPr>
                <w:rFonts w:asciiTheme="majorBidi" w:hAnsiTheme="majorBidi" w:cstheme="majorBidi"/>
                <w:sz w:val="22"/>
                <w:szCs w:val="22"/>
              </w:rPr>
              <w:t>t</w:t>
            </w:r>
            <w:r w:rsidRPr="00FF1690">
              <w:rPr>
                <w:rFonts w:asciiTheme="majorBidi" w:hAnsiTheme="majorBidi" w:cstheme="majorBidi"/>
                <w:spacing w:val="1"/>
                <w:sz w:val="22"/>
                <w:szCs w:val="22"/>
              </w:rPr>
              <w:t>a</w:t>
            </w:r>
            <w:r w:rsidRPr="00FF1690">
              <w:rPr>
                <w:rFonts w:asciiTheme="majorBidi" w:hAnsiTheme="majorBidi" w:cstheme="majorBidi"/>
                <w:sz w:val="22"/>
                <w:szCs w:val="22"/>
              </w:rPr>
              <w:t>t</w:t>
            </w:r>
            <w:r w:rsidRPr="00FF1690">
              <w:rPr>
                <w:rFonts w:asciiTheme="majorBidi" w:hAnsiTheme="majorBidi" w:cstheme="majorBidi"/>
                <w:spacing w:val="1"/>
                <w:sz w:val="22"/>
                <w:szCs w:val="22"/>
              </w:rPr>
              <w:t>i</w:t>
            </w:r>
            <w:r w:rsidRPr="00FF1690">
              <w:rPr>
                <w:rFonts w:asciiTheme="majorBidi" w:hAnsiTheme="majorBidi" w:cstheme="majorBidi"/>
                <w:sz w:val="22"/>
                <w:szCs w:val="22"/>
              </w:rPr>
              <w:t>ons shall be thirty</w:t>
            </w:r>
            <w:r w:rsidRPr="00FF1690">
              <w:rPr>
                <w:rFonts w:asciiTheme="majorBidi" w:hAnsiTheme="majorBidi" w:cstheme="majorBidi"/>
                <w:spacing w:val="-7"/>
                <w:sz w:val="22"/>
                <w:szCs w:val="22"/>
              </w:rPr>
              <w:t xml:space="preserve"> </w:t>
            </w:r>
            <w:r w:rsidRPr="00FF1690">
              <w:rPr>
                <w:rFonts w:asciiTheme="majorBidi" w:hAnsiTheme="majorBidi" w:cstheme="majorBidi"/>
                <w:sz w:val="22"/>
                <w:szCs w:val="22"/>
              </w:rPr>
              <w:t>(</w:t>
            </w:r>
            <w:r w:rsidRPr="00FF1690">
              <w:rPr>
                <w:rFonts w:asciiTheme="majorBidi" w:hAnsiTheme="majorBidi" w:cstheme="majorBidi"/>
                <w:spacing w:val="-1"/>
                <w:sz w:val="22"/>
                <w:szCs w:val="22"/>
              </w:rPr>
              <w:t>30</w:t>
            </w:r>
            <w:r w:rsidRPr="00FF1690">
              <w:rPr>
                <w:rFonts w:asciiTheme="majorBidi" w:hAnsiTheme="majorBidi" w:cstheme="majorBidi"/>
                <w:sz w:val="22"/>
                <w:szCs w:val="22"/>
              </w:rPr>
              <w:t>)</w:t>
            </w:r>
            <w:r w:rsidRPr="00FF1690">
              <w:rPr>
                <w:rFonts w:asciiTheme="majorBidi" w:hAnsiTheme="majorBidi" w:cstheme="majorBidi"/>
                <w:spacing w:val="-3"/>
                <w:sz w:val="22"/>
                <w:szCs w:val="22"/>
              </w:rPr>
              <w:t xml:space="preserve"> </w:t>
            </w:r>
            <w:r w:rsidRPr="00FF1690">
              <w:rPr>
                <w:rFonts w:asciiTheme="majorBidi" w:hAnsiTheme="majorBidi" w:cstheme="majorBidi"/>
                <w:spacing w:val="-1"/>
                <w:sz w:val="22"/>
                <w:szCs w:val="22"/>
              </w:rPr>
              <w:t>d</w:t>
            </w:r>
            <w:r w:rsidRPr="00FF1690">
              <w:rPr>
                <w:rFonts w:asciiTheme="majorBidi" w:hAnsiTheme="majorBidi" w:cstheme="majorBidi"/>
                <w:sz w:val="22"/>
                <w:szCs w:val="22"/>
              </w:rPr>
              <w:t>ay</w:t>
            </w:r>
            <w:r w:rsidRPr="00FF1690">
              <w:rPr>
                <w:rFonts w:asciiTheme="majorBidi" w:hAnsiTheme="majorBidi" w:cstheme="majorBidi"/>
                <w:spacing w:val="2"/>
                <w:sz w:val="22"/>
                <w:szCs w:val="22"/>
              </w:rPr>
              <w:t>s</w:t>
            </w:r>
            <w:r w:rsidRPr="00FF1690">
              <w:rPr>
                <w:rFonts w:asciiTheme="majorBidi" w:hAnsiTheme="majorBidi" w:cstheme="majorBidi"/>
                <w:sz w:val="22"/>
                <w:szCs w:val="22"/>
              </w:rPr>
              <w:t>.</w:t>
            </w:r>
            <w:r w:rsidRPr="00FF1690">
              <w:rPr>
                <w:rFonts w:asciiTheme="majorBidi" w:hAnsiTheme="majorBidi" w:cstheme="majorBidi"/>
                <w:spacing w:val="-4"/>
                <w:sz w:val="22"/>
                <w:szCs w:val="22"/>
              </w:rPr>
              <w:t xml:space="preserve"> </w:t>
            </w:r>
            <w:r w:rsidRPr="00FF1690">
              <w:rPr>
                <w:rFonts w:asciiTheme="majorBidi" w:hAnsiTheme="majorBidi" w:cstheme="majorBidi"/>
                <w:spacing w:val="-1"/>
                <w:sz w:val="22"/>
                <w:szCs w:val="22"/>
              </w:rPr>
              <w:t>I</w:t>
            </w:r>
            <w:r w:rsidRPr="00FF1690">
              <w:rPr>
                <w:rFonts w:asciiTheme="majorBidi" w:hAnsiTheme="majorBidi" w:cstheme="majorBidi"/>
                <w:sz w:val="22"/>
                <w:szCs w:val="22"/>
              </w:rPr>
              <w:t>f</w:t>
            </w:r>
            <w:r w:rsidRPr="00FF1690">
              <w:rPr>
                <w:rFonts w:asciiTheme="majorBidi" w:hAnsiTheme="majorBidi" w:cstheme="majorBidi"/>
                <w:spacing w:val="-2"/>
                <w:sz w:val="22"/>
                <w:szCs w:val="22"/>
              </w:rPr>
              <w:t xml:space="preserve"> </w:t>
            </w:r>
            <w:r w:rsidRPr="00FF1690">
              <w:rPr>
                <w:rFonts w:asciiTheme="majorBidi" w:hAnsiTheme="majorBidi" w:cstheme="majorBidi"/>
                <w:spacing w:val="-1"/>
                <w:sz w:val="22"/>
                <w:szCs w:val="22"/>
              </w:rPr>
              <w:t>d</w:t>
            </w:r>
            <w:r w:rsidRPr="00FF1690">
              <w:rPr>
                <w:rFonts w:asciiTheme="majorBidi" w:hAnsiTheme="majorBidi" w:cstheme="majorBidi"/>
                <w:sz w:val="22"/>
                <w:szCs w:val="22"/>
              </w:rPr>
              <w:t>u</w:t>
            </w:r>
            <w:r w:rsidRPr="00FF1690">
              <w:rPr>
                <w:rFonts w:asciiTheme="majorBidi" w:hAnsiTheme="majorBidi" w:cstheme="majorBidi"/>
                <w:spacing w:val="-1"/>
                <w:sz w:val="22"/>
                <w:szCs w:val="22"/>
              </w:rPr>
              <w:t>r</w:t>
            </w:r>
            <w:r w:rsidRPr="00FF1690">
              <w:rPr>
                <w:rFonts w:asciiTheme="majorBidi" w:hAnsiTheme="majorBidi" w:cstheme="majorBidi"/>
                <w:sz w:val="22"/>
                <w:szCs w:val="22"/>
              </w:rPr>
              <w:t>i</w:t>
            </w:r>
            <w:r w:rsidRPr="00FF1690">
              <w:rPr>
                <w:rFonts w:asciiTheme="majorBidi" w:hAnsiTheme="majorBidi" w:cstheme="majorBidi"/>
                <w:spacing w:val="1"/>
                <w:sz w:val="22"/>
                <w:szCs w:val="22"/>
              </w:rPr>
              <w:t>n</w:t>
            </w:r>
            <w:r w:rsidRPr="00FF1690">
              <w:rPr>
                <w:rFonts w:asciiTheme="majorBidi" w:hAnsiTheme="majorBidi" w:cstheme="majorBidi"/>
                <w:sz w:val="22"/>
                <w:szCs w:val="22"/>
              </w:rPr>
              <w:t>g</w:t>
            </w:r>
            <w:r w:rsidRPr="00FF1690">
              <w:rPr>
                <w:rFonts w:asciiTheme="majorBidi" w:hAnsiTheme="majorBidi" w:cstheme="majorBidi"/>
                <w:spacing w:val="-7"/>
                <w:sz w:val="22"/>
                <w:szCs w:val="22"/>
              </w:rPr>
              <w:t xml:space="preserve"> </w:t>
            </w:r>
            <w:r w:rsidRPr="00FF1690">
              <w:rPr>
                <w:rFonts w:asciiTheme="majorBidi" w:hAnsiTheme="majorBidi" w:cstheme="majorBidi"/>
                <w:sz w:val="22"/>
                <w:szCs w:val="22"/>
              </w:rPr>
              <w:t>the</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R</w:t>
            </w:r>
            <w:r w:rsidRPr="00FF1690">
              <w:rPr>
                <w:rFonts w:asciiTheme="majorBidi" w:hAnsiTheme="majorBidi" w:cstheme="majorBidi"/>
                <w:spacing w:val="1"/>
                <w:sz w:val="22"/>
                <w:szCs w:val="22"/>
              </w:rPr>
              <w:t>e</w:t>
            </w:r>
            <w:r w:rsidRPr="00FF1690">
              <w:rPr>
                <w:rFonts w:asciiTheme="majorBidi" w:hAnsiTheme="majorBidi" w:cstheme="majorBidi"/>
                <w:spacing w:val="-1"/>
                <w:sz w:val="22"/>
                <w:szCs w:val="22"/>
              </w:rPr>
              <w:t>v</w:t>
            </w:r>
            <w:r w:rsidRPr="00FF1690">
              <w:rPr>
                <w:rFonts w:asciiTheme="majorBidi" w:hAnsiTheme="majorBidi" w:cstheme="majorBidi"/>
                <w:sz w:val="22"/>
                <w:szCs w:val="22"/>
              </w:rPr>
              <w:t>i</w:t>
            </w:r>
            <w:r w:rsidRPr="00FF1690">
              <w:rPr>
                <w:rFonts w:asciiTheme="majorBidi" w:hAnsiTheme="majorBidi" w:cstheme="majorBidi"/>
                <w:spacing w:val="1"/>
                <w:sz w:val="22"/>
                <w:szCs w:val="22"/>
              </w:rPr>
              <w:t>e</w:t>
            </w:r>
            <w:r w:rsidRPr="00FF1690">
              <w:rPr>
                <w:rFonts w:asciiTheme="majorBidi" w:hAnsiTheme="majorBidi" w:cstheme="majorBidi"/>
                <w:sz w:val="22"/>
                <w:szCs w:val="22"/>
              </w:rPr>
              <w:t>w</w:t>
            </w:r>
            <w:r w:rsidRPr="00FF1690">
              <w:rPr>
                <w:rFonts w:asciiTheme="majorBidi" w:hAnsiTheme="majorBidi" w:cstheme="majorBidi"/>
                <w:spacing w:val="-5"/>
                <w:sz w:val="22"/>
                <w:szCs w:val="22"/>
              </w:rPr>
              <w:t xml:space="preserve"> </w:t>
            </w:r>
            <w:r w:rsidRPr="00FF1690">
              <w:rPr>
                <w:rFonts w:asciiTheme="majorBidi" w:hAnsiTheme="majorBidi" w:cstheme="majorBidi"/>
                <w:sz w:val="22"/>
                <w:szCs w:val="22"/>
              </w:rPr>
              <w:t>P</w:t>
            </w:r>
            <w:r w:rsidRPr="00FF1690">
              <w:rPr>
                <w:rFonts w:asciiTheme="majorBidi" w:hAnsiTheme="majorBidi" w:cstheme="majorBidi"/>
                <w:spacing w:val="1"/>
                <w:sz w:val="22"/>
                <w:szCs w:val="22"/>
              </w:rPr>
              <w:t>e</w:t>
            </w:r>
            <w:r w:rsidRPr="00FF1690">
              <w:rPr>
                <w:rFonts w:asciiTheme="majorBidi" w:hAnsiTheme="majorBidi" w:cstheme="majorBidi"/>
                <w:spacing w:val="-1"/>
                <w:sz w:val="22"/>
                <w:szCs w:val="22"/>
              </w:rPr>
              <w:t>r</w:t>
            </w:r>
            <w:r w:rsidRPr="00FF1690">
              <w:rPr>
                <w:rFonts w:asciiTheme="majorBidi" w:hAnsiTheme="majorBidi" w:cstheme="majorBidi"/>
                <w:sz w:val="22"/>
                <w:szCs w:val="22"/>
              </w:rPr>
              <w:t>io</w:t>
            </w:r>
            <w:r w:rsidRPr="00FF1690">
              <w:rPr>
                <w:rFonts w:asciiTheme="majorBidi" w:hAnsiTheme="majorBidi" w:cstheme="majorBidi"/>
                <w:spacing w:val="-1"/>
                <w:sz w:val="22"/>
                <w:szCs w:val="22"/>
              </w:rPr>
              <w:t>d</w:t>
            </w:r>
            <w:r w:rsidRPr="00FF1690">
              <w:rPr>
                <w:rFonts w:asciiTheme="majorBidi" w:hAnsiTheme="majorBidi" w:cstheme="majorBidi"/>
                <w:sz w:val="22"/>
                <w:szCs w:val="22"/>
              </w:rPr>
              <w:t>,</w:t>
            </w:r>
            <w:r w:rsidRPr="00FF1690">
              <w:rPr>
                <w:rFonts w:asciiTheme="majorBidi" w:hAnsiTheme="majorBidi" w:cstheme="majorBidi"/>
                <w:spacing w:val="-6"/>
                <w:sz w:val="22"/>
                <w:szCs w:val="22"/>
              </w:rPr>
              <w:t xml:space="preserve"> </w:t>
            </w:r>
            <w:r w:rsidRPr="00FF1690">
              <w:rPr>
                <w:rFonts w:asciiTheme="majorBidi" w:hAnsiTheme="majorBidi" w:cstheme="majorBidi"/>
                <w:spacing w:val="1"/>
                <w:sz w:val="22"/>
                <w:szCs w:val="22"/>
              </w:rPr>
              <w:t>Sp</w:t>
            </w:r>
            <w:r w:rsidRPr="00FF1690">
              <w:rPr>
                <w:rFonts w:asciiTheme="majorBidi" w:hAnsiTheme="majorBidi" w:cstheme="majorBidi"/>
                <w:sz w:val="22"/>
                <w:szCs w:val="22"/>
              </w:rPr>
              <w:t>onsor</w:t>
            </w:r>
            <w:r w:rsidRPr="00FF1690">
              <w:rPr>
                <w:rFonts w:asciiTheme="majorBidi" w:hAnsiTheme="majorBidi" w:cstheme="majorBidi"/>
                <w:spacing w:val="-7"/>
                <w:sz w:val="22"/>
                <w:szCs w:val="22"/>
              </w:rPr>
              <w:t xml:space="preserve"> </w:t>
            </w:r>
            <w:r w:rsidRPr="00FF1690">
              <w:rPr>
                <w:rFonts w:asciiTheme="majorBidi" w:hAnsiTheme="majorBidi" w:cstheme="majorBidi"/>
                <w:sz w:val="22"/>
                <w:szCs w:val="22"/>
              </w:rPr>
              <w:t>not</w:t>
            </w:r>
            <w:r w:rsidRPr="00FF1690">
              <w:rPr>
                <w:rFonts w:asciiTheme="majorBidi" w:hAnsiTheme="majorBidi" w:cstheme="majorBidi"/>
                <w:spacing w:val="1"/>
                <w:sz w:val="22"/>
                <w:szCs w:val="22"/>
              </w:rPr>
              <w:t>i</w:t>
            </w:r>
            <w:r w:rsidRPr="00FF1690">
              <w:rPr>
                <w:rFonts w:asciiTheme="majorBidi" w:hAnsiTheme="majorBidi" w:cstheme="majorBidi"/>
                <w:sz w:val="22"/>
                <w:szCs w:val="22"/>
              </w:rPr>
              <w:t>fies the</w:t>
            </w:r>
            <w:r w:rsidRPr="00FF1690">
              <w:rPr>
                <w:rFonts w:asciiTheme="majorBidi" w:hAnsiTheme="majorBidi" w:cstheme="majorBidi"/>
                <w:spacing w:val="-4"/>
                <w:sz w:val="22"/>
                <w:szCs w:val="22"/>
              </w:rPr>
              <w:t xml:space="preserve"> </w:t>
            </w:r>
            <w:r w:rsidRPr="00FF1690">
              <w:rPr>
                <w:rFonts w:asciiTheme="majorBidi" w:hAnsiTheme="majorBidi" w:cstheme="majorBidi"/>
                <w:spacing w:val="-3"/>
                <w:sz w:val="22"/>
                <w:szCs w:val="22"/>
              </w:rPr>
              <w:t>I</w:t>
            </w:r>
            <w:r w:rsidRPr="00FF1690">
              <w:rPr>
                <w:rFonts w:asciiTheme="majorBidi" w:hAnsiTheme="majorBidi" w:cstheme="majorBidi"/>
                <w:sz w:val="22"/>
                <w:szCs w:val="22"/>
              </w:rPr>
              <w:t>ns</w:t>
            </w:r>
            <w:r w:rsidRPr="00FF1690">
              <w:rPr>
                <w:rFonts w:asciiTheme="majorBidi" w:hAnsiTheme="majorBidi" w:cstheme="majorBidi"/>
                <w:spacing w:val="1"/>
                <w:sz w:val="22"/>
                <w:szCs w:val="22"/>
              </w:rPr>
              <w:t>t</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z w:val="22"/>
                <w:szCs w:val="22"/>
              </w:rPr>
              <w:t>ution and/or the Investigator in</w:t>
            </w:r>
            <w:r w:rsidRPr="00FF1690">
              <w:rPr>
                <w:rFonts w:asciiTheme="majorBidi" w:hAnsiTheme="majorBidi" w:cstheme="majorBidi"/>
                <w:spacing w:val="-1"/>
                <w:sz w:val="22"/>
                <w:szCs w:val="22"/>
              </w:rPr>
              <w:t xml:space="preserve"> wr</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pacing w:val="7"/>
                <w:sz w:val="22"/>
                <w:szCs w:val="22"/>
              </w:rPr>
              <w:t>i</w:t>
            </w:r>
            <w:r w:rsidRPr="00FF1690">
              <w:rPr>
                <w:rFonts w:asciiTheme="majorBidi" w:hAnsiTheme="majorBidi" w:cstheme="majorBidi"/>
                <w:sz w:val="22"/>
                <w:szCs w:val="22"/>
              </w:rPr>
              <w:t>ng</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th</w:t>
            </w:r>
            <w:r w:rsidRPr="00FF1690">
              <w:rPr>
                <w:rFonts w:asciiTheme="majorBidi" w:hAnsiTheme="majorBidi" w:cstheme="majorBidi"/>
                <w:spacing w:val="-3"/>
                <w:sz w:val="22"/>
                <w:szCs w:val="22"/>
              </w:rPr>
              <w:t>a</w:t>
            </w:r>
            <w:r w:rsidRPr="00FF1690">
              <w:rPr>
                <w:rFonts w:asciiTheme="majorBidi" w:hAnsiTheme="majorBidi" w:cstheme="majorBidi"/>
                <w:sz w:val="22"/>
                <w:szCs w:val="22"/>
              </w:rPr>
              <w:t xml:space="preserve">t: </w:t>
            </w:r>
            <w:r w:rsidRPr="00FF1690">
              <w:rPr>
                <w:rFonts w:asciiTheme="majorBidi" w:hAnsiTheme="majorBidi" w:cstheme="majorBidi"/>
                <w:spacing w:val="-1"/>
                <w:sz w:val="22"/>
                <w:szCs w:val="22"/>
              </w:rPr>
              <w:t>(</w:t>
            </w:r>
            <w:r w:rsidRPr="00FF1690">
              <w:rPr>
                <w:rFonts w:asciiTheme="majorBidi" w:hAnsiTheme="majorBidi" w:cstheme="majorBidi"/>
                <w:sz w:val="22"/>
                <w:szCs w:val="22"/>
              </w:rPr>
              <w:t>i)</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 xml:space="preserve">it </w:t>
            </w:r>
            <w:r w:rsidRPr="00FF1690">
              <w:rPr>
                <w:rFonts w:asciiTheme="majorBidi" w:hAnsiTheme="majorBidi" w:cstheme="majorBidi"/>
                <w:spacing w:val="-1"/>
                <w:sz w:val="22"/>
                <w:szCs w:val="22"/>
              </w:rPr>
              <w:t>d</w:t>
            </w:r>
            <w:r w:rsidRPr="00FF1690">
              <w:rPr>
                <w:rFonts w:asciiTheme="majorBidi" w:hAnsiTheme="majorBidi" w:cstheme="majorBidi"/>
                <w:sz w:val="22"/>
                <w:szCs w:val="22"/>
              </w:rPr>
              <w:t>es</w:t>
            </w:r>
            <w:r w:rsidRPr="00FF1690">
              <w:rPr>
                <w:rFonts w:asciiTheme="majorBidi" w:hAnsiTheme="majorBidi" w:cstheme="majorBidi"/>
                <w:spacing w:val="1"/>
                <w:sz w:val="22"/>
                <w:szCs w:val="22"/>
              </w:rPr>
              <w:t>i</w:t>
            </w:r>
            <w:r w:rsidRPr="00FF1690">
              <w:rPr>
                <w:rFonts w:asciiTheme="majorBidi" w:hAnsiTheme="majorBidi" w:cstheme="majorBidi"/>
                <w:spacing w:val="-1"/>
                <w:sz w:val="22"/>
                <w:szCs w:val="22"/>
              </w:rPr>
              <w:t>r</w:t>
            </w:r>
            <w:r w:rsidRPr="00FF1690">
              <w:rPr>
                <w:rFonts w:asciiTheme="majorBidi" w:hAnsiTheme="majorBidi" w:cstheme="majorBidi"/>
                <w:sz w:val="22"/>
                <w:szCs w:val="22"/>
              </w:rPr>
              <w:t>es</w:t>
            </w:r>
            <w:r w:rsidRPr="00FF1690">
              <w:rPr>
                <w:rFonts w:asciiTheme="majorBidi" w:hAnsiTheme="majorBidi" w:cstheme="majorBidi"/>
                <w:spacing w:val="-7"/>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z w:val="22"/>
                <w:szCs w:val="22"/>
              </w:rPr>
              <w:t>a</w:t>
            </w:r>
            <w:r w:rsidRPr="00FF1690">
              <w:rPr>
                <w:rFonts w:asciiTheme="majorBidi" w:hAnsiTheme="majorBidi" w:cstheme="majorBidi"/>
                <w:spacing w:val="1"/>
                <w:sz w:val="22"/>
                <w:szCs w:val="22"/>
              </w:rPr>
              <w:t>t</w:t>
            </w:r>
            <w:r w:rsidRPr="00FF1690">
              <w:rPr>
                <w:rFonts w:asciiTheme="majorBidi" w:hAnsiTheme="majorBidi" w:cstheme="majorBidi"/>
                <w:sz w:val="22"/>
                <w:szCs w:val="22"/>
              </w:rPr>
              <w:t>e</w:t>
            </w:r>
            <w:r w:rsidRPr="00FF1690">
              <w:rPr>
                <w:rFonts w:asciiTheme="majorBidi" w:hAnsiTheme="majorBidi" w:cstheme="majorBidi"/>
                <w:spacing w:val="1"/>
                <w:sz w:val="22"/>
                <w:szCs w:val="22"/>
              </w:rPr>
              <w:t>n</w:t>
            </w:r>
            <w:r w:rsidRPr="00FF1690">
              <w:rPr>
                <w:rFonts w:asciiTheme="majorBidi" w:hAnsiTheme="majorBidi" w:cstheme="majorBidi"/>
                <w:sz w:val="22"/>
                <w:szCs w:val="22"/>
              </w:rPr>
              <w:t>t</w:t>
            </w:r>
            <w:r w:rsidRPr="00FF1690">
              <w:rPr>
                <w:rFonts w:asciiTheme="majorBidi" w:hAnsiTheme="majorBidi" w:cstheme="majorBidi"/>
                <w:spacing w:val="-3"/>
                <w:sz w:val="22"/>
                <w:szCs w:val="22"/>
              </w:rPr>
              <w:t xml:space="preserve"> </w:t>
            </w:r>
            <w:r w:rsidRPr="00FF1690">
              <w:rPr>
                <w:rFonts w:asciiTheme="majorBidi" w:hAnsiTheme="majorBidi" w:cstheme="majorBidi"/>
                <w:spacing w:val="-2"/>
                <w:sz w:val="22"/>
                <w:szCs w:val="22"/>
              </w:rPr>
              <w:t>a</w:t>
            </w:r>
            <w:r w:rsidRPr="00FF1690">
              <w:rPr>
                <w:rFonts w:asciiTheme="majorBidi" w:hAnsiTheme="majorBidi" w:cstheme="majorBidi"/>
                <w:spacing w:val="1"/>
                <w:sz w:val="22"/>
                <w:szCs w:val="22"/>
              </w:rPr>
              <w:t>pp</w:t>
            </w:r>
            <w:r w:rsidRPr="00FF1690">
              <w:rPr>
                <w:rFonts w:asciiTheme="majorBidi" w:hAnsiTheme="majorBidi" w:cstheme="majorBidi"/>
                <w:sz w:val="22"/>
                <w:szCs w:val="22"/>
              </w:rPr>
              <w:t>lica</w:t>
            </w:r>
            <w:r w:rsidRPr="00FF1690">
              <w:rPr>
                <w:rFonts w:asciiTheme="majorBidi" w:hAnsiTheme="majorBidi" w:cstheme="majorBidi"/>
                <w:spacing w:val="-2"/>
                <w:sz w:val="22"/>
                <w:szCs w:val="22"/>
              </w:rPr>
              <w:t>ti</w:t>
            </w:r>
            <w:r w:rsidRPr="00FF1690">
              <w:rPr>
                <w:rFonts w:asciiTheme="majorBidi" w:hAnsiTheme="majorBidi" w:cstheme="majorBidi"/>
                <w:sz w:val="22"/>
                <w:szCs w:val="22"/>
              </w:rPr>
              <w:t>ons</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 xml:space="preserve">to </w:t>
            </w:r>
            <w:r w:rsidRPr="00FF1690">
              <w:rPr>
                <w:rFonts w:asciiTheme="majorBidi" w:hAnsiTheme="majorBidi" w:cstheme="majorBidi"/>
                <w:spacing w:val="1"/>
                <w:sz w:val="22"/>
                <w:szCs w:val="22"/>
              </w:rPr>
              <w:t>b</w:t>
            </w:r>
            <w:r w:rsidRPr="00FF1690">
              <w:rPr>
                <w:rFonts w:asciiTheme="majorBidi" w:hAnsiTheme="majorBidi" w:cstheme="majorBidi"/>
                <w:sz w:val="22"/>
                <w:szCs w:val="22"/>
              </w:rPr>
              <w:t>e</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filed</w:t>
            </w:r>
            <w:r w:rsidRPr="00FF1690">
              <w:rPr>
                <w:rFonts w:asciiTheme="majorBidi" w:hAnsiTheme="majorBidi" w:cstheme="majorBidi"/>
                <w:spacing w:val="-6"/>
                <w:sz w:val="22"/>
                <w:szCs w:val="22"/>
              </w:rPr>
              <w:t xml:space="preserve"> </w:t>
            </w:r>
            <w:r w:rsidRPr="00FF1690">
              <w:rPr>
                <w:rFonts w:asciiTheme="majorBidi" w:hAnsiTheme="majorBidi" w:cstheme="majorBidi"/>
                <w:sz w:val="22"/>
                <w:szCs w:val="22"/>
              </w:rPr>
              <w:t>on</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any i</w:t>
            </w:r>
            <w:r w:rsidRPr="00FF1690">
              <w:rPr>
                <w:rFonts w:asciiTheme="majorBidi" w:hAnsiTheme="majorBidi" w:cstheme="majorBidi"/>
                <w:spacing w:val="-2"/>
                <w:sz w:val="22"/>
                <w:szCs w:val="22"/>
              </w:rPr>
              <w:t>n</w:t>
            </w:r>
            <w:r w:rsidRPr="00FF1690">
              <w:rPr>
                <w:rFonts w:asciiTheme="majorBidi" w:hAnsiTheme="majorBidi" w:cstheme="majorBidi"/>
                <w:spacing w:val="-1"/>
                <w:sz w:val="22"/>
                <w:szCs w:val="22"/>
              </w:rPr>
              <w:t>v</w:t>
            </w:r>
            <w:r w:rsidRPr="00FF1690">
              <w:rPr>
                <w:rFonts w:asciiTheme="majorBidi" w:hAnsiTheme="majorBidi" w:cstheme="majorBidi"/>
                <w:sz w:val="22"/>
                <w:szCs w:val="22"/>
              </w:rPr>
              <w:t>e</w:t>
            </w:r>
            <w:r w:rsidRPr="00FF1690">
              <w:rPr>
                <w:rFonts w:asciiTheme="majorBidi" w:hAnsiTheme="majorBidi" w:cstheme="majorBidi"/>
                <w:spacing w:val="1"/>
                <w:sz w:val="22"/>
                <w:szCs w:val="22"/>
              </w:rPr>
              <w:t>n</w:t>
            </w:r>
            <w:r w:rsidRPr="00FF1690">
              <w:rPr>
                <w:rFonts w:asciiTheme="majorBidi" w:hAnsiTheme="majorBidi" w:cstheme="majorBidi"/>
                <w:sz w:val="22"/>
                <w:szCs w:val="22"/>
              </w:rPr>
              <w:t>t</w:t>
            </w:r>
            <w:r w:rsidRPr="00FF1690">
              <w:rPr>
                <w:rFonts w:asciiTheme="majorBidi" w:hAnsiTheme="majorBidi" w:cstheme="majorBidi"/>
                <w:spacing w:val="1"/>
                <w:sz w:val="22"/>
                <w:szCs w:val="22"/>
              </w:rPr>
              <w:t>i</w:t>
            </w:r>
            <w:r w:rsidRPr="00FF1690">
              <w:rPr>
                <w:rFonts w:asciiTheme="majorBidi" w:hAnsiTheme="majorBidi" w:cstheme="majorBidi"/>
                <w:sz w:val="22"/>
                <w:szCs w:val="22"/>
              </w:rPr>
              <w:t>ons</w:t>
            </w:r>
            <w:r w:rsidRPr="00FF1690">
              <w:rPr>
                <w:rFonts w:asciiTheme="majorBidi" w:hAnsiTheme="majorBidi" w:cstheme="majorBidi"/>
                <w:spacing w:val="-9"/>
                <w:sz w:val="22"/>
                <w:szCs w:val="22"/>
              </w:rPr>
              <w:t xml:space="preserve"> </w:t>
            </w:r>
            <w:r w:rsidRPr="00FF1690">
              <w:rPr>
                <w:rFonts w:asciiTheme="majorBidi" w:hAnsiTheme="majorBidi" w:cstheme="majorBidi"/>
                <w:spacing w:val="-1"/>
                <w:sz w:val="22"/>
                <w:szCs w:val="22"/>
              </w:rPr>
              <w:t>d</w:t>
            </w:r>
            <w:r w:rsidRPr="00FF1690">
              <w:rPr>
                <w:rFonts w:asciiTheme="majorBidi" w:hAnsiTheme="majorBidi" w:cstheme="majorBidi"/>
                <w:sz w:val="22"/>
                <w:szCs w:val="22"/>
              </w:rPr>
              <w:t>isclosed</w:t>
            </w:r>
            <w:r w:rsidRPr="00FF1690">
              <w:rPr>
                <w:rFonts w:asciiTheme="majorBidi" w:hAnsiTheme="majorBidi" w:cstheme="majorBidi"/>
                <w:spacing w:val="-11"/>
                <w:sz w:val="22"/>
                <w:szCs w:val="22"/>
              </w:rPr>
              <w:t xml:space="preserve"> </w:t>
            </w:r>
            <w:r w:rsidRPr="00FF1690">
              <w:rPr>
                <w:rFonts w:asciiTheme="majorBidi" w:hAnsiTheme="majorBidi" w:cstheme="majorBidi"/>
                <w:sz w:val="22"/>
                <w:szCs w:val="22"/>
              </w:rPr>
              <w:t>or</w:t>
            </w:r>
            <w:r w:rsidRPr="00FF1690">
              <w:rPr>
                <w:rFonts w:asciiTheme="majorBidi" w:hAnsiTheme="majorBidi" w:cstheme="majorBidi"/>
                <w:spacing w:val="-3"/>
                <w:sz w:val="22"/>
                <w:szCs w:val="22"/>
              </w:rPr>
              <w:t xml:space="preserve"> </w:t>
            </w:r>
            <w:r w:rsidRPr="00FF1690">
              <w:rPr>
                <w:rFonts w:asciiTheme="majorBidi" w:hAnsiTheme="majorBidi" w:cstheme="majorBidi"/>
                <w:spacing w:val="2"/>
                <w:sz w:val="22"/>
                <w:szCs w:val="22"/>
              </w:rPr>
              <w:t>c</w:t>
            </w:r>
            <w:r w:rsidRPr="00FF1690">
              <w:rPr>
                <w:rFonts w:asciiTheme="majorBidi" w:hAnsiTheme="majorBidi" w:cstheme="majorBidi"/>
                <w:sz w:val="22"/>
                <w:szCs w:val="22"/>
              </w:rPr>
              <w:t>ont</w:t>
            </w:r>
            <w:r w:rsidRPr="00FF1690">
              <w:rPr>
                <w:rFonts w:asciiTheme="majorBidi" w:hAnsiTheme="majorBidi" w:cstheme="majorBidi"/>
                <w:spacing w:val="1"/>
                <w:sz w:val="22"/>
                <w:szCs w:val="22"/>
              </w:rPr>
              <w:t>a</w:t>
            </w:r>
            <w:r w:rsidRPr="00FF1690">
              <w:rPr>
                <w:rFonts w:asciiTheme="majorBidi" w:hAnsiTheme="majorBidi" w:cstheme="majorBidi"/>
                <w:sz w:val="22"/>
                <w:szCs w:val="22"/>
              </w:rPr>
              <w:t>i</w:t>
            </w:r>
            <w:r w:rsidRPr="00FF1690">
              <w:rPr>
                <w:rFonts w:asciiTheme="majorBidi" w:hAnsiTheme="majorBidi" w:cstheme="majorBidi"/>
                <w:spacing w:val="1"/>
                <w:sz w:val="22"/>
                <w:szCs w:val="22"/>
              </w:rPr>
              <w:t>n</w:t>
            </w:r>
            <w:r w:rsidRPr="00FF1690">
              <w:rPr>
                <w:rFonts w:asciiTheme="majorBidi" w:hAnsiTheme="majorBidi" w:cstheme="majorBidi"/>
                <w:sz w:val="22"/>
                <w:szCs w:val="22"/>
              </w:rPr>
              <w:t>ed</w:t>
            </w:r>
            <w:r w:rsidRPr="00FF1690">
              <w:rPr>
                <w:rFonts w:asciiTheme="majorBidi" w:hAnsiTheme="majorBidi" w:cstheme="majorBidi"/>
                <w:spacing w:val="-7"/>
                <w:sz w:val="22"/>
                <w:szCs w:val="22"/>
              </w:rPr>
              <w:t xml:space="preserve"> </w:t>
            </w:r>
            <w:r w:rsidRPr="00FF1690">
              <w:rPr>
                <w:rFonts w:asciiTheme="majorBidi" w:hAnsiTheme="majorBidi" w:cstheme="majorBidi"/>
                <w:sz w:val="22"/>
                <w:szCs w:val="22"/>
              </w:rPr>
              <w:t>in</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the</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discl</w:t>
            </w:r>
            <w:r w:rsidRPr="00FF1690">
              <w:rPr>
                <w:rFonts w:asciiTheme="majorBidi" w:hAnsiTheme="majorBidi" w:cstheme="majorBidi"/>
                <w:spacing w:val="-1"/>
                <w:sz w:val="22"/>
                <w:szCs w:val="22"/>
              </w:rPr>
              <w:t>o</w:t>
            </w:r>
            <w:r w:rsidRPr="00FF1690">
              <w:rPr>
                <w:rFonts w:asciiTheme="majorBidi" w:hAnsiTheme="majorBidi" w:cstheme="majorBidi"/>
                <w:sz w:val="22"/>
                <w:szCs w:val="22"/>
              </w:rPr>
              <w:t>su</w:t>
            </w:r>
            <w:r w:rsidRPr="00FF1690">
              <w:rPr>
                <w:rFonts w:asciiTheme="majorBidi" w:hAnsiTheme="majorBidi" w:cstheme="majorBidi"/>
                <w:spacing w:val="-1"/>
                <w:sz w:val="22"/>
                <w:szCs w:val="22"/>
              </w:rPr>
              <w:t>r</w:t>
            </w:r>
            <w:r w:rsidRPr="00FF1690">
              <w:rPr>
                <w:rFonts w:asciiTheme="majorBidi" w:hAnsiTheme="majorBidi" w:cstheme="majorBidi"/>
                <w:sz w:val="22"/>
                <w:szCs w:val="22"/>
              </w:rPr>
              <w:t xml:space="preserve">es, the </w:t>
            </w:r>
            <w:r w:rsidRPr="00FF1690">
              <w:rPr>
                <w:rFonts w:asciiTheme="majorBidi" w:hAnsiTheme="majorBidi" w:cstheme="majorBidi"/>
                <w:spacing w:val="-1"/>
                <w:sz w:val="22"/>
                <w:szCs w:val="22"/>
              </w:rPr>
              <w:t>I</w:t>
            </w:r>
            <w:r w:rsidRPr="00FF1690">
              <w:rPr>
                <w:rFonts w:asciiTheme="majorBidi" w:hAnsiTheme="majorBidi" w:cstheme="majorBidi"/>
                <w:sz w:val="22"/>
                <w:szCs w:val="22"/>
              </w:rPr>
              <w:t>ns</w:t>
            </w:r>
            <w:r w:rsidRPr="00FF1690">
              <w:rPr>
                <w:rFonts w:asciiTheme="majorBidi" w:hAnsiTheme="majorBidi" w:cstheme="majorBidi"/>
                <w:spacing w:val="1"/>
                <w:sz w:val="22"/>
                <w:szCs w:val="22"/>
              </w:rPr>
              <w:t>t</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z w:val="22"/>
                <w:szCs w:val="22"/>
              </w:rPr>
              <w:t xml:space="preserve">ution and the Investigator </w:t>
            </w:r>
            <w:r w:rsidRPr="00FF1690">
              <w:rPr>
                <w:rFonts w:asciiTheme="majorBidi" w:hAnsiTheme="majorBidi" w:cstheme="majorBidi"/>
                <w:spacing w:val="-1"/>
                <w:sz w:val="22"/>
                <w:szCs w:val="22"/>
              </w:rPr>
              <w:t>w</w:t>
            </w:r>
            <w:r w:rsidRPr="00FF1690">
              <w:rPr>
                <w:rFonts w:asciiTheme="majorBidi" w:hAnsiTheme="majorBidi" w:cstheme="majorBidi"/>
                <w:sz w:val="22"/>
                <w:szCs w:val="22"/>
              </w:rPr>
              <w:t xml:space="preserve">ill </w:t>
            </w:r>
            <w:r w:rsidRPr="00FF1690">
              <w:rPr>
                <w:rFonts w:asciiTheme="majorBidi" w:hAnsiTheme="majorBidi" w:cstheme="majorBidi"/>
                <w:spacing w:val="-1"/>
                <w:sz w:val="22"/>
                <w:szCs w:val="22"/>
              </w:rPr>
              <w:t>d</w:t>
            </w:r>
            <w:r w:rsidRPr="00FF1690">
              <w:rPr>
                <w:rFonts w:asciiTheme="majorBidi" w:hAnsiTheme="majorBidi" w:cstheme="majorBidi"/>
                <w:sz w:val="22"/>
                <w:szCs w:val="22"/>
              </w:rPr>
              <w:t>efer</w:t>
            </w:r>
            <w:r w:rsidRPr="00FF1690">
              <w:rPr>
                <w:rFonts w:asciiTheme="majorBidi" w:hAnsiTheme="majorBidi" w:cstheme="majorBidi"/>
                <w:spacing w:val="-5"/>
                <w:sz w:val="22"/>
                <w:szCs w:val="22"/>
              </w:rPr>
              <w:t xml:space="preserve"> </w:t>
            </w:r>
            <w:r w:rsidRPr="00FF1690">
              <w:rPr>
                <w:rFonts w:asciiTheme="majorBidi" w:hAnsiTheme="majorBidi" w:cstheme="majorBidi"/>
                <w:sz w:val="22"/>
                <w:szCs w:val="22"/>
              </w:rPr>
              <w:t>P</w:t>
            </w:r>
            <w:r w:rsidRPr="00FF1690">
              <w:rPr>
                <w:rFonts w:asciiTheme="majorBidi" w:hAnsiTheme="majorBidi" w:cstheme="majorBidi"/>
                <w:spacing w:val="2"/>
                <w:sz w:val="22"/>
                <w:szCs w:val="22"/>
              </w:rPr>
              <w:t>u</w:t>
            </w:r>
            <w:r w:rsidRPr="00FF1690">
              <w:rPr>
                <w:rFonts w:asciiTheme="majorBidi" w:hAnsiTheme="majorBidi" w:cstheme="majorBidi"/>
                <w:sz w:val="22"/>
                <w:szCs w:val="22"/>
              </w:rPr>
              <w:t>blica</w:t>
            </w:r>
            <w:r w:rsidRPr="00FF1690">
              <w:rPr>
                <w:rFonts w:asciiTheme="majorBidi" w:hAnsiTheme="majorBidi" w:cstheme="majorBidi"/>
                <w:spacing w:val="1"/>
                <w:sz w:val="22"/>
                <w:szCs w:val="22"/>
              </w:rPr>
              <w:t>t</w:t>
            </w:r>
            <w:r w:rsidRPr="00FF1690">
              <w:rPr>
                <w:rFonts w:asciiTheme="majorBidi" w:hAnsiTheme="majorBidi" w:cstheme="majorBidi"/>
                <w:sz w:val="22"/>
                <w:szCs w:val="22"/>
              </w:rPr>
              <w:t>ion</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for</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 xml:space="preserve">a </w:t>
            </w:r>
            <w:r w:rsidRPr="00FF1690">
              <w:rPr>
                <w:rFonts w:asciiTheme="majorBidi" w:hAnsiTheme="majorBidi" w:cstheme="majorBidi"/>
                <w:spacing w:val="1"/>
                <w:sz w:val="22"/>
                <w:szCs w:val="22"/>
              </w:rPr>
              <w:t>p</w:t>
            </w:r>
            <w:r w:rsidRPr="00FF1690">
              <w:rPr>
                <w:rFonts w:asciiTheme="majorBidi" w:hAnsiTheme="majorBidi" w:cstheme="majorBidi"/>
                <w:sz w:val="22"/>
                <w:szCs w:val="22"/>
              </w:rPr>
              <w:t>eriod</w:t>
            </w:r>
            <w:r w:rsidRPr="00FF1690">
              <w:rPr>
                <w:rFonts w:asciiTheme="majorBidi" w:hAnsiTheme="majorBidi" w:cstheme="majorBidi"/>
                <w:spacing w:val="-6"/>
                <w:sz w:val="22"/>
                <w:szCs w:val="22"/>
              </w:rPr>
              <w:t xml:space="preserve"> </w:t>
            </w:r>
            <w:r w:rsidRPr="00FF1690">
              <w:rPr>
                <w:rFonts w:asciiTheme="majorBidi" w:hAnsiTheme="majorBidi" w:cstheme="majorBidi"/>
                <w:sz w:val="22"/>
                <w:szCs w:val="22"/>
              </w:rPr>
              <w:t xml:space="preserve">not </w:t>
            </w:r>
            <w:r w:rsidRPr="00FF1690">
              <w:rPr>
                <w:rFonts w:asciiTheme="majorBidi" w:hAnsiTheme="majorBidi" w:cstheme="majorBidi"/>
                <w:spacing w:val="1"/>
                <w:sz w:val="22"/>
                <w:szCs w:val="22"/>
              </w:rPr>
              <w:t>t</w:t>
            </w:r>
            <w:r w:rsidRPr="00FF1690">
              <w:rPr>
                <w:rFonts w:asciiTheme="majorBidi" w:hAnsiTheme="majorBidi" w:cstheme="majorBidi"/>
                <w:sz w:val="22"/>
                <w:szCs w:val="22"/>
              </w:rPr>
              <w:t>o</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ex</w:t>
            </w:r>
            <w:r w:rsidRPr="00FF1690">
              <w:rPr>
                <w:rFonts w:asciiTheme="majorBidi" w:hAnsiTheme="majorBidi" w:cstheme="majorBidi"/>
                <w:spacing w:val="-1"/>
                <w:sz w:val="22"/>
                <w:szCs w:val="22"/>
              </w:rPr>
              <w:t>c</w:t>
            </w:r>
            <w:r w:rsidRPr="00FF1690">
              <w:rPr>
                <w:rFonts w:asciiTheme="majorBidi" w:hAnsiTheme="majorBidi" w:cstheme="majorBidi"/>
                <w:sz w:val="22"/>
                <w:szCs w:val="22"/>
              </w:rPr>
              <w:t>e</w:t>
            </w:r>
            <w:r w:rsidRPr="00FF1690">
              <w:rPr>
                <w:rFonts w:asciiTheme="majorBidi" w:hAnsiTheme="majorBidi" w:cstheme="majorBidi"/>
                <w:spacing w:val="1"/>
                <w:sz w:val="22"/>
                <w:szCs w:val="22"/>
              </w:rPr>
              <w:t>e</w:t>
            </w:r>
            <w:r w:rsidRPr="00FF1690">
              <w:rPr>
                <w:rFonts w:asciiTheme="majorBidi" w:hAnsiTheme="majorBidi" w:cstheme="majorBidi"/>
                <w:sz w:val="22"/>
                <w:szCs w:val="22"/>
              </w:rPr>
              <w:t>d</w:t>
            </w:r>
            <w:r w:rsidRPr="00FF1690">
              <w:rPr>
                <w:rFonts w:asciiTheme="majorBidi" w:hAnsiTheme="majorBidi" w:cstheme="majorBidi"/>
                <w:spacing w:val="-5"/>
                <w:sz w:val="22"/>
                <w:szCs w:val="22"/>
              </w:rPr>
              <w:t xml:space="preserve"> </w:t>
            </w:r>
            <w:r w:rsidRPr="00FF1690">
              <w:rPr>
                <w:rFonts w:asciiTheme="majorBidi" w:hAnsiTheme="majorBidi" w:cstheme="majorBidi"/>
                <w:sz w:val="22"/>
                <w:szCs w:val="22"/>
              </w:rPr>
              <w:t>sixty</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w:t>
            </w:r>
            <w:r w:rsidRPr="00FF1690">
              <w:rPr>
                <w:rFonts w:asciiTheme="majorBidi" w:hAnsiTheme="majorBidi" w:cstheme="majorBidi"/>
                <w:spacing w:val="-1"/>
                <w:sz w:val="22"/>
                <w:szCs w:val="22"/>
              </w:rPr>
              <w:t>6</w:t>
            </w:r>
            <w:r w:rsidRPr="00FF1690">
              <w:rPr>
                <w:rFonts w:asciiTheme="majorBidi" w:hAnsiTheme="majorBidi" w:cstheme="majorBidi"/>
                <w:spacing w:val="1"/>
                <w:sz w:val="22"/>
                <w:szCs w:val="22"/>
              </w:rPr>
              <w:t>0</w:t>
            </w:r>
            <w:r w:rsidRPr="00FF1690">
              <w:rPr>
                <w:rFonts w:asciiTheme="majorBidi" w:hAnsiTheme="majorBidi" w:cstheme="majorBidi"/>
                <w:sz w:val="22"/>
                <w:szCs w:val="22"/>
              </w:rPr>
              <w:t>)</w:t>
            </w:r>
            <w:r w:rsidRPr="00FF1690">
              <w:rPr>
                <w:rFonts w:asciiTheme="majorBidi" w:hAnsiTheme="majorBidi" w:cstheme="majorBidi"/>
                <w:spacing w:val="-3"/>
                <w:sz w:val="22"/>
                <w:szCs w:val="22"/>
              </w:rPr>
              <w:t xml:space="preserve"> </w:t>
            </w:r>
            <w:r w:rsidRPr="00FF1690">
              <w:rPr>
                <w:rFonts w:asciiTheme="majorBidi" w:hAnsiTheme="majorBidi" w:cstheme="majorBidi"/>
                <w:spacing w:val="-1"/>
                <w:sz w:val="22"/>
                <w:szCs w:val="22"/>
              </w:rPr>
              <w:t>d</w:t>
            </w:r>
            <w:r w:rsidRPr="00FF1690">
              <w:rPr>
                <w:rFonts w:asciiTheme="majorBidi" w:hAnsiTheme="majorBidi" w:cstheme="majorBidi"/>
                <w:sz w:val="22"/>
                <w:szCs w:val="22"/>
              </w:rPr>
              <w:t>ays,</w:t>
            </w:r>
            <w:r w:rsidRPr="00FF1690">
              <w:rPr>
                <w:rFonts w:asciiTheme="majorBidi" w:hAnsiTheme="majorBidi" w:cstheme="majorBidi"/>
                <w:spacing w:val="-5"/>
                <w:sz w:val="22"/>
                <w:szCs w:val="22"/>
              </w:rPr>
              <w:t xml:space="preserve"> </w:t>
            </w:r>
            <w:r w:rsidRPr="00FF1690">
              <w:rPr>
                <w:rFonts w:asciiTheme="majorBidi" w:hAnsiTheme="majorBidi" w:cstheme="majorBidi"/>
                <w:sz w:val="22"/>
                <w:szCs w:val="22"/>
              </w:rPr>
              <w:t xml:space="preserve">to </w:t>
            </w:r>
            <w:r w:rsidRPr="00FF1690">
              <w:rPr>
                <w:rFonts w:asciiTheme="majorBidi" w:hAnsiTheme="majorBidi" w:cstheme="majorBidi"/>
                <w:spacing w:val="1"/>
                <w:sz w:val="22"/>
                <w:szCs w:val="22"/>
              </w:rPr>
              <w:t>p</w:t>
            </w:r>
            <w:r w:rsidRPr="00FF1690">
              <w:rPr>
                <w:rFonts w:asciiTheme="majorBidi" w:hAnsiTheme="majorBidi" w:cstheme="majorBidi"/>
                <w:sz w:val="22"/>
                <w:szCs w:val="22"/>
              </w:rPr>
              <w:t>er</w:t>
            </w:r>
            <w:r w:rsidRPr="00FF1690">
              <w:rPr>
                <w:rFonts w:asciiTheme="majorBidi" w:hAnsiTheme="majorBidi" w:cstheme="majorBidi"/>
                <w:spacing w:val="-1"/>
                <w:sz w:val="22"/>
                <w:szCs w:val="22"/>
              </w:rPr>
              <w:t>m</w:t>
            </w:r>
            <w:r w:rsidRPr="00FF1690">
              <w:rPr>
                <w:rFonts w:asciiTheme="majorBidi" w:hAnsiTheme="majorBidi" w:cstheme="majorBidi"/>
                <w:sz w:val="22"/>
                <w:szCs w:val="22"/>
              </w:rPr>
              <w:t>it</w:t>
            </w:r>
            <w:r w:rsidRPr="00FF1690">
              <w:rPr>
                <w:rFonts w:asciiTheme="majorBidi" w:hAnsiTheme="majorBidi" w:cstheme="majorBidi"/>
                <w:spacing w:val="-3"/>
                <w:sz w:val="22"/>
                <w:szCs w:val="22"/>
              </w:rPr>
              <w:t xml:space="preserve"> </w:t>
            </w:r>
            <w:r w:rsidRPr="00FF1690">
              <w:rPr>
                <w:rFonts w:asciiTheme="majorBidi" w:hAnsiTheme="majorBidi" w:cstheme="majorBidi"/>
                <w:spacing w:val="1"/>
                <w:sz w:val="22"/>
                <w:szCs w:val="22"/>
              </w:rPr>
              <w:t>Sp</w:t>
            </w:r>
            <w:r w:rsidRPr="00FF1690">
              <w:rPr>
                <w:rFonts w:asciiTheme="majorBidi" w:hAnsiTheme="majorBidi" w:cstheme="majorBidi"/>
                <w:sz w:val="22"/>
                <w:szCs w:val="22"/>
              </w:rPr>
              <w:t>onsor</w:t>
            </w:r>
            <w:r w:rsidRPr="00FF1690">
              <w:rPr>
                <w:rFonts w:asciiTheme="majorBidi" w:hAnsiTheme="majorBidi" w:cstheme="majorBidi"/>
                <w:spacing w:val="-9"/>
                <w:sz w:val="22"/>
                <w:szCs w:val="22"/>
              </w:rPr>
              <w:t xml:space="preserve"> </w:t>
            </w:r>
            <w:r w:rsidRPr="00FF1690">
              <w:rPr>
                <w:rFonts w:asciiTheme="majorBidi" w:hAnsiTheme="majorBidi" w:cstheme="majorBidi"/>
                <w:sz w:val="22"/>
                <w:szCs w:val="22"/>
              </w:rPr>
              <w:t>to file</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 xml:space="preserve">any </w:t>
            </w:r>
            <w:r w:rsidRPr="00FF1690">
              <w:rPr>
                <w:rFonts w:asciiTheme="majorBidi" w:hAnsiTheme="majorBidi" w:cstheme="majorBidi"/>
                <w:spacing w:val="-1"/>
                <w:sz w:val="22"/>
                <w:szCs w:val="22"/>
              </w:rPr>
              <w:t>d</w:t>
            </w:r>
            <w:r w:rsidRPr="00FF1690">
              <w:rPr>
                <w:rFonts w:asciiTheme="majorBidi" w:hAnsiTheme="majorBidi" w:cstheme="majorBidi"/>
                <w:sz w:val="22"/>
                <w:szCs w:val="22"/>
              </w:rPr>
              <w:t>es</w:t>
            </w:r>
            <w:r w:rsidRPr="00FF1690">
              <w:rPr>
                <w:rFonts w:asciiTheme="majorBidi" w:hAnsiTheme="majorBidi" w:cstheme="majorBidi"/>
                <w:spacing w:val="1"/>
                <w:sz w:val="22"/>
                <w:szCs w:val="22"/>
              </w:rPr>
              <w:t>i</w:t>
            </w:r>
            <w:r w:rsidRPr="00FF1690">
              <w:rPr>
                <w:rFonts w:asciiTheme="majorBidi" w:hAnsiTheme="majorBidi" w:cstheme="majorBidi"/>
                <w:spacing w:val="-1"/>
                <w:sz w:val="22"/>
                <w:szCs w:val="22"/>
              </w:rPr>
              <w:t>r</w:t>
            </w:r>
            <w:r w:rsidRPr="00FF1690">
              <w:rPr>
                <w:rFonts w:asciiTheme="majorBidi" w:hAnsiTheme="majorBidi" w:cstheme="majorBidi"/>
                <w:sz w:val="22"/>
                <w:szCs w:val="22"/>
              </w:rPr>
              <w:t>ed</w:t>
            </w:r>
            <w:r w:rsidRPr="00FF1690">
              <w:rPr>
                <w:rFonts w:asciiTheme="majorBidi" w:hAnsiTheme="majorBidi" w:cstheme="majorBidi"/>
                <w:spacing w:val="-9"/>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z w:val="22"/>
                <w:szCs w:val="22"/>
              </w:rPr>
              <w:t>a</w:t>
            </w:r>
            <w:r w:rsidRPr="00FF1690">
              <w:rPr>
                <w:rFonts w:asciiTheme="majorBidi" w:hAnsiTheme="majorBidi" w:cstheme="majorBidi"/>
                <w:spacing w:val="1"/>
                <w:sz w:val="22"/>
                <w:szCs w:val="22"/>
              </w:rPr>
              <w:t>t</w:t>
            </w:r>
            <w:r w:rsidRPr="00FF1690">
              <w:rPr>
                <w:rFonts w:asciiTheme="majorBidi" w:hAnsiTheme="majorBidi" w:cstheme="majorBidi"/>
                <w:sz w:val="22"/>
                <w:szCs w:val="22"/>
              </w:rPr>
              <w:t>e</w:t>
            </w:r>
            <w:r w:rsidRPr="00FF1690">
              <w:rPr>
                <w:rFonts w:asciiTheme="majorBidi" w:hAnsiTheme="majorBidi" w:cstheme="majorBidi"/>
                <w:spacing w:val="1"/>
                <w:sz w:val="22"/>
                <w:szCs w:val="22"/>
              </w:rPr>
              <w:t>n</w:t>
            </w:r>
            <w:r w:rsidRPr="00FF1690">
              <w:rPr>
                <w:rFonts w:asciiTheme="majorBidi" w:hAnsiTheme="majorBidi" w:cstheme="majorBidi"/>
                <w:sz w:val="22"/>
                <w:szCs w:val="22"/>
              </w:rPr>
              <w:t>t</w:t>
            </w:r>
            <w:r w:rsidRPr="00FF1690">
              <w:rPr>
                <w:rFonts w:asciiTheme="majorBidi" w:hAnsiTheme="majorBidi" w:cstheme="majorBidi"/>
                <w:spacing w:val="-3"/>
                <w:sz w:val="22"/>
                <w:szCs w:val="22"/>
              </w:rPr>
              <w:t xml:space="preserve"> </w:t>
            </w:r>
            <w:r w:rsidRPr="00FF1690">
              <w:rPr>
                <w:rFonts w:asciiTheme="majorBidi" w:hAnsiTheme="majorBidi" w:cstheme="majorBidi"/>
                <w:spacing w:val="1"/>
                <w:sz w:val="22"/>
                <w:szCs w:val="22"/>
              </w:rPr>
              <w:t>a</w:t>
            </w:r>
            <w:r w:rsidRPr="00FF1690">
              <w:rPr>
                <w:rFonts w:asciiTheme="majorBidi" w:hAnsiTheme="majorBidi" w:cstheme="majorBidi"/>
                <w:spacing w:val="-1"/>
                <w:sz w:val="22"/>
                <w:szCs w:val="22"/>
              </w:rPr>
              <w:t>p</w:t>
            </w:r>
            <w:r w:rsidRPr="00FF1690">
              <w:rPr>
                <w:rFonts w:asciiTheme="majorBidi" w:hAnsiTheme="majorBidi" w:cstheme="majorBidi"/>
                <w:spacing w:val="1"/>
                <w:sz w:val="22"/>
                <w:szCs w:val="22"/>
              </w:rPr>
              <w:t>p</w:t>
            </w:r>
            <w:r w:rsidRPr="00FF1690">
              <w:rPr>
                <w:rFonts w:asciiTheme="majorBidi" w:hAnsiTheme="majorBidi" w:cstheme="majorBidi"/>
                <w:sz w:val="22"/>
                <w:szCs w:val="22"/>
              </w:rPr>
              <w:t>lica</w:t>
            </w:r>
            <w:r w:rsidRPr="00FF1690">
              <w:rPr>
                <w:rFonts w:asciiTheme="majorBidi" w:hAnsiTheme="majorBidi" w:cstheme="majorBidi"/>
                <w:spacing w:val="1"/>
                <w:sz w:val="22"/>
                <w:szCs w:val="22"/>
              </w:rPr>
              <w:t>t</w:t>
            </w:r>
            <w:r w:rsidRPr="00FF1690">
              <w:rPr>
                <w:rFonts w:asciiTheme="majorBidi" w:hAnsiTheme="majorBidi" w:cstheme="majorBidi"/>
                <w:spacing w:val="-2"/>
                <w:sz w:val="22"/>
                <w:szCs w:val="22"/>
              </w:rPr>
              <w:t>i</w:t>
            </w:r>
            <w:r w:rsidRPr="00FF1690">
              <w:rPr>
                <w:rFonts w:asciiTheme="majorBidi" w:hAnsiTheme="majorBidi" w:cstheme="majorBidi"/>
                <w:sz w:val="22"/>
                <w:szCs w:val="22"/>
              </w:rPr>
              <w:t>ons;</w:t>
            </w:r>
            <w:r w:rsidRPr="00FF1690">
              <w:rPr>
                <w:rFonts w:asciiTheme="majorBidi" w:hAnsiTheme="majorBidi" w:cstheme="majorBidi"/>
                <w:spacing w:val="-6"/>
                <w:sz w:val="22"/>
                <w:szCs w:val="22"/>
              </w:rPr>
              <w:t xml:space="preserve"> </w:t>
            </w:r>
            <w:r w:rsidRPr="00FF1690">
              <w:rPr>
                <w:rFonts w:asciiTheme="majorBidi" w:hAnsiTheme="majorBidi" w:cstheme="majorBidi"/>
                <w:spacing w:val="2"/>
                <w:sz w:val="22"/>
                <w:szCs w:val="22"/>
              </w:rPr>
              <w:t>a</w:t>
            </w:r>
            <w:r w:rsidRPr="00FF1690">
              <w:rPr>
                <w:rFonts w:asciiTheme="majorBidi" w:hAnsiTheme="majorBidi" w:cstheme="majorBidi"/>
                <w:sz w:val="22"/>
                <w:szCs w:val="22"/>
              </w:rPr>
              <w:t>nd</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(ii)</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if</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the</w:t>
            </w:r>
            <w:r w:rsidRPr="00FF1690">
              <w:rPr>
                <w:rFonts w:asciiTheme="majorBidi" w:hAnsiTheme="majorBidi" w:cstheme="majorBidi"/>
                <w:spacing w:val="-2"/>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z w:val="22"/>
                <w:szCs w:val="22"/>
              </w:rPr>
              <w:t>ublicat</w:t>
            </w:r>
            <w:r w:rsidRPr="00FF1690">
              <w:rPr>
                <w:rFonts w:asciiTheme="majorBidi" w:hAnsiTheme="majorBidi" w:cstheme="majorBidi"/>
                <w:spacing w:val="1"/>
                <w:sz w:val="22"/>
                <w:szCs w:val="22"/>
              </w:rPr>
              <w:t>i</w:t>
            </w:r>
            <w:r w:rsidRPr="00FF1690">
              <w:rPr>
                <w:rFonts w:asciiTheme="majorBidi" w:hAnsiTheme="majorBidi" w:cstheme="majorBidi"/>
                <w:sz w:val="22"/>
                <w:szCs w:val="22"/>
              </w:rPr>
              <w:t>on</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cont</w:t>
            </w:r>
            <w:r w:rsidRPr="00FF1690">
              <w:rPr>
                <w:rFonts w:asciiTheme="majorBidi" w:hAnsiTheme="majorBidi" w:cstheme="majorBidi"/>
                <w:spacing w:val="1"/>
                <w:sz w:val="22"/>
                <w:szCs w:val="22"/>
              </w:rPr>
              <w:t>a</w:t>
            </w:r>
            <w:r w:rsidRPr="00FF1690">
              <w:rPr>
                <w:rFonts w:asciiTheme="majorBidi" w:hAnsiTheme="majorBidi" w:cstheme="majorBidi"/>
                <w:sz w:val="22"/>
                <w:szCs w:val="22"/>
              </w:rPr>
              <w:t>i</w:t>
            </w:r>
            <w:r w:rsidRPr="00FF1690">
              <w:rPr>
                <w:rFonts w:asciiTheme="majorBidi" w:hAnsiTheme="majorBidi" w:cstheme="majorBidi"/>
                <w:spacing w:val="1"/>
                <w:sz w:val="22"/>
                <w:szCs w:val="22"/>
              </w:rPr>
              <w:t>n</w:t>
            </w:r>
            <w:r w:rsidRPr="00FF1690">
              <w:rPr>
                <w:rFonts w:asciiTheme="majorBidi" w:hAnsiTheme="majorBidi" w:cstheme="majorBidi"/>
                <w:sz w:val="22"/>
                <w:szCs w:val="22"/>
              </w:rPr>
              <w:t>s</w:t>
            </w:r>
            <w:r w:rsidRPr="00FF1690">
              <w:rPr>
                <w:rFonts w:asciiTheme="majorBidi" w:hAnsiTheme="majorBidi" w:cstheme="majorBidi"/>
                <w:spacing w:val="-2"/>
                <w:sz w:val="22"/>
                <w:szCs w:val="22"/>
              </w:rPr>
              <w:t xml:space="preserve"> </w:t>
            </w:r>
            <w:r w:rsidRPr="00FF1690">
              <w:rPr>
                <w:rFonts w:asciiTheme="majorBidi" w:hAnsiTheme="majorBidi" w:cstheme="majorBidi"/>
                <w:spacing w:val="1"/>
                <w:sz w:val="22"/>
                <w:szCs w:val="22"/>
              </w:rPr>
              <w:t>Sp</w:t>
            </w:r>
            <w:r w:rsidRPr="00FF1690">
              <w:rPr>
                <w:rFonts w:asciiTheme="majorBidi" w:hAnsiTheme="majorBidi" w:cstheme="majorBidi"/>
                <w:sz w:val="22"/>
                <w:szCs w:val="22"/>
              </w:rPr>
              <w:t>onso</w:t>
            </w:r>
            <w:r w:rsidRPr="00FF1690">
              <w:rPr>
                <w:rFonts w:asciiTheme="majorBidi" w:hAnsiTheme="majorBidi" w:cstheme="majorBidi"/>
                <w:spacing w:val="-3"/>
                <w:sz w:val="22"/>
                <w:szCs w:val="22"/>
              </w:rPr>
              <w:t>r</w:t>
            </w:r>
            <w:r w:rsidRPr="00FF1690">
              <w:rPr>
                <w:rFonts w:asciiTheme="majorBidi" w:hAnsiTheme="majorBidi" w:cstheme="majorBidi"/>
                <w:sz w:val="22"/>
                <w:szCs w:val="22"/>
              </w:rPr>
              <w:t xml:space="preserve">’s </w:t>
            </w:r>
            <w:r w:rsidRPr="00FF1690">
              <w:rPr>
                <w:rFonts w:asciiTheme="majorBidi" w:hAnsiTheme="majorBidi" w:cstheme="majorBidi"/>
                <w:spacing w:val="-1"/>
                <w:sz w:val="22"/>
                <w:szCs w:val="22"/>
              </w:rPr>
              <w:t>C</w:t>
            </w:r>
            <w:r w:rsidRPr="00FF1690">
              <w:rPr>
                <w:rFonts w:asciiTheme="majorBidi" w:hAnsiTheme="majorBidi" w:cstheme="majorBidi"/>
                <w:sz w:val="22"/>
                <w:szCs w:val="22"/>
              </w:rPr>
              <w:t>onfi</w:t>
            </w:r>
            <w:r w:rsidRPr="00FF1690">
              <w:rPr>
                <w:rFonts w:asciiTheme="majorBidi" w:hAnsiTheme="majorBidi" w:cstheme="majorBidi"/>
                <w:spacing w:val="-1"/>
                <w:sz w:val="22"/>
                <w:szCs w:val="22"/>
              </w:rPr>
              <w:t>d</w:t>
            </w:r>
            <w:r w:rsidRPr="00FF1690">
              <w:rPr>
                <w:rFonts w:asciiTheme="majorBidi" w:hAnsiTheme="majorBidi" w:cstheme="majorBidi"/>
                <w:sz w:val="22"/>
                <w:szCs w:val="22"/>
              </w:rPr>
              <w:t>e</w:t>
            </w:r>
            <w:r w:rsidRPr="00FF1690">
              <w:rPr>
                <w:rFonts w:asciiTheme="majorBidi" w:hAnsiTheme="majorBidi" w:cstheme="majorBidi"/>
                <w:spacing w:val="1"/>
                <w:sz w:val="22"/>
                <w:szCs w:val="22"/>
              </w:rPr>
              <w:t>n</w:t>
            </w:r>
            <w:r w:rsidRPr="00FF1690">
              <w:rPr>
                <w:rFonts w:asciiTheme="majorBidi" w:hAnsiTheme="majorBidi" w:cstheme="majorBidi"/>
                <w:sz w:val="22"/>
                <w:szCs w:val="22"/>
              </w:rPr>
              <w:t>t</w:t>
            </w:r>
            <w:r w:rsidRPr="00FF1690">
              <w:rPr>
                <w:rFonts w:asciiTheme="majorBidi" w:hAnsiTheme="majorBidi" w:cstheme="majorBidi"/>
                <w:spacing w:val="1"/>
                <w:sz w:val="22"/>
                <w:szCs w:val="22"/>
              </w:rPr>
              <w:t>i</w:t>
            </w:r>
            <w:r w:rsidRPr="00FF1690">
              <w:rPr>
                <w:rFonts w:asciiTheme="majorBidi" w:hAnsiTheme="majorBidi" w:cstheme="majorBidi"/>
                <w:sz w:val="22"/>
                <w:szCs w:val="22"/>
              </w:rPr>
              <w:t xml:space="preserve">al </w:t>
            </w:r>
            <w:r w:rsidRPr="00FF1690">
              <w:rPr>
                <w:rFonts w:asciiTheme="majorBidi" w:hAnsiTheme="majorBidi" w:cstheme="majorBidi"/>
                <w:spacing w:val="-1"/>
                <w:sz w:val="22"/>
                <w:szCs w:val="22"/>
              </w:rPr>
              <w:t>I</w:t>
            </w:r>
            <w:r w:rsidRPr="00FF1690">
              <w:rPr>
                <w:rFonts w:asciiTheme="majorBidi" w:hAnsiTheme="majorBidi" w:cstheme="majorBidi"/>
                <w:sz w:val="22"/>
                <w:szCs w:val="22"/>
              </w:rPr>
              <w:t>nfo</w:t>
            </w:r>
            <w:r w:rsidRPr="00FF1690">
              <w:rPr>
                <w:rFonts w:asciiTheme="majorBidi" w:hAnsiTheme="majorBidi" w:cstheme="majorBidi"/>
                <w:spacing w:val="-1"/>
                <w:sz w:val="22"/>
                <w:szCs w:val="22"/>
              </w:rPr>
              <w:t>r</w:t>
            </w:r>
            <w:r w:rsidRPr="00FF1690">
              <w:rPr>
                <w:rFonts w:asciiTheme="majorBidi" w:hAnsiTheme="majorBidi" w:cstheme="majorBidi"/>
                <w:sz w:val="22"/>
                <w:szCs w:val="22"/>
              </w:rPr>
              <w:t>ma</w:t>
            </w:r>
            <w:r w:rsidRPr="00FF1690">
              <w:rPr>
                <w:rFonts w:asciiTheme="majorBidi" w:hAnsiTheme="majorBidi" w:cstheme="majorBidi"/>
                <w:spacing w:val="3"/>
                <w:sz w:val="22"/>
                <w:szCs w:val="22"/>
              </w:rPr>
              <w:t>t</w:t>
            </w:r>
            <w:r w:rsidRPr="00FF1690">
              <w:rPr>
                <w:rFonts w:asciiTheme="majorBidi" w:hAnsiTheme="majorBidi" w:cstheme="majorBidi"/>
                <w:sz w:val="22"/>
                <w:szCs w:val="22"/>
              </w:rPr>
              <w:t xml:space="preserve">ion </w:t>
            </w:r>
            <w:r w:rsidRPr="00FF1690">
              <w:rPr>
                <w:rFonts w:asciiTheme="majorBidi" w:hAnsiTheme="majorBidi" w:cstheme="majorBidi"/>
                <w:spacing w:val="1"/>
                <w:sz w:val="22"/>
                <w:szCs w:val="22"/>
              </w:rPr>
              <w:t>a</w:t>
            </w:r>
            <w:r w:rsidRPr="00FF1690">
              <w:rPr>
                <w:rFonts w:asciiTheme="majorBidi" w:hAnsiTheme="majorBidi" w:cstheme="majorBidi"/>
                <w:sz w:val="22"/>
                <w:szCs w:val="22"/>
              </w:rPr>
              <w:t xml:space="preserve">s </w:t>
            </w:r>
            <w:r w:rsidRPr="00FF1690">
              <w:rPr>
                <w:rFonts w:asciiTheme="majorBidi" w:hAnsiTheme="majorBidi" w:cstheme="majorBidi"/>
                <w:spacing w:val="-1"/>
                <w:sz w:val="22"/>
                <w:szCs w:val="22"/>
              </w:rPr>
              <w:t>d</w:t>
            </w:r>
            <w:r w:rsidRPr="00FF1690">
              <w:rPr>
                <w:rFonts w:asciiTheme="majorBidi" w:hAnsiTheme="majorBidi" w:cstheme="majorBidi"/>
                <w:sz w:val="22"/>
                <w:szCs w:val="22"/>
              </w:rPr>
              <w:t>efin</w:t>
            </w:r>
            <w:r w:rsidRPr="00FF1690">
              <w:rPr>
                <w:rFonts w:asciiTheme="majorBidi" w:hAnsiTheme="majorBidi" w:cstheme="majorBidi"/>
                <w:spacing w:val="1"/>
                <w:sz w:val="22"/>
                <w:szCs w:val="22"/>
              </w:rPr>
              <w:t>e</w:t>
            </w:r>
            <w:r w:rsidRPr="00FF1690">
              <w:rPr>
                <w:rFonts w:asciiTheme="majorBidi" w:hAnsiTheme="majorBidi" w:cstheme="majorBidi"/>
                <w:sz w:val="22"/>
                <w:szCs w:val="22"/>
              </w:rPr>
              <w:t>d</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in</w:t>
            </w:r>
            <w:r w:rsidRPr="00FF1690">
              <w:rPr>
                <w:rFonts w:asciiTheme="majorBidi" w:hAnsiTheme="majorBidi" w:cstheme="majorBidi"/>
                <w:spacing w:val="1"/>
                <w:sz w:val="22"/>
                <w:szCs w:val="22"/>
              </w:rPr>
              <w:t xml:space="preserve"> S</w:t>
            </w:r>
            <w:r w:rsidRPr="00FF1690">
              <w:rPr>
                <w:rFonts w:asciiTheme="majorBidi" w:hAnsiTheme="majorBidi" w:cstheme="majorBidi"/>
                <w:sz w:val="22"/>
                <w:szCs w:val="22"/>
              </w:rPr>
              <w:t>ection 8 and S</w:t>
            </w:r>
            <w:r w:rsidRPr="00FF1690">
              <w:rPr>
                <w:rFonts w:asciiTheme="majorBidi" w:hAnsiTheme="majorBidi" w:cstheme="majorBidi"/>
                <w:spacing w:val="1"/>
                <w:sz w:val="22"/>
                <w:szCs w:val="22"/>
              </w:rPr>
              <w:t>p</w:t>
            </w:r>
            <w:r w:rsidRPr="00FF1690">
              <w:rPr>
                <w:rFonts w:asciiTheme="majorBidi" w:hAnsiTheme="majorBidi" w:cstheme="majorBidi"/>
                <w:sz w:val="22"/>
                <w:szCs w:val="22"/>
              </w:rPr>
              <w:t>onsor</w:t>
            </w:r>
            <w:r w:rsidRPr="00FF1690">
              <w:rPr>
                <w:rFonts w:asciiTheme="majorBidi" w:hAnsiTheme="majorBidi" w:cstheme="majorBidi"/>
                <w:spacing w:val="-1"/>
                <w:sz w:val="22"/>
                <w:szCs w:val="22"/>
              </w:rPr>
              <w:t xml:space="preserve"> r</w:t>
            </w:r>
            <w:r w:rsidRPr="00FF1690">
              <w:rPr>
                <w:rFonts w:asciiTheme="majorBidi" w:hAnsiTheme="majorBidi" w:cstheme="majorBidi"/>
                <w:sz w:val="22"/>
                <w:szCs w:val="22"/>
              </w:rPr>
              <w:t>e</w:t>
            </w:r>
            <w:r w:rsidRPr="00FF1690">
              <w:rPr>
                <w:rFonts w:asciiTheme="majorBidi" w:hAnsiTheme="majorBidi" w:cstheme="majorBidi"/>
                <w:spacing w:val="1"/>
                <w:sz w:val="22"/>
                <w:szCs w:val="22"/>
              </w:rPr>
              <w:t>q</w:t>
            </w:r>
            <w:r w:rsidRPr="00FF1690">
              <w:rPr>
                <w:rFonts w:asciiTheme="majorBidi" w:hAnsiTheme="majorBidi" w:cstheme="majorBidi"/>
                <w:sz w:val="22"/>
                <w:szCs w:val="22"/>
              </w:rPr>
              <w:t>uests the Inst</w:t>
            </w:r>
            <w:r w:rsidRPr="00FF1690">
              <w:rPr>
                <w:rFonts w:asciiTheme="majorBidi" w:hAnsiTheme="majorBidi" w:cstheme="majorBidi"/>
                <w:spacing w:val="1"/>
                <w:sz w:val="22"/>
                <w:szCs w:val="22"/>
              </w:rPr>
              <w:t>i</w:t>
            </w:r>
            <w:r w:rsidRPr="00FF1690">
              <w:rPr>
                <w:rFonts w:asciiTheme="majorBidi" w:hAnsiTheme="majorBidi" w:cstheme="majorBidi"/>
                <w:spacing w:val="-2"/>
                <w:sz w:val="22"/>
                <w:szCs w:val="22"/>
              </w:rPr>
              <w:t>t</w:t>
            </w:r>
            <w:r w:rsidRPr="00FF1690">
              <w:rPr>
                <w:rFonts w:asciiTheme="majorBidi" w:hAnsiTheme="majorBidi" w:cstheme="majorBidi"/>
                <w:sz w:val="22"/>
                <w:szCs w:val="22"/>
              </w:rPr>
              <w:t>ution and/or the Investigator in</w:t>
            </w:r>
            <w:r w:rsidRPr="00FF1690">
              <w:rPr>
                <w:rFonts w:asciiTheme="majorBidi" w:hAnsiTheme="majorBidi" w:cstheme="majorBidi"/>
                <w:spacing w:val="1"/>
                <w:sz w:val="22"/>
                <w:szCs w:val="22"/>
              </w:rPr>
              <w:t xml:space="preserve"> </w:t>
            </w:r>
            <w:r w:rsidRPr="00FF1690">
              <w:rPr>
                <w:rFonts w:asciiTheme="majorBidi" w:hAnsiTheme="majorBidi" w:cstheme="majorBidi"/>
                <w:spacing w:val="-1"/>
                <w:sz w:val="22"/>
                <w:szCs w:val="22"/>
              </w:rPr>
              <w:t>wr</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z w:val="22"/>
                <w:szCs w:val="22"/>
              </w:rPr>
              <w:t>i</w:t>
            </w:r>
            <w:r w:rsidRPr="00FF1690">
              <w:rPr>
                <w:rFonts w:asciiTheme="majorBidi" w:hAnsiTheme="majorBidi" w:cstheme="majorBidi"/>
                <w:spacing w:val="1"/>
                <w:sz w:val="22"/>
                <w:szCs w:val="22"/>
              </w:rPr>
              <w:t>n</w:t>
            </w:r>
            <w:r w:rsidRPr="00FF1690">
              <w:rPr>
                <w:rFonts w:asciiTheme="majorBidi" w:hAnsiTheme="majorBidi" w:cstheme="majorBidi"/>
                <w:sz w:val="22"/>
                <w:szCs w:val="22"/>
              </w:rPr>
              <w:t>g</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 xml:space="preserve">to </w:t>
            </w:r>
            <w:r w:rsidRPr="00FF1690">
              <w:rPr>
                <w:rFonts w:asciiTheme="majorBidi" w:hAnsiTheme="majorBidi" w:cstheme="majorBidi"/>
                <w:spacing w:val="-1"/>
                <w:sz w:val="22"/>
                <w:szCs w:val="22"/>
              </w:rPr>
              <w:t>d</w:t>
            </w:r>
            <w:r w:rsidRPr="00FF1690">
              <w:rPr>
                <w:rFonts w:asciiTheme="majorBidi" w:hAnsiTheme="majorBidi" w:cstheme="majorBidi"/>
                <w:sz w:val="22"/>
                <w:szCs w:val="22"/>
              </w:rPr>
              <w:t>elete</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such</w:t>
            </w:r>
            <w:r w:rsidRPr="00FF1690">
              <w:rPr>
                <w:rFonts w:asciiTheme="majorBidi" w:hAnsiTheme="majorBidi" w:cstheme="majorBidi"/>
                <w:spacing w:val="-1"/>
                <w:sz w:val="22"/>
                <w:szCs w:val="22"/>
              </w:rPr>
              <w:t xml:space="preserve"> </w:t>
            </w:r>
            <w:r w:rsidRPr="00FF1690">
              <w:rPr>
                <w:rFonts w:asciiTheme="majorBidi" w:hAnsiTheme="majorBidi" w:cstheme="majorBidi"/>
                <w:spacing w:val="1"/>
                <w:sz w:val="22"/>
                <w:szCs w:val="22"/>
              </w:rPr>
              <w:t>Sp</w:t>
            </w:r>
            <w:r w:rsidRPr="00FF1690">
              <w:rPr>
                <w:rFonts w:asciiTheme="majorBidi" w:hAnsiTheme="majorBidi" w:cstheme="majorBidi"/>
                <w:sz w:val="22"/>
                <w:szCs w:val="22"/>
              </w:rPr>
              <w:t>onso</w:t>
            </w:r>
            <w:r w:rsidRPr="00FF1690">
              <w:rPr>
                <w:rFonts w:asciiTheme="majorBidi" w:hAnsiTheme="majorBidi" w:cstheme="majorBidi"/>
                <w:spacing w:val="-1"/>
                <w:sz w:val="22"/>
                <w:szCs w:val="22"/>
              </w:rPr>
              <w:t>r</w:t>
            </w:r>
            <w:r w:rsidRPr="00FF1690">
              <w:rPr>
                <w:rFonts w:asciiTheme="majorBidi" w:hAnsiTheme="majorBidi" w:cstheme="majorBidi"/>
                <w:sz w:val="22"/>
                <w:szCs w:val="22"/>
              </w:rPr>
              <w:t xml:space="preserve">’s </w:t>
            </w:r>
            <w:r w:rsidRPr="00FF1690">
              <w:rPr>
                <w:rFonts w:asciiTheme="majorBidi" w:hAnsiTheme="majorBidi" w:cstheme="majorBidi"/>
                <w:spacing w:val="-1"/>
                <w:sz w:val="22"/>
                <w:szCs w:val="22"/>
              </w:rPr>
              <w:t>C</w:t>
            </w:r>
            <w:r w:rsidRPr="00FF1690">
              <w:rPr>
                <w:rFonts w:asciiTheme="majorBidi" w:hAnsiTheme="majorBidi" w:cstheme="majorBidi"/>
                <w:sz w:val="22"/>
                <w:szCs w:val="22"/>
              </w:rPr>
              <w:t>onfi</w:t>
            </w:r>
            <w:r w:rsidRPr="00FF1690">
              <w:rPr>
                <w:rFonts w:asciiTheme="majorBidi" w:hAnsiTheme="majorBidi" w:cstheme="majorBidi"/>
                <w:spacing w:val="1"/>
                <w:sz w:val="22"/>
                <w:szCs w:val="22"/>
              </w:rPr>
              <w:t>d</w:t>
            </w:r>
            <w:r w:rsidRPr="00FF1690">
              <w:rPr>
                <w:rFonts w:asciiTheme="majorBidi" w:hAnsiTheme="majorBidi" w:cstheme="majorBidi"/>
                <w:sz w:val="22"/>
                <w:szCs w:val="22"/>
              </w:rPr>
              <w:t>e</w:t>
            </w:r>
            <w:r w:rsidRPr="00FF1690">
              <w:rPr>
                <w:rFonts w:asciiTheme="majorBidi" w:hAnsiTheme="majorBidi" w:cstheme="majorBidi"/>
                <w:spacing w:val="1"/>
                <w:sz w:val="22"/>
                <w:szCs w:val="22"/>
              </w:rPr>
              <w:t>n</w:t>
            </w:r>
            <w:r w:rsidRPr="00FF1690">
              <w:rPr>
                <w:rFonts w:asciiTheme="majorBidi" w:hAnsiTheme="majorBidi" w:cstheme="majorBidi"/>
                <w:sz w:val="22"/>
                <w:szCs w:val="22"/>
              </w:rPr>
              <w:t>t</w:t>
            </w:r>
            <w:r w:rsidRPr="00FF1690">
              <w:rPr>
                <w:rFonts w:asciiTheme="majorBidi" w:hAnsiTheme="majorBidi" w:cstheme="majorBidi"/>
                <w:spacing w:val="1"/>
                <w:sz w:val="22"/>
                <w:szCs w:val="22"/>
              </w:rPr>
              <w:t>i</w:t>
            </w:r>
            <w:r w:rsidRPr="00FF1690">
              <w:rPr>
                <w:rFonts w:asciiTheme="majorBidi" w:hAnsiTheme="majorBidi" w:cstheme="majorBidi"/>
                <w:sz w:val="22"/>
                <w:szCs w:val="22"/>
              </w:rPr>
              <w:t xml:space="preserve">al </w:t>
            </w:r>
            <w:r w:rsidRPr="00FF1690">
              <w:rPr>
                <w:rFonts w:asciiTheme="majorBidi" w:hAnsiTheme="majorBidi" w:cstheme="majorBidi"/>
                <w:spacing w:val="-1"/>
                <w:sz w:val="22"/>
                <w:szCs w:val="22"/>
              </w:rPr>
              <w:t>I</w:t>
            </w:r>
            <w:r w:rsidRPr="00FF1690">
              <w:rPr>
                <w:rFonts w:asciiTheme="majorBidi" w:hAnsiTheme="majorBidi" w:cstheme="majorBidi"/>
                <w:sz w:val="22"/>
                <w:szCs w:val="22"/>
              </w:rPr>
              <w:t>nfo</w:t>
            </w:r>
            <w:r w:rsidRPr="00FF1690">
              <w:rPr>
                <w:rFonts w:asciiTheme="majorBidi" w:hAnsiTheme="majorBidi" w:cstheme="majorBidi"/>
                <w:spacing w:val="-1"/>
                <w:sz w:val="22"/>
                <w:szCs w:val="22"/>
              </w:rPr>
              <w:t>r</w:t>
            </w:r>
            <w:r w:rsidRPr="00FF1690">
              <w:rPr>
                <w:rFonts w:asciiTheme="majorBidi" w:hAnsiTheme="majorBidi" w:cstheme="majorBidi"/>
                <w:sz w:val="22"/>
                <w:szCs w:val="22"/>
              </w:rPr>
              <w:t>mat</w:t>
            </w:r>
            <w:r w:rsidRPr="00FF1690">
              <w:rPr>
                <w:rFonts w:asciiTheme="majorBidi" w:hAnsiTheme="majorBidi" w:cstheme="majorBidi"/>
                <w:spacing w:val="1"/>
                <w:sz w:val="22"/>
                <w:szCs w:val="22"/>
              </w:rPr>
              <w:t>i</w:t>
            </w:r>
            <w:r w:rsidRPr="00FF1690">
              <w:rPr>
                <w:rFonts w:asciiTheme="majorBidi" w:hAnsiTheme="majorBidi" w:cstheme="majorBidi"/>
                <w:sz w:val="22"/>
                <w:szCs w:val="22"/>
              </w:rPr>
              <w:t>on,</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the Inst</w:t>
            </w:r>
            <w:r w:rsidRPr="00FF1690">
              <w:rPr>
                <w:rFonts w:asciiTheme="majorBidi" w:hAnsiTheme="majorBidi" w:cstheme="majorBidi"/>
                <w:spacing w:val="1"/>
                <w:sz w:val="22"/>
                <w:szCs w:val="22"/>
              </w:rPr>
              <w:t>i</w:t>
            </w:r>
            <w:r w:rsidRPr="00FF1690">
              <w:rPr>
                <w:rFonts w:asciiTheme="majorBidi" w:hAnsiTheme="majorBidi" w:cstheme="majorBidi"/>
                <w:sz w:val="22"/>
                <w:szCs w:val="22"/>
              </w:rPr>
              <w:t>tut</w:t>
            </w:r>
            <w:r w:rsidRPr="00FF1690">
              <w:rPr>
                <w:rFonts w:asciiTheme="majorBidi" w:hAnsiTheme="majorBidi" w:cstheme="majorBidi"/>
                <w:spacing w:val="1"/>
                <w:sz w:val="22"/>
                <w:szCs w:val="22"/>
              </w:rPr>
              <w:t>i</w:t>
            </w:r>
            <w:r w:rsidRPr="00FF1690">
              <w:rPr>
                <w:rFonts w:asciiTheme="majorBidi" w:hAnsiTheme="majorBidi" w:cstheme="majorBidi"/>
                <w:sz w:val="22"/>
                <w:szCs w:val="22"/>
              </w:rPr>
              <w:t>on and the Investigator ag</w:t>
            </w:r>
            <w:r w:rsidRPr="00FF1690">
              <w:rPr>
                <w:rFonts w:asciiTheme="majorBidi" w:hAnsiTheme="majorBidi" w:cstheme="majorBidi"/>
                <w:spacing w:val="-1"/>
                <w:sz w:val="22"/>
                <w:szCs w:val="22"/>
              </w:rPr>
              <w:t>r</w:t>
            </w:r>
            <w:r w:rsidRPr="00FF1690">
              <w:rPr>
                <w:rFonts w:asciiTheme="majorBidi" w:hAnsiTheme="majorBidi" w:cstheme="majorBidi"/>
                <w:sz w:val="22"/>
                <w:szCs w:val="22"/>
              </w:rPr>
              <w:t>e</w:t>
            </w:r>
            <w:r w:rsidRPr="00FF1690">
              <w:rPr>
                <w:rFonts w:asciiTheme="majorBidi" w:hAnsiTheme="majorBidi" w:cstheme="majorBidi"/>
                <w:spacing w:val="1"/>
                <w:sz w:val="22"/>
                <w:szCs w:val="22"/>
              </w:rPr>
              <w:t>e</w:t>
            </w:r>
            <w:r w:rsidRPr="00FF1690">
              <w:rPr>
                <w:rFonts w:asciiTheme="majorBidi" w:hAnsiTheme="majorBidi" w:cstheme="majorBidi"/>
                <w:sz w:val="22"/>
                <w:szCs w:val="22"/>
              </w:rPr>
              <w:t xml:space="preserve"> to </w:t>
            </w:r>
            <w:r w:rsidRPr="00FF1690">
              <w:rPr>
                <w:rFonts w:asciiTheme="majorBidi" w:hAnsiTheme="majorBidi" w:cstheme="majorBidi"/>
                <w:spacing w:val="-1"/>
                <w:sz w:val="22"/>
                <w:szCs w:val="22"/>
              </w:rPr>
              <w:t>d</w:t>
            </w:r>
            <w:r w:rsidRPr="00FF1690">
              <w:rPr>
                <w:rFonts w:asciiTheme="majorBidi" w:hAnsiTheme="majorBidi" w:cstheme="majorBidi"/>
                <w:sz w:val="22"/>
                <w:szCs w:val="22"/>
              </w:rPr>
              <w:t>elete</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such</w:t>
            </w:r>
            <w:r w:rsidRPr="00FF1690">
              <w:rPr>
                <w:rFonts w:asciiTheme="majorBidi" w:hAnsiTheme="majorBidi" w:cstheme="majorBidi"/>
                <w:spacing w:val="-1"/>
                <w:sz w:val="22"/>
                <w:szCs w:val="22"/>
              </w:rPr>
              <w:t xml:space="preserve"> </w:t>
            </w:r>
            <w:r w:rsidRPr="00FF1690">
              <w:rPr>
                <w:rFonts w:asciiTheme="majorBidi" w:hAnsiTheme="majorBidi" w:cstheme="majorBidi"/>
                <w:spacing w:val="1"/>
                <w:sz w:val="22"/>
                <w:szCs w:val="22"/>
              </w:rPr>
              <w:t>Sp</w:t>
            </w:r>
            <w:r w:rsidRPr="00FF1690">
              <w:rPr>
                <w:rFonts w:asciiTheme="majorBidi" w:hAnsiTheme="majorBidi" w:cstheme="majorBidi"/>
                <w:sz w:val="22"/>
                <w:szCs w:val="22"/>
              </w:rPr>
              <w:t>onso</w:t>
            </w:r>
            <w:r w:rsidRPr="00FF1690">
              <w:rPr>
                <w:rFonts w:asciiTheme="majorBidi" w:hAnsiTheme="majorBidi" w:cstheme="majorBidi"/>
                <w:spacing w:val="-1"/>
                <w:sz w:val="22"/>
                <w:szCs w:val="22"/>
              </w:rPr>
              <w:t>r</w:t>
            </w:r>
            <w:r w:rsidRPr="00FF1690">
              <w:rPr>
                <w:rFonts w:asciiTheme="majorBidi" w:hAnsiTheme="majorBidi" w:cstheme="majorBidi"/>
                <w:sz w:val="22"/>
                <w:szCs w:val="22"/>
              </w:rPr>
              <w:t xml:space="preserve">’s </w:t>
            </w:r>
            <w:r w:rsidRPr="00FF1690">
              <w:rPr>
                <w:rFonts w:asciiTheme="majorBidi" w:hAnsiTheme="majorBidi" w:cstheme="majorBidi"/>
                <w:spacing w:val="-1"/>
                <w:sz w:val="22"/>
                <w:szCs w:val="22"/>
              </w:rPr>
              <w:t>C</w:t>
            </w:r>
            <w:r w:rsidRPr="00FF1690">
              <w:rPr>
                <w:rFonts w:asciiTheme="majorBidi" w:hAnsiTheme="majorBidi" w:cstheme="majorBidi"/>
                <w:sz w:val="22"/>
                <w:szCs w:val="22"/>
              </w:rPr>
              <w:t>onfi</w:t>
            </w:r>
            <w:r w:rsidRPr="00FF1690">
              <w:rPr>
                <w:rFonts w:asciiTheme="majorBidi" w:hAnsiTheme="majorBidi" w:cstheme="majorBidi"/>
                <w:spacing w:val="-1"/>
                <w:sz w:val="22"/>
                <w:szCs w:val="22"/>
              </w:rPr>
              <w:t>d</w:t>
            </w:r>
            <w:r w:rsidRPr="00FF1690">
              <w:rPr>
                <w:rFonts w:asciiTheme="majorBidi" w:hAnsiTheme="majorBidi" w:cstheme="majorBidi"/>
                <w:sz w:val="22"/>
                <w:szCs w:val="22"/>
              </w:rPr>
              <w:t>e</w:t>
            </w:r>
            <w:r w:rsidRPr="00FF1690">
              <w:rPr>
                <w:rFonts w:asciiTheme="majorBidi" w:hAnsiTheme="majorBidi" w:cstheme="majorBidi"/>
                <w:spacing w:val="1"/>
                <w:sz w:val="22"/>
                <w:szCs w:val="22"/>
              </w:rPr>
              <w:t>n</w:t>
            </w:r>
            <w:r w:rsidRPr="00FF1690">
              <w:rPr>
                <w:rFonts w:asciiTheme="majorBidi" w:hAnsiTheme="majorBidi" w:cstheme="majorBidi"/>
                <w:sz w:val="22"/>
                <w:szCs w:val="22"/>
              </w:rPr>
              <w:t>t</w:t>
            </w:r>
            <w:r w:rsidRPr="00FF1690">
              <w:rPr>
                <w:rFonts w:asciiTheme="majorBidi" w:hAnsiTheme="majorBidi" w:cstheme="majorBidi"/>
                <w:spacing w:val="1"/>
                <w:sz w:val="22"/>
                <w:szCs w:val="22"/>
              </w:rPr>
              <w:t>i</w:t>
            </w:r>
            <w:r w:rsidRPr="00FF1690">
              <w:rPr>
                <w:rFonts w:asciiTheme="majorBidi" w:hAnsiTheme="majorBidi" w:cstheme="majorBidi"/>
                <w:sz w:val="22"/>
                <w:szCs w:val="22"/>
              </w:rPr>
              <w:t xml:space="preserve">al </w:t>
            </w:r>
            <w:r w:rsidRPr="00FF1690">
              <w:rPr>
                <w:rFonts w:asciiTheme="majorBidi" w:hAnsiTheme="majorBidi" w:cstheme="majorBidi"/>
                <w:spacing w:val="-1"/>
                <w:sz w:val="22"/>
                <w:szCs w:val="22"/>
              </w:rPr>
              <w:t>I</w:t>
            </w:r>
            <w:r w:rsidRPr="00FF1690">
              <w:rPr>
                <w:rFonts w:asciiTheme="majorBidi" w:hAnsiTheme="majorBidi" w:cstheme="majorBidi"/>
                <w:sz w:val="22"/>
                <w:szCs w:val="22"/>
              </w:rPr>
              <w:t>nfo</w:t>
            </w:r>
            <w:r w:rsidRPr="00FF1690">
              <w:rPr>
                <w:rFonts w:asciiTheme="majorBidi" w:hAnsiTheme="majorBidi" w:cstheme="majorBidi"/>
                <w:spacing w:val="3"/>
                <w:sz w:val="22"/>
                <w:szCs w:val="22"/>
              </w:rPr>
              <w:t>r</w:t>
            </w:r>
            <w:r w:rsidRPr="00FF1690">
              <w:rPr>
                <w:rFonts w:asciiTheme="majorBidi" w:hAnsiTheme="majorBidi" w:cstheme="majorBidi"/>
                <w:sz w:val="22"/>
                <w:szCs w:val="22"/>
              </w:rPr>
              <w:t>mat</w:t>
            </w:r>
            <w:r w:rsidRPr="00FF1690">
              <w:rPr>
                <w:rFonts w:asciiTheme="majorBidi" w:hAnsiTheme="majorBidi" w:cstheme="majorBidi"/>
                <w:spacing w:val="1"/>
                <w:sz w:val="22"/>
                <w:szCs w:val="22"/>
              </w:rPr>
              <w:t>i</w:t>
            </w:r>
            <w:r w:rsidRPr="00FF1690">
              <w:rPr>
                <w:rFonts w:asciiTheme="majorBidi" w:hAnsiTheme="majorBidi" w:cstheme="majorBidi"/>
                <w:sz w:val="22"/>
                <w:szCs w:val="22"/>
              </w:rPr>
              <w:t>on</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only</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 xml:space="preserve">to </w:t>
            </w:r>
            <w:r w:rsidRPr="00FF1690">
              <w:rPr>
                <w:rFonts w:asciiTheme="majorBidi" w:hAnsiTheme="majorBidi" w:cstheme="majorBidi"/>
                <w:spacing w:val="3"/>
                <w:sz w:val="22"/>
                <w:szCs w:val="22"/>
              </w:rPr>
              <w:t>t</w:t>
            </w:r>
            <w:r w:rsidRPr="00FF1690">
              <w:rPr>
                <w:rFonts w:asciiTheme="majorBidi" w:hAnsiTheme="majorBidi" w:cstheme="majorBidi"/>
                <w:sz w:val="22"/>
                <w:szCs w:val="22"/>
              </w:rPr>
              <w:t>he</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extent su</w:t>
            </w:r>
            <w:r w:rsidRPr="00FF1690">
              <w:rPr>
                <w:rFonts w:asciiTheme="majorBidi" w:hAnsiTheme="majorBidi" w:cstheme="majorBidi"/>
                <w:spacing w:val="-1"/>
                <w:sz w:val="22"/>
                <w:szCs w:val="22"/>
              </w:rPr>
              <w:t>c</w:t>
            </w:r>
            <w:r w:rsidRPr="00FF1690">
              <w:rPr>
                <w:rFonts w:asciiTheme="majorBidi" w:hAnsiTheme="majorBidi" w:cstheme="majorBidi"/>
                <w:sz w:val="22"/>
                <w:szCs w:val="22"/>
              </w:rPr>
              <w:t>h</w:t>
            </w:r>
            <w:r w:rsidRPr="00FF1690">
              <w:rPr>
                <w:rFonts w:asciiTheme="majorBidi" w:hAnsiTheme="majorBidi" w:cstheme="majorBidi"/>
                <w:spacing w:val="-5"/>
                <w:sz w:val="22"/>
                <w:szCs w:val="22"/>
              </w:rPr>
              <w:t xml:space="preserve"> </w:t>
            </w:r>
            <w:r w:rsidRPr="00FF1690">
              <w:rPr>
                <w:rFonts w:asciiTheme="majorBidi" w:hAnsiTheme="majorBidi" w:cstheme="majorBidi"/>
                <w:spacing w:val="-2"/>
                <w:sz w:val="22"/>
                <w:szCs w:val="22"/>
              </w:rPr>
              <w:t>d</w:t>
            </w:r>
            <w:r w:rsidRPr="00FF1690">
              <w:rPr>
                <w:rFonts w:asciiTheme="majorBidi" w:hAnsiTheme="majorBidi" w:cstheme="majorBidi"/>
                <w:sz w:val="22"/>
                <w:szCs w:val="22"/>
              </w:rPr>
              <w:t>elet</w:t>
            </w:r>
            <w:r w:rsidRPr="00FF1690">
              <w:rPr>
                <w:rFonts w:asciiTheme="majorBidi" w:hAnsiTheme="majorBidi" w:cstheme="majorBidi"/>
                <w:spacing w:val="1"/>
                <w:sz w:val="22"/>
                <w:szCs w:val="22"/>
              </w:rPr>
              <w:t>i</w:t>
            </w:r>
            <w:r w:rsidRPr="00FF1690">
              <w:rPr>
                <w:rFonts w:asciiTheme="majorBidi" w:hAnsiTheme="majorBidi" w:cstheme="majorBidi"/>
                <w:sz w:val="22"/>
                <w:szCs w:val="22"/>
              </w:rPr>
              <w:t>on</w:t>
            </w:r>
            <w:r w:rsidRPr="00FF1690">
              <w:rPr>
                <w:rFonts w:asciiTheme="majorBidi" w:hAnsiTheme="majorBidi" w:cstheme="majorBidi"/>
                <w:spacing w:val="-4"/>
                <w:sz w:val="22"/>
                <w:szCs w:val="22"/>
              </w:rPr>
              <w:t xml:space="preserve"> </w:t>
            </w:r>
            <w:r w:rsidRPr="00FF1690">
              <w:rPr>
                <w:rFonts w:asciiTheme="majorBidi" w:hAnsiTheme="majorBidi" w:cstheme="majorBidi"/>
                <w:spacing w:val="-1"/>
                <w:sz w:val="22"/>
                <w:szCs w:val="22"/>
              </w:rPr>
              <w:t>d</w:t>
            </w:r>
            <w:r w:rsidRPr="00FF1690">
              <w:rPr>
                <w:rFonts w:asciiTheme="majorBidi" w:hAnsiTheme="majorBidi" w:cstheme="majorBidi"/>
                <w:sz w:val="22"/>
                <w:szCs w:val="22"/>
              </w:rPr>
              <w:t>oes</w:t>
            </w:r>
            <w:r w:rsidRPr="00FF1690">
              <w:rPr>
                <w:rFonts w:asciiTheme="majorBidi" w:hAnsiTheme="majorBidi" w:cstheme="majorBidi"/>
                <w:spacing w:val="-5"/>
                <w:sz w:val="22"/>
                <w:szCs w:val="22"/>
              </w:rPr>
              <w:t xml:space="preserve"> </w:t>
            </w:r>
            <w:r w:rsidRPr="00FF1690">
              <w:rPr>
                <w:rFonts w:asciiTheme="majorBidi" w:hAnsiTheme="majorBidi" w:cstheme="majorBidi"/>
                <w:sz w:val="22"/>
                <w:szCs w:val="22"/>
              </w:rPr>
              <w:t>not</w:t>
            </w:r>
            <w:r w:rsidRPr="00FF1690">
              <w:rPr>
                <w:rFonts w:asciiTheme="majorBidi" w:hAnsiTheme="majorBidi" w:cstheme="majorBidi"/>
                <w:spacing w:val="1"/>
                <w:sz w:val="22"/>
                <w:szCs w:val="22"/>
              </w:rPr>
              <w:t xml:space="preserve"> p</w:t>
            </w:r>
            <w:r w:rsidRPr="00FF1690">
              <w:rPr>
                <w:rFonts w:asciiTheme="majorBidi" w:hAnsiTheme="majorBidi" w:cstheme="majorBidi"/>
                <w:spacing w:val="-1"/>
                <w:sz w:val="22"/>
                <w:szCs w:val="22"/>
              </w:rPr>
              <w:t>r</w:t>
            </w:r>
            <w:r w:rsidRPr="00FF1690">
              <w:rPr>
                <w:rFonts w:asciiTheme="majorBidi" w:hAnsiTheme="majorBidi" w:cstheme="majorBidi"/>
                <w:sz w:val="22"/>
                <w:szCs w:val="22"/>
              </w:rPr>
              <w:t>eclu</w:t>
            </w:r>
            <w:r w:rsidRPr="00FF1690">
              <w:rPr>
                <w:rFonts w:asciiTheme="majorBidi" w:hAnsiTheme="majorBidi" w:cstheme="majorBidi"/>
                <w:spacing w:val="-2"/>
                <w:sz w:val="22"/>
                <w:szCs w:val="22"/>
              </w:rPr>
              <w:t>d</w:t>
            </w:r>
            <w:r w:rsidRPr="00FF1690">
              <w:rPr>
                <w:rFonts w:asciiTheme="majorBidi" w:hAnsiTheme="majorBidi" w:cstheme="majorBidi"/>
                <w:sz w:val="22"/>
                <w:szCs w:val="22"/>
              </w:rPr>
              <w:t>e</w:t>
            </w:r>
            <w:r w:rsidRPr="00FF1690">
              <w:rPr>
                <w:rFonts w:asciiTheme="majorBidi" w:hAnsiTheme="majorBidi" w:cstheme="majorBidi"/>
                <w:spacing w:val="-2"/>
                <w:sz w:val="22"/>
                <w:szCs w:val="22"/>
              </w:rPr>
              <w:t xml:space="preserve"> </w:t>
            </w:r>
            <w:r w:rsidRPr="00FF1690">
              <w:rPr>
                <w:rFonts w:asciiTheme="majorBidi" w:hAnsiTheme="majorBidi" w:cstheme="majorBidi"/>
                <w:spacing w:val="1"/>
                <w:sz w:val="22"/>
                <w:szCs w:val="22"/>
              </w:rPr>
              <w:t>t</w:t>
            </w:r>
            <w:r w:rsidRPr="00FF1690">
              <w:rPr>
                <w:rFonts w:asciiTheme="majorBidi" w:hAnsiTheme="majorBidi" w:cstheme="majorBidi"/>
                <w:sz w:val="22"/>
                <w:szCs w:val="22"/>
              </w:rPr>
              <w:t>he</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co</w:t>
            </w:r>
            <w:r w:rsidRPr="00FF1690">
              <w:rPr>
                <w:rFonts w:asciiTheme="majorBidi" w:hAnsiTheme="majorBidi" w:cstheme="majorBidi"/>
                <w:spacing w:val="-1"/>
                <w:sz w:val="22"/>
                <w:szCs w:val="22"/>
              </w:rPr>
              <w:t>m</w:t>
            </w:r>
            <w:r w:rsidRPr="00FF1690">
              <w:rPr>
                <w:rFonts w:asciiTheme="majorBidi" w:hAnsiTheme="majorBidi" w:cstheme="majorBidi"/>
                <w:spacing w:val="1"/>
                <w:sz w:val="22"/>
                <w:szCs w:val="22"/>
              </w:rPr>
              <w:t>p</w:t>
            </w:r>
            <w:r w:rsidRPr="00FF1690">
              <w:rPr>
                <w:rFonts w:asciiTheme="majorBidi" w:hAnsiTheme="majorBidi" w:cstheme="majorBidi"/>
                <w:sz w:val="22"/>
                <w:szCs w:val="22"/>
              </w:rPr>
              <w:t>lete</w:t>
            </w:r>
            <w:r w:rsidRPr="00FF1690">
              <w:rPr>
                <w:rFonts w:asciiTheme="majorBidi" w:hAnsiTheme="majorBidi" w:cstheme="majorBidi"/>
                <w:spacing w:val="-5"/>
                <w:sz w:val="22"/>
                <w:szCs w:val="22"/>
              </w:rPr>
              <w:t xml:space="preserve"> </w:t>
            </w:r>
            <w:r w:rsidRPr="00FF1690">
              <w:rPr>
                <w:rFonts w:asciiTheme="majorBidi" w:hAnsiTheme="majorBidi" w:cstheme="majorBidi"/>
                <w:spacing w:val="1"/>
                <w:sz w:val="22"/>
                <w:szCs w:val="22"/>
              </w:rPr>
              <w:t>a</w:t>
            </w:r>
            <w:r w:rsidRPr="00FF1690">
              <w:rPr>
                <w:rFonts w:asciiTheme="majorBidi" w:hAnsiTheme="majorBidi" w:cstheme="majorBidi"/>
                <w:sz w:val="22"/>
                <w:szCs w:val="22"/>
              </w:rPr>
              <w:t>nd</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accu</w:t>
            </w:r>
            <w:r w:rsidRPr="00FF1690">
              <w:rPr>
                <w:rFonts w:asciiTheme="majorBidi" w:hAnsiTheme="majorBidi" w:cstheme="majorBidi"/>
                <w:spacing w:val="-1"/>
                <w:sz w:val="22"/>
                <w:szCs w:val="22"/>
              </w:rPr>
              <w:t>r</w:t>
            </w:r>
            <w:r w:rsidRPr="00FF1690">
              <w:rPr>
                <w:rFonts w:asciiTheme="majorBidi" w:hAnsiTheme="majorBidi" w:cstheme="majorBidi"/>
                <w:sz w:val="22"/>
                <w:szCs w:val="22"/>
              </w:rPr>
              <w:t>a</w:t>
            </w:r>
            <w:r w:rsidRPr="00FF1690">
              <w:rPr>
                <w:rFonts w:asciiTheme="majorBidi" w:hAnsiTheme="majorBidi" w:cstheme="majorBidi"/>
                <w:spacing w:val="1"/>
                <w:sz w:val="22"/>
                <w:szCs w:val="22"/>
              </w:rPr>
              <w:t>t</w:t>
            </w:r>
            <w:r w:rsidRPr="00FF1690">
              <w:rPr>
                <w:rFonts w:asciiTheme="majorBidi" w:hAnsiTheme="majorBidi" w:cstheme="majorBidi"/>
                <w:sz w:val="22"/>
                <w:szCs w:val="22"/>
              </w:rPr>
              <w:t>e</w:t>
            </w:r>
            <w:r w:rsidRPr="00FF1690">
              <w:rPr>
                <w:rFonts w:asciiTheme="majorBidi" w:hAnsiTheme="majorBidi" w:cstheme="majorBidi"/>
                <w:spacing w:val="-7"/>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pacing w:val="-1"/>
                <w:sz w:val="22"/>
                <w:szCs w:val="22"/>
              </w:rPr>
              <w:t>r</w:t>
            </w:r>
            <w:r w:rsidRPr="00FF1690">
              <w:rPr>
                <w:rFonts w:asciiTheme="majorBidi" w:hAnsiTheme="majorBidi" w:cstheme="majorBidi"/>
                <w:sz w:val="22"/>
                <w:szCs w:val="22"/>
              </w:rPr>
              <w:t>es</w:t>
            </w:r>
            <w:r w:rsidRPr="00FF1690">
              <w:rPr>
                <w:rFonts w:asciiTheme="majorBidi" w:hAnsiTheme="majorBidi" w:cstheme="majorBidi"/>
                <w:spacing w:val="1"/>
                <w:sz w:val="22"/>
                <w:szCs w:val="22"/>
              </w:rPr>
              <w:t>e</w:t>
            </w:r>
            <w:r w:rsidRPr="00FF1690">
              <w:rPr>
                <w:rFonts w:asciiTheme="majorBidi" w:hAnsiTheme="majorBidi" w:cstheme="majorBidi"/>
                <w:sz w:val="22"/>
                <w:szCs w:val="22"/>
              </w:rPr>
              <w:t>n</w:t>
            </w:r>
            <w:r w:rsidRPr="00FF1690">
              <w:rPr>
                <w:rFonts w:asciiTheme="majorBidi" w:hAnsiTheme="majorBidi" w:cstheme="majorBidi"/>
                <w:spacing w:val="1"/>
                <w:sz w:val="22"/>
                <w:szCs w:val="22"/>
              </w:rPr>
              <w:t>t</w:t>
            </w:r>
            <w:r w:rsidRPr="00FF1690">
              <w:rPr>
                <w:rFonts w:asciiTheme="majorBidi" w:hAnsiTheme="majorBidi" w:cstheme="majorBidi"/>
                <w:sz w:val="22"/>
                <w:szCs w:val="22"/>
              </w:rPr>
              <w:t>a</w:t>
            </w:r>
            <w:r w:rsidRPr="00FF1690">
              <w:rPr>
                <w:rFonts w:asciiTheme="majorBidi" w:hAnsiTheme="majorBidi" w:cstheme="majorBidi"/>
                <w:spacing w:val="1"/>
                <w:sz w:val="22"/>
                <w:szCs w:val="22"/>
              </w:rPr>
              <w:t>t</w:t>
            </w:r>
            <w:r w:rsidRPr="00FF1690">
              <w:rPr>
                <w:rFonts w:asciiTheme="majorBidi" w:hAnsiTheme="majorBidi" w:cstheme="majorBidi"/>
                <w:spacing w:val="-2"/>
                <w:sz w:val="22"/>
                <w:szCs w:val="22"/>
              </w:rPr>
              <w:t>i</w:t>
            </w:r>
            <w:r w:rsidRPr="00FF1690">
              <w:rPr>
                <w:rFonts w:asciiTheme="majorBidi" w:hAnsiTheme="majorBidi" w:cstheme="majorBidi"/>
                <w:sz w:val="22"/>
                <w:szCs w:val="22"/>
              </w:rPr>
              <w:t>on</w:t>
            </w:r>
            <w:r w:rsidRPr="00FF1690">
              <w:rPr>
                <w:rFonts w:asciiTheme="majorBidi" w:hAnsiTheme="majorBidi" w:cstheme="majorBidi"/>
                <w:spacing w:val="-8"/>
                <w:sz w:val="22"/>
                <w:szCs w:val="22"/>
              </w:rPr>
              <w:t xml:space="preserve"> </w:t>
            </w:r>
            <w:r w:rsidRPr="00FF1690">
              <w:rPr>
                <w:rFonts w:asciiTheme="majorBidi" w:hAnsiTheme="majorBidi" w:cstheme="majorBidi"/>
                <w:sz w:val="22"/>
                <w:szCs w:val="22"/>
              </w:rPr>
              <w:t>a</w:t>
            </w:r>
            <w:r w:rsidRPr="00FF1690">
              <w:rPr>
                <w:rFonts w:asciiTheme="majorBidi" w:hAnsiTheme="majorBidi" w:cstheme="majorBidi"/>
                <w:spacing w:val="1"/>
                <w:sz w:val="22"/>
                <w:szCs w:val="22"/>
              </w:rPr>
              <w:t>n</w:t>
            </w:r>
            <w:r w:rsidRPr="00FF1690">
              <w:rPr>
                <w:rFonts w:asciiTheme="majorBidi" w:hAnsiTheme="majorBidi" w:cstheme="majorBidi"/>
                <w:sz w:val="22"/>
                <w:szCs w:val="22"/>
              </w:rPr>
              <w:t>d</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i</w:t>
            </w:r>
            <w:r w:rsidRPr="00FF1690">
              <w:rPr>
                <w:rFonts w:asciiTheme="majorBidi" w:hAnsiTheme="majorBidi" w:cstheme="majorBidi"/>
                <w:spacing w:val="1"/>
                <w:sz w:val="22"/>
                <w:szCs w:val="22"/>
              </w:rPr>
              <w:t>n</w:t>
            </w:r>
            <w:r w:rsidRPr="00FF1690">
              <w:rPr>
                <w:rFonts w:asciiTheme="majorBidi" w:hAnsiTheme="majorBidi" w:cstheme="majorBidi"/>
                <w:sz w:val="22"/>
                <w:szCs w:val="22"/>
              </w:rPr>
              <w:t>t</w:t>
            </w:r>
            <w:r w:rsidRPr="00FF1690">
              <w:rPr>
                <w:rFonts w:asciiTheme="majorBidi" w:hAnsiTheme="majorBidi" w:cstheme="majorBidi"/>
                <w:spacing w:val="1"/>
                <w:sz w:val="22"/>
                <w:szCs w:val="22"/>
              </w:rPr>
              <w:t>e</w:t>
            </w:r>
            <w:r w:rsidRPr="00FF1690">
              <w:rPr>
                <w:rFonts w:asciiTheme="majorBidi" w:hAnsiTheme="majorBidi" w:cstheme="majorBidi"/>
                <w:spacing w:val="-1"/>
                <w:sz w:val="22"/>
                <w:szCs w:val="22"/>
              </w:rPr>
              <w:t>r</w:t>
            </w:r>
            <w:r w:rsidRPr="00FF1690">
              <w:rPr>
                <w:rFonts w:asciiTheme="majorBidi" w:hAnsiTheme="majorBidi" w:cstheme="majorBidi"/>
                <w:spacing w:val="1"/>
                <w:sz w:val="22"/>
                <w:szCs w:val="22"/>
              </w:rPr>
              <w:t>p</w:t>
            </w:r>
            <w:r w:rsidRPr="00FF1690">
              <w:rPr>
                <w:rFonts w:asciiTheme="majorBidi" w:hAnsiTheme="majorBidi" w:cstheme="majorBidi"/>
                <w:spacing w:val="-1"/>
                <w:sz w:val="22"/>
                <w:szCs w:val="22"/>
              </w:rPr>
              <w:t>r</w:t>
            </w:r>
            <w:r w:rsidRPr="00FF1690">
              <w:rPr>
                <w:rFonts w:asciiTheme="majorBidi" w:hAnsiTheme="majorBidi" w:cstheme="majorBidi"/>
                <w:sz w:val="22"/>
                <w:szCs w:val="22"/>
              </w:rPr>
              <w:t>e</w:t>
            </w:r>
            <w:r w:rsidRPr="00FF1690">
              <w:rPr>
                <w:rFonts w:asciiTheme="majorBidi" w:hAnsiTheme="majorBidi" w:cstheme="majorBidi"/>
                <w:spacing w:val="1"/>
                <w:sz w:val="22"/>
                <w:szCs w:val="22"/>
              </w:rPr>
              <w:t>t</w:t>
            </w:r>
            <w:r w:rsidRPr="00FF1690">
              <w:rPr>
                <w:rFonts w:asciiTheme="majorBidi" w:hAnsiTheme="majorBidi" w:cstheme="majorBidi"/>
                <w:sz w:val="22"/>
                <w:szCs w:val="22"/>
              </w:rPr>
              <w:t>a</w:t>
            </w:r>
            <w:r w:rsidRPr="00FF1690">
              <w:rPr>
                <w:rFonts w:asciiTheme="majorBidi" w:hAnsiTheme="majorBidi" w:cstheme="majorBidi"/>
                <w:spacing w:val="1"/>
                <w:sz w:val="22"/>
                <w:szCs w:val="22"/>
              </w:rPr>
              <w:t>t</w:t>
            </w:r>
            <w:r w:rsidRPr="00FF1690">
              <w:rPr>
                <w:rFonts w:asciiTheme="majorBidi" w:hAnsiTheme="majorBidi" w:cstheme="majorBidi"/>
                <w:sz w:val="22"/>
                <w:szCs w:val="22"/>
              </w:rPr>
              <w:t>ion</w:t>
            </w:r>
            <w:r w:rsidRPr="00FF1690">
              <w:rPr>
                <w:rFonts w:asciiTheme="majorBidi" w:hAnsiTheme="majorBidi" w:cstheme="majorBidi"/>
                <w:spacing w:val="-7"/>
                <w:sz w:val="22"/>
                <w:szCs w:val="22"/>
              </w:rPr>
              <w:t xml:space="preserve"> </w:t>
            </w:r>
            <w:r w:rsidRPr="00FF1690">
              <w:rPr>
                <w:rFonts w:asciiTheme="majorBidi" w:hAnsiTheme="majorBidi" w:cstheme="majorBidi"/>
                <w:spacing w:val="-2"/>
                <w:sz w:val="22"/>
                <w:szCs w:val="22"/>
              </w:rPr>
              <w:t>o</w:t>
            </w:r>
            <w:r w:rsidRPr="00FF1690">
              <w:rPr>
                <w:rFonts w:asciiTheme="majorBidi" w:hAnsiTheme="majorBidi" w:cstheme="majorBidi"/>
                <w:sz w:val="22"/>
                <w:szCs w:val="22"/>
              </w:rPr>
              <w:t>f</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 xml:space="preserve">the Trial </w:t>
            </w:r>
            <w:r w:rsidRPr="00FF1690">
              <w:rPr>
                <w:rFonts w:asciiTheme="majorBidi" w:hAnsiTheme="majorBidi" w:cstheme="majorBidi"/>
                <w:spacing w:val="-1"/>
                <w:sz w:val="22"/>
                <w:szCs w:val="22"/>
              </w:rPr>
              <w:t>r</w:t>
            </w:r>
            <w:r w:rsidRPr="00FF1690">
              <w:rPr>
                <w:rFonts w:asciiTheme="majorBidi" w:hAnsiTheme="majorBidi" w:cstheme="majorBidi"/>
                <w:sz w:val="22"/>
                <w:szCs w:val="22"/>
              </w:rPr>
              <w:t>esults.</w:t>
            </w:r>
          </w:p>
        </w:tc>
        <w:tc>
          <w:tcPr>
            <w:tcW w:w="4788" w:type="dxa"/>
          </w:tcPr>
          <w:p w:rsidR="00174B72" w:rsidRPr="00FF1690" w:rsidRDefault="00440ACA" w:rsidP="00174B72">
            <w:pPr>
              <w:jc w:val="both"/>
              <w:rPr>
                <w:rFonts w:asciiTheme="majorBidi" w:hAnsiTheme="majorBidi" w:cstheme="majorBidi"/>
                <w:sz w:val="22"/>
                <w:szCs w:val="22"/>
                <w:lang w:val="cs-CZ"/>
              </w:rPr>
            </w:pPr>
            <w:r w:rsidRPr="00FF1690">
              <w:rPr>
                <w:rFonts w:asciiTheme="majorBidi" w:eastAsia="Times New Roman" w:hAnsiTheme="majorBidi" w:cstheme="majorBidi"/>
                <w:spacing w:val="-1"/>
                <w:sz w:val="22"/>
                <w:szCs w:val="22"/>
                <w:bdr w:val="nil"/>
                <w:lang w:val="cs-CZ" w:bidi="cs-CZ"/>
              </w:rPr>
              <w:lastRenderedPageBreak/>
              <w:t xml:space="preserve">9.1 Instituce a zkoušející musí mít možnost publikovat, prezentovat nebo používat veškeré údaje a výsledky vyplývající z provádění protokolu (jednotlivě jako „zveřejnění“). Nejméně třicet (30) dnů před podáním ke zveřejnění předloží instituce nebo zkoušející zadavateli ke kontrole a připomínkování veškeré navrhované ústní či písemné materiály ke zveřejnění („období kontroly“). Instituce nebo zkoušející zváží veškeré obdržené připomínky v dobré víře, ale není jejich povinností začlenit návrhy zadavatele. Období kontroly u abstraktů nebo posterů je třicet (30) dní. </w:t>
            </w:r>
            <w:r w:rsidRPr="00FF1690">
              <w:rPr>
                <w:rFonts w:asciiTheme="majorBidi" w:eastAsia="Times New Roman" w:hAnsiTheme="majorBidi" w:cstheme="majorBidi"/>
                <w:spacing w:val="-1"/>
                <w:sz w:val="22"/>
                <w:szCs w:val="22"/>
                <w:bdr w:val="nil"/>
                <w:lang w:val="cs-CZ" w:bidi="cs-CZ"/>
              </w:rPr>
              <w:lastRenderedPageBreak/>
              <w:t>Pokud během období kontroly zadavatel oznámí písemně instituci nebo zkoušejícímu, že: (i) je třeba podat patentové přihlášky na všechny vynálezy zveřejněné nebo obsažené v informacích, instituce a zkoušející odloží zveřejnění po dobu nepřesahující šedesát (60) dnů, která umožní zadavateli podat veškeré patentové přihlášky a (ii) v případě, že zveřejnění obsahuje důvěrné informace zadavatele, jak jsou definovány v oddílu 8, a zadavatel písemně požaduje, aby instituce nebo zkoušející odstranili takovéto důvěrné informace zadavatele, souhlasí instituce a zkoušející, že odstraní takovéto důvěrné informace zadavatele pouze v rozsahu, který nebrání úplné a přesné prezentaci a interpretaci výsledků klinického hodnocení.</w:t>
            </w:r>
          </w:p>
        </w:tc>
      </w:tr>
      <w:tr w:rsidR="00283257" w:rsidRPr="00ED5A80" w:rsidTr="00174B72">
        <w:tc>
          <w:tcPr>
            <w:tcW w:w="4788" w:type="dxa"/>
          </w:tcPr>
          <w:p w:rsidR="00174B72" w:rsidRPr="00FF1690" w:rsidRDefault="00440ACA" w:rsidP="00C16E26">
            <w:pPr>
              <w:jc w:val="both"/>
              <w:rPr>
                <w:rFonts w:asciiTheme="majorBidi" w:hAnsiTheme="majorBidi" w:cstheme="majorBidi"/>
                <w:sz w:val="22"/>
                <w:szCs w:val="22"/>
              </w:rPr>
            </w:pPr>
            <w:r w:rsidRPr="00FF1690">
              <w:rPr>
                <w:rFonts w:asciiTheme="majorBidi" w:hAnsiTheme="majorBidi" w:cstheme="majorBidi"/>
                <w:spacing w:val="-1"/>
                <w:sz w:val="22"/>
                <w:szCs w:val="22"/>
              </w:rPr>
              <w:lastRenderedPageBreak/>
              <w:t>9</w:t>
            </w:r>
            <w:r w:rsidRPr="00FF1690">
              <w:rPr>
                <w:rFonts w:asciiTheme="majorBidi" w:hAnsiTheme="majorBidi" w:cstheme="majorBidi"/>
                <w:spacing w:val="1"/>
                <w:sz w:val="22"/>
                <w:szCs w:val="22"/>
              </w:rPr>
              <w:t>.</w:t>
            </w:r>
            <w:r w:rsidRPr="00FF1690">
              <w:rPr>
                <w:rFonts w:asciiTheme="majorBidi" w:hAnsiTheme="majorBidi" w:cstheme="majorBidi"/>
                <w:spacing w:val="-1"/>
                <w:sz w:val="22"/>
                <w:szCs w:val="22"/>
              </w:rPr>
              <w:t>2</w:t>
            </w:r>
            <w:r w:rsidRPr="00FF1690">
              <w:rPr>
                <w:rFonts w:asciiTheme="majorBidi" w:hAnsiTheme="majorBidi" w:cstheme="majorBidi"/>
                <w:sz w:val="22"/>
                <w:szCs w:val="22"/>
              </w:rPr>
              <w:t>.</w:t>
            </w:r>
            <w:r w:rsidR="00B96566" w:rsidRPr="00FF1690">
              <w:rPr>
                <w:rFonts w:asciiTheme="majorBidi" w:hAnsiTheme="majorBidi" w:cstheme="majorBidi"/>
                <w:sz w:val="22"/>
                <w:szCs w:val="22"/>
              </w:rPr>
              <w:t xml:space="preserve"> </w:t>
            </w:r>
            <w:r w:rsidR="009E131D" w:rsidRPr="00FF1690">
              <w:rPr>
                <w:rFonts w:asciiTheme="majorBidi" w:hAnsiTheme="majorBidi" w:cstheme="majorBidi"/>
                <w:sz w:val="22"/>
                <w:szCs w:val="22"/>
              </w:rPr>
              <w:t>Notwithstanding any other provisions in this Agreement</w:t>
            </w:r>
            <w:r w:rsidR="009E131D">
              <w:rPr>
                <w:rFonts w:asciiTheme="majorBidi" w:hAnsiTheme="majorBidi" w:cstheme="majorBidi"/>
                <w:spacing w:val="-1"/>
                <w:sz w:val="22"/>
                <w:szCs w:val="22"/>
              </w:rPr>
              <w:t xml:space="preserve"> , since</w:t>
            </w:r>
            <w:r w:rsidR="00C16E26">
              <w:rPr>
                <w:rFonts w:asciiTheme="majorBidi" w:hAnsiTheme="majorBidi" w:cstheme="majorBidi"/>
                <w:sz w:val="22"/>
                <w:szCs w:val="22"/>
              </w:rPr>
              <w:t xml:space="preserve"> </w:t>
            </w:r>
            <w:r w:rsidRPr="00FF1690">
              <w:rPr>
                <w:rFonts w:asciiTheme="majorBidi" w:hAnsiTheme="majorBidi" w:cstheme="majorBidi"/>
                <w:sz w:val="22"/>
                <w:szCs w:val="22"/>
              </w:rPr>
              <w:t>this</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Trial</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is</w:t>
            </w:r>
            <w:r w:rsidRPr="00FF1690">
              <w:rPr>
                <w:rFonts w:asciiTheme="majorBidi" w:hAnsiTheme="majorBidi" w:cstheme="majorBidi"/>
                <w:spacing w:val="-2"/>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z w:val="22"/>
                <w:szCs w:val="22"/>
              </w:rPr>
              <w:t>art of</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a</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m</w:t>
            </w:r>
            <w:r w:rsidRPr="00FF1690">
              <w:rPr>
                <w:rFonts w:asciiTheme="majorBidi" w:hAnsiTheme="majorBidi" w:cstheme="majorBidi"/>
                <w:spacing w:val="-1"/>
                <w:sz w:val="22"/>
                <w:szCs w:val="22"/>
              </w:rPr>
              <w:t>u</w:t>
            </w:r>
            <w:r w:rsidRPr="00FF1690">
              <w:rPr>
                <w:rFonts w:asciiTheme="majorBidi" w:hAnsiTheme="majorBidi" w:cstheme="majorBidi"/>
                <w:sz w:val="22"/>
                <w:szCs w:val="22"/>
              </w:rPr>
              <w:t>lt</w:t>
            </w:r>
            <w:r w:rsidRPr="00FF1690">
              <w:rPr>
                <w:rFonts w:asciiTheme="majorBidi" w:hAnsiTheme="majorBidi" w:cstheme="majorBidi"/>
                <w:spacing w:val="2"/>
                <w:sz w:val="22"/>
                <w:szCs w:val="22"/>
              </w:rPr>
              <w:t>i</w:t>
            </w:r>
            <w:r w:rsidRPr="00FF1690">
              <w:rPr>
                <w:rFonts w:asciiTheme="majorBidi" w:hAnsiTheme="majorBidi" w:cstheme="majorBidi"/>
                <w:sz w:val="22"/>
                <w:szCs w:val="22"/>
              </w:rPr>
              <w:t>-ce</w:t>
            </w:r>
            <w:r w:rsidRPr="00FF1690">
              <w:rPr>
                <w:rFonts w:asciiTheme="majorBidi" w:hAnsiTheme="majorBidi" w:cstheme="majorBidi"/>
                <w:spacing w:val="1"/>
                <w:sz w:val="22"/>
                <w:szCs w:val="22"/>
              </w:rPr>
              <w:t>n</w:t>
            </w:r>
            <w:r w:rsidRPr="00FF1690">
              <w:rPr>
                <w:rFonts w:asciiTheme="majorBidi" w:hAnsiTheme="majorBidi" w:cstheme="majorBidi"/>
                <w:sz w:val="22"/>
                <w:szCs w:val="22"/>
              </w:rPr>
              <w:t>t</w:t>
            </w:r>
            <w:r w:rsidRPr="00FF1690">
              <w:rPr>
                <w:rFonts w:asciiTheme="majorBidi" w:hAnsiTheme="majorBidi" w:cstheme="majorBidi"/>
                <w:spacing w:val="1"/>
                <w:sz w:val="22"/>
                <w:szCs w:val="22"/>
              </w:rPr>
              <w:t>e</w:t>
            </w:r>
            <w:r w:rsidRPr="00FF1690">
              <w:rPr>
                <w:rFonts w:asciiTheme="majorBidi" w:hAnsiTheme="majorBidi" w:cstheme="majorBidi"/>
                <w:sz w:val="22"/>
                <w:szCs w:val="22"/>
              </w:rPr>
              <w:t>r</w:t>
            </w:r>
            <w:r w:rsidRPr="00FF1690">
              <w:rPr>
                <w:rFonts w:asciiTheme="majorBidi" w:hAnsiTheme="majorBidi" w:cstheme="majorBidi"/>
                <w:spacing w:val="-5"/>
                <w:sz w:val="22"/>
                <w:szCs w:val="22"/>
              </w:rPr>
              <w:t xml:space="preserve"> </w:t>
            </w:r>
            <w:r w:rsidRPr="00FF1690">
              <w:rPr>
                <w:rFonts w:asciiTheme="majorBidi" w:hAnsiTheme="majorBidi" w:cstheme="majorBidi"/>
                <w:sz w:val="22"/>
                <w:szCs w:val="22"/>
              </w:rPr>
              <w:t>clin</w:t>
            </w:r>
            <w:r w:rsidRPr="00FF1690">
              <w:rPr>
                <w:rFonts w:asciiTheme="majorBidi" w:hAnsiTheme="majorBidi" w:cstheme="majorBidi"/>
                <w:spacing w:val="1"/>
                <w:sz w:val="22"/>
                <w:szCs w:val="22"/>
              </w:rPr>
              <w:t>i</w:t>
            </w:r>
            <w:r w:rsidRPr="00FF1690">
              <w:rPr>
                <w:rFonts w:asciiTheme="majorBidi" w:hAnsiTheme="majorBidi" w:cstheme="majorBidi"/>
                <w:sz w:val="22"/>
                <w:szCs w:val="22"/>
              </w:rPr>
              <w:t>cal tria</w:t>
            </w:r>
            <w:r w:rsidRPr="00FF1690">
              <w:rPr>
                <w:rFonts w:asciiTheme="majorBidi" w:hAnsiTheme="majorBidi" w:cstheme="majorBidi"/>
                <w:spacing w:val="1"/>
                <w:sz w:val="22"/>
                <w:szCs w:val="22"/>
              </w:rPr>
              <w:t>l</w:t>
            </w:r>
            <w:r w:rsidRPr="00FF1690">
              <w:rPr>
                <w:rFonts w:asciiTheme="majorBidi" w:hAnsiTheme="majorBidi" w:cstheme="majorBidi"/>
                <w:sz w:val="22"/>
                <w:szCs w:val="22"/>
              </w:rPr>
              <w:t>,</w:t>
            </w:r>
            <w:r w:rsidRPr="00FF1690">
              <w:rPr>
                <w:rFonts w:asciiTheme="majorBidi" w:hAnsiTheme="majorBidi" w:cstheme="majorBidi"/>
                <w:spacing w:val="1"/>
                <w:sz w:val="22"/>
                <w:szCs w:val="22"/>
              </w:rPr>
              <w:t xml:space="preserve"> the </w:t>
            </w:r>
            <w:r w:rsidRPr="00FF1690">
              <w:rPr>
                <w:rFonts w:asciiTheme="majorBidi" w:hAnsiTheme="majorBidi" w:cstheme="majorBidi"/>
                <w:spacing w:val="-1"/>
                <w:sz w:val="22"/>
                <w:szCs w:val="22"/>
              </w:rPr>
              <w:t>I</w:t>
            </w:r>
            <w:r w:rsidRPr="00FF1690">
              <w:rPr>
                <w:rFonts w:asciiTheme="majorBidi" w:hAnsiTheme="majorBidi" w:cstheme="majorBidi"/>
                <w:sz w:val="22"/>
                <w:szCs w:val="22"/>
              </w:rPr>
              <w:t>ns</w:t>
            </w:r>
            <w:r w:rsidRPr="00FF1690">
              <w:rPr>
                <w:rFonts w:asciiTheme="majorBidi" w:hAnsiTheme="majorBidi" w:cstheme="majorBidi"/>
                <w:spacing w:val="1"/>
                <w:sz w:val="22"/>
                <w:szCs w:val="22"/>
              </w:rPr>
              <w:t>t</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z w:val="22"/>
                <w:szCs w:val="22"/>
              </w:rPr>
              <w:t>ution and the Investigator</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ag</w:t>
            </w:r>
            <w:r w:rsidRPr="00FF1690">
              <w:rPr>
                <w:rFonts w:asciiTheme="majorBidi" w:hAnsiTheme="majorBidi" w:cstheme="majorBidi"/>
                <w:spacing w:val="-1"/>
                <w:sz w:val="22"/>
                <w:szCs w:val="22"/>
              </w:rPr>
              <w:t>r</w:t>
            </w:r>
            <w:r w:rsidRPr="00FF1690">
              <w:rPr>
                <w:rFonts w:asciiTheme="majorBidi" w:hAnsiTheme="majorBidi" w:cstheme="majorBidi"/>
                <w:sz w:val="22"/>
                <w:szCs w:val="22"/>
              </w:rPr>
              <w:t>e</w:t>
            </w:r>
            <w:r w:rsidRPr="00FF1690">
              <w:rPr>
                <w:rFonts w:asciiTheme="majorBidi" w:hAnsiTheme="majorBidi" w:cstheme="majorBidi"/>
                <w:spacing w:val="1"/>
                <w:sz w:val="22"/>
                <w:szCs w:val="22"/>
              </w:rPr>
              <w:t>e</w:t>
            </w:r>
            <w:r w:rsidRPr="00FF1690">
              <w:rPr>
                <w:rFonts w:asciiTheme="majorBidi" w:hAnsiTheme="majorBidi" w:cstheme="majorBidi"/>
                <w:spacing w:val="-7"/>
                <w:sz w:val="22"/>
                <w:szCs w:val="22"/>
              </w:rPr>
              <w:t xml:space="preserve"> </w:t>
            </w:r>
            <w:r w:rsidRPr="00FF1690">
              <w:rPr>
                <w:rFonts w:asciiTheme="majorBidi" w:hAnsiTheme="majorBidi" w:cstheme="majorBidi"/>
                <w:sz w:val="22"/>
                <w:szCs w:val="22"/>
              </w:rPr>
              <w:t>t</w:t>
            </w:r>
            <w:r w:rsidRPr="00FF1690">
              <w:rPr>
                <w:rFonts w:asciiTheme="majorBidi" w:hAnsiTheme="majorBidi" w:cstheme="majorBidi"/>
                <w:spacing w:val="-2"/>
                <w:sz w:val="22"/>
                <w:szCs w:val="22"/>
              </w:rPr>
              <w:t>h</w:t>
            </w:r>
            <w:r w:rsidRPr="00FF1690">
              <w:rPr>
                <w:rFonts w:asciiTheme="majorBidi" w:hAnsiTheme="majorBidi" w:cstheme="majorBidi"/>
                <w:sz w:val="22"/>
                <w:szCs w:val="22"/>
              </w:rPr>
              <w:t>at</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that they shall not, without the Sponsor’s prior written consent, independently publish, present or otherwise disclose any results of or information pertaining to the Institution’s and</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the Investigator’s activities conducted under this Agreement until a multi</w:t>
            </w:r>
            <w:r w:rsidRPr="00FF1690">
              <w:rPr>
                <w:rFonts w:asciiTheme="majorBidi" w:hAnsiTheme="majorBidi" w:cstheme="majorBidi"/>
                <w:sz w:val="22"/>
                <w:szCs w:val="22"/>
              </w:rPr>
              <w:softHyphen/>
              <w:t>center publication is published; the</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fi</w:t>
            </w:r>
            <w:r w:rsidRPr="00FF1690">
              <w:rPr>
                <w:rFonts w:asciiTheme="majorBidi" w:hAnsiTheme="majorBidi" w:cstheme="majorBidi"/>
                <w:spacing w:val="-1"/>
                <w:sz w:val="22"/>
                <w:szCs w:val="22"/>
              </w:rPr>
              <w:t>r</w:t>
            </w:r>
            <w:r w:rsidRPr="00FF1690">
              <w:rPr>
                <w:rFonts w:asciiTheme="majorBidi" w:hAnsiTheme="majorBidi" w:cstheme="majorBidi"/>
                <w:sz w:val="22"/>
                <w:szCs w:val="22"/>
              </w:rPr>
              <w:t>st</w:t>
            </w:r>
            <w:r w:rsidRPr="00FF1690">
              <w:rPr>
                <w:rFonts w:asciiTheme="majorBidi" w:hAnsiTheme="majorBidi" w:cstheme="majorBidi"/>
                <w:spacing w:val="1"/>
                <w:sz w:val="22"/>
                <w:szCs w:val="22"/>
              </w:rPr>
              <w:t xml:space="preserve"> P</w:t>
            </w:r>
            <w:r w:rsidRPr="00FF1690">
              <w:rPr>
                <w:rFonts w:asciiTheme="majorBidi" w:hAnsiTheme="majorBidi" w:cstheme="majorBidi"/>
                <w:sz w:val="22"/>
                <w:szCs w:val="22"/>
              </w:rPr>
              <w:t>ublicat</w:t>
            </w:r>
            <w:r w:rsidRPr="00FF1690">
              <w:rPr>
                <w:rFonts w:asciiTheme="majorBidi" w:hAnsiTheme="majorBidi" w:cstheme="majorBidi"/>
                <w:spacing w:val="1"/>
                <w:sz w:val="22"/>
                <w:szCs w:val="22"/>
              </w:rPr>
              <w:t>i</w:t>
            </w:r>
            <w:r w:rsidRPr="00FF1690">
              <w:rPr>
                <w:rFonts w:asciiTheme="majorBidi" w:hAnsiTheme="majorBidi" w:cstheme="majorBidi"/>
                <w:sz w:val="22"/>
                <w:szCs w:val="22"/>
              </w:rPr>
              <w:t>on</w:t>
            </w:r>
            <w:r w:rsidRPr="00FF1690">
              <w:rPr>
                <w:rFonts w:asciiTheme="majorBidi" w:hAnsiTheme="majorBidi" w:cstheme="majorBidi"/>
                <w:spacing w:val="-4"/>
                <w:sz w:val="22"/>
                <w:szCs w:val="22"/>
              </w:rPr>
              <w:t xml:space="preserve"> </w:t>
            </w:r>
            <w:r w:rsidRPr="00FF1690">
              <w:rPr>
                <w:rFonts w:asciiTheme="majorBidi" w:hAnsiTheme="majorBidi" w:cstheme="majorBidi"/>
                <w:spacing w:val="-2"/>
                <w:sz w:val="22"/>
                <w:szCs w:val="22"/>
              </w:rPr>
              <w:t>o</w:t>
            </w:r>
            <w:r w:rsidRPr="00FF1690">
              <w:rPr>
                <w:rFonts w:asciiTheme="majorBidi" w:hAnsiTheme="majorBidi" w:cstheme="majorBidi"/>
                <w:sz w:val="22"/>
                <w:szCs w:val="22"/>
              </w:rPr>
              <w:t>f</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 xml:space="preserve">the </w:t>
            </w:r>
            <w:r w:rsidRPr="00FF1690">
              <w:rPr>
                <w:rFonts w:asciiTheme="majorBidi" w:hAnsiTheme="majorBidi" w:cstheme="majorBidi"/>
                <w:spacing w:val="-1"/>
                <w:sz w:val="22"/>
                <w:szCs w:val="22"/>
              </w:rPr>
              <w:t>r</w:t>
            </w:r>
            <w:r w:rsidRPr="00FF1690">
              <w:rPr>
                <w:rFonts w:asciiTheme="majorBidi" w:hAnsiTheme="majorBidi" w:cstheme="majorBidi"/>
                <w:sz w:val="22"/>
                <w:szCs w:val="22"/>
              </w:rPr>
              <w:t>esults</w:t>
            </w:r>
            <w:r w:rsidRPr="00FF1690">
              <w:rPr>
                <w:rFonts w:asciiTheme="majorBidi" w:hAnsiTheme="majorBidi" w:cstheme="majorBidi"/>
                <w:spacing w:val="-5"/>
                <w:sz w:val="22"/>
                <w:szCs w:val="22"/>
              </w:rPr>
              <w:t xml:space="preserve"> </w:t>
            </w:r>
            <w:r w:rsidRPr="00FF1690">
              <w:rPr>
                <w:rFonts w:asciiTheme="majorBidi" w:hAnsiTheme="majorBidi" w:cstheme="majorBidi"/>
                <w:sz w:val="22"/>
                <w:szCs w:val="22"/>
              </w:rPr>
              <w:t>of</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the</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Trial</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sha</w:t>
            </w:r>
            <w:r w:rsidRPr="00FF1690">
              <w:rPr>
                <w:rFonts w:asciiTheme="majorBidi" w:hAnsiTheme="majorBidi" w:cstheme="majorBidi"/>
                <w:spacing w:val="2"/>
                <w:sz w:val="22"/>
                <w:szCs w:val="22"/>
              </w:rPr>
              <w:t>l</w:t>
            </w:r>
            <w:r w:rsidRPr="00FF1690">
              <w:rPr>
                <w:rFonts w:asciiTheme="majorBidi" w:hAnsiTheme="majorBidi" w:cstheme="majorBidi"/>
                <w:sz w:val="22"/>
                <w:szCs w:val="22"/>
              </w:rPr>
              <w:t>l be</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ma</w:t>
            </w:r>
            <w:r w:rsidRPr="00FF1690">
              <w:rPr>
                <w:rFonts w:asciiTheme="majorBidi" w:hAnsiTheme="majorBidi" w:cstheme="majorBidi"/>
                <w:spacing w:val="-1"/>
                <w:sz w:val="22"/>
                <w:szCs w:val="22"/>
              </w:rPr>
              <w:t>d</w:t>
            </w:r>
            <w:r w:rsidRPr="00FF1690">
              <w:rPr>
                <w:rFonts w:asciiTheme="majorBidi" w:hAnsiTheme="majorBidi" w:cstheme="majorBidi"/>
                <w:sz w:val="22"/>
                <w:szCs w:val="22"/>
              </w:rPr>
              <w:t>e</w:t>
            </w:r>
            <w:r w:rsidRPr="00FF1690">
              <w:rPr>
                <w:rFonts w:asciiTheme="majorBidi" w:hAnsiTheme="majorBidi" w:cstheme="majorBidi"/>
                <w:spacing w:val="-1"/>
                <w:sz w:val="22"/>
                <w:szCs w:val="22"/>
              </w:rPr>
              <w:t xml:space="preserve"> </w:t>
            </w:r>
            <w:r w:rsidRPr="00FF1690">
              <w:rPr>
                <w:rFonts w:asciiTheme="majorBidi" w:hAnsiTheme="majorBidi" w:cstheme="majorBidi"/>
                <w:spacing w:val="1"/>
                <w:sz w:val="22"/>
                <w:szCs w:val="22"/>
              </w:rPr>
              <w:t>i</w:t>
            </w:r>
            <w:r w:rsidRPr="00FF1690">
              <w:rPr>
                <w:rFonts w:asciiTheme="majorBidi" w:hAnsiTheme="majorBidi" w:cstheme="majorBidi"/>
                <w:sz w:val="22"/>
                <w:szCs w:val="22"/>
              </w:rPr>
              <w:t>n</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con</w:t>
            </w:r>
            <w:r w:rsidRPr="00FF1690">
              <w:rPr>
                <w:rFonts w:asciiTheme="majorBidi" w:hAnsiTheme="majorBidi" w:cstheme="majorBidi"/>
                <w:spacing w:val="1"/>
                <w:sz w:val="22"/>
                <w:szCs w:val="22"/>
              </w:rPr>
              <w:t>j</w:t>
            </w:r>
            <w:r w:rsidRPr="00FF1690">
              <w:rPr>
                <w:rFonts w:asciiTheme="majorBidi" w:hAnsiTheme="majorBidi" w:cstheme="majorBidi"/>
                <w:sz w:val="22"/>
                <w:szCs w:val="22"/>
              </w:rPr>
              <w:t>uncti</w:t>
            </w:r>
            <w:r w:rsidRPr="00FF1690">
              <w:rPr>
                <w:rFonts w:asciiTheme="majorBidi" w:hAnsiTheme="majorBidi" w:cstheme="majorBidi"/>
                <w:spacing w:val="-3"/>
                <w:sz w:val="22"/>
                <w:szCs w:val="22"/>
              </w:rPr>
              <w:t>o</w:t>
            </w:r>
            <w:r w:rsidRPr="00FF1690">
              <w:rPr>
                <w:rFonts w:asciiTheme="majorBidi" w:hAnsiTheme="majorBidi" w:cstheme="majorBidi"/>
                <w:sz w:val="22"/>
                <w:szCs w:val="22"/>
              </w:rPr>
              <w:t>n</w:t>
            </w:r>
            <w:r w:rsidRPr="00FF1690">
              <w:rPr>
                <w:rFonts w:asciiTheme="majorBidi" w:hAnsiTheme="majorBidi" w:cstheme="majorBidi"/>
                <w:spacing w:val="-6"/>
                <w:sz w:val="22"/>
                <w:szCs w:val="22"/>
              </w:rPr>
              <w:t xml:space="preserve"> </w:t>
            </w:r>
            <w:r w:rsidRPr="00FF1690">
              <w:rPr>
                <w:rFonts w:asciiTheme="majorBidi" w:hAnsiTheme="majorBidi" w:cstheme="majorBidi"/>
                <w:sz w:val="22"/>
                <w:szCs w:val="22"/>
              </w:rPr>
              <w:t>with the</w:t>
            </w:r>
            <w:r w:rsidRPr="00FF1690">
              <w:rPr>
                <w:rFonts w:asciiTheme="majorBidi" w:hAnsiTheme="majorBidi" w:cstheme="majorBidi"/>
                <w:spacing w:val="-3"/>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pacing w:val="-1"/>
                <w:sz w:val="22"/>
                <w:szCs w:val="22"/>
              </w:rPr>
              <w:t>r</w:t>
            </w:r>
            <w:r w:rsidRPr="00FF1690">
              <w:rPr>
                <w:rFonts w:asciiTheme="majorBidi" w:hAnsiTheme="majorBidi" w:cstheme="majorBidi"/>
                <w:sz w:val="22"/>
                <w:szCs w:val="22"/>
              </w:rPr>
              <w:t>es</w:t>
            </w:r>
            <w:r w:rsidRPr="00FF1690">
              <w:rPr>
                <w:rFonts w:asciiTheme="majorBidi" w:hAnsiTheme="majorBidi" w:cstheme="majorBidi"/>
                <w:spacing w:val="1"/>
                <w:sz w:val="22"/>
                <w:szCs w:val="22"/>
              </w:rPr>
              <w:t>e</w:t>
            </w:r>
            <w:r w:rsidRPr="00FF1690">
              <w:rPr>
                <w:rFonts w:asciiTheme="majorBidi" w:hAnsiTheme="majorBidi" w:cstheme="majorBidi"/>
                <w:sz w:val="22"/>
                <w:szCs w:val="22"/>
              </w:rPr>
              <w:t>n</w:t>
            </w:r>
            <w:r w:rsidRPr="00FF1690">
              <w:rPr>
                <w:rFonts w:asciiTheme="majorBidi" w:hAnsiTheme="majorBidi" w:cstheme="majorBidi"/>
                <w:spacing w:val="1"/>
                <w:sz w:val="22"/>
                <w:szCs w:val="22"/>
              </w:rPr>
              <w:t>t</w:t>
            </w:r>
            <w:r w:rsidRPr="00FF1690">
              <w:rPr>
                <w:rFonts w:asciiTheme="majorBidi" w:hAnsiTheme="majorBidi" w:cstheme="majorBidi"/>
                <w:sz w:val="22"/>
                <w:szCs w:val="22"/>
              </w:rPr>
              <w:t>a</w:t>
            </w:r>
            <w:r w:rsidRPr="00FF1690">
              <w:rPr>
                <w:rFonts w:asciiTheme="majorBidi" w:hAnsiTheme="majorBidi" w:cstheme="majorBidi"/>
                <w:spacing w:val="1"/>
                <w:sz w:val="22"/>
                <w:szCs w:val="22"/>
              </w:rPr>
              <w:t>t</w:t>
            </w:r>
            <w:r w:rsidRPr="00FF1690">
              <w:rPr>
                <w:rFonts w:asciiTheme="majorBidi" w:hAnsiTheme="majorBidi" w:cstheme="majorBidi"/>
                <w:sz w:val="22"/>
                <w:szCs w:val="22"/>
              </w:rPr>
              <w:t>i</w:t>
            </w:r>
            <w:r w:rsidRPr="00FF1690">
              <w:rPr>
                <w:rFonts w:asciiTheme="majorBidi" w:hAnsiTheme="majorBidi" w:cstheme="majorBidi"/>
                <w:spacing w:val="-2"/>
                <w:sz w:val="22"/>
                <w:szCs w:val="22"/>
              </w:rPr>
              <w:t>o</w:t>
            </w:r>
            <w:r w:rsidRPr="00FF1690">
              <w:rPr>
                <w:rFonts w:asciiTheme="majorBidi" w:hAnsiTheme="majorBidi" w:cstheme="majorBidi"/>
                <w:sz w:val="22"/>
                <w:szCs w:val="22"/>
              </w:rPr>
              <w:t>n</w:t>
            </w:r>
            <w:r w:rsidRPr="00FF1690">
              <w:rPr>
                <w:rFonts w:asciiTheme="majorBidi" w:hAnsiTheme="majorBidi" w:cstheme="majorBidi"/>
                <w:spacing w:val="-8"/>
                <w:sz w:val="22"/>
                <w:szCs w:val="22"/>
              </w:rPr>
              <w:t xml:space="preserve"> </w:t>
            </w:r>
            <w:r w:rsidRPr="00FF1690">
              <w:rPr>
                <w:rFonts w:asciiTheme="majorBidi" w:hAnsiTheme="majorBidi" w:cstheme="majorBidi"/>
                <w:sz w:val="22"/>
                <w:szCs w:val="22"/>
              </w:rPr>
              <w:t>of</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 xml:space="preserve">a </w:t>
            </w:r>
            <w:r w:rsidRPr="00FF1690">
              <w:rPr>
                <w:rFonts w:asciiTheme="majorBidi" w:hAnsiTheme="majorBidi" w:cstheme="majorBidi"/>
                <w:spacing w:val="1"/>
                <w:sz w:val="22"/>
                <w:szCs w:val="22"/>
              </w:rPr>
              <w:t>j</w:t>
            </w:r>
            <w:r w:rsidRPr="00FF1690">
              <w:rPr>
                <w:rFonts w:asciiTheme="majorBidi" w:hAnsiTheme="majorBidi" w:cstheme="majorBidi"/>
                <w:sz w:val="22"/>
                <w:szCs w:val="22"/>
              </w:rPr>
              <w:t>oint</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m</w:t>
            </w:r>
            <w:r w:rsidRPr="00FF1690">
              <w:rPr>
                <w:rFonts w:asciiTheme="majorBidi" w:hAnsiTheme="majorBidi" w:cstheme="majorBidi"/>
                <w:spacing w:val="-1"/>
                <w:sz w:val="22"/>
                <w:szCs w:val="22"/>
              </w:rPr>
              <w:t>u</w:t>
            </w:r>
            <w:r w:rsidRPr="00FF1690">
              <w:rPr>
                <w:rFonts w:asciiTheme="majorBidi" w:hAnsiTheme="majorBidi" w:cstheme="majorBidi"/>
                <w:sz w:val="22"/>
                <w:szCs w:val="22"/>
              </w:rPr>
              <w:t>lt</w:t>
            </w:r>
            <w:r w:rsidRPr="00FF1690">
              <w:rPr>
                <w:rFonts w:asciiTheme="majorBidi" w:hAnsiTheme="majorBidi" w:cstheme="majorBidi"/>
                <w:spacing w:val="5"/>
                <w:sz w:val="22"/>
                <w:szCs w:val="22"/>
              </w:rPr>
              <w:t>i</w:t>
            </w:r>
            <w:r w:rsidRPr="00FF1690">
              <w:rPr>
                <w:rFonts w:asciiTheme="majorBidi" w:hAnsiTheme="majorBidi" w:cstheme="majorBidi"/>
                <w:sz w:val="22"/>
                <w:szCs w:val="22"/>
              </w:rPr>
              <w:t>-ce</w:t>
            </w:r>
            <w:r w:rsidRPr="00FF1690">
              <w:rPr>
                <w:rFonts w:asciiTheme="majorBidi" w:hAnsiTheme="majorBidi" w:cstheme="majorBidi"/>
                <w:spacing w:val="1"/>
                <w:sz w:val="22"/>
                <w:szCs w:val="22"/>
              </w:rPr>
              <w:t>n</w:t>
            </w:r>
            <w:r w:rsidRPr="00FF1690">
              <w:rPr>
                <w:rFonts w:asciiTheme="majorBidi" w:hAnsiTheme="majorBidi" w:cstheme="majorBidi"/>
                <w:sz w:val="22"/>
                <w:szCs w:val="22"/>
              </w:rPr>
              <w:t>t</w:t>
            </w:r>
            <w:r w:rsidRPr="00FF1690">
              <w:rPr>
                <w:rFonts w:asciiTheme="majorBidi" w:hAnsiTheme="majorBidi" w:cstheme="majorBidi"/>
                <w:spacing w:val="1"/>
                <w:sz w:val="22"/>
                <w:szCs w:val="22"/>
              </w:rPr>
              <w:t>e</w:t>
            </w:r>
            <w:r w:rsidRPr="00FF1690">
              <w:rPr>
                <w:rFonts w:asciiTheme="majorBidi" w:hAnsiTheme="majorBidi" w:cstheme="majorBidi"/>
                <w:sz w:val="22"/>
                <w:szCs w:val="22"/>
              </w:rPr>
              <w:t>r</w:t>
            </w:r>
            <w:r w:rsidRPr="00FF1690">
              <w:rPr>
                <w:rFonts w:asciiTheme="majorBidi" w:hAnsiTheme="majorBidi" w:cstheme="majorBidi"/>
                <w:spacing w:val="-5"/>
                <w:sz w:val="22"/>
                <w:szCs w:val="22"/>
              </w:rPr>
              <w:t xml:space="preserve"> </w:t>
            </w:r>
            <w:r w:rsidRPr="00FF1690">
              <w:rPr>
                <w:rFonts w:asciiTheme="majorBidi" w:hAnsiTheme="majorBidi" w:cstheme="majorBidi"/>
                <w:spacing w:val="-2"/>
                <w:sz w:val="22"/>
                <w:szCs w:val="22"/>
              </w:rPr>
              <w:t>P</w:t>
            </w:r>
            <w:r w:rsidRPr="00FF1690">
              <w:rPr>
                <w:rFonts w:asciiTheme="majorBidi" w:hAnsiTheme="majorBidi" w:cstheme="majorBidi"/>
                <w:sz w:val="22"/>
                <w:szCs w:val="22"/>
              </w:rPr>
              <w:t>ublicat</w:t>
            </w:r>
            <w:r w:rsidRPr="00FF1690">
              <w:rPr>
                <w:rFonts w:asciiTheme="majorBidi" w:hAnsiTheme="majorBidi" w:cstheme="majorBidi"/>
                <w:spacing w:val="1"/>
                <w:sz w:val="22"/>
                <w:szCs w:val="22"/>
              </w:rPr>
              <w:t>i</w:t>
            </w:r>
            <w:r w:rsidRPr="00FF1690">
              <w:rPr>
                <w:rFonts w:asciiTheme="majorBidi" w:hAnsiTheme="majorBidi" w:cstheme="majorBidi"/>
                <w:sz w:val="22"/>
                <w:szCs w:val="22"/>
              </w:rPr>
              <w:t>on of</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the</w:t>
            </w:r>
            <w:r w:rsidRPr="00FF1690">
              <w:rPr>
                <w:rFonts w:asciiTheme="majorBidi" w:hAnsiTheme="majorBidi" w:cstheme="majorBidi"/>
                <w:spacing w:val="-3"/>
                <w:sz w:val="22"/>
                <w:szCs w:val="22"/>
              </w:rPr>
              <w:t xml:space="preserve"> Trial </w:t>
            </w:r>
            <w:r w:rsidRPr="00FF1690">
              <w:rPr>
                <w:rFonts w:asciiTheme="majorBidi" w:hAnsiTheme="majorBidi" w:cstheme="majorBidi"/>
                <w:spacing w:val="-1"/>
                <w:sz w:val="22"/>
                <w:szCs w:val="22"/>
              </w:rPr>
              <w:t>r</w:t>
            </w:r>
            <w:r w:rsidRPr="00FF1690">
              <w:rPr>
                <w:rFonts w:asciiTheme="majorBidi" w:hAnsiTheme="majorBidi" w:cstheme="majorBidi"/>
                <w:sz w:val="22"/>
                <w:szCs w:val="22"/>
              </w:rPr>
              <w:t>esults</w:t>
            </w:r>
            <w:r w:rsidRPr="00FF1690">
              <w:rPr>
                <w:rFonts w:asciiTheme="majorBidi" w:hAnsiTheme="majorBidi" w:cstheme="majorBidi"/>
                <w:spacing w:val="1"/>
                <w:sz w:val="22"/>
                <w:szCs w:val="22"/>
              </w:rPr>
              <w:t xml:space="preserve"> </w:t>
            </w:r>
            <w:r w:rsidRPr="00FF1690">
              <w:rPr>
                <w:rFonts w:asciiTheme="majorBidi" w:hAnsiTheme="majorBidi" w:cstheme="majorBidi"/>
                <w:spacing w:val="-1"/>
                <w:sz w:val="22"/>
                <w:szCs w:val="22"/>
              </w:rPr>
              <w:t>w</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z w:val="22"/>
                <w:szCs w:val="22"/>
              </w:rPr>
              <w:t>h</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the</w:t>
            </w:r>
            <w:r w:rsidRPr="00FF1690">
              <w:rPr>
                <w:rFonts w:asciiTheme="majorBidi" w:hAnsiTheme="majorBidi" w:cstheme="majorBidi"/>
                <w:spacing w:val="-3"/>
                <w:sz w:val="22"/>
                <w:szCs w:val="22"/>
              </w:rPr>
              <w:t xml:space="preserve"> </w:t>
            </w:r>
            <w:r w:rsidRPr="00FF1690">
              <w:rPr>
                <w:rFonts w:asciiTheme="majorBidi" w:hAnsiTheme="majorBidi" w:cstheme="majorBidi"/>
                <w:spacing w:val="1"/>
                <w:sz w:val="22"/>
                <w:szCs w:val="22"/>
              </w:rPr>
              <w:t>I</w:t>
            </w:r>
            <w:r w:rsidRPr="00FF1690">
              <w:rPr>
                <w:rFonts w:asciiTheme="majorBidi" w:hAnsiTheme="majorBidi" w:cstheme="majorBidi"/>
                <w:sz w:val="22"/>
                <w:szCs w:val="22"/>
              </w:rPr>
              <w:t>nvest</w:t>
            </w:r>
            <w:r w:rsidRPr="00FF1690">
              <w:rPr>
                <w:rFonts w:asciiTheme="majorBidi" w:hAnsiTheme="majorBidi" w:cstheme="majorBidi"/>
                <w:spacing w:val="1"/>
                <w:sz w:val="22"/>
                <w:szCs w:val="22"/>
              </w:rPr>
              <w:t>i</w:t>
            </w:r>
            <w:r w:rsidRPr="00FF1690">
              <w:rPr>
                <w:rFonts w:asciiTheme="majorBidi" w:hAnsiTheme="majorBidi" w:cstheme="majorBidi"/>
                <w:spacing w:val="-1"/>
                <w:sz w:val="22"/>
                <w:szCs w:val="22"/>
              </w:rPr>
              <w:t>g</w:t>
            </w:r>
            <w:r w:rsidRPr="00FF1690">
              <w:rPr>
                <w:rFonts w:asciiTheme="majorBidi" w:hAnsiTheme="majorBidi" w:cstheme="majorBidi"/>
                <w:sz w:val="22"/>
                <w:szCs w:val="22"/>
              </w:rPr>
              <w:t>a</w:t>
            </w:r>
            <w:r w:rsidRPr="00FF1690">
              <w:rPr>
                <w:rFonts w:asciiTheme="majorBidi" w:hAnsiTheme="majorBidi" w:cstheme="majorBidi"/>
                <w:spacing w:val="1"/>
                <w:sz w:val="22"/>
                <w:szCs w:val="22"/>
              </w:rPr>
              <w:t>t</w:t>
            </w:r>
            <w:r w:rsidRPr="00FF1690">
              <w:rPr>
                <w:rFonts w:asciiTheme="majorBidi" w:hAnsiTheme="majorBidi" w:cstheme="majorBidi"/>
                <w:sz w:val="22"/>
                <w:szCs w:val="22"/>
              </w:rPr>
              <w:t>o</w:t>
            </w:r>
            <w:r w:rsidRPr="00FF1690">
              <w:rPr>
                <w:rFonts w:asciiTheme="majorBidi" w:hAnsiTheme="majorBidi" w:cstheme="majorBidi"/>
                <w:spacing w:val="-1"/>
                <w:sz w:val="22"/>
                <w:szCs w:val="22"/>
              </w:rPr>
              <w:t>r</w:t>
            </w:r>
            <w:r w:rsidRPr="00FF1690">
              <w:rPr>
                <w:rFonts w:asciiTheme="majorBidi" w:hAnsiTheme="majorBidi" w:cstheme="majorBidi"/>
                <w:sz w:val="22"/>
                <w:szCs w:val="22"/>
              </w:rPr>
              <w:t>s</w:t>
            </w:r>
            <w:r w:rsidRPr="00FF1690">
              <w:rPr>
                <w:rFonts w:asciiTheme="majorBidi" w:hAnsiTheme="majorBidi" w:cstheme="majorBidi"/>
                <w:spacing w:val="-10"/>
                <w:sz w:val="22"/>
                <w:szCs w:val="22"/>
              </w:rPr>
              <w:t xml:space="preserve"> </w:t>
            </w:r>
            <w:r w:rsidRPr="00FF1690">
              <w:rPr>
                <w:rFonts w:asciiTheme="majorBidi" w:hAnsiTheme="majorBidi" w:cstheme="majorBidi"/>
                <w:sz w:val="22"/>
                <w:szCs w:val="22"/>
              </w:rPr>
              <w:t>f</w:t>
            </w:r>
            <w:r w:rsidRPr="00FF1690">
              <w:rPr>
                <w:rFonts w:asciiTheme="majorBidi" w:hAnsiTheme="majorBidi" w:cstheme="majorBidi"/>
                <w:spacing w:val="-2"/>
                <w:sz w:val="22"/>
                <w:szCs w:val="22"/>
              </w:rPr>
              <w:t>r</w:t>
            </w:r>
            <w:r w:rsidRPr="00FF1690">
              <w:rPr>
                <w:rFonts w:asciiTheme="majorBidi" w:hAnsiTheme="majorBidi" w:cstheme="majorBidi"/>
                <w:sz w:val="22"/>
                <w:szCs w:val="22"/>
              </w:rPr>
              <w:t>om</w:t>
            </w:r>
            <w:r w:rsidRPr="00FF1690">
              <w:rPr>
                <w:rFonts w:asciiTheme="majorBidi" w:hAnsiTheme="majorBidi" w:cstheme="majorBidi"/>
                <w:spacing w:val="-6"/>
                <w:sz w:val="22"/>
                <w:szCs w:val="22"/>
              </w:rPr>
              <w:t xml:space="preserve"> </w:t>
            </w:r>
            <w:r w:rsidRPr="00FF1690">
              <w:rPr>
                <w:rFonts w:asciiTheme="majorBidi" w:hAnsiTheme="majorBidi" w:cstheme="majorBidi"/>
                <w:sz w:val="22"/>
                <w:szCs w:val="22"/>
              </w:rPr>
              <w:t>all si</w:t>
            </w:r>
            <w:r w:rsidRPr="00FF1690">
              <w:rPr>
                <w:rFonts w:asciiTheme="majorBidi" w:hAnsiTheme="majorBidi" w:cstheme="majorBidi"/>
                <w:spacing w:val="1"/>
                <w:sz w:val="22"/>
                <w:szCs w:val="22"/>
              </w:rPr>
              <w:t>t</w:t>
            </w:r>
            <w:r w:rsidRPr="00FF1690">
              <w:rPr>
                <w:rFonts w:asciiTheme="majorBidi" w:hAnsiTheme="majorBidi" w:cstheme="majorBidi"/>
                <w:sz w:val="22"/>
                <w:szCs w:val="22"/>
              </w:rPr>
              <w:t>es</w:t>
            </w:r>
            <w:r w:rsidRPr="00FF1690">
              <w:rPr>
                <w:rFonts w:asciiTheme="majorBidi" w:hAnsiTheme="majorBidi" w:cstheme="majorBidi"/>
                <w:spacing w:val="-5"/>
                <w:sz w:val="22"/>
                <w:szCs w:val="22"/>
              </w:rPr>
              <w:t xml:space="preserve"> </w:t>
            </w:r>
            <w:r w:rsidRPr="00FF1690">
              <w:rPr>
                <w:rFonts w:asciiTheme="majorBidi" w:hAnsiTheme="majorBidi" w:cstheme="majorBidi"/>
                <w:sz w:val="22"/>
                <w:szCs w:val="22"/>
              </w:rPr>
              <w:t>con</w:t>
            </w:r>
            <w:r w:rsidRPr="00FF1690">
              <w:rPr>
                <w:rFonts w:asciiTheme="majorBidi" w:hAnsiTheme="majorBidi" w:cstheme="majorBidi"/>
                <w:spacing w:val="1"/>
                <w:sz w:val="22"/>
                <w:szCs w:val="22"/>
              </w:rPr>
              <w:t>t</w:t>
            </w:r>
            <w:r w:rsidRPr="00FF1690">
              <w:rPr>
                <w:rFonts w:asciiTheme="majorBidi" w:hAnsiTheme="majorBidi" w:cstheme="majorBidi"/>
                <w:spacing w:val="-1"/>
                <w:sz w:val="22"/>
                <w:szCs w:val="22"/>
              </w:rPr>
              <w:t>r</w:t>
            </w:r>
            <w:r w:rsidRPr="00FF1690">
              <w:rPr>
                <w:rFonts w:asciiTheme="majorBidi" w:hAnsiTheme="majorBidi" w:cstheme="majorBidi"/>
                <w:sz w:val="22"/>
                <w:szCs w:val="22"/>
              </w:rPr>
              <w:t>i</w:t>
            </w:r>
            <w:r w:rsidRPr="00FF1690">
              <w:rPr>
                <w:rFonts w:asciiTheme="majorBidi" w:hAnsiTheme="majorBidi" w:cstheme="majorBidi"/>
                <w:spacing w:val="1"/>
                <w:sz w:val="22"/>
                <w:szCs w:val="22"/>
              </w:rPr>
              <w:t>b</w:t>
            </w:r>
            <w:r w:rsidRPr="00FF1690">
              <w:rPr>
                <w:rFonts w:asciiTheme="majorBidi" w:hAnsiTheme="majorBidi" w:cstheme="majorBidi"/>
                <w:sz w:val="22"/>
                <w:szCs w:val="22"/>
              </w:rPr>
              <w:t>uti</w:t>
            </w:r>
            <w:r w:rsidRPr="00FF1690">
              <w:rPr>
                <w:rFonts w:asciiTheme="majorBidi" w:hAnsiTheme="majorBidi" w:cstheme="majorBidi"/>
                <w:spacing w:val="1"/>
                <w:sz w:val="22"/>
                <w:szCs w:val="22"/>
              </w:rPr>
              <w:t>n</w:t>
            </w:r>
            <w:r w:rsidRPr="00FF1690">
              <w:rPr>
                <w:rFonts w:asciiTheme="majorBidi" w:hAnsiTheme="majorBidi" w:cstheme="majorBidi"/>
                <w:sz w:val="22"/>
                <w:szCs w:val="22"/>
              </w:rPr>
              <w:t>g</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Dat</w:t>
            </w:r>
            <w:r w:rsidRPr="00FF1690">
              <w:rPr>
                <w:rFonts w:asciiTheme="majorBidi" w:hAnsiTheme="majorBidi" w:cstheme="majorBidi"/>
                <w:spacing w:val="1"/>
                <w:sz w:val="22"/>
                <w:szCs w:val="22"/>
              </w:rPr>
              <w:t>a</w:t>
            </w:r>
            <w:r w:rsidRPr="00FF1690">
              <w:rPr>
                <w:rFonts w:asciiTheme="majorBidi" w:hAnsiTheme="majorBidi" w:cstheme="majorBidi"/>
                <w:sz w:val="22"/>
                <w:szCs w:val="22"/>
              </w:rPr>
              <w:t>,</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a</w:t>
            </w:r>
            <w:r w:rsidRPr="00FF1690">
              <w:rPr>
                <w:rFonts w:asciiTheme="majorBidi" w:hAnsiTheme="majorBidi" w:cstheme="majorBidi"/>
                <w:spacing w:val="1"/>
                <w:sz w:val="22"/>
                <w:szCs w:val="22"/>
              </w:rPr>
              <w:t>n</w:t>
            </w:r>
            <w:r w:rsidRPr="00FF1690">
              <w:rPr>
                <w:rFonts w:asciiTheme="majorBidi" w:hAnsiTheme="majorBidi" w:cstheme="majorBidi"/>
                <w:sz w:val="22"/>
                <w:szCs w:val="22"/>
              </w:rPr>
              <w:t>al</w:t>
            </w:r>
            <w:r w:rsidRPr="00FF1690">
              <w:rPr>
                <w:rFonts w:asciiTheme="majorBidi" w:hAnsiTheme="majorBidi" w:cstheme="majorBidi"/>
                <w:spacing w:val="-1"/>
                <w:sz w:val="22"/>
                <w:szCs w:val="22"/>
              </w:rPr>
              <w:t>y</w:t>
            </w:r>
            <w:r w:rsidRPr="00FF1690">
              <w:rPr>
                <w:rFonts w:asciiTheme="majorBidi" w:hAnsiTheme="majorBidi" w:cstheme="majorBidi"/>
                <w:sz w:val="22"/>
                <w:szCs w:val="22"/>
              </w:rPr>
              <w:t>se</w:t>
            </w:r>
            <w:r w:rsidRPr="00FF1690">
              <w:rPr>
                <w:rFonts w:asciiTheme="majorBidi" w:hAnsiTheme="majorBidi" w:cstheme="majorBidi"/>
                <w:spacing w:val="-2"/>
                <w:sz w:val="22"/>
                <w:szCs w:val="22"/>
              </w:rPr>
              <w:t>s</w:t>
            </w:r>
            <w:r w:rsidRPr="00FF1690">
              <w:rPr>
                <w:rFonts w:asciiTheme="majorBidi" w:hAnsiTheme="majorBidi" w:cstheme="majorBidi"/>
                <w:sz w:val="22"/>
                <w:szCs w:val="22"/>
              </w:rPr>
              <w:t>,</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a</w:t>
            </w:r>
            <w:r w:rsidRPr="00FF1690">
              <w:rPr>
                <w:rFonts w:asciiTheme="majorBidi" w:hAnsiTheme="majorBidi" w:cstheme="majorBidi"/>
                <w:spacing w:val="1"/>
                <w:sz w:val="22"/>
                <w:szCs w:val="22"/>
              </w:rPr>
              <w:t>n</w:t>
            </w:r>
            <w:r w:rsidRPr="00FF1690">
              <w:rPr>
                <w:rFonts w:asciiTheme="majorBidi" w:hAnsiTheme="majorBidi" w:cstheme="majorBidi"/>
                <w:sz w:val="22"/>
                <w:szCs w:val="22"/>
              </w:rPr>
              <w:t>d co</w:t>
            </w:r>
            <w:r w:rsidRPr="00FF1690">
              <w:rPr>
                <w:rFonts w:asciiTheme="majorBidi" w:hAnsiTheme="majorBidi" w:cstheme="majorBidi"/>
                <w:spacing w:val="-1"/>
                <w:sz w:val="22"/>
                <w:szCs w:val="22"/>
              </w:rPr>
              <w:t>m</w:t>
            </w:r>
            <w:r w:rsidRPr="00FF1690">
              <w:rPr>
                <w:rFonts w:asciiTheme="majorBidi" w:hAnsiTheme="majorBidi" w:cstheme="majorBidi"/>
                <w:sz w:val="22"/>
                <w:szCs w:val="22"/>
              </w:rPr>
              <w:t>men</w:t>
            </w:r>
            <w:r w:rsidRPr="00FF1690">
              <w:rPr>
                <w:rFonts w:asciiTheme="majorBidi" w:hAnsiTheme="majorBidi" w:cstheme="majorBidi"/>
                <w:spacing w:val="1"/>
                <w:sz w:val="22"/>
                <w:szCs w:val="22"/>
              </w:rPr>
              <w:t>t</w:t>
            </w:r>
            <w:r w:rsidRPr="00FF1690">
              <w:rPr>
                <w:rFonts w:asciiTheme="majorBidi" w:hAnsiTheme="majorBidi" w:cstheme="majorBidi"/>
                <w:sz w:val="22"/>
                <w:szCs w:val="22"/>
              </w:rPr>
              <w:t>s.</w:t>
            </w:r>
            <w:r w:rsidRPr="00FF1690">
              <w:rPr>
                <w:rFonts w:asciiTheme="majorBidi" w:hAnsiTheme="majorBidi" w:cstheme="majorBidi"/>
                <w:spacing w:val="-5"/>
                <w:sz w:val="22"/>
                <w:szCs w:val="22"/>
              </w:rPr>
              <w:t xml:space="preserve"> </w:t>
            </w:r>
            <w:r w:rsidRPr="00FF1690">
              <w:rPr>
                <w:rFonts w:asciiTheme="majorBidi" w:hAnsiTheme="majorBidi" w:cstheme="majorBidi"/>
                <w:spacing w:val="1"/>
                <w:sz w:val="22"/>
                <w:szCs w:val="22"/>
              </w:rPr>
              <w:t>H</w:t>
            </w:r>
            <w:r w:rsidRPr="00FF1690">
              <w:rPr>
                <w:rFonts w:asciiTheme="majorBidi" w:hAnsiTheme="majorBidi" w:cstheme="majorBidi"/>
                <w:sz w:val="22"/>
                <w:szCs w:val="22"/>
              </w:rPr>
              <w:t>o</w:t>
            </w:r>
            <w:r w:rsidRPr="00FF1690">
              <w:rPr>
                <w:rFonts w:asciiTheme="majorBidi" w:hAnsiTheme="majorBidi" w:cstheme="majorBidi"/>
                <w:spacing w:val="-1"/>
                <w:sz w:val="22"/>
                <w:szCs w:val="22"/>
              </w:rPr>
              <w:t>w</w:t>
            </w:r>
            <w:r w:rsidRPr="00FF1690">
              <w:rPr>
                <w:rFonts w:asciiTheme="majorBidi" w:hAnsiTheme="majorBidi" w:cstheme="majorBidi"/>
                <w:sz w:val="22"/>
                <w:szCs w:val="22"/>
              </w:rPr>
              <w:t>eve</w:t>
            </w:r>
            <w:r w:rsidRPr="00FF1690">
              <w:rPr>
                <w:rFonts w:asciiTheme="majorBidi" w:hAnsiTheme="majorBidi" w:cstheme="majorBidi"/>
                <w:spacing w:val="-1"/>
                <w:sz w:val="22"/>
                <w:szCs w:val="22"/>
              </w:rPr>
              <w:t>r</w:t>
            </w:r>
            <w:r w:rsidRPr="00FF1690">
              <w:rPr>
                <w:rFonts w:asciiTheme="majorBidi" w:hAnsiTheme="majorBidi" w:cstheme="majorBidi"/>
                <w:sz w:val="22"/>
                <w:szCs w:val="22"/>
              </w:rPr>
              <w:t>, the</w:t>
            </w:r>
            <w:r w:rsidRPr="00FF1690">
              <w:rPr>
                <w:rFonts w:asciiTheme="majorBidi" w:hAnsiTheme="majorBidi" w:cstheme="majorBidi"/>
                <w:spacing w:val="-5"/>
                <w:sz w:val="22"/>
                <w:szCs w:val="22"/>
              </w:rPr>
              <w:t xml:space="preserve"> </w:t>
            </w:r>
            <w:r w:rsidRPr="00FF1690">
              <w:rPr>
                <w:rFonts w:asciiTheme="majorBidi" w:hAnsiTheme="majorBidi" w:cstheme="majorBidi"/>
                <w:spacing w:val="-1"/>
                <w:sz w:val="22"/>
                <w:szCs w:val="22"/>
              </w:rPr>
              <w:t>I</w:t>
            </w:r>
            <w:r w:rsidRPr="00FF1690">
              <w:rPr>
                <w:rFonts w:asciiTheme="majorBidi" w:hAnsiTheme="majorBidi" w:cstheme="majorBidi"/>
                <w:sz w:val="22"/>
                <w:szCs w:val="22"/>
              </w:rPr>
              <w:t>ns</w:t>
            </w:r>
            <w:r w:rsidRPr="00FF1690">
              <w:rPr>
                <w:rFonts w:asciiTheme="majorBidi" w:hAnsiTheme="majorBidi" w:cstheme="majorBidi"/>
                <w:spacing w:val="1"/>
                <w:sz w:val="22"/>
                <w:szCs w:val="22"/>
              </w:rPr>
              <w:t>t</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z w:val="22"/>
                <w:szCs w:val="22"/>
              </w:rPr>
              <w:t>ution and/or the Investigator may</w:t>
            </w:r>
            <w:r w:rsidRPr="00FF1690">
              <w:rPr>
                <w:rFonts w:asciiTheme="majorBidi" w:hAnsiTheme="majorBidi" w:cstheme="majorBidi"/>
                <w:spacing w:val="-1"/>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z w:val="22"/>
                <w:szCs w:val="22"/>
              </w:rPr>
              <w:t>ublish t</w:t>
            </w:r>
            <w:r w:rsidRPr="00FF1690">
              <w:rPr>
                <w:rFonts w:asciiTheme="majorBidi" w:hAnsiTheme="majorBidi" w:cstheme="majorBidi"/>
                <w:spacing w:val="-2"/>
                <w:sz w:val="22"/>
                <w:szCs w:val="22"/>
              </w:rPr>
              <w:t>h</w:t>
            </w:r>
            <w:r w:rsidRPr="00FF1690">
              <w:rPr>
                <w:rFonts w:asciiTheme="majorBidi" w:hAnsiTheme="majorBidi" w:cstheme="majorBidi"/>
                <w:sz w:val="22"/>
                <w:szCs w:val="22"/>
              </w:rPr>
              <w:t>e</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Data</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a</w:t>
            </w:r>
            <w:r w:rsidRPr="00FF1690">
              <w:rPr>
                <w:rFonts w:asciiTheme="majorBidi" w:hAnsiTheme="majorBidi" w:cstheme="majorBidi"/>
                <w:spacing w:val="1"/>
                <w:sz w:val="22"/>
                <w:szCs w:val="22"/>
              </w:rPr>
              <w:t>n</w:t>
            </w:r>
            <w:r w:rsidRPr="00FF1690">
              <w:rPr>
                <w:rFonts w:asciiTheme="majorBidi" w:hAnsiTheme="majorBidi" w:cstheme="majorBidi"/>
                <w:sz w:val="22"/>
                <w:szCs w:val="22"/>
              </w:rPr>
              <w:t>d</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Trial</w:t>
            </w:r>
            <w:r w:rsidR="00B96566" w:rsidRPr="00FF1690">
              <w:rPr>
                <w:rFonts w:asciiTheme="majorBidi" w:hAnsiTheme="majorBidi" w:cstheme="majorBidi"/>
                <w:sz w:val="22"/>
                <w:szCs w:val="22"/>
              </w:rPr>
              <w:t xml:space="preserve"> </w:t>
            </w:r>
            <w:r w:rsidRPr="00FF1690">
              <w:rPr>
                <w:rFonts w:asciiTheme="majorBidi" w:hAnsiTheme="majorBidi" w:cstheme="majorBidi"/>
                <w:spacing w:val="-1"/>
                <w:sz w:val="22"/>
                <w:szCs w:val="22"/>
              </w:rPr>
              <w:t>r</w:t>
            </w:r>
            <w:r w:rsidRPr="00FF1690">
              <w:rPr>
                <w:rFonts w:asciiTheme="majorBidi" w:hAnsiTheme="majorBidi" w:cstheme="majorBidi"/>
                <w:sz w:val="22"/>
                <w:szCs w:val="22"/>
              </w:rPr>
              <w:t>esul</w:t>
            </w:r>
            <w:r w:rsidRPr="00FF1690">
              <w:rPr>
                <w:rFonts w:asciiTheme="majorBidi" w:hAnsiTheme="majorBidi" w:cstheme="majorBidi"/>
                <w:spacing w:val="2"/>
                <w:sz w:val="22"/>
                <w:szCs w:val="22"/>
              </w:rPr>
              <w:t>t</w:t>
            </w:r>
            <w:r w:rsidRPr="00FF1690">
              <w:rPr>
                <w:rFonts w:asciiTheme="majorBidi" w:hAnsiTheme="majorBidi" w:cstheme="majorBidi"/>
                <w:sz w:val="22"/>
                <w:szCs w:val="22"/>
              </w:rPr>
              <w:t>s</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i</w:t>
            </w:r>
            <w:r w:rsidRPr="00FF1690">
              <w:rPr>
                <w:rFonts w:asciiTheme="majorBidi" w:hAnsiTheme="majorBidi" w:cstheme="majorBidi"/>
                <w:spacing w:val="1"/>
                <w:sz w:val="22"/>
                <w:szCs w:val="22"/>
              </w:rPr>
              <w:t>n</w:t>
            </w:r>
            <w:r w:rsidRPr="00FF1690">
              <w:rPr>
                <w:rFonts w:asciiTheme="majorBidi" w:hAnsiTheme="majorBidi" w:cstheme="majorBidi"/>
                <w:spacing w:val="-1"/>
                <w:sz w:val="22"/>
                <w:szCs w:val="22"/>
              </w:rPr>
              <w:t>d</w:t>
            </w:r>
            <w:r w:rsidRPr="00FF1690">
              <w:rPr>
                <w:rFonts w:asciiTheme="majorBidi" w:hAnsiTheme="majorBidi" w:cstheme="majorBidi"/>
                <w:sz w:val="22"/>
                <w:szCs w:val="22"/>
              </w:rPr>
              <w:t>ivi</w:t>
            </w:r>
            <w:r w:rsidRPr="00FF1690">
              <w:rPr>
                <w:rFonts w:asciiTheme="majorBidi" w:hAnsiTheme="majorBidi" w:cstheme="majorBidi"/>
                <w:spacing w:val="-1"/>
                <w:sz w:val="22"/>
                <w:szCs w:val="22"/>
              </w:rPr>
              <w:t>d</w:t>
            </w:r>
            <w:r w:rsidRPr="00FF1690">
              <w:rPr>
                <w:rFonts w:asciiTheme="majorBidi" w:hAnsiTheme="majorBidi" w:cstheme="majorBidi"/>
                <w:sz w:val="22"/>
                <w:szCs w:val="22"/>
              </w:rPr>
              <w:t>ually</w:t>
            </w:r>
            <w:r w:rsidRPr="00FF1690">
              <w:rPr>
                <w:rFonts w:asciiTheme="majorBidi" w:hAnsiTheme="majorBidi" w:cstheme="majorBidi"/>
                <w:spacing w:val="-9"/>
                <w:sz w:val="22"/>
                <w:szCs w:val="22"/>
              </w:rPr>
              <w:t xml:space="preserve"> </w:t>
            </w:r>
            <w:r w:rsidRPr="00FF1690">
              <w:rPr>
                <w:rFonts w:asciiTheme="majorBidi" w:hAnsiTheme="majorBidi" w:cstheme="majorBidi"/>
                <w:sz w:val="22"/>
                <w:szCs w:val="22"/>
              </w:rPr>
              <w:t>in</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acco</w:t>
            </w:r>
            <w:r w:rsidRPr="00FF1690">
              <w:rPr>
                <w:rFonts w:asciiTheme="majorBidi" w:hAnsiTheme="majorBidi" w:cstheme="majorBidi"/>
                <w:spacing w:val="1"/>
                <w:sz w:val="22"/>
                <w:szCs w:val="22"/>
              </w:rPr>
              <w:t>rd</w:t>
            </w:r>
            <w:r w:rsidRPr="00FF1690">
              <w:rPr>
                <w:rFonts w:asciiTheme="majorBidi" w:hAnsiTheme="majorBidi" w:cstheme="majorBidi"/>
                <w:sz w:val="22"/>
                <w:szCs w:val="22"/>
              </w:rPr>
              <w:t>a</w:t>
            </w:r>
            <w:r w:rsidRPr="00FF1690">
              <w:rPr>
                <w:rFonts w:asciiTheme="majorBidi" w:hAnsiTheme="majorBidi" w:cstheme="majorBidi"/>
                <w:spacing w:val="1"/>
                <w:sz w:val="22"/>
                <w:szCs w:val="22"/>
              </w:rPr>
              <w:t>n</w:t>
            </w:r>
            <w:r w:rsidRPr="00FF1690">
              <w:rPr>
                <w:rFonts w:asciiTheme="majorBidi" w:hAnsiTheme="majorBidi" w:cstheme="majorBidi"/>
                <w:sz w:val="22"/>
                <w:szCs w:val="22"/>
              </w:rPr>
              <w:t>ce</w:t>
            </w:r>
            <w:r w:rsidRPr="00FF1690">
              <w:rPr>
                <w:rFonts w:asciiTheme="majorBidi" w:hAnsiTheme="majorBidi" w:cstheme="majorBidi"/>
                <w:spacing w:val="-9"/>
                <w:sz w:val="22"/>
                <w:szCs w:val="22"/>
              </w:rPr>
              <w:t xml:space="preserve"> </w:t>
            </w:r>
            <w:r w:rsidRPr="00FF1690">
              <w:rPr>
                <w:rFonts w:asciiTheme="majorBidi" w:hAnsiTheme="majorBidi" w:cstheme="majorBidi"/>
                <w:spacing w:val="-1"/>
                <w:sz w:val="22"/>
                <w:szCs w:val="22"/>
              </w:rPr>
              <w:t>w</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z w:val="22"/>
                <w:szCs w:val="22"/>
              </w:rPr>
              <w:t>h this</w:t>
            </w:r>
            <w:r w:rsidRPr="00FF1690">
              <w:rPr>
                <w:rFonts w:asciiTheme="majorBidi" w:hAnsiTheme="majorBidi" w:cstheme="majorBidi"/>
                <w:spacing w:val="-4"/>
                <w:sz w:val="22"/>
                <w:szCs w:val="22"/>
              </w:rPr>
              <w:t xml:space="preserve"> </w:t>
            </w:r>
            <w:r w:rsidRPr="00FF1690">
              <w:rPr>
                <w:rFonts w:asciiTheme="majorBidi" w:hAnsiTheme="majorBidi" w:cstheme="majorBidi"/>
                <w:spacing w:val="1"/>
                <w:sz w:val="22"/>
                <w:szCs w:val="22"/>
              </w:rPr>
              <w:t>S</w:t>
            </w:r>
            <w:r w:rsidRPr="00FF1690">
              <w:rPr>
                <w:rFonts w:asciiTheme="majorBidi" w:hAnsiTheme="majorBidi" w:cstheme="majorBidi"/>
                <w:sz w:val="22"/>
                <w:szCs w:val="22"/>
              </w:rPr>
              <w:t>ection</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9</w:t>
            </w:r>
            <w:r w:rsidRPr="00FF1690">
              <w:rPr>
                <w:rFonts w:asciiTheme="majorBidi" w:hAnsiTheme="majorBidi" w:cstheme="majorBidi"/>
                <w:spacing w:val="-1"/>
                <w:sz w:val="22"/>
                <w:szCs w:val="22"/>
              </w:rPr>
              <w:t xml:space="preserve"> u</w:t>
            </w:r>
            <w:r w:rsidRPr="00FF1690">
              <w:rPr>
                <w:rFonts w:asciiTheme="majorBidi" w:hAnsiTheme="majorBidi" w:cstheme="majorBidi"/>
                <w:spacing w:val="1"/>
                <w:sz w:val="22"/>
                <w:szCs w:val="22"/>
              </w:rPr>
              <w:t>p</w:t>
            </w:r>
            <w:r w:rsidRPr="00FF1690">
              <w:rPr>
                <w:rFonts w:asciiTheme="majorBidi" w:hAnsiTheme="majorBidi" w:cstheme="majorBidi"/>
                <w:sz w:val="22"/>
                <w:szCs w:val="22"/>
              </w:rPr>
              <w:t>on</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fi</w:t>
            </w:r>
            <w:r w:rsidRPr="00FF1690">
              <w:rPr>
                <w:rFonts w:asciiTheme="majorBidi" w:hAnsiTheme="majorBidi" w:cstheme="majorBidi"/>
                <w:spacing w:val="-1"/>
                <w:sz w:val="22"/>
                <w:szCs w:val="22"/>
              </w:rPr>
              <w:t>r</w:t>
            </w:r>
            <w:r w:rsidRPr="00FF1690">
              <w:rPr>
                <w:rFonts w:asciiTheme="majorBidi" w:hAnsiTheme="majorBidi" w:cstheme="majorBidi"/>
                <w:sz w:val="22"/>
                <w:szCs w:val="22"/>
              </w:rPr>
              <w:t>st</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oc</w:t>
            </w:r>
            <w:r w:rsidRPr="00FF1690">
              <w:rPr>
                <w:rFonts w:asciiTheme="majorBidi" w:hAnsiTheme="majorBidi" w:cstheme="majorBidi"/>
                <w:spacing w:val="-1"/>
                <w:sz w:val="22"/>
                <w:szCs w:val="22"/>
              </w:rPr>
              <w:t>c</w:t>
            </w:r>
            <w:r w:rsidRPr="00FF1690">
              <w:rPr>
                <w:rFonts w:asciiTheme="majorBidi" w:hAnsiTheme="majorBidi" w:cstheme="majorBidi"/>
                <w:sz w:val="22"/>
                <w:szCs w:val="22"/>
              </w:rPr>
              <w:t>u</w:t>
            </w:r>
            <w:r w:rsidRPr="00FF1690">
              <w:rPr>
                <w:rFonts w:asciiTheme="majorBidi" w:hAnsiTheme="majorBidi" w:cstheme="majorBidi"/>
                <w:spacing w:val="-1"/>
                <w:sz w:val="22"/>
                <w:szCs w:val="22"/>
              </w:rPr>
              <w:t>rr</w:t>
            </w:r>
            <w:r w:rsidRPr="00FF1690">
              <w:rPr>
                <w:rFonts w:asciiTheme="majorBidi" w:hAnsiTheme="majorBidi" w:cstheme="majorBidi"/>
                <w:sz w:val="22"/>
                <w:szCs w:val="22"/>
              </w:rPr>
              <w:t>e</w:t>
            </w:r>
            <w:r w:rsidRPr="00FF1690">
              <w:rPr>
                <w:rFonts w:asciiTheme="majorBidi" w:hAnsiTheme="majorBidi" w:cstheme="majorBidi"/>
                <w:spacing w:val="1"/>
                <w:sz w:val="22"/>
                <w:szCs w:val="22"/>
              </w:rPr>
              <w:t>n</w:t>
            </w:r>
            <w:r w:rsidRPr="00FF1690">
              <w:rPr>
                <w:rFonts w:asciiTheme="majorBidi" w:hAnsiTheme="majorBidi" w:cstheme="majorBidi"/>
                <w:sz w:val="22"/>
                <w:szCs w:val="22"/>
              </w:rPr>
              <w:t>ce</w:t>
            </w:r>
            <w:r w:rsidRPr="00FF1690">
              <w:rPr>
                <w:rFonts w:asciiTheme="majorBidi" w:hAnsiTheme="majorBidi" w:cstheme="majorBidi"/>
                <w:spacing w:val="-11"/>
                <w:sz w:val="22"/>
                <w:szCs w:val="22"/>
              </w:rPr>
              <w:t xml:space="preserve"> </w:t>
            </w:r>
            <w:r w:rsidRPr="00FF1690">
              <w:rPr>
                <w:rFonts w:asciiTheme="majorBidi" w:hAnsiTheme="majorBidi" w:cstheme="majorBidi"/>
                <w:sz w:val="22"/>
                <w:szCs w:val="22"/>
              </w:rPr>
              <w:t>of</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one</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of</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t</w:t>
            </w:r>
            <w:r w:rsidRPr="00FF1690">
              <w:rPr>
                <w:rFonts w:asciiTheme="majorBidi" w:hAnsiTheme="majorBidi" w:cstheme="majorBidi"/>
                <w:spacing w:val="2"/>
                <w:sz w:val="22"/>
                <w:szCs w:val="22"/>
              </w:rPr>
              <w:t>h</w:t>
            </w:r>
            <w:r w:rsidRPr="00FF1690">
              <w:rPr>
                <w:rFonts w:asciiTheme="majorBidi" w:hAnsiTheme="majorBidi" w:cstheme="majorBidi"/>
                <w:sz w:val="22"/>
                <w:szCs w:val="22"/>
              </w:rPr>
              <w:t>e</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fo</w:t>
            </w:r>
            <w:r w:rsidRPr="00FF1690">
              <w:rPr>
                <w:rFonts w:asciiTheme="majorBidi" w:hAnsiTheme="majorBidi" w:cstheme="majorBidi"/>
                <w:spacing w:val="-1"/>
                <w:sz w:val="22"/>
                <w:szCs w:val="22"/>
              </w:rPr>
              <w:t>l</w:t>
            </w:r>
            <w:r w:rsidRPr="00FF1690">
              <w:rPr>
                <w:rFonts w:asciiTheme="majorBidi" w:hAnsiTheme="majorBidi" w:cstheme="majorBidi"/>
                <w:sz w:val="22"/>
                <w:szCs w:val="22"/>
              </w:rPr>
              <w:t>lo</w:t>
            </w:r>
            <w:r w:rsidRPr="00FF1690">
              <w:rPr>
                <w:rFonts w:asciiTheme="majorBidi" w:hAnsiTheme="majorBidi" w:cstheme="majorBidi"/>
                <w:spacing w:val="-2"/>
                <w:sz w:val="22"/>
                <w:szCs w:val="22"/>
              </w:rPr>
              <w:t>w</w:t>
            </w:r>
            <w:r w:rsidRPr="00FF1690">
              <w:rPr>
                <w:rFonts w:asciiTheme="majorBidi" w:hAnsiTheme="majorBidi" w:cstheme="majorBidi"/>
                <w:sz w:val="22"/>
                <w:szCs w:val="22"/>
              </w:rPr>
              <w:t>i</w:t>
            </w:r>
            <w:r w:rsidRPr="00FF1690">
              <w:rPr>
                <w:rFonts w:asciiTheme="majorBidi" w:hAnsiTheme="majorBidi" w:cstheme="majorBidi"/>
                <w:spacing w:val="1"/>
                <w:sz w:val="22"/>
                <w:szCs w:val="22"/>
              </w:rPr>
              <w:t>n</w:t>
            </w:r>
            <w:r w:rsidRPr="00FF1690">
              <w:rPr>
                <w:rFonts w:asciiTheme="majorBidi" w:hAnsiTheme="majorBidi" w:cstheme="majorBidi"/>
                <w:spacing w:val="-1"/>
                <w:sz w:val="22"/>
                <w:szCs w:val="22"/>
              </w:rPr>
              <w:t>g</w:t>
            </w:r>
            <w:r w:rsidRPr="00FF1690">
              <w:rPr>
                <w:rFonts w:asciiTheme="majorBidi" w:hAnsiTheme="majorBidi" w:cstheme="majorBidi"/>
                <w:sz w:val="22"/>
                <w:szCs w:val="22"/>
              </w:rPr>
              <w:t>:</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(i)</w:t>
            </w:r>
            <w:r w:rsidRPr="00FF1690">
              <w:rPr>
                <w:rFonts w:asciiTheme="majorBidi" w:hAnsiTheme="majorBidi" w:cstheme="majorBidi"/>
                <w:spacing w:val="-3"/>
                <w:sz w:val="22"/>
                <w:szCs w:val="22"/>
              </w:rPr>
              <w:t xml:space="preserve"> </w:t>
            </w:r>
            <w:r w:rsidRPr="00FF1690">
              <w:rPr>
                <w:rFonts w:asciiTheme="majorBidi" w:hAnsiTheme="majorBidi" w:cstheme="majorBidi"/>
                <w:spacing w:val="-1"/>
                <w:sz w:val="22"/>
                <w:szCs w:val="22"/>
              </w:rPr>
              <w:t>m</w:t>
            </w:r>
            <w:r w:rsidRPr="00FF1690">
              <w:rPr>
                <w:rFonts w:asciiTheme="majorBidi" w:hAnsiTheme="majorBidi" w:cstheme="majorBidi"/>
                <w:sz w:val="22"/>
                <w:szCs w:val="22"/>
              </w:rPr>
              <w:t>ult</w:t>
            </w:r>
            <w:r w:rsidRPr="00FF1690">
              <w:rPr>
                <w:rFonts w:asciiTheme="majorBidi" w:hAnsiTheme="majorBidi" w:cstheme="majorBidi"/>
                <w:spacing w:val="3"/>
                <w:sz w:val="22"/>
                <w:szCs w:val="22"/>
              </w:rPr>
              <w:t>i</w:t>
            </w:r>
            <w:r w:rsidRPr="00FF1690">
              <w:rPr>
                <w:rFonts w:asciiTheme="majorBidi" w:hAnsiTheme="majorBidi" w:cstheme="majorBidi"/>
                <w:sz w:val="22"/>
                <w:szCs w:val="22"/>
              </w:rPr>
              <w:t>-c</w:t>
            </w:r>
            <w:r w:rsidRPr="00FF1690">
              <w:rPr>
                <w:rFonts w:asciiTheme="majorBidi" w:hAnsiTheme="majorBidi" w:cstheme="majorBidi"/>
                <w:spacing w:val="2"/>
                <w:sz w:val="22"/>
                <w:szCs w:val="22"/>
              </w:rPr>
              <w:t>e</w:t>
            </w:r>
            <w:r w:rsidRPr="00FF1690">
              <w:rPr>
                <w:rFonts w:asciiTheme="majorBidi" w:hAnsiTheme="majorBidi" w:cstheme="majorBidi"/>
                <w:sz w:val="22"/>
                <w:szCs w:val="22"/>
              </w:rPr>
              <w:t>n</w:t>
            </w:r>
            <w:r w:rsidRPr="00FF1690">
              <w:rPr>
                <w:rFonts w:asciiTheme="majorBidi" w:hAnsiTheme="majorBidi" w:cstheme="majorBidi"/>
                <w:spacing w:val="1"/>
                <w:sz w:val="22"/>
                <w:szCs w:val="22"/>
              </w:rPr>
              <w:t>t</w:t>
            </w:r>
            <w:r w:rsidRPr="00FF1690">
              <w:rPr>
                <w:rFonts w:asciiTheme="majorBidi" w:hAnsiTheme="majorBidi" w:cstheme="majorBidi"/>
                <w:sz w:val="22"/>
                <w:szCs w:val="22"/>
              </w:rPr>
              <w:t>er</w:t>
            </w:r>
            <w:r w:rsidRPr="00FF1690">
              <w:rPr>
                <w:rFonts w:asciiTheme="majorBidi" w:hAnsiTheme="majorBidi" w:cstheme="majorBidi"/>
                <w:spacing w:val="-4"/>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z w:val="22"/>
                <w:szCs w:val="22"/>
              </w:rPr>
              <w:t>ublicat</w:t>
            </w:r>
            <w:r w:rsidRPr="00FF1690">
              <w:rPr>
                <w:rFonts w:asciiTheme="majorBidi" w:hAnsiTheme="majorBidi" w:cstheme="majorBidi"/>
                <w:spacing w:val="1"/>
                <w:sz w:val="22"/>
                <w:szCs w:val="22"/>
              </w:rPr>
              <w:t>i</w:t>
            </w:r>
            <w:r w:rsidRPr="00FF1690">
              <w:rPr>
                <w:rFonts w:asciiTheme="majorBidi" w:hAnsiTheme="majorBidi" w:cstheme="majorBidi"/>
                <w:sz w:val="22"/>
                <w:szCs w:val="22"/>
              </w:rPr>
              <w:t>on</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is</w:t>
            </w:r>
            <w:r w:rsidRPr="00FF1690">
              <w:rPr>
                <w:rFonts w:asciiTheme="majorBidi" w:hAnsiTheme="majorBidi" w:cstheme="majorBidi"/>
                <w:spacing w:val="-4"/>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z w:val="22"/>
                <w:szCs w:val="22"/>
              </w:rPr>
              <w:t>ubl</w:t>
            </w:r>
            <w:r w:rsidRPr="00FF1690">
              <w:rPr>
                <w:rFonts w:asciiTheme="majorBidi" w:hAnsiTheme="majorBidi" w:cstheme="majorBidi"/>
                <w:spacing w:val="-2"/>
                <w:sz w:val="22"/>
                <w:szCs w:val="22"/>
              </w:rPr>
              <w:t>i</w:t>
            </w:r>
            <w:r w:rsidRPr="00FF1690">
              <w:rPr>
                <w:rFonts w:asciiTheme="majorBidi" w:hAnsiTheme="majorBidi" w:cstheme="majorBidi"/>
                <w:sz w:val="22"/>
                <w:szCs w:val="22"/>
              </w:rPr>
              <w:t>she</w:t>
            </w:r>
            <w:r w:rsidRPr="00FF1690">
              <w:rPr>
                <w:rFonts w:asciiTheme="majorBidi" w:hAnsiTheme="majorBidi" w:cstheme="majorBidi"/>
                <w:spacing w:val="-1"/>
                <w:sz w:val="22"/>
                <w:szCs w:val="22"/>
              </w:rPr>
              <w:t>d</w:t>
            </w:r>
            <w:r w:rsidRPr="00FF1690">
              <w:rPr>
                <w:rFonts w:asciiTheme="majorBidi" w:hAnsiTheme="majorBidi" w:cstheme="majorBidi"/>
                <w:sz w:val="22"/>
                <w:szCs w:val="22"/>
              </w:rPr>
              <w:t>;</w:t>
            </w:r>
            <w:r w:rsidRPr="00FF1690">
              <w:rPr>
                <w:rFonts w:asciiTheme="majorBidi" w:hAnsiTheme="majorBidi" w:cstheme="majorBidi"/>
                <w:spacing w:val="-6"/>
                <w:sz w:val="22"/>
                <w:szCs w:val="22"/>
              </w:rPr>
              <w:t xml:space="preserve"> </w:t>
            </w:r>
            <w:r w:rsidRPr="00FF1690">
              <w:rPr>
                <w:rFonts w:asciiTheme="majorBidi" w:hAnsiTheme="majorBidi" w:cstheme="majorBidi"/>
                <w:sz w:val="22"/>
                <w:szCs w:val="22"/>
              </w:rPr>
              <w:t>(ii) no m</w:t>
            </w:r>
            <w:r w:rsidRPr="00FF1690">
              <w:rPr>
                <w:rFonts w:asciiTheme="majorBidi" w:hAnsiTheme="majorBidi" w:cstheme="majorBidi"/>
                <w:spacing w:val="-1"/>
                <w:sz w:val="22"/>
                <w:szCs w:val="22"/>
              </w:rPr>
              <w:t>u</w:t>
            </w:r>
            <w:r w:rsidRPr="00FF1690">
              <w:rPr>
                <w:rFonts w:asciiTheme="majorBidi" w:hAnsiTheme="majorBidi" w:cstheme="majorBidi"/>
                <w:sz w:val="22"/>
                <w:szCs w:val="22"/>
              </w:rPr>
              <w:t>lt</w:t>
            </w:r>
            <w:r w:rsidRPr="00FF1690">
              <w:rPr>
                <w:rFonts w:asciiTheme="majorBidi" w:hAnsiTheme="majorBidi" w:cstheme="majorBidi"/>
                <w:spacing w:val="1"/>
                <w:sz w:val="22"/>
                <w:szCs w:val="22"/>
              </w:rPr>
              <w:t>i</w:t>
            </w:r>
            <w:r w:rsidRPr="00FF1690">
              <w:rPr>
                <w:rFonts w:asciiTheme="majorBidi" w:hAnsiTheme="majorBidi" w:cstheme="majorBidi"/>
                <w:sz w:val="22"/>
                <w:szCs w:val="22"/>
              </w:rPr>
              <w:t>-ce</w:t>
            </w:r>
            <w:r w:rsidRPr="00FF1690">
              <w:rPr>
                <w:rFonts w:asciiTheme="majorBidi" w:hAnsiTheme="majorBidi" w:cstheme="majorBidi"/>
                <w:spacing w:val="1"/>
                <w:sz w:val="22"/>
                <w:szCs w:val="22"/>
              </w:rPr>
              <w:t>n</w:t>
            </w:r>
            <w:r w:rsidRPr="00FF1690">
              <w:rPr>
                <w:rFonts w:asciiTheme="majorBidi" w:hAnsiTheme="majorBidi" w:cstheme="majorBidi"/>
                <w:sz w:val="22"/>
                <w:szCs w:val="22"/>
              </w:rPr>
              <w:t>t</w:t>
            </w:r>
            <w:r w:rsidRPr="00FF1690">
              <w:rPr>
                <w:rFonts w:asciiTheme="majorBidi" w:hAnsiTheme="majorBidi" w:cstheme="majorBidi"/>
                <w:spacing w:val="1"/>
                <w:sz w:val="22"/>
                <w:szCs w:val="22"/>
              </w:rPr>
              <w:t>e</w:t>
            </w:r>
            <w:r w:rsidRPr="00FF1690">
              <w:rPr>
                <w:rFonts w:asciiTheme="majorBidi" w:hAnsiTheme="majorBidi" w:cstheme="majorBidi"/>
                <w:sz w:val="22"/>
                <w:szCs w:val="22"/>
              </w:rPr>
              <w:t>r</w:t>
            </w:r>
            <w:r w:rsidRPr="00FF1690">
              <w:rPr>
                <w:rFonts w:asciiTheme="majorBidi" w:hAnsiTheme="majorBidi" w:cstheme="majorBidi"/>
                <w:spacing w:val="-6"/>
                <w:sz w:val="22"/>
                <w:szCs w:val="22"/>
              </w:rPr>
              <w:t xml:space="preserve"> </w:t>
            </w:r>
            <w:r w:rsidRPr="00FF1690">
              <w:rPr>
                <w:rFonts w:asciiTheme="majorBidi" w:hAnsiTheme="majorBidi" w:cstheme="majorBidi"/>
                <w:spacing w:val="1"/>
                <w:sz w:val="22"/>
                <w:szCs w:val="22"/>
              </w:rPr>
              <w:t>p</w:t>
            </w:r>
            <w:r w:rsidRPr="00FF1690">
              <w:rPr>
                <w:rFonts w:asciiTheme="majorBidi" w:hAnsiTheme="majorBidi" w:cstheme="majorBidi"/>
                <w:sz w:val="22"/>
                <w:szCs w:val="22"/>
              </w:rPr>
              <w:t>ublic</w:t>
            </w:r>
            <w:r w:rsidRPr="00FF1690">
              <w:rPr>
                <w:rFonts w:asciiTheme="majorBidi" w:hAnsiTheme="majorBidi" w:cstheme="majorBidi"/>
                <w:spacing w:val="-2"/>
                <w:sz w:val="22"/>
                <w:szCs w:val="22"/>
              </w:rPr>
              <w:t>a</w:t>
            </w:r>
            <w:r w:rsidRPr="00FF1690">
              <w:rPr>
                <w:rFonts w:asciiTheme="majorBidi" w:hAnsiTheme="majorBidi" w:cstheme="majorBidi"/>
                <w:sz w:val="22"/>
                <w:szCs w:val="22"/>
              </w:rPr>
              <w:t>t</w:t>
            </w:r>
            <w:r w:rsidRPr="00FF1690">
              <w:rPr>
                <w:rFonts w:asciiTheme="majorBidi" w:hAnsiTheme="majorBidi" w:cstheme="majorBidi"/>
                <w:spacing w:val="1"/>
                <w:sz w:val="22"/>
                <w:szCs w:val="22"/>
              </w:rPr>
              <w:t>i</w:t>
            </w:r>
            <w:r w:rsidRPr="00FF1690">
              <w:rPr>
                <w:rFonts w:asciiTheme="majorBidi" w:hAnsiTheme="majorBidi" w:cstheme="majorBidi"/>
                <w:sz w:val="22"/>
                <w:szCs w:val="22"/>
              </w:rPr>
              <w:t>on</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is</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submitt</w:t>
            </w:r>
            <w:r w:rsidRPr="00FF1690">
              <w:rPr>
                <w:rFonts w:asciiTheme="majorBidi" w:hAnsiTheme="majorBidi" w:cstheme="majorBidi"/>
                <w:spacing w:val="1"/>
                <w:sz w:val="22"/>
                <w:szCs w:val="22"/>
              </w:rPr>
              <w:t>e</w:t>
            </w:r>
            <w:r w:rsidRPr="00FF1690">
              <w:rPr>
                <w:rFonts w:asciiTheme="majorBidi" w:hAnsiTheme="majorBidi" w:cstheme="majorBidi"/>
                <w:sz w:val="22"/>
                <w:szCs w:val="22"/>
              </w:rPr>
              <w:t>d</w:t>
            </w:r>
            <w:r w:rsidRPr="00FF1690">
              <w:rPr>
                <w:rFonts w:asciiTheme="majorBidi" w:hAnsiTheme="majorBidi" w:cstheme="majorBidi"/>
                <w:spacing w:val="-2"/>
                <w:sz w:val="22"/>
                <w:szCs w:val="22"/>
              </w:rPr>
              <w:t xml:space="preserve"> </w:t>
            </w:r>
            <w:r w:rsidRPr="00FF1690">
              <w:rPr>
                <w:rFonts w:asciiTheme="majorBidi" w:hAnsiTheme="majorBidi" w:cstheme="majorBidi"/>
                <w:spacing w:val="-1"/>
                <w:sz w:val="22"/>
                <w:szCs w:val="22"/>
              </w:rPr>
              <w:t>w</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z w:val="22"/>
                <w:szCs w:val="22"/>
              </w:rPr>
              <w:t>hin</w:t>
            </w:r>
            <w:r w:rsidRPr="00FF1690">
              <w:rPr>
                <w:rFonts w:asciiTheme="majorBidi" w:hAnsiTheme="majorBidi" w:cstheme="majorBidi"/>
                <w:spacing w:val="-2"/>
                <w:sz w:val="22"/>
                <w:szCs w:val="22"/>
              </w:rPr>
              <w:t xml:space="preserve"> </w:t>
            </w:r>
            <w:r w:rsidRPr="00FF1690">
              <w:rPr>
                <w:rFonts w:asciiTheme="majorBidi" w:hAnsiTheme="majorBidi" w:cstheme="majorBidi"/>
                <w:sz w:val="22"/>
                <w:szCs w:val="22"/>
              </w:rPr>
              <w:t>e</w:t>
            </w:r>
            <w:r w:rsidRPr="00FF1690">
              <w:rPr>
                <w:rFonts w:asciiTheme="majorBidi" w:hAnsiTheme="majorBidi" w:cstheme="majorBidi"/>
                <w:spacing w:val="1"/>
                <w:sz w:val="22"/>
                <w:szCs w:val="22"/>
              </w:rPr>
              <w:t>i</w:t>
            </w:r>
            <w:r w:rsidRPr="00FF1690">
              <w:rPr>
                <w:rFonts w:asciiTheme="majorBidi" w:hAnsiTheme="majorBidi" w:cstheme="majorBidi"/>
                <w:spacing w:val="-1"/>
                <w:sz w:val="22"/>
                <w:szCs w:val="22"/>
              </w:rPr>
              <w:t>g</w:t>
            </w:r>
            <w:r w:rsidRPr="00FF1690">
              <w:rPr>
                <w:rFonts w:asciiTheme="majorBidi" w:hAnsiTheme="majorBidi" w:cstheme="majorBidi"/>
                <w:sz w:val="22"/>
                <w:szCs w:val="22"/>
              </w:rPr>
              <w:t>hte</w:t>
            </w:r>
            <w:r w:rsidRPr="00FF1690">
              <w:rPr>
                <w:rFonts w:asciiTheme="majorBidi" w:hAnsiTheme="majorBidi" w:cstheme="majorBidi"/>
                <w:spacing w:val="1"/>
                <w:sz w:val="22"/>
                <w:szCs w:val="22"/>
              </w:rPr>
              <w:t>e</w:t>
            </w:r>
            <w:r w:rsidRPr="00FF1690">
              <w:rPr>
                <w:rFonts w:asciiTheme="majorBidi" w:hAnsiTheme="majorBidi" w:cstheme="majorBidi"/>
                <w:sz w:val="22"/>
                <w:szCs w:val="22"/>
              </w:rPr>
              <w:t>n</w:t>
            </w:r>
            <w:r w:rsidRPr="00FF1690">
              <w:rPr>
                <w:rFonts w:asciiTheme="majorBidi" w:hAnsiTheme="majorBidi" w:cstheme="majorBidi"/>
                <w:spacing w:val="-5"/>
                <w:sz w:val="22"/>
                <w:szCs w:val="22"/>
              </w:rPr>
              <w:t xml:space="preserve"> </w:t>
            </w:r>
            <w:r w:rsidRPr="00FF1690">
              <w:rPr>
                <w:rFonts w:asciiTheme="majorBidi" w:hAnsiTheme="majorBidi" w:cstheme="majorBidi"/>
                <w:sz w:val="22"/>
                <w:szCs w:val="22"/>
              </w:rPr>
              <w:t>(</w:t>
            </w:r>
            <w:r w:rsidRPr="00FF1690">
              <w:rPr>
                <w:rFonts w:asciiTheme="majorBidi" w:hAnsiTheme="majorBidi" w:cstheme="majorBidi"/>
                <w:spacing w:val="-1"/>
                <w:sz w:val="22"/>
                <w:szCs w:val="22"/>
              </w:rPr>
              <w:t>18</w:t>
            </w:r>
            <w:r w:rsidRPr="00FF1690">
              <w:rPr>
                <w:rFonts w:asciiTheme="majorBidi" w:hAnsiTheme="majorBidi" w:cstheme="majorBidi"/>
                <w:sz w:val="22"/>
                <w:szCs w:val="22"/>
              </w:rPr>
              <w:t>)</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m</w:t>
            </w:r>
            <w:r w:rsidRPr="00FF1690">
              <w:rPr>
                <w:rFonts w:asciiTheme="majorBidi" w:hAnsiTheme="majorBidi" w:cstheme="majorBidi"/>
                <w:spacing w:val="-1"/>
                <w:sz w:val="22"/>
                <w:szCs w:val="22"/>
              </w:rPr>
              <w:t>o</w:t>
            </w:r>
            <w:r w:rsidRPr="00FF1690">
              <w:rPr>
                <w:rFonts w:asciiTheme="majorBidi" w:hAnsiTheme="majorBidi" w:cstheme="majorBidi"/>
                <w:sz w:val="22"/>
                <w:szCs w:val="22"/>
              </w:rPr>
              <w:t>n</w:t>
            </w:r>
            <w:r w:rsidRPr="00FF1690">
              <w:rPr>
                <w:rFonts w:asciiTheme="majorBidi" w:hAnsiTheme="majorBidi" w:cstheme="majorBidi"/>
                <w:spacing w:val="1"/>
                <w:sz w:val="22"/>
                <w:szCs w:val="22"/>
              </w:rPr>
              <w:t>t</w:t>
            </w:r>
            <w:r w:rsidRPr="00FF1690">
              <w:rPr>
                <w:rFonts w:asciiTheme="majorBidi" w:hAnsiTheme="majorBidi" w:cstheme="majorBidi"/>
                <w:sz w:val="22"/>
                <w:szCs w:val="22"/>
              </w:rPr>
              <w:t>hs</w:t>
            </w:r>
            <w:r w:rsidRPr="00FF1690">
              <w:rPr>
                <w:rFonts w:asciiTheme="majorBidi" w:hAnsiTheme="majorBidi" w:cstheme="majorBidi"/>
                <w:spacing w:val="-6"/>
                <w:sz w:val="22"/>
                <w:szCs w:val="22"/>
              </w:rPr>
              <w:t xml:space="preserve"> </w:t>
            </w:r>
            <w:r w:rsidRPr="00FF1690">
              <w:rPr>
                <w:rFonts w:asciiTheme="majorBidi" w:hAnsiTheme="majorBidi" w:cstheme="majorBidi"/>
                <w:spacing w:val="2"/>
                <w:sz w:val="22"/>
                <w:szCs w:val="22"/>
              </w:rPr>
              <w:t>a</w:t>
            </w:r>
            <w:r w:rsidRPr="00FF1690">
              <w:rPr>
                <w:rFonts w:asciiTheme="majorBidi" w:hAnsiTheme="majorBidi" w:cstheme="majorBidi"/>
                <w:sz w:val="22"/>
                <w:szCs w:val="22"/>
              </w:rPr>
              <w:t>fter</w:t>
            </w:r>
            <w:r w:rsidRPr="00FF1690">
              <w:rPr>
                <w:rFonts w:asciiTheme="majorBidi" w:hAnsiTheme="majorBidi" w:cstheme="majorBidi"/>
                <w:spacing w:val="-5"/>
                <w:sz w:val="22"/>
                <w:szCs w:val="22"/>
              </w:rPr>
              <w:t xml:space="preserve"> </w:t>
            </w:r>
            <w:r w:rsidRPr="00FF1690">
              <w:rPr>
                <w:rFonts w:asciiTheme="majorBidi" w:hAnsiTheme="majorBidi" w:cstheme="majorBidi"/>
                <w:sz w:val="22"/>
                <w:szCs w:val="22"/>
              </w:rPr>
              <w:t>concl</w:t>
            </w:r>
            <w:r w:rsidRPr="00FF1690">
              <w:rPr>
                <w:rFonts w:asciiTheme="majorBidi" w:hAnsiTheme="majorBidi" w:cstheme="majorBidi"/>
                <w:spacing w:val="-1"/>
                <w:sz w:val="22"/>
                <w:szCs w:val="22"/>
              </w:rPr>
              <w:t>u</w:t>
            </w:r>
            <w:r w:rsidRPr="00FF1690">
              <w:rPr>
                <w:rFonts w:asciiTheme="majorBidi" w:hAnsiTheme="majorBidi" w:cstheme="majorBidi"/>
                <w:sz w:val="22"/>
                <w:szCs w:val="22"/>
              </w:rPr>
              <w:t>sion,</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a</w:t>
            </w:r>
            <w:r w:rsidRPr="00FF1690">
              <w:rPr>
                <w:rFonts w:asciiTheme="majorBidi" w:hAnsiTheme="majorBidi" w:cstheme="majorBidi"/>
                <w:spacing w:val="1"/>
                <w:sz w:val="22"/>
                <w:szCs w:val="22"/>
              </w:rPr>
              <w:t>b</w:t>
            </w:r>
            <w:r w:rsidRPr="00FF1690">
              <w:rPr>
                <w:rFonts w:asciiTheme="majorBidi" w:hAnsiTheme="majorBidi" w:cstheme="majorBidi"/>
                <w:sz w:val="22"/>
                <w:szCs w:val="22"/>
              </w:rPr>
              <w:t>a</w:t>
            </w:r>
            <w:r w:rsidRPr="00FF1690">
              <w:rPr>
                <w:rFonts w:asciiTheme="majorBidi" w:hAnsiTheme="majorBidi" w:cstheme="majorBidi"/>
                <w:spacing w:val="2"/>
                <w:sz w:val="22"/>
                <w:szCs w:val="22"/>
              </w:rPr>
              <w:t>n</w:t>
            </w:r>
            <w:r w:rsidRPr="00FF1690">
              <w:rPr>
                <w:rFonts w:asciiTheme="majorBidi" w:hAnsiTheme="majorBidi" w:cstheme="majorBidi"/>
                <w:spacing w:val="-1"/>
                <w:sz w:val="22"/>
                <w:szCs w:val="22"/>
              </w:rPr>
              <w:t>d</w:t>
            </w:r>
            <w:r w:rsidRPr="00FF1690">
              <w:rPr>
                <w:rFonts w:asciiTheme="majorBidi" w:hAnsiTheme="majorBidi" w:cstheme="majorBidi"/>
                <w:sz w:val="22"/>
                <w:szCs w:val="22"/>
              </w:rPr>
              <w:t>onmen</w:t>
            </w:r>
            <w:r w:rsidRPr="00FF1690">
              <w:rPr>
                <w:rFonts w:asciiTheme="majorBidi" w:hAnsiTheme="majorBidi" w:cstheme="majorBidi"/>
                <w:spacing w:val="1"/>
                <w:sz w:val="22"/>
                <w:szCs w:val="22"/>
              </w:rPr>
              <w:t>t</w:t>
            </w:r>
            <w:r w:rsidRPr="00FF1690">
              <w:rPr>
                <w:rFonts w:asciiTheme="majorBidi" w:hAnsiTheme="majorBidi" w:cstheme="majorBidi"/>
                <w:sz w:val="22"/>
                <w:szCs w:val="22"/>
              </w:rPr>
              <w:t>, or t</w:t>
            </w:r>
            <w:r w:rsidRPr="00FF1690">
              <w:rPr>
                <w:rFonts w:asciiTheme="majorBidi" w:hAnsiTheme="majorBidi" w:cstheme="majorBidi"/>
                <w:spacing w:val="1"/>
                <w:sz w:val="22"/>
                <w:szCs w:val="22"/>
              </w:rPr>
              <w:t>e</w:t>
            </w:r>
            <w:r w:rsidRPr="00FF1690">
              <w:rPr>
                <w:rFonts w:asciiTheme="majorBidi" w:hAnsiTheme="majorBidi" w:cstheme="majorBidi"/>
                <w:spacing w:val="-1"/>
                <w:sz w:val="22"/>
                <w:szCs w:val="22"/>
              </w:rPr>
              <w:t>r</w:t>
            </w:r>
            <w:r w:rsidRPr="00FF1690">
              <w:rPr>
                <w:rFonts w:asciiTheme="majorBidi" w:hAnsiTheme="majorBidi" w:cstheme="majorBidi"/>
                <w:sz w:val="22"/>
                <w:szCs w:val="22"/>
              </w:rPr>
              <w:t>min</w:t>
            </w:r>
            <w:r w:rsidRPr="00FF1690">
              <w:rPr>
                <w:rFonts w:asciiTheme="majorBidi" w:hAnsiTheme="majorBidi" w:cstheme="majorBidi"/>
                <w:spacing w:val="1"/>
                <w:sz w:val="22"/>
                <w:szCs w:val="22"/>
              </w:rPr>
              <w:t>a</w:t>
            </w:r>
            <w:r w:rsidRPr="00FF1690">
              <w:rPr>
                <w:rFonts w:asciiTheme="majorBidi" w:hAnsiTheme="majorBidi" w:cstheme="majorBidi"/>
                <w:sz w:val="22"/>
                <w:szCs w:val="22"/>
              </w:rPr>
              <w:t>t</w:t>
            </w:r>
            <w:r w:rsidRPr="00FF1690">
              <w:rPr>
                <w:rFonts w:asciiTheme="majorBidi" w:hAnsiTheme="majorBidi" w:cstheme="majorBidi"/>
                <w:spacing w:val="1"/>
                <w:sz w:val="22"/>
                <w:szCs w:val="22"/>
              </w:rPr>
              <w:t>i</w:t>
            </w:r>
            <w:r w:rsidRPr="00FF1690">
              <w:rPr>
                <w:rFonts w:asciiTheme="majorBidi" w:hAnsiTheme="majorBidi" w:cstheme="majorBidi"/>
                <w:sz w:val="22"/>
                <w:szCs w:val="22"/>
              </w:rPr>
              <w:t>on</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of</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the</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Trial</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at</w:t>
            </w:r>
            <w:r w:rsidRPr="00FF1690">
              <w:rPr>
                <w:rFonts w:asciiTheme="majorBidi" w:hAnsiTheme="majorBidi" w:cstheme="majorBidi"/>
                <w:spacing w:val="1"/>
                <w:sz w:val="22"/>
                <w:szCs w:val="22"/>
              </w:rPr>
              <w:t xml:space="preserve"> </w:t>
            </w:r>
            <w:r w:rsidRPr="00FF1690">
              <w:rPr>
                <w:rFonts w:asciiTheme="majorBidi" w:hAnsiTheme="majorBidi" w:cstheme="majorBidi"/>
                <w:sz w:val="22"/>
                <w:szCs w:val="22"/>
              </w:rPr>
              <w:t>all si</w:t>
            </w:r>
            <w:r w:rsidRPr="00FF1690">
              <w:rPr>
                <w:rFonts w:asciiTheme="majorBidi" w:hAnsiTheme="majorBidi" w:cstheme="majorBidi"/>
                <w:spacing w:val="1"/>
                <w:sz w:val="22"/>
                <w:szCs w:val="22"/>
              </w:rPr>
              <w:t>t</w:t>
            </w:r>
            <w:r w:rsidRPr="00FF1690">
              <w:rPr>
                <w:rFonts w:asciiTheme="majorBidi" w:hAnsiTheme="majorBidi" w:cstheme="majorBidi"/>
                <w:sz w:val="22"/>
                <w:szCs w:val="22"/>
              </w:rPr>
              <w:t>es;</w:t>
            </w:r>
            <w:r w:rsidRPr="00FF1690">
              <w:rPr>
                <w:rFonts w:asciiTheme="majorBidi" w:hAnsiTheme="majorBidi" w:cstheme="majorBidi"/>
                <w:spacing w:val="-5"/>
                <w:sz w:val="22"/>
                <w:szCs w:val="22"/>
              </w:rPr>
              <w:t xml:space="preserve"> </w:t>
            </w:r>
            <w:r w:rsidRPr="00FF1690">
              <w:rPr>
                <w:rFonts w:asciiTheme="majorBidi" w:hAnsiTheme="majorBidi" w:cstheme="majorBidi"/>
                <w:spacing w:val="-1"/>
                <w:sz w:val="22"/>
                <w:szCs w:val="22"/>
              </w:rPr>
              <w:t>o</w:t>
            </w:r>
            <w:r w:rsidRPr="00FF1690">
              <w:rPr>
                <w:rFonts w:asciiTheme="majorBidi" w:hAnsiTheme="majorBidi" w:cstheme="majorBidi"/>
                <w:sz w:val="22"/>
                <w:szCs w:val="22"/>
              </w:rPr>
              <w:t>r</w:t>
            </w:r>
            <w:r w:rsidRPr="00FF1690">
              <w:rPr>
                <w:rFonts w:asciiTheme="majorBidi" w:hAnsiTheme="majorBidi" w:cstheme="majorBidi"/>
                <w:spacing w:val="-3"/>
                <w:sz w:val="22"/>
                <w:szCs w:val="22"/>
              </w:rPr>
              <w:t xml:space="preserve"> </w:t>
            </w:r>
            <w:r w:rsidRPr="00FF1690">
              <w:rPr>
                <w:rFonts w:asciiTheme="majorBidi" w:hAnsiTheme="majorBidi" w:cstheme="majorBidi"/>
                <w:sz w:val="22"/>
                <w:szCs w:val="22"/>
              </w:rPr>
              <w:t>(ii</w:t>
            </w:r>
            <w:r w:rsidRPr="00FF1690">
              <w:rPr>
                <w:rFonts w:asciiTheme="majorBidi" w:hAnsiTheme="majorBidi" w:cstheme="majorBidi"/>
                <w:spacing w:val="1"/>
                <w:sz w:val="22"/>
                <w:szCs w:val="22"/>
              </w:rPr>
              <w:t>i</w:t>
            </w:r>
            <w:r w:rsidRPr="00FF1690">
              <w:rPr>
                <w:rFonts w:asciiTheme="majorBidi" w:hAnsiTheme="majorBidi" w:cstheme="majorBidi"/>
                <w:sz w:val="22"/>
                <w:szCs w:val="22"/>
              </w:rPr>
              <w:t>)</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S</w:t>
            </w:r>
            <w:r w:rsidRPr="00FF1690">
              <w:rPr>
                <w:rFonts w:asciiTheme="majorBidi" w:hAnsiTheme="majorBidi" w:cstheme="majorBidi"/>
                <w:spacing w:val="1"/>
                <w:sz w:val="22"/>
                <w:szCs w:val="22"/>
              </w:rPr>
              <w:t>p</w:t>
            </w:r>
            <w:r w:rsidRPr="00FF1690">
              <w:rPr>
                <w:rFonts w:asciiTheme="majorBidi" w:hAnsiTheme="majorBidi" w:cstheme="majorBidi"/>
                <w:sz w:val="22"/>
                <w:szCs w:val="22"/>
              </w:rPr>
              <w:t>onsor</w:t>
            </w:r>
            <w:r w:rsidRPr="00FF1690">
              <w:rPr>
                <w:rFonts w:asciiTheme="majorBidi" w:hAnsiTheme="majorBidi" w:cstheme="majorBidi"/>
                <w:spacing w:val="-7"/>
                <w:sz w:val="22"/>
                <w:szCs w:val="22"/>
              </w:rPr>
              <w:t xml:space="preserve"> </w:t>
            </w:r>
            <w:r w:rsidRPr="00FF1690">
              <w:rPr>
                <w:rFonts w:asciiTheme="majorBidi" w:hAnsiTheme="majorBidi" w:cstheme="majorBidi"/>
                <w:sz w:val="22"/>
                <w:szCs w:val="22"/>
              </w:rPr>
              <w:t>con</w:t>
            </w:r>
            <w:r w:rsidRPr="00FF1690">
              <w:rPr>
                <w:rFonts w:asciiTheme="majorBidi" w:hAnsiTheme="majorBidi" w:cstheme="majorBidi"/>
                <w:spacing w:val="-1"/>
                <w:sz w:val="22"/>
                <w:szCs w:val="22"/>
              </w:rPr>
              <w:t>f</w:t>
            </w:r>
            <w:r w:rsidRPr="00FF1690">
              <w:rPr>
                <w:rFonts w:asciiTheme="majorBidi" w:hAnsiTheme="majorBidi" w:cstheme="majorBidi"/>
                <w:sz w:val="22"/>
                <w:szCs w:val="22"/>
              </w:rPr>
              <w:t>ir</w:t>
            </w:r>
            <w:r w:rsidRPr="00FF1690">
              <w:rPr>
                <w:rFonts w:asciiTheme="majorBidi" w:hAnsiTheme="majorBidi" w:cstheme="majorBidi"/>
                <w:spacing w:val="-1"/>
                <w:sz w:val="22"/>
                <w:szCs w:val="22"/>
              </w:rPr>
              <w:t>m</w:t>
            </w:r>
            <w:r w:rsidRPr="00FF1690">
              <w:rPr>
                <w:rFonts w:asciiTheme="majorBidi" w:hAnsiTheme="majorBidi" w:cstheme="majorBidi"/>
                <w:sz w:val="22"/>
                <w:szCs w:val="22"/>
              </w:rPr>
              <w:t>s</w:t>
            </w:r>
            <w:r w:rsidRPr="00FF1690">
              <w:rPr>
                <w:rFonts w:asciiTheme="majorBidi" w:hAnsiTheme="majorBidi" w:cstheme="majorBidi"/>
                <w:spacing w:val="-9"/>
                <w:sz w:val="22"/>
                <w:szCs w:val="22"/>
              </w:rPr>
              <w:t xml:space="preserve"> </w:t>
            </w:r>
            <w:r w:rsidRPr="00FF1690">
              <w:rPr>
                <w:rFonts w:asciiTheme="majorBidi" w:hAnsiTheme="majorBidi" w:cstheme="majorBidi"/>
                <w:sz w:val="22"/>
                <w:szCs w:val="22"/>
              </w:rPr>
              <w:t>in</w:t>
            </w:r>
            <w:r w:rsidRPr="00FF1690">
              <w:rPr>
                <w:rFonts w:asciiTheme="majorBidi" w:hAnsiTheme="majorBidi" w:cstheme="majorBidi"/>
                <w:spacing w:val="-1"/>
                <w:sz w:val="22"/>
                <w:szCs w:val="22"/>
              </w:rPr>
              <w:t xml:space="preserve"> wr</w:t>
            </w:r>
            <w:r w:rsidRPr="00FF1690">
              <w:rPr>
                <w:rFonts w:asciiTheme="majorBidi" w:hAnsiTheme="majorBidi" w:cstheme="majorBidi"/>
                <w:sz w:val="22"/>
                <w:szCs w:val="22"/>
              </w:rPr>
              <w:t>i</w:t>
            </w:r>
            <w:r w:rsidRPr="00FF1690">
              <w:rPr>
                <w:rFonts w:asciiTheme="majorBidi" w:hAnsiTheme="majorBidi" w:cstheme="majorBidi"/>
                <w:spacing w:val="1"/>
                <w:sz w:val="22"/>
                <w:szCs w:val="22"/>
              </w:rPr>
              <w:t>t</w:t>
            </w:r>
            <w:r w:rsidRPr="00FF1690">
              <w:rPr>
                <w:rFonts w:asciiTheme="majorBidi" w:hAnsiTheme="majorBidi" w:cstheme="majorBidi"/>
                <w:sz w:val="22"/>
                <w:szCs w:val="22"/>
              </w:rPr>
              <w:t>i</w:t>
            </w:r>
            <w:r w:rsidRPr="00FF1690">
              <w:rPr>
                <w:rFonts w:asciiTheme="majorBidi" w:hAnsiTheme="majorBidi" w:cstheme="majorBidi"/>
                <w:spacing w:val="3"/>
                <w:sz w:val="22"/>
                <w:szCs w:val="22"/>
              </w:rPr>
              <w:t>n</w:t>
            </w:r>
            <w:r w:rsidRPr="00FF1690">
              <w:rPr>
                <w:rFonts w:asciiTheme="majorBidi" w:hAnsiTheme="majorBidi" w:cstheme="majorBidi"/>
                <w:sz w:val="22"/>
                <w:szCs w:val="22"/>
              </w:rPr>
              <w:t>g</w:t>
            </w:r>
            <w:r w:rsidRPr="00FF1690">
              <w:rPr>
                <w:rFonts w:asciiTheme="majorBidi" w:hAnsiTheme="majorBidi" w:cstheme="majorBidi"/>
                <w:spacing w:val="-4"/>
                <w:sz w:val="22"/>
                <w:szCs w:val="22"/>
              </w:rPr>
              <w:t xml:space="preserve"> </w:t>
            </w:r>
            <w:r w:rsidRPr="00FF1690">
              <w:rPr>
                <w:rFonts w:asciiTheme="majorBidi" w:hAnsiTheme="majorBidi" w:cstheme="majorBidi"/>
                <w:sz w:val="22"/>
                <w:szCs w:val="22"/>
              </w:rPr>
              <w:t>there</w:t>
            </w:r>
            <w:r w:rsidRPr="00FF1690">
              <w:rPr>
                <w:rFonts w:asciiTheme="majorBidi" w:hAnsiTheme="majorBidi" w:cstheme="majorBidi"/>
                <w:spacing w:val="-5"/>
                <w:sz w:val="22"/>
                <w:szCs w:val="22"/>
              </w:rPr>
              <w:t xml:space="preserve"> </w:t>
            </w:r>
            <w:r w:rsidRPr="00FF1690">
              <w:rPr>
                <w:rFonts w:asciiTheme="majorBidi" w:hAnsiTheme="majorBidi" w:cstheme="majorBidi"/>
                <w:spacing w:val="-1"/>
                <w:sz w:val="22"/>
                <w:szCs w:val="22"/>
              </w:rPr>
              <w:t>w</w:t>
            </w:r>
            <w:r w:rsidRPr="00FF1690">
              <w:rPr>
                <w:rFonts w:asciiTheme="majorBidi" w:hAnsiTheme="majorBidi" w:cstheme="majorBidi"/>
                <w:sz w:val="22"/>
                <w:szCs w:val="22"/>
              </w:rPr>
              <w:t>ill be</w:t>
            </w:r>
            <w:r w:rsidRPr="00FF1690">
              <w:rPr>
                <w:rFonts w:asciiTheme="majorBidi" w:hAnsiTheme="majorBidi" w:cstheme="majorBidi"/>
                <w:spacing w:val="-1"/>
                <w:sz w:val="22"/>
                <w:szCs w:val="22"/>
              </w:rPr>
              <w:t xml:space="preserve"> </w:t>
            </w:r>
            <w:r w:rsidRPr="00FF1690">
              <w:rPr>
                <w:rFonts w:asciiTheme="majorBidi" w:hAnsiTheme="majorBidi" w:cstheme="majorBidi"/>
                <w:spacing w:val="1"/>
                <w:sz w:val="22"/>
                <w:szCs w:val="22"/>
              </w:rPr>
              <w:t>n</w:t>
            </w:r>
            <w:r w:rsidRPr="00FF1690">
              <w:rPr>
                <w:rFonts w:asciiTheme="majorBidi" w:hAnsiTheme="majorBidi" w:cstheme="majorBidi"/>
                <w:sz w:val="22"/>
                <w:szCs w:val="22"/>
              </w:rPr>
              <w:t>o</w:t>
            </w:r>
            <w:r w:rsidRPr="00FF1690">
              <w:rPr>
                <w:rFonts w:asciiTheme="majorBidi" w:hAnsiTheme="majorBidi" w:cstheme="majorBidi"/>
                <w:spacing w:val="-1"/>
                <w:sz w:val="22"/>
                <w:szCs w:val="22"/>
              </w:rPr>
              <w:t xml:space="preserve"> m</w:t>
            </w:r>
            <w:r w:rsidRPr="00FF1690">
              <w:rPr>
                <w:rFonts w:asciiTheme="majorBidi" w:hAnsiTheme="majorBidi" w:cstheme="majorBidi"/>
                <w:sz w:val="22"/>
                <w:szCs w:val="22"/>
              </w:rPr>
              <w:t>ult</w:t>
            </w:r>
            <w:r w:rsidRPr="00FF1690">
              <w:rPr>
                <w:rFonts w:asciiTheme="majorBidi" w:hAnsiTheme="majorBidi" w:cstheme="majorBidi"/>
                <w:spacing w:val="5"/>
                <w:sz w:val="22"/>
                <w:szCs w:val="22"/>
              </w:rPr>
              <w:t>i</w:t>
            </w:r>
            <w:r w:rsidRPr="00FF1690">
              <w:rPr>
                <w:rFonts w:asciiTheme="majorBidi" w:hAnsiTheme="majorBidi" w:cstheme="majorBidi"/>
                <w:spacing w:val="2"/>
                <w:sz w:val="22"/>
                <w:szCs w:val="22"/>
              </w:rPr>
              <w:t>-</w:t>
            </w:r>
            <w:r w:rsidRPr="00FF1690">
              <w:rPr>
                <w:rFonts w:asciiTheme="majorBidi" w:hAnsiTheme="majorBidi" w:cstheme="majorBidi"/>
                <w:sz w:val="22"/>
                <w:szCs w:val="22"/>
              </w:rPr>
              <w:t>ce</w:t>
            </w:r>
            <w:r w:rsidRPr="00FF1690">
              <w:rPr>
                <w:rFonts w:asciiTheme="majorBidi" w:hAnsiTheme="majorBidi" w:cstheme="majorBidi"/>
                <w:spacing w:val="1"/>
                <w:sz w:val="22"/>
                <w:szCs w:val="22"/>
              </w:rPr>
              <w:t>n</w:t>
            </w:r>
            <w:r w:rsidRPr="00FF1690">
              <w:rPr>
                <w:rFonts w:asciiTheme="majorBidi" w:hAnsiTheme="majorBidi" w:cstheme="majorBidi"/>
                <w:sz w:val="22"/>
                <w:szCs w:val="22"/>
              </w:rPr>
              <w:t>t</w:t>
            </w:r>
            <w:r w:rsidRPr="00FF1690">
              <w:rPr>
                <w:rFonts w:asciiTheme="majorBidi" w:hAnsiTheme="majorBidi" w:cstheme="majorBidi"/>
                <w:spacing w:val="1"/>
                <w:sz w:val="22"/>
                <w:szCs w:val="22"/>
              </w:rPr>
              <w:t>e</w:t>
            </w:r>
            <w:r w:rsidRPr="00FF1690">
              <w:rPr>
                <w:rFonts w:asciiTheme="majorBidi" w:hAnsiTheme="majorBidi" w:cstheme="majorBidi"/>
                <w:sz w:val="22"/>
                <w:szCs w:val="22"/>
              </w:rPr>
              <w:t xml:space="preserve">r </w:t>
            </w:r>
            <w:r w:rsidRPr="00FF1690">
              <w:rPr>
                <w:rFonts w:asciiTheme="majorBidi" w:hAnsiTheme="majorBidi" w:cstheme="majorBidi"/>
                <w:spacing w:val="1"/>
                <w:sz w:val="22"/>
                <w:szCs w:val="22"/>
              </w:rPr>
              <w:t>P</w:t>
            </w:r>
            <w:r w:rsidRPr="00FF1690">
              <w:rPr>
                <w:rFonts w:asciiTheme="majorBidi" w:hAnsiTheme="majorBidi" w:cstheme="majorBidi"/>
                <w:sz w:val="22"/>
                <w:szCs w:val="22"/>
              </w:rPr>
              <w:t>ublicat</w:t>
            </w:r>
            <w:r w:rsidRPr="00FF1690">
              <w:rPr>
                <w:rFonts w:asciiTheme="majorBidi" w:hAnsiTheme="majorBidi" w:cstheme="majorBidi"/>
                <w:spacing w:val="1"/>
                <w:sz w:val="22"/>
                <w:szCs w:val="22"/>
              </w:rPr>
              <w:t>i</w:t>
            </w:r>
            <w:r w:rsidRPr="00FF1690">
              <w:rPr>
                <w:rFonts w:asciiTheme="majorBidi" w:hAnsiTheme="majorBidi" w:cstheme="majorBidi"/>
                <w:sz w:val="22"/>
                <w:szCs w:val="22"/>
              </w:rPr>
              <w:t>on.</w:t>
            </w:r>
          </w:p>
        </w:tc>
        <w:tc>
          <w:tcPr>
            <w:tcW w:w="4788" w:type="dxa"/>
          </w:tcPr>
          <w:p w:rsidR="00174B72" w:rsidRDefault="00440ACA" w:rsidP="00561EF6">
            <w:pPr>
              <w:jc w:val="both"/>
              <w:rPr>
                <w:rFonts w:asciiTheme="majorBidi" w:eastAsia="Times New Roman" w:hAnsiTheme="majorBidi" w:cstheme="majorBidi"/>
                <w:spacing w:val="-1"/>
                <w:sz w:val="22"/>
                <w:szCs w:val="22"/>
                <w:bdr w:val="nil"/>
                <w:lang w:val="cs-CZ" w:bidi="cs-CZ"/>
              </w:rPr>
            </w:pPr>
            <w:r w:rsidRPr="00FF1690">
              <w:rPr>
                <w:rFonts w:asciiTheme="majorBidi" w:eastAsia="Times New Roman" w:hAnsiTheme="majorBidi" w:cstheme="majorBidi"/>
                <w:spacing w:val="-1"/>
                <w:sz w:val="22"/>
                <w:szCs w:val="22"/>
                <w:bdr w:val="nil"/>
                <w:lang w:val="cs-CZ" w:bidi="cs-CZ"/>
              </w:rPr>
              <w:t>9.2.</w:t>
            </w:r>
            <w:r w:rsidR="00B96566" w:rsidRPr="00FF1690">
              <w:rPr>
                <w:rFonts w:asciiTheme="majorBidi" w:eastAsia="Times New Roman" w:hAnsiTheme="majorBidi" w:cstheme="majorBidi"/>
                <w:spacing w:val="-1"/>
                <w:sz w:val="22"/>
                <w:szCs w:val="22"/>
                <w:bdr w:val="nil"/>
                <w:lang w:val="cs-CZ" w:bidi="cs-CZ"/>
              </w:rPr>
              <w:t xml:space="preserve"> </w:t>
            </w:r>
            <w:r w:rsidRPr="00FF1690">
              <w:rPr>
                <w:rFonts w:asciiTheme="majorBidi" w:eastAsia="Times New Roman" w:hAnsiTheme="majorBidi" w:cstheme="majorBidi"/>
                <w:spacing w:val="-1"/>
                <w:sz w:val="22"/>
                <w:szCs w:val="22"/>
                <w:bdr w:val="nil"/>
                <w:lang w:val="cs-CZ" w:bidi="cs-CZ"/>
              </w:rPr>
              <w:t xml:space="preserve">Bez ohledu na ostatní ustanovení této smlouvy, </w:t>
            </w:r>
            <w:r w:rsidR="00B60A34">
              <w:rPr>
                <w:rFonts w:asciiTheme="majorBidi" w:eastAsia="Times New Roman" w:hAnsiTheme="majorBidi" w:cstheme="majorBidi"/>
                <w:spacing w:val="-1"/>
                <w:sz w:val="22"/>
                <w:szCs w:val="22"/>
                <w:bdr w:val="nil"/>
                <w:lang w:val="cs-CZ" w:bidi="cs-CZ"/>
              </w:rPr>
              <w:t>protože</w:t>
            </w:r>
            <w:r w:rsidR="00B60A34" w:rsidRPr="00FF1690">
              <w:rPr>
                <w:rFonts w:asciiTheme="majorBidi" w:eastAsia="Times New Roman" w:hAnsiTheme="majorBidi" w:cstheme="majorBidi"/>
                <w:spacing w:val="-1"/>
                <w:sz w:val="22"/>
                <w:szCs w:val="22"/>
                <w:bdr w:val="nil"/>
                <w:lang w:val="cs-CZ" w:bidi="cs-CZ"/>
              </w:rPr>
              <w:t xml:space="preserve"> </w:t>
            </w:r>
            <w:r w:rsidRPr="00FF1690">
              <w:rPr>
                <w:rFonts w:asciiTheme="majorBidi" w:eastAsia="Times New Roman" w:hAnsiTheme="majorBidi" w:cstheme="majorBidi"/>
                <w:spacing w:val="-1"/>
                <w:sz w:val="22"/>
                <w:szCs w:val="22"/>
                <w:bdr w:val="nil"/>
                <w:lang w:val="cs-CZ" w:bidi="cs-CZ"/>
              </w:rPr>
              <w:t>je toto klinické hodnocení součástí multicentrického klinického hodnocení, souhlasí instituce a zkoušející s tím, že nesmějí bez předchozího písemného souhlasu zadavatele samostatně publikovat, prezentovat nebo jinak sdělovat žádné výsledky nebo informace týkající se aktivit dané instituce a zkoušejícího prováděných podle této smlouvy, dokud nebude zveřejněna multicentrická publikace. První zveřejnění výsledků klinického hodnocení musí být provedeno ve spojitosti s prezentací společného multicentrického zveřejnění výsledků klinického hodnocení od všech zkoušejících ze všech pracovišť přispívajících daty, analýzami a komentáři. Nicméně instituce nebo zkoušející mohou zveřejnit údaje a výsledky klinického hodnocení individuálně v souladu s tímto oddílem 9, pokud poprvé nastane jedno z následujícího výčtu: (i) multicentrická publikace je zveřejněna; (ii) žádná multicentrická publikace není podána během osmnácti (18) měsíců po uzavření, přerušení nebo ukončení klinického hodnocení na všech pracovištích nebo (iii) zadavatel písemně potvrdí, že se nebude žádná multicentrická publikace vydávat.</w:t>
            </w:r>
          </w:p>
          <w:p w:rsidR="008F1E29" w:rsidRPr="00FF1690" w:rsidRDefault="008F1E29" w:rsidP="00561EF6">
            <w:pPr>
              <w:jc w:val="both"/>
              <w:rPr>
                <w:rFonts w:asciiTheme="majorBidi" w:hAnsiTheme="majorBidi" w:cstheme="majorBidi"/>
                <w:sz w:val="22"/>
                <w:szCs w:val="22"/>
                <w:lang w:val="cs-CZ"/>
              </w:rPr>
            </w:pPr>
          </w:p>
        </w:tc>
      </w:tr>
      <w:tr w:rsidR="00283257" w:rsidRPr="00ED5A80" w:rsidTr="00174B72">
        <w:tc>
          <w:tcPr>
            <w:tcW w:w="4788" w:type="dxa"/>
          </w:tcPr>
          <w:p w:rsidR="00174B72" w:rsidRDefault="00440ACA" w:rsidP="00174B72">
            <w:pPr>
              <w:spacing w:before="2" w:line="240" w:lineRule="exact"/>
              <w:jc w:val="both"/>
              <w:rPr>
                <w:rFonts w:asciiTheme="majorBidi" w:hAnsiTheme="majorBidi" w:cstheme="majorBidi"/>
                <w:sz w:val="22"/>
                <w:szCs w:val="22"/>
              </w:rPr>
            </w:pPr>
            <w:r w:rsidRPr="00FF1690">
              <w:rPr>
                <w:rFonts w:asciiTheme="majorBidi" w:hAnsiTheme="majorBidi" w:cstheme="majorBidi"/>
                <w:sz w:val="22"/>
                <w:szCs w:val="22"/>
              </w:rPr>
              <w:t>9.3</w:t>
            </w:r>
            <w:r w:rsidR="00B96566" w:rsidRPr="00FF1690">
              <w:rPr>
                <w:rStyle w:val="Odkaznakoment"/>
                <w:rFonts w:asciiTheme="majorBidi" w:hAnsiTheme="majorBidi" w:cstheme="majorBidi"/>
                <w:sz w:val="22"/>
                <w:szCs w:val="22"/>
              </w:rPr>
              <w:t xml:space="preserve"> </w:t>
            </w:r>
            <w:r w:rsidRPr="00FF1690">
              <w:rPr>
                <w:rFonts w:asciiTheme="majorBidi" w:hAnsiTheme="majorBidi" w:cstheme="majorBidi"/>
                <w:sz w:val="22"/>
                <w:szCs w:val="22"/>
              </w:rPr>
              <w:t>Upon completion of the Trial, and prior publication of the final multi-center data, the Institution</w:t>
            </w:r>
            <w:r w:rsidRPr="00FF1690">
              <w:rPr>
                <w:rFonts w:asciiTheme="majorBidi" w:hAnsiTheme="majorBidi" w:cstheme="majorBidi"/>
                <w:iCs/>
                <w:sz w:val="22"/>
                <w:szCs w:val="22"/>
              </w:rPr>
              <w:t xml:space="preserve"> and/ or the Investigator</w:t>
            </w:r>
            <w:r w:rsidRPr="00FF1690">
              <w:rPr>
                <w:rFonts w:asciiTheme="majorBidi" w:hAnsiTheme="majorBidi" w:cstheme="majorBidi"/>
                <w:i/>
                <w:iCs/>
                <w:sz w:val="22"/>
                <w:szCs w:val="22"/>
              </w:rPr>
              <w:t xml:space="preserve"> </w:t>
            </w:r>
            <w:r w:rsidRPr="00FF1690">
              <w:rPr>
                <w:rFonts w:asciiTheme="majorBidi" w:hAnsiTheme="majorBidi" w:cstheme="majorBidi"/>
                <w:sz w:val="22"/>
                <w:szCs w:val="22"/>
              </w:rPr>
              <w:t>may prepare the data derived from the Trial</w:t>
            </w:r>
            <w:r w:rsidR="00B96566" w:rsidRPr="00FF1690">
              <w:rPr>
                <w:rFonts w:asciiTheme="majorBidi" w:hAnsiTheme="majorBidi" w:cstheme="majorBidi"/>
                <w:sz w:val="22"/>
                <w:szCs w:val="22"/>
              </w:rPr>
              <w:t xml:space="preserve"> </w:t>
            </w:r>
            <w:r w:rsidR="00557A92">
              <w:rPr>
                <w:rFonts w:asciiTheme="majorBidi" w:hAnsiTheme="majorBidi" w:cstheme="majorBidi"/>
                <w:sz w:val="22"/>
                <w:szCs w:val="22"/>
              </w:rPr>
              <w:t xml:space="preserve">at the Site </w:t>
            </w:r>
            <w:r w:rsidRPr="00FF1690">
              <w:rPr>
                <w:rFonts w:asciiTheme="majorBidi" w:hAnsiTheme="majorBidi" w:cstheme="majorBidi"/>
                <w:sz w:val="22"/>
                <w:szCs w:val="22"/>
              </w:rPr>
              <w:t>for publication.</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 xml:space="preserve">Such data will be submitted to the </w:t>
            </w:r>
            <w:r w:rsidRPr="00FF1690">
              <w:rPr>
                <w:rFonts w:asciiTheme="majorBidi" w:hAnsiTheme="majorBidi" w:cstheme="majorBidi"/>
                <w:sz w:val="22"/>
                <w:szCs w:val="22"/>
              </w:rPr>
              <w:lastRenderedPageBreak/>
              <w:t>Sponsor for review and comment prior to publication.</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In order to ensure that the Sponsor will be able to make comments and suggestions where pertinent, material for public dissemination will be submitted to the Sponsor for review at least ninety (90) days (or the time limit specified in the Protocol if longer) prior to submission for publication, public dissemination, or review by a publication committee.</w:t>
            </w:r>
          </w:p>
          <w:p w:rsidR="008F1E29" w:rsidRPr="00FF1690" w:rsidRDefault="008F1E29" w:rsidP="00174B72">
            <w:pPr>
              <w:spacing w:before="2" w:line="240" w:lineRule="exact"/>
              <w:jc w:val="both"/>
              <w:rPr>
                <w:rFonts w:asciiTheme="majorBidi" w:hAnsiTheme="majorBidi" w:cstheme="majorBidi"/>
                <w:sz w:val="22"/>
                <w:szCs w:val="22"/>
              </w:rPr>
            </w:pPr>
          </w:p>
        </w:tc>
        <w:tc>
          <w:tcPr>
            <w:tcW w:w="4788" w:type="dxa"/>
          </w:tcPr>
          <w:p w:rsidR="00174B72" w:rsidRPr="00FF1690" w:rsidRDefault="00440ACA" w:rsidP="00174B72">
            <w:pPr>
              <w:spacing w:before="2" w:line="240" w:lineRule="exact"/>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lastRenderedPageBreak/>
              <w:t>9.3</w:t>
            </w:r>
            <w:r w:rsidR="00E631D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Po dokončení klinického hodnocení a před zveřejněním konečných multicentrických údajů může instituce nebo zkoušející</w:t>
            </w:r>
            <w:r w:rsidRPr="00FF1690">
              <w:rPr>
                <w:rFonts w:asciiTheme="majorBidi" w:eastAsia="Times New Roman" w:hAnsiTheme="majorBidi" w:cstheme="majorBidi"/>
                <w:i/>
                <w:iCs/>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připravit ke zveřejnění údaje odvozené z klinického hodnocení</w:t>
            </w:r>
            <w:r w:rsidR="00F9719E">
              <w:rPr>
                <w:rFonts w:asciiTheme="majorBidi" w:eastAsia="Times New Roman" w:hAnsiTheme="majorBidi" w:cstheme="majorBidi"/>
                <w:sz w:val="22"/>
                <w:szCs w:val="22"/>
                <w:bdr w:val="nil"/>
                <w:lang w:val="cs-CZ" w:bidi="cs-CZ"/>
              </w:rPr>
              <w:t xml:space="preserve"> na pracovišti</w:t>
            </w:r>
            <w:r w:rsidRPr="00FF1690">
              <w:rPr>
                <w:rFonts w:asciiTheme="majorBidi" w:eastAsia="Times New Roman" w:hAnsiTheme="majorBidi" w:cstheme="majorBidi"/>
                <w:sz w:val="22"/>
                <w:szCs w:val="22"/>
                <w:bdr w:val="nil"/>
                <w:lang w:val="cs-CZ" w:bidi="cs-CZ"/>
              </w:rPr>
              <w:t>.</w:t>
            </w:r>
            <w:r w:rsidR="00E631D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Takové údaje budou před </w:t>
            </w:r>
            <w:r w:rsidRPr="00FF1690">
              <w:rPr>
                <w:rFonts w:asciiTheme="majorBidi" w:eastAsia="Times New Roman" w:hAnsiTheme="majorBidi" w:cstheme="majorBidi"/>
                <w:sz w:val="22"/>
                <w:szCs w:val="22"/>
                <w:bdr w:val="nil"/>
                <w:lang w:val="cs-CZ" w:bidi="cs-CZ"/>
              </w:rPr>
              <w:lastRenderedPageBreak/>
              <w:t>zveřejněním předány zadavateli ke kontrole a připomínkování.</w:t>
            </w:r>
            <w:r w:rsidR="00E631D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Aby se zajistilo, že zadavatel bude moci vznášet připomínky a náměty, kde je to relevantní, bude mu materiál pro veřejné šíření předložen k posouzení nejméně devadesát (90) dnů (nebo po dobu stanovou v protokolu, pokud je delší) před odevzdáním ke zveřejnění, veřejnému šíření nebo k přezkumu publikačnímu výboru.</w:t>
            </w:r>
          </w:p>
        </w:tc>
      </w:tr>
      <w:tr w:rsidR="00283257" w:rsidRPr="00ED5A80" w:rsidTr="00174B72">
        <w:tc>
          <w:tcPr>
            <w:tcW w:w="4788" w:type="dxa"/>
          </w:tcPr>
          <w:p w:rsidR="00174B72" w:rsidRPr="00FF1690" w:rsidRDefault="00440ACA" w:rsidP="00557A92">
            <w:pPr>
              <w:keepNext/>
              <w:jc w:val="both"/>
              <w:rPr>
                <w:rFonts w:asciiTheme="majorBidi" w:hAnsiTheme="majorBidi" w:cstheme="majorBidi"/>
              </w:rPr>
            </w:pPr>
            <w:r w:rsidRPr="00FF1690">
              <w:rPr>
                <w:rFonts w:asciiTheme="majorBidi" w:hAnsiTheme="majorBidi" w:cstheme="majorBidi"/>
                <w:sz w:val="22"/>
                <w:szCs w:val="22"/>
              </w:rPr>
              <w:lastRenderedPageBreak/>
              <w:t>9.4.</w:t>
            </w:r>
            <w:r w:rsidR="00ED6CC2">
              <w:rPr>
                <w:rFonts w:asciiTheme="majorBidi" w:hAnsiTheme="majorBidi" w:cstheme="majorBidi"/>
                <w:sz w:val="22"/>
                <w:szCs w:val="22"/>
              </w:rPr>
              <w:t xml:space="preserve"> </w:t>
            </w:r>
            <w:r w:rsidRPr="00FF1690">
              <w:rPr>
                <w:rFonts w:asciiTheme="majorBidi" w:hAnsiTheme="majorBidi" w:cstheme="majorBidi"/>
                <w:sz w:val="22"/>
                <w:szCs w:val="22"/>
              </w:rPr>
              <w:t>The Institution</w:t>
            </w:r>
            <w:r w:rsidRPr="00FF1690">
              <w:rPr>
                <w:rFonts w:asciiTheme="majorBidi" w:hAnsiTheme="majorBidi" w:cstheme="majorBidi"/>
                <w:sz w:val="22"/>
                <w:szCs w:val="22"/>
                <w:lang w:val="en-GB"/>
              </w:rPr>
              <w:t xml:space="preserve"> and the Investigator</w:t>
            </w:r>
            <w:r w:rsidRPr="00FF1690">
              <w:rPr>
                <w:rFonts w:asciiTheme="majorBidi" w:hAnsiTheme="majorBidi" w:cstheme="majorBidi"/>
                <w:sz w:val="22"/>
                <w:szCs w:val="22"/>
              </w:rPr>
              <w:t xml:space="preserve"> acknowledge that the Sponsor may present at symposia, national or regional professional meetings, and publish in journals, theses or dissertations, or otherwise of their own choosing, methods and results of the </w:t>
            </w:r>
            <w:r w:rsidRPr="00FF1690">
              <w:rPr>
                <w:rFonts w:asciiTheme="majorBidi" w:hAnsiTheme="majorBidi" w:cstheme="majorBidi"/>
                <w:sz w:val="22"/>
                <w:szCs w:val="22"/>
                <w:lang w:val="en-GB"/>
              </w:rPr>
              <w:t>Trial</w:t>
            </w:r>
            <w:r w:rsidRPr="00FF1690">
              <w:rPr>
                <w:rFonts w:asciiTheme="majorBidi" w:hAnsiTheme="majorBidi" w:cstheme="majorBidi"/>
                <w:sz w:val="22"/>
                <w:szCs w:val="22"/>
              </w:rPr>
              <w:t xml:space="preserve"> and in particular, but without limiting the foregoing, post a summary of study results in on-line clinical trials register(s) before or after publication by any other method.</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 xml:space="preserve">In the event the Sponsor coordinates a multi-center publication, the participation of the Investigator or other representatives of the Institution as a named author shall be determined in accordance with the Sponsor’s policy and </w:t>
            </w:r>
            <w:r w:rsidR="00557A92">
              <w:rPr>
                <w:rFonts w:asciiTheme="majorBidi" w:hAnsiTheme="majorBidi" w:cstheme="majorBidi"/>
                <w:sz w:val="22"/>
                <w:szCs w:val="22"/>
              </w:rPr>
              <w:t>ICMJE</w:t>
            </w:r>
            <w:r w:rsidRPr="00FF1690">
              <w:rPr>
                <w:rFonts w:asciiTheme="majorBidi" w:hAnsiTheme="majorBidi" w:cstheme="majorBidi"/>
                <w:sz w:val="22"/>
                <w:szCs w:val="22"/>
              </w:rPr>
              <w:t>.</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If the Investigator or other representatives of the Institution is a named author of the multi-center publication, such person shall have access to the</w:t>
            </w:r>
            <w:r w:rsidRPr="00FF1690">
              <w:rPr>
                <w:rFonts w:asciiTheme="majorBidi" w:hAnsiTheme="majorBidi" w:cstheme="majorBidi"/>
                <w:sz w:val="22"/>
                <w:szCs w:val="22"/>
                <w:lang w:val="en-GB"/>
              </w:rPr>
              <w:t xml:space="preserve"> Trial</w:t>
            </w:r>
            <w:r w:rsidR="00B96566" w:rsidRPr="00FF1690">
              <w:rPr>
                <w:rFonts w:asciiTheme="majorBidi" w:hAnsiTheme="majorBidi" w:cstheme="majorBidi"/>
                <w:sz w:val="22"/>
                <w:szCs w:val="22"/>
                <w:lang w:val="en-GB"/>
              </w:rPr>
              <w:t xml:space="preserve"> </w:t>
            </w:r>
            <w:r w:rsidRPr="00FF1690">
              <w:rPr>
                <w:rFonts w:asciiTheme="majorBidi" w:hAnsiTheme="majorBidi" w:cstheme="majorBidi"/>
                <w:sz w:val="22"/>
                <w:szCs w:val="22"/>
              </w:rPr>
              <w:t xml:space="preserve">data from all </w:t>
            </w:r>
            <w:r w:rsidRPr="00FF1690">
              <w:rPr>
                <w:rFonts w:asciiTheme="majorBidi" w:hAnsiTheme="majorBidi" w:cstheme="majorBidi"/>
                <w:sz w:val="22"/>
                <w:szCs w:val="22"/>
                <w:lang w:val="en-GB"/>
              </w:rPr>
              <w:t>Trial</w:t>
            </w:r>
            <w:r w:rsidR="00B96566" w:rsidRPr="00FF1690">
              <w:rPr>
                <w:rFonts w:asciiTheme="majorBidi" w:hAnsiTheme="majorBidi" w:cstheme="majorBidi"/>
                <w:sz w:val="22"/>
                <w:szCs w:val="22"/>
                <w:lang w:val="en-GB"/>
              </w:rPr>
              <w:t xml:space="preserve"> </w:t>
            </w:r>
            <w:r w:rsidRPr="00FF1690">
              <w:rPr>
                <w:rFonts w:asciiTheme="majorBidi" w:hAnsiTheme="majorBidi" w:cstheme="majorBidi"/>
                <w:sz w:val="22"/>
                <w:szCs w:val="22"/>
              </w:rPr>
              <w:t>sites as necessary to participate fully in the development of the multi-center publication</w:t>
            </w:r>
            <w:r w:rsidRPr="00FF1690">
              <w:rPr>
                <w:rFonts w:asciiTheme="majorBidi" w:hAnsiTheme="majorBidi" w:cstheme="majorBidi"/>
              </w:rPr>
              <w:t>.</w:t>
            </w:r>
          </w:p>
        </w:tc>
        <w:tc>
          <w:tcPr>
            <w:tcW w:w="4788" w:type="dxa"/>
          </w:tcPr>
          <w:p w:rsidR="00174B72" w:rsidRDefault="00440ACA" w:rsidP="005461D6">
            <w:pPr>
              <w:keepNext/>
              <w:jc w:val="both"/>
              <w:rPr>
                <w:rFonts w:asciiTheme="majorBidi" w:eastAsia="Arial" w:hAnsiTheme="majorBidi" w:cstheme="majorBidi"/>
                <w:bdr w:val="nil"/>
                <w:lang w:val="cs-CZ" w:bidi="cs-CZ"/>
              </w:rPr>
            </w:pPr>
            <w:r w:rsidRPr="00FF1690">
              <w:rPr>
                <w:rFonts w:asciiTheme="majorBidi" w:eastAsia="Times New Roman" w:hAnsiTheme="majorBidi" w:cstheme="majorBidi"/>
                <w:sz w:val="22"/>
                <w:szCs w:val="22"/>
                <w:bdr w:val="nil"/>
                <w:lang w:val="cs-CZ" w:bidi="cs-CZ"/>
              </w:rPr>
              <w:t>9.4.</w:t>
            </w:r>
            <w:r w:rsidR="00B96566"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Instituce a zkoušející uznávají, že zadavatel může prezentovat na sympoziích, národních nebo regionálních odborných setkáních a publikovat v časopisech, tezích nebo disertačních pracích či jinak dle vlastního uvážení metody a výsledky klinického hodnocení a zejména, avšak bez omezení, zveřejňovat souhrn výsledků studie v on-line registru/registrech klinických hodnocení před nebo po jakémkoli zveřejnění.</w:t>
            </w:r>
            <w:r w:rsidR="00E631D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V případě, že zadavatel koordinuje multicentrickou publikaci, stanoví se účast zkoušejícího nebo jiných představitelů instituce jako jmenovitě uvedených autorů v souladu s politikou zadavatele a </w:t>
            </w:r>
            <w:r w:rsidR="005461D6">
              <w:rPr>
                <w:rFonts w:asciiTheme="majorBidi" w:eastAsia="Times New Roman" w:hAnsiTheme="majorBidi" w:cstheme="majorBidi"/>
                <w:sz w:val="22"/>
                <w:szCs w:val="22"/>
                <w:bdr w:val="nil"/>
                <w:lang w:val="cs-CZ" w:bidi="cs-CZ"/>
              </w:rPr>
              <w:t>ICMJE</w:t>
            </w:r>
            <w:r w:rsidRPr="00FF1690">
              <w:rPr>
                <w:rFonts w:asciiTheme="majorBidi" w:eastAsia="Times New Roman" w:hAnsiTheme="majorBidi" w:cstheme="majorBidi"/>
                <w:sz w:val="22"/>
                <w:szCs w:val="22"/>
                <w:bdr w:val="nil"/>
                <w:lang w:val="cs-CZ" w:bidi="cs-CZ"/>
              </w:rPr>
              <w:t>.</w:t>
            </w:r>
            <w:r w:rsidR="00E631D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V případě, že jsou zkoušející nebo další zástupci instituce jmenovitě uvedenými autory multicentrické publikace, musí mít tyto osoby přístup k údajům klinického hodnocení ze všech pracovišť hodnocení, neboť je nezbytně nutné cele se účastnit tvorby multicentrické publikace</w:t>
            </w:r>
            <w:r w:rsidRPr="00FF1690">
              <w:rPr>
                <w:rFonts w:asciiTheme="majorBidi" w:eastAsia="Arial" w:hAnsiTheme="majorBidi" w:cstheme="majorBidi"/>
                <w:bdr w:val="nil"/>
                <w:lang w:val="cs-CZ" w:bidi="cs-CZ"/>
              </w:rPr>
              <w:t>.</w:t>
            </w:r>
          </w:p>
          <w:p w:rsidR="008F1E29" w:rsidRDefault="008F1E29" w:rsidP="005461D6">
            <w:pPr>
              <w:keepNext/>
              <w:jc w:val="both"/>
              <w:rPr>
                <w:rFonts w:asciiTheme="majorBidi" w:eastAsia="Arial" w:hAnsiTheme="majorBidi" w:cstheme="majorBidi"/>
                <w:bdr w:val="nil"/>
                <w:lang w:val="cs-CZ" w:bidi="cs-CZ"/>
              </w:rPr>
            </w:pPr>
          </w:p>
          <w:p w:rsidR="008F1E29" w:rsidRPr="00FF1690" w:rsidRDefault="008F1E29" w:rsidP="005461D6">
            <w:pPr>
              <w:keepNext/>
              <w:jc w:val="both"/>
              <w:rPr>
                <w:rFonts w:asciiTheme="majorBidi" w:hAnsiTheme="majorBidi" w:cstheme="majorBidi"/>
                <w:lang w:val="cs-CZ"/>
              </w:rPr>
            </w:pP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b/>
                <w:spacing w:val="-4"/>
                <w:sz w:val="22"/>
                <w:szCs w:val="22"/>
                <w:lang w:val="en-GB"/>
              </w:rPr>
            </w:pPr>
            <w:r w:rsidRPr="00FF1690">
              <w:rPr>
                <w:rFonts w:asciiTheme="majorBidi" w:hAnsiTheme="majorBidi" w:cstheme="majorBidi"/>
                <w:b/>
                <w:bCs/>
                <w:spacing w:val="-4"/>
                <w:sz w:val="22"/>
                <w:szCs w:val="22"/>
                <w:lang w:val="en-GB"/>
              </w:rPr>
              <w:t>10.</w:t>
            </w:r>
            <w:r w:rsidRPr="00FF1690">
              <w:rPr>
                <w:rFonts w:asciiTheme="majorBidi" w:hAnsiTheme="majorBidi" w:cstheme="majorBidi"/>
                <w:b/>
                <w:spacing w:val="-4"/>
                <w:sz w:val="22"/>
                <w:szCs w:val="22"/>
                <w:lang w:val="en-GB"/>
              </w:rPr>
              <w:tab/>
              <w:t xml:space="preserve">Publicity </w:t>
            </w:r>
          </w:p>
        </w:tc>
        <w:tc>
          <w:tcPr>
            <w:tcW w:w="4788" w:type="dxa"/>
          </w:tcPr>
          <w:p w:rsidR="00174B72" w:rsidRPr="00FF1690" w:rsidRDefault="00440ACA" w:rsidP="00174B72">
            <w:pPr>
              <w:tabs>
                <w:tab w:val="left" w:pos="567"/>
              </w:tabs>
              <w:jc w:val="both"/>
              <w:rPr>
                <w:rFonts w:asciiTheme="majorBidi" w:hAnsiTheme="majorBidi" w:cstheme="majorBidi"/>
                <w:b/>
                <w:spacing w:val="-4"/>
                <w:sz w:val="22"/>
                <w:szCs w:val="22"/>
                <w:lang w:val="cs-CZ"/>
              </w:rPr>
            </w:pPr>
            <w:r w:rsidRPr="00FF1690">
              <w:rPr>
                <w:rFonts w:asciiTheme="majorBidi" w:eastAsia="Times New Roman" w:hAnsiTheme="majorBidi" w:cstheme="majorBidi"/>
                <w:b/>
                <w:bCs/>
                <w:spacing w:val="-4"/>
                <w:sz w:val="22"/>
                <w:szCs w:val="22"/>
                <w:bdr w:val="nil"/>
                <w:lang w:val="cs-CZ" w:bidi="cs-CZ"/>
              </w:rPr>
              <w:t>10.</w:t>
            </w:r>
            <w:r w:rsidRPr="00FF1690">
              <w:rPr>
                <w:rFonts w:asciiTheme="majorBidi" w:eastAsia="Times New Roman" w:hAnsiTheme="majorBidi" w:cstheme="majorBidi"/>
                <w:b/>
                <w:bCs/>
                <w:spacing w:val="-4"/>
                <w:sz w:val="22"/>
                <w:szCs w:val="22"/>
                <w:bdr w:val="nil"/>
                <w:lang w:val="cs-CZ" w:bidi="cs-CZ"/>
              </w:rPr>
              <w:tab/>
              <w:t>Publicita</w:t>
            </w:r>
          </w:p>
        </w:tc>
      </w:tr>
      <w:tr w:rsidR="00283257" w:rsidRPr="00ED5A80" w:rsidTr="00174B72">
        <w:tc>
          <w:tcPr>
            <w:tcW w:w="4788" w:type="dxa"/>
          </w:tcPr>
          <w:p w:rsidR="00174B72" w:rsidRDefault="00440ACA" w:rsidP="00174B72">
            <w:pPr>
              <w:tabs>
                <w:tab w:val="left" w:pos="567"/>
              </w:tabs>
              <w:jc w:val="both"/>
              <w:rPr>
                <w:rFonts w:asciiTheme="majorBidi" w:hAnsiTheme="majorBidi" w:cstheme="majorBidi"/>
                <w:sz w:val="22"/>
                <w:szCs w:val="22"/>
              </w:rPr>
            </w:pPr>
            <w:r w:rsidRPr="00FF1690">
              <w:rPr>
                <w:rFonts w:asciiTheme="majorBidi" w:hAnsiTheme="majorBidi" w:cstheme="majorBidi"/>
                <w:sz w:val="22"/>
                <w:szCs w:val="22"/>
              </w:rPr>
              <w:t>10.1</w:t>
            </w:r>
            <w:r w:rsidRPr="00FF1690">
              <w:rPr>
                <w:rFonts w:asciiTheme="majorBidi" w:hAnsiTheme="majorBidi" w:cstheme="majorBidi"/>
                <w:sz w:val="22"/>
                <w:szCs w:val="22"/>
              </w:rPr>
              <w:tab/>
              <w:t>No press statements by the Institution and/or the Investigator regarding the Trial may be released without the prior written consent of the Sponsor. During and after the Trial, the Institution and/or the Investigator may receive inquiries from reporters or financial analysts. The Institution and the Investigator (as the case may be) shall confer with the Sponsor before responding to any such inquiry. The Institution and the Investigator shall not use the name of the Sponsor or of UBC or any of their employees, contractors or agents in any advertising or sales promotional material or in any publication without such party’s prior written consent.</w:t>
            </w:r>
          </w:p>
          <w:p w:rsidR="008F1E29" w:rsidRDefault="008F1E29" w:rsidP="00174B72">
            <w:pPr>
              <w:tabs>
                <w:tab w:val="left" w:pos="567"/>
              </w:tabs>
              <w:jc w:val="both"/>
              <w:rPr>
                <w:rFonts w:asciiTheme="majorBidi" w:hAnsiTheme="majorBidi" w:cstheme="majorBidi"/>
                <w:sz w:val="22"/>
                <w:szCs w:val="22"/>
              </w:rPr>
            </w:pPr>
          </w:p>
          <w:p w:rsidR="00557A92" w:rsidRDefault="00557A92" w:rsidP="00802C19">
            <w:pPr>
              <w:tabs>
                <w:tab w:val="left" w:pos="567"/>
              </w:tabs>
              <w:jc w:val="both"/>
              <w:rPr>
                <w:rFonts w:asciiTheme="majorBidi" w:hAnsiTheme="majorBidi" w:cstheme="majorBidi"/>
                <w:sz w:val="22"/>
                <w:szCs w:val="22"/>
              </w:rPr>
            </w:pPr>
            <w:r>
              <w:rPr>
                <w:rFonts w:asciiTheme="majorBidi" w:hAnsiTheme="majorBidi" w:cstheme="majorBidi"/>
                <w:sz w:val="22"/>
                <w:szCs w:val="22"/>
              </w:rPr>
              <w:t xml:space="preserve">The </w:t>
            </w:r>
            <w:r w:rsidRPr="00557A92">
              <w:rPr>
                <w:rFonts w:asciiTheme="majorBidi" w:hAnsiTheme="majorBidi" w:cstheme="majorBidi"/>
                <w:sz w:val="22"/>
                <w:szCs w:val="22"/>
              </w:rPr>
              <w:t>Sponsor and U</w:t>
            </w:r>
            <w:r>
              <w:rPr>
                <w:rFonts w:asciiTheme="majorBidi" w:hAnsiTheme="majorBidi" w:cstheme="majorBidi"/>
                <w:sz w:val="22"/>
                <w:szCs w:val="22"/>
              </w:rPr>
              <w:t>B</w:t>
            </w:r>
            <w:r w:rsidRPr="00557A92">
              <w:rPr>
                <w:rFonts w:asciiTheme="majorBidi" w:hAnsiTheme="majorBidi" w:cstheme="majorBidi"/>
                <w:sz w:val="22"/>
                <w:szCs w:val="22"/>
              </w:rPr>
              <w:t xml:space="preserve">C acknowledge that the </w:t>
            </w:r>
            <w:r>
              <w:rPr>
                <w:rFonts w:asciiTheme="majorBidi" w:hAnsiTheme="majorBidi" w:cstheme="majorBidi"/>
                <w:sz w:val="22"/>
                <w:szCs w:val="22"/>
              </w:rPr>
              <w:t>I</w:t>
            </w:r>
            <w:r w:rsidRPr="00557A92">
              <w:rPr>
                <w:rFonts w:asciiTheme="majorBidi" w:hAnsiTheme="majorBidi" w:cstheme="majorBidi"/>
                <w:sz w:val="22"/>
                <w:szCs w:val="22"/>
              </w:rPr>
              <w:t xml:space="preserve">nstitution </w:t>
            </w:r>
            <w:r w:rsidR="00802C19">
              <w:rPr>
                <w:rFonts w:asciiTheme="majorBidi" w:hAnsiTheme="majorBidi" w:cstheme="majorBidi"/>
                <w:sz w:val="22"/>
                <w:szCs w:val="22"/>
              </w:rPr>
              <w:t>might be</w:t>
            </w:r>
            <w:r w:rsidRPr="00557A92">
              <w:rPr>
                <w:rFonts w:asciiTheme="majorBidi" w:hAnsiTheme="majorBidi" w:cstheme="majorBidi"/>
                <w:sz w:val="22"/>
                <w:szCs w:val="22"/>
              </w:rPr>
              <w:t xml:space="preserve"> obliged to publish information in accordance with the Act. </w:t>
            </w:r>
            <w:proofErr w:type="gramStart"/>
            <w:r w:rsidRPr="00557A92">
              <w:rPr>
                <w:rFonts w:asciiTheme="majorBidi" w:hAnsiTheme="majorBidi" w:cstheme="majorBidi"/>
                <w:sz w:val="22"/>
                <w:szCs w:val="22"/>
              </w:rPr>
              <w:t>no</w:t>
            </w:r>
            <w:proofErr w:type="gramEnd"/>
            <w:r w:rsidRPr="00557A92">
              <w:rPr>
                <w:rFonts w:asciiTheme="majorBidi" w:hAnsiTheme="majorBidi" w:cstheme="majorBidi"/>
                <w:sz w:val="22"/>
                <w:szCs w:val="22"/>
              </w:rPr>
              <w:t xml:space="preserve">. 340/2015, registry </w:t>
            </w:r>
            <w:r>
              <w:rPr>
                <w:rFonts w:asciiTheme="majorBidi" w:hAnsiTheme="majorBidi" w:cstheme="majorBidi"/>
                <w:sz w:val="22"/>
                <w:szCs w:val="22"/>
              </w:rPr>
              <w:t xml:space="preserve">of </w:t>
            </w:r>
            <w:r w:rsidRPr="00557A92">
              <w:rPr>
                <w:rFonts w:asciiTheme="majorBidi" w:hAnsiTheme="majorBidi" w:cstheme="majorBidi"/>
                <w:sz w:val="22"/>
                <w:szCs w:val="22"/>
              </w:rPr>
              <w:t>contracts.</w:t>
            </w:r>
          </w:p>
          <w:p w:rsidR="00B119A5" w:rsidRPr="00FF1690" w:rsidRDefault="00B119A5" w:rsidP="00CC589C">
            <w:pPr>
              <w:tabs>
                <w:tab w:val="left" w:pos="567"/>
              </w:tabs>
              <w:jc w:val="both"/>
              <w:rPr>
                <w:rFonts w:asciiTheme="majorBidi" w:hAnsiTheme="majorBidi" w:cstheme="majorBidi"/>
                <w:sz w:val="22"/>
                <w:szCs w:val="22"/>
              </w:rPr>
            </w:pPr>
            <w:r w:rsidRPr="00B119A5">
              <w:rPr>
                <w:rFonts w:asciiTheme="majorBidi" w:hAnsiTheme="majorBidi" w:cstheme="majorBidi"/>
                <w:sz w:val="22"/>
                <w:szCs w:val="22"/>
              </w:rPr>
              <w:lastRenderedPageBreak/>
              <w:t xml:space="preserve">The Parties agree that the </w:t>
            </w:r>
            <w:r>
              <w:rPr>
                <w:rFonts w:asciiTheme="majorBidi" w:hAnsiTheme="majorBidi" w:cstheme="majorBidi"/>
                <w:sz w:val="22"/>
                <w:szCs w:val="22"/>
              </w:rPr>
              <w:t xml:space="preserve">Institution will </w:t>
            </w:r>
            <w:r w:rsidRPr="00B119A5">
              <w:rPr>
                <w:rFonts w:asciiTheme="majorBidi" w:hAnsiTheme="majorBidi" w:cstheme="majorBidi"/>
                <w:sz w:val="22"/>
                <w:szCs w:val="22"/>
              </w:rPr>
              <w:t xml:space="preserve">publish the version of the </w:t>
            </w:r>
            <w:r>
              <w:rPr>
                <w:rFonts w:asciiTheme="majorBidi" w:hAnsiTheme="majorBidi" w:cstheme="majorBidi"/>
                <w:sz w:val="22"/>
                <w:szCs w:val="22"/>
              </w:rPr>
              <w:t xml:space="preserve">Agreement </w:t>
            </w:r>
            <w:r w:rsidRPr="00B119A5">
              <w:rPr>
                <w:rFonts w:asciiTheme="majorBidi" w:hAnsiTheme="majorBidi" w:cstheme="majorBidi"/>
                <w:sz w:val="22"/>
                <w:szCs w:val="22"/>
              </w:rPr>
              <w:t xml:space="preserve">on it for this purpose prepare and provide Sponsor no later than </w:t>
            </w:r>
            <w:r>
              <w:rPr>
                <w:rFonts w:asciiTheme="majorBidi" w:hAnsiTheme="majorBidi" w:cstheme="majorBidi"/>
                <w:sz w:val="22"/>
                <w:szCs w:val="22"/>
              </w:rPr>
              <w:t xml:space="preserve">on </w:t>
            </w:r>
            <w:r w:rsidRPr="00B119A5">
              <w:rPr>
                <w:rFonts w:asciiTheme="majorBidi" w:hAnsiTheme="majorBidi" w:cstheme="majorBidi"/>
                <w:sz w:val="22"/>
                <w:szCs w:val="22"/>
              </w:rPr>
              <w:t xml:space="preserve">the date of signature of this Agreement, in machine-readable format in electronic form by sending </w:t>
            </w:r>
            <w:r>
              <w:rPr>
                <w:rFonts w:asciiTheme="majorBidi" w:hAnsiTheme="majorBidi" w:cstheme="majorBidi"/>
                <w:sz w:val="22"/>
                <w:szCs w:val="22"/>
              </w:rPr>
              <w:t xml:space="preserve">at </w:t>
            </w:r>
            <w:r w:rsidRPr="00B119A5">
              <w:rPr>
                <w:rFonts w:asciiTheme="majorBidi" w:hAnsiTheme="majorBidi" w:cstheme="majorBidi"/>
                <w:sz w:val="22"/>
                <w:szCs w:val="22"/>
              </w:rPr>
              <w:t xml:space="preserve">email address </w:t>
            </w:r>
            <w:r w:rsidR="00CC589C">
              <w:rPr>
                <w:rFonts w:asciiTheme="majorBidi" w:hAnsiTheme="majorBidi" w:cstheme="majorBidi"/>
                <w:sz w:val="22"/>
                <w:szCs w:val="22"/>
              </w:rPr>
              <w:t>okh</w:t>
            </w:r>
            <w:r w:rsidR="006B233F">
              <w:rPr>
                <w:rFonts w:asciiTheme="majorBidi" w:hAnsiTheme="majorBidi" w:cstheme="majorBidi"/>
                <w:sz w:val="22"/>
                <w:szCs w:val="22"/>
              </w:rPr>
              <w:t>@vfn.cz</w:t>
            </w:r>
            <w:r w:rsidRPr="00B119A5">
              <w:rPr>
                <w:rFonts w:asciiTheme="majorBidi" w:hAnsiTheme="majorBidi" w:cstheme="majorBidi"/>
                <w:sz w:val="22"/>
                <w:szCs w:val="22"/>
              </w:rPr>
              <w:t>.</w:t>
            </w:r>
          </w:p>
        </w:tc>
        <w:tc>
          <w:tcPr>
            <w:tcW w:w="4788" w:type="dxa"/>
          </w:tcPr>
          <w:p w:rsidR="00174B72" w:rsidRDefault="00440ACA" w:rsidP="00174B72">
            <w:pPr>
              <w:tabs>
                <w:tab w:val="left" w:pos="567"/>
              </w:tabs>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lastRenderedPageBreak/>
              <w:t>10.1</w:t>
            </w:r>
            <w:r w:rsidRPr="00FF1690">
              <w:rPr>
                <w:rFonts w:asciiTheme="majorBidi" w:eastAsia="Times New Roman" w:hAnsiTheme="majorBidi" w:cstheme="majorBidi"/>
                <w:sz w:val="22"/>
                <w:szCs w:val="22"/>
                <w:bdr w:val="nil"/>
                <w:lang w:val="cs-CZ" w:bidi="cs-CZ"/>
              </w:rPr>
              <w:tab/>
              <w:t>Bez předchozího písemného souhlasu zadavatele neposkytnou instituce ani zkoušející žádná tisková prohlášení týkající se klinického hodnocení. Během klinického hodnocení a po jeho skončení může instituce a zkoušející obdržet dotazy od novinářů a finančních analytiků. Instituce či zkoušející se před odpovědí na takové dotazy poradí se zadavatelem. Bez předchozího písemného souhlasu příslušné strany nepoužije instituce ani zkoušející název zadavatele nebo společnosti UBC ani jméno žádného z jejich zaměstnanců, smluvních partnerů či zástupců v jakékoli reklamě nebo v propagačním materiálu, ani v žádné jiné publikaci.</w:t>
            </w:r>
          </w:p>
          <w:p w:rsidR="002200BA" w:rsidRPr="00CC589C" w:rsidRDefault="00D001A9" w:rsidP="002200BA">
            <w:pPr>
              <w:jc w:val="both"/>
              <w:rPr>
                <w:color w:val="000000"/>
                <w:sz w:val="22"/>
                <w:szCs w:val="22"/>
                <w:lang w:val="cs-CZ"/>
              </w:rPr>
            </w:pPr>
            <w:r w:rsidRPr="00D001A9">
              <w:rPr>
                <w:rFonts w:asciiTheme="majorBidi" w:eastAsia="Times New Roman" w:hAnsiTheme="majorBidi" w:cstheme="majorBidi"/>
                <w:sz w:val="22"/>
                <w:szCs w:val="22"/>
                <w:bdr w:val="nil"/>
                <w:lang w:val="cs-CZ" w:bidi="cs-CZ"/>
              </w:rPr>
              <w:t xml:space="preserve">Zadavatel a </w:t>
            </w:r>
            <w:r w:rsidR="00C07ED5">
              <w:rPr>
                <w:rFonts w:asciiTheme="majorBidi" w:eastAsia="Times New Roman" w:hAnsiTheme="majorBidi" w:cstheme="majorBidi"/>
                <w:sz w:val="22"/>
                <w:szCs w:val="22"/>
                <w:bdr w:val="nil"/>
                <w:lang w:val="cs-CZ" w:bidi="cs-CZ"/>
              </w:rPr>
              <w:t>spo</w:t>
            </w:r>
            <w:r w:rsidRPr="00D001A9">
              <w:rPr>
                <w:rFonts w:asciiTheme="majorBidi" w:eastAsia="Times New Roman" w:hAnsiTheme="majorBidi" w:cstheme="majorBidi"/>
                <w:sz w:val="22"/>
                <w:szCs w:val="22"/>
                <w:bdr w:val="nil"/>
                <w:lang w:val="cs-CZ" w:bidi="cs-CZ"/>
              </w:rPr>
              <w:t xml:space="preserve">lečnost UBC </w:t>
            </w:r>
            <w:r w:rsidR="002200BA" w:rsidRPr="00CC589C">
              <w:rPr>
                <w:rStyle w:val="FontStyle47"/>
                <w:rFonts w:eastAsia="Arial Unicode MS"/>
                <w:lang w:val="cs-CZ"/>
              </w:rPr>
              <w:t xml:space="preserve">berou na vědomí, že Zdravotnické zařízení je povinno zveřejňovat informace v souladu se zákonem č. 340/2015 Sb., o registru smluv. </w:t>
            </w:r>
            <w:r w:rsidR="002200BA" w:rsidRPr="00CC589C">
              <w:rPr>
                <w:sz w:val="22"/>
                <w:szCs w:val="22"/>
                <w:lang w:val="cs-CZ"/>
              </w:rPr>
              <w:t xml:space="preserve">Smluvní strany se dohodly, že </w:t>
            </w:r>
            <w:r w:rsidR="002200BA" w:rsidRPr="00CC589C">
              <w:rPr>
                <w:sz w:val="22"/>
                <w:szCs w:val="22"/>
                <w:lang w:val="cs-CZ"/>
              </w:rPr>
              <w:lastRenderedPageBreak/>
              <w:t xml:space="preserve">Zdravotnické zařízení zveřejní verzi této Smlouvy, kterou mu za tímto účelem připraví a poskytne Zadavatel nejpozději v den podpisu této Smlouvy, a to v strojově čitelném formátu v elektronické podobě zasláním na emailovou adresu </w:t>
            </w:r>
            <w:r w:rsidR="00CC589C">
              <w:rPr>
                <w:sz w:val="22"/>
                <w:szCs w:val="22"/>
                <w:lang w:val="cs-CZ"/>
              </w:rPr>
              <w:t xml:space="preserve"> okh@vfn.cz</w:t>
            </w:r>
          </w:p>
          <w:p w:rsidR="003E211E" w:rsidRPr="00FF1690" w:rsidRDefault="003E211E" w:rsidP="00C07ED5">
            <w:pPr>
              <w:tabs>
                <w:tab w:val="left" w:pos="567"/>
              </w:tabs>
              <w:jc w:val="both"/>
              <w:rPr>
                <w:rFonts w:asciiTheme="majorBidi" w:hAnsiTheme="majorBidi" w:cstheme="majorBidi"/>
                <w:sz w:val="22"/>
                <w:szCs w:val="22"/>
                <w:lang w:val="cs-CZ"/>
              </w:rPr>
            </w:pPr>
          </w:p>
        </w:tc>
      </w:tr>
      <w:tr w:rsidR="00283257" w:rsidRPr="00FF1690" w:rsidTr="00174B72">
        <w:tc>
          <w:tcPr>
            <w:tcW w:w="4788" w:type="dxa"/>
          </w:tcPr>
          <w:p w:rsidR="00174B72" w:rsidRPr="00FF1690" w:rsidRDefault="00440ACA" w:rsidP="00174B72">
            <w:pPr>
              <w:tabs>
                <w:tab w:val="left" w:pos="567"/>
              </w:tabs>
              <w:spacing w:before="120"/>
              <w:jc w:val="both"/>
              <w:rPr>
                <w:rFonts w:asciiTheme="majorBidi" w:hAnsiTheme="majorBidi" w:cstheme="majorBidi"/>
                <w:spacing w:val="-4"/>
                <w:sz w:val="22"/>
                <w:szCs w:val="22"/>
                <w:lang w:val="en-GB"/>
              </w:rPr>
            </w:pPr>
            <w:r w:rsidRPr="00FF1690">
              <w:rPr>
                <w:rFonts w:asciiTheme="majorBidi" w:hAnsiTheme="majorBidi" w:cstheme="majorBidi"/>
                <w:b/>
                <w:spacing w:val="-4"/>
                <w:sz w:val="22"/>
                <w:szCs w:val="22"/>
                <w:lang w:val="en-GB"/>
              </w:rPr>
              <w:lastRenderedPageBreak/>
              <w:t>11.</w:t>
            </w:r>
            <w:r w:rsidRPr="00FF1690">
              <w:rPr>
                <w:rFonts w:asciiTheme="majorBidi" w:hAnsiTheme="majorBidi" w:cstheme="majorBidi"/>
                <w:b/>
                <w:spacing w:val="-4"/>
                <w:sz w:val="22"/>
                <w:szCs w:val="22"/>
                <w:lang w:val="en-GB"/>
              </w:rPr>
              <w:tab/>
              <w:t>Data storage</w:t>
            </w:r>
            <w:r w:rsidRPr="00FF1690">
              <w:rPr>
                <w:rFonts w:asciiTheme="majorBidi" w:hAnsiTheme="majorBidi" w:cstheme="majorBidi"/>
                <w:spacing w:val="-4"/>
                <w:sz w:val="22"/>
                <w:szCs w:val="22"/>
                <w:lang w:val="en-GB"/>
              </w:rPr>
              <w:t xml:space="preserve"> </w:t>
            </w:r>
          </w:p>
        </w:tc>
        <w:tc>
          <w:tcPr>
            <w:tcW w:w="4788" w:type="dxa"/>
          </w:tcPr>
          <w:p w:rsidR="00174B72" w:rsidRPr="00FF1690" w:rsidRDefault="00440ACA" w:rsidP="00174B72">
            <w:pPr>
              <w:tabs>
                <w:tab w:val="left" w:pos="567"/>
              </w:tabs>
              <w:spacing w:before="120"/>
              <w:jc w:val="both"/>
              <w:rPr>
                <w:rFonts w:asciiTheme="majorBidi" w:hAnsiTheme="majorBidi" w:cstheme="majorBidi"/>
                <w:spacing w:val="-4"/>
                <w:sz w:val="22"/>
                <w:szCs w:val="22"/>
                <w:lang w:val="cs-CZ"/>
              </w:rPr>
            </w:pPr>
            <w:r w:rsidRPr="00FF1690">
              <w:rPr>
                <w:rFonts w:asciiTheme="majorBidi" w:eastAsia="Times New Roman" w:hAnsiTheme="majorBidi" w:cstheme="majorBidi"/>
                <w:b/>
                <w:bCs/>
                <w:spacing w:val="-4"/>
                <w:sz w:val="22"/>
                <w:szCs w:val="22"/>
                <w:bdr w:val="nil"/>
                <w:lang w:val="cs-CZ" w:bidi="cs-CZ"/>
              </w:rPr>
              <w:t>11.</w:t>
            </w:r>
            <w:r w:rsidRPr="00FF1690">
              <w:rPr>
                <w:rFonts w:asciiTheme="majorBidi" w:eastAsia="Times New Roman" w:hAnsiTheme="majorBidi" w:cstheme="majorBidi"/>
                <w:b/>
                <w:bCs/>
                <w:spacing w:val="-4"/>
                <w:sz w:val="22"/>
                <w:szCs w:val="22"/>
                <w:bdr w:val="nil"/>
                <w:lang w:val="cs-CZ" w:bidi="cs-CZ"/>
              </w:rPr>
              <w:tab/>
              <w:t>Uchovávání údajů</w:t>
            </w:r>
          </w:p>
        </w:tc>
      </w:tr>
      <w:tr w:rsidR="00283257" w:rsidRPr="00ED5A80" w:rsidTr="00174B72">
        <w:tc>
          <w:tcPr>
            <w:tcW w:w="4788" w:type="dxa"/>
          </w:tcPr>
          <w:p w:rsidR="00174B72" w:rsidRDefault="00440ACA" w:rsidP="009F5611">
            <w:pPr>
              <w:tabs>
                <w:tab w:val="left" w:pos="567"/>
              </w:tabs>
              <w:spacing w:before="120"/>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11.1</w:t>
            </w:r>
            <w:r w:rsidRPr="00FF1690">
              <w:rPr>
                <w:rFonts w:asciiTheme="majorBidi" w:hAnsiTheme="majorBidi" w:cstheme="majorBidi"/>
                <w:spacing w:val="-4"/>
                <w:sz w:val="22"/>
                <w:szCs w:val="22"/>
                <w:lang w:val="en-GB"/>
              </w:rPr>
              <w:tab/>
              <w:t xml:space="preserve"> UBC </w:t>
            </w:r>
            <w:r w:rsidR="00557A92">
              <w:rPr>
                <w:rFonts w:asciiTheme="majorBidi" w:hAnsiTheme="majorBidi" w:cstheme="majorBidi"/>
                <w:spacing w:val="-4"/>
                <w:sz w:val="22"/>
                <w:szCs w:val="22"/>
                <w:lang w:val="en-GB"/>
              </w:rPr>
              <w:t xml:space="preserve">shall store </w:t>
            </w:r>
            <w:r w:rsidRPr="00FF1690">
              <w:rPr>
                <w:rFonts w:asciiTheme="majorBidi" w:hAnsiTheme="majorBidi" w:cstheme="majorBidi"/>
                <w:spacing w:val="-4"/>
                <w:sz w:val="22"/>
                <w:szCs w:val="22"/>
                <w:lang w:val="en-GB"/>
              </w:rPr>
              <w:t xml:space="preserve">hereby the personal data of the Agreement electronically on behalf of Sponsor, if applicable for the conduct of the Trial. The data shall be used to conduct especially payment in accordance with this Agreement. Data shall be deemed to be Confidential Information subject to the obligations of confidentiality set forth in clause 8 of this Agreement. </w:t>
            </w:r>
          </w:p>
          <w:p w:rsidR="009F5611" w:rsidRPr="009F5611" w:rsidRDefault="009F5611" w:rsidP="009F5611">
            <w:pPr>
              <w:tabs>
                <w:tab w:val="left" w:pos="567"/>
              </w:tabs>
              <w:spacing w:before="120"/>
              <w:jc w:val="both"/>
              <w:rPr>
                <w:rFonts w:asciiTheme="majorBidi" w:hAnsiTheme="majorBidi" w:cstheme="majorBidi"/>
                <w:spacing w:val="-4"/>
                <w:sz w:val="22"/>
                <w:szCs w:val="22"/>
                <w:lang w:val="en-GB"/>
              </w:rPr>
            </w:pPr>
            <w:r>
              <w:rPr>
                <w:rFonts w:asciiTheme="majorBidi" w:hAnsiTheme="majorBidi" w:cstheme="majorBidi"/>
                <w:spacing w:val="-4"/>
                <w:sz w:val="22"/>
                <w:szCs w:val="22"/>
                <w:lang w:val="en-GB"/>
              </w:rPr>
              <w:t>The S</w:t>
            </w:r>
            <w:r w:rsidRPr="009F5611">
              <w:rPr>
                <w:rFonts w:asciiTheme="majorBidi" w:hAnsiTheme="majorBidi" w:cstheme="majorBidi"/>
                <w:spacing w:val="-4"/>
                <w:sz w:val="22"/>
                <w:szCs w:val="22"/>
                <w:lang w:val="en-GB"/>
              </w:rPr>
              <w:t xml:space="preserve">ponsor has developed an electronic database to help </w:t>
            </w:r>
            <w:r>
              <w:rPr>
                <w:rFonts w:asciiTheme="majorBidi" w:hAnsiTheme="majorBidi" w:cstheme="majorBidi"/>
                <w:spacing w:val="-4"/>
                <w:sz w:val="22"/>
                <w:szCs w:val="22"/>
                <w:lang w:val="en-GB"/>
              </w:rPr>
              <w:t xml:space="preserve">to </w:t>
            </w:r>
            <w:r w:rsidRPr="009F5611">
              <w:rPr>
                <w:rFonts w:asciiTheme="majorBidi" w:hAnsiTheme="majorBidi" w:cstheme="majorBidi"/>
                <w:spacing w:val="-4"/>
                <w:sz w:val="22"/>
                <w:szCs w:val="22"/>
                <w:lang w:val="en-GB"/>
              </w:rPr>
              <w:t xml:space="preserve">analyze the data collected during </w:t>
            </w:r>
            <w:r>
              <w:rPr>
                <w:rFonts w:asciiTheme="majorBidi" w:hAnsiTheme="majorBidi" w:cstheme="majorBidi"/>
                <w:spacing w:val="-4"/>
                <w:sz w:val="22"/>
                <w:szCs w:val="22"/>
                <w:lang w:val="en-GB"/>
              </w:rPr>
              <w:t xml:space="preserve">the </w:t>
            </w:r>
            <w:r w:rsidR="008F1E29">
              <w:rPr>
                <w:rFonts w:asciiTheme="majorBidi" w:hAnsiTheme="majorBidi" w:cstheme="majorBidi"/>
                <w:spacing w:val="-4"/>
                <w:sz w:val="22"/>
                <w:szCs w:val="22"/>
                <w:lang w:val="en-GB"/>
              </w:rPr>
              <w:t>T</w:t>
            </w:r>
            <w:r w:rsidRPr="009F5611">
              <w:rPr>
                <w:rFonts w:asciiTheme="majorBidi" w:hAnsiTheme="majorBidi" w:cstheme="majorBidi"/>
                <w:spacing w:val="-4"/>
                <w:sz w:val="22"/>
                <w:szCs w:val="22"/>
                <w:lang w:val="en-GB"/>
              </w:rPr>
              <w:t xml:space="preserve">rial and </w:t>
            </w:r>
            <w:r w:rsidR="008F1E29">
              <w:rPr>
                <w:rFonts w:asciiTheme="majorBidi" w:hAnsiTheme="majorBidi" w:cstheme="majorBidi"/>
                <w:spacing w:val="-4"/>
                <w:sz w:val="22"/>
                <w:szCs w:val="22"/>
                <w:lang w:val="en-GB"/>
              </w:rPr>
              <w:t xml:space="preserve">to </w:t>
            </w:r>
            <w:r w:rsidRPr="009F5611">
              <w:rPr>
                <w:rFonts w:asciiTheme="majorBidi" w:hAnsiTheme="majorBidi" w:cstheme="majorBidi"/>
                <w:spacing w:val="-4"/>
                <w:sz w:val="22"/>
                <w:szCs w:val="22"/>
                <w:lang w:val="en-GB"/>
              </w:rPr>
              <w:t xml:space="preserve">submit them to the </w:t>
            </w:r>
            <w:r>
              <w:rPr>
                <w:rFonts w:asciiTheme="majorBidi" w:hAnsiTheme="majorBidi" w:cstheme="majorBidi"/>
                <w:spacing w:val="-4"/>
                <w:sz w:val="22"/>
                <w:szCs w:val="22"/>
                <w:lang w:val="en-GB"/>
              </w:rPr>
              <w:t xml:space="preserve">regulatory </w:t>
            </w:r>
            <w:r w:rsidRPr="009F5611">
              <w:rPr>
                <w:rFonts w:asciiTheme="majorBidi" w:hAnsiTheme="majorBidi" w:cstheme="majorBidi"/>
                <w:spacing w:val="-4"/>
                <w:sz w:val="22"/>
                <w:szCs w:val="22"/>
                <w:lang w:val="en-GB"/>
              </w:rPr>
              <w:t>authorities.</w:t>
            </w:r>
          </w:p>
          <w:p w:rsidR="008F1E29" w:rsidRDefault="008F1E29" w:rsidP="009F5611">
            <w:pPr>
              <w:tabs>
                <w:tab w:val="left" w:pos="567"/>
              </w:tabs>
              <w:spacing w:before="120"/>
              <w:jc w:val="both"/>
              <w:rPr>
                <w:rFonts w:asciiTheme="majorBidi" w:hAnsiTheme="majorBidi" w:cstheme="majorBidi"/>
                <w:spacing w:val="-4"/>
                <w:sz w:val="22"/>
                <w:szCs w:val="22"/>
                <w:lang w:val="en-GB"/>
              </w:rPr>
            </w:pPr>
          </w:p>
          <w:p w:rsidR="009F5611" w:rsidRPr="00FF1690" w:rsidRDefault="009F5611" w:rsidP="00C07ED5">
            <w:pPr>
              <w:tabs>
                <w:tab w:val="left" w:pos="567"/>
              </w:tabs>
              <w:spacing w:before="120"/>
              <w:jc w:val="both"/>
              <w:rPr>
                <w:rFonts w:asciiTheme="majorBidi" w:hAnsiTheme="majorBidi" w:cstheme="majorBidi"/>
                <w:spacing w:val="-4"/>
                <w:sz w:val="22"/>
                <w:szCs w:val="22"/>
                <w:lang w:val="en-GB"/>
              </w:rPr>
            </w:pPr>
            <w:r w:rsidRPr="009F5611">
              <w:rPr>
                <w:rFonts w:asciiTheme="majorBidi" w:hAnsiTheme="majorBidi" w:cstheme="majorBidi"/>
                <w:spacing w:val="-4"/>
                <w:sz w:val="22"/>
                <w:szCs w:val="22"/>
                <w:lang w:val="en-GB"/>
              </w:rPr>
              <w:t xml:space="preserve">The </w:t>
            </w:r>
            <w:r w:rsidR="00C07ED5">
              <w:rPr>
                <w:rFonts w:asciiTheme="majorBidi" w:hAnsiTheme="majorBidi" w:cstheme="majorBidi"/>
                <w:spacing w:val="-4"/>
                <w:sz w:val="22"/>
                <w:szCs w:val="22"/>
                <w:lang w:val="en-GB"/>
              </w:rPr>
              <w:t>Institution</w:t>
            </w:r>
            <w:r w:rsidRPr="009F5611">
              <w:rPr>
                <w:rFonts w:asciiTheme="majorBidi" w:hAnsiTheme="majorBidi" w:cstheme="majorBidi"/>
                <w:spacing w:val="-4"/>
                <w:sz w:val="22"/>
                <w:szCs w:val="22"/>
                <w:lang w:val="en-GB"/>
              </w:rPr>
              <w:t xml:space="preserve"> may not use electronic databases for purposes other than those specified in this Agreement</w:t>
            </w:r>
            <w:r w:rsidR="00802C19">
              <w:rPr>
                <w:rFonts w:asciiTheme="majorBidi" w:hAnsiTheme="majorBidi" w:cstheme="majorBidi"/>
                <w:spacing w:val="-4"/>
                <w:sz w:val="22"/>
                <w:szCs w:val="22"/>
                <w:lang w:val="en-GB"/>
              </w:rPr>
              <w:t>, the consent forms</w:t>
            </w:r>
            <w:r w:rsidRPr="009F5611">
              <w:rPr>
                <w:rFonts w:asciiTheme="majorBidi" w:hAnsiTheme="majorBidi" w:cstheme="majorBidi"/>
                <w:spacing w:val="-4"/>
                <w:sz w:val="22"/>
                <w:szCs w:val="22"/>
                <w:lang w:val="en-GB"/>
              </w:rPr>
              <w:t xml:space="preserve"> and the Protocol. </w:t>
            </w:r>
            <w:r w:rsidR="008F1E29">
              <w:rPr>
                <w:rFonts w:asciiTheme="majorBidi" w:hAnsiTheme="majorBidi" w:cstheme="majorBidi"/>
                <w:spacing w:val="-4"/>
                <w:sz w:val="22"/>
                <w:szCs w:val="22"/>
                <w:lang w:val="en-GB"/>
              </w:rPr>
              <w:t>Institution</w:t>
            </w:r>
            <w:r w:rsidRPr="009F5611">
              <w:rPr>
                <w:rFonts w:asciiTheme="majorBidi" w:hAnsiTheme="majorBidi" w:cstheme="majorBidi"/>
                <w:spacing w:val="-4"/>
                <w:sz w:val="22"/>
                <w:szCs w:val="22"/>
                <w:lang w:val="en-GB"/>
              </w:rPr>
              <w:t xml:space="preserve"> allow</w:t>
            </w:r>
            <w:r w:rsidR="008F1E29">
              <w:rPr>
                <w:rFonts w:asciiTheme="majorBidi" w:hAnsiTheme="majorBidi" w:cstheme="majorBidi"/>
                <w:spacing w:val="-4"/>
                <w:sz w:val="22"/>
                <w:szCs w:val="22"/>
                <w:lang w:val="en-GB"/>
              </w:rPr>
              <w:t>s</w:t>
            </w:r>
            <w:r w:rsidRPr="009F5611">
              <w:rPr>
                <w:rFonts w:asciiTheme="majorBidi" w:hAnsiTheme="majorBidi" w:cstheme="majorBidi"/>
                <w:spacing w:val="-4"/>
                <w:sz w:val="22"/>
                <w:szCs w:val="22"/>
                <w:lang w:val="en-GB"/>
              </w:rPr>
              <w:t xml:space="preserve"> access to electronic systems, only those persons who are directly involved in the </w:t>
            </w:r>
            <w:r w:rsidR="008F1E29">
              <w:rPr>
                <w:rFonts w:asciiTheme="majorBidi" w:hAnsiTheme="majorBidi" w:cstheme="majorBidi"/>
                <w:spacing w:val="-4"/>
                <w:sz w:val="22"/>
                <w:szCs w:val="22"/>
                <w:lang w:val="en-GB"/>
              </w:rPr>
              <w:t>T</w:t>
            </w:r>
            <w:r w:rsidRPr="009F5611">
              <w:rPr>
                <w:rFonts w:asciiTheme="majorBidi" w:hAnsiTheme="majorBidi" w:cstheme="majorBidi"/>
                <w:spacing w:val="-4"/>
                <w:sz w:val="22"/>
                <w:szCs w:val="22"/>
                <w:lang w:val="en-GB"/>
              </w:rPr>
              <w:t>rial.</w:t>
            </w:r>
          </w:p>
        </w:tc>
        <w:tc>
          <w:tcPr>
            <w:tcW w:w="4788" w:type="dxa"/>
          </w:tcPr>
          <w:p w:rsidR="00174B72" w:rsidRDefault="00440ACA" w:rsidP="0049596E">
            <w:pPr>
              <w:tabs>
                <w:tab w:val="left" w:pos="567"/>
              </w:tabs>
              <w:spacing w:before="120"/>
              <w:jc w:val="both"/>
              <w:rPr>
                <w:rFonts w:asciiTheme="majorBidi" w:eastAsia="Times New Roman" w:hAnsiTheme="majorBidi" w:cstheme="majorBidi"/>
                <w:spacing w:val="-4"/>
                <w:sz w:val="22"/>
                <w:szCs w:val="22"/>
                <w:bdr w:val="nil"/>
                <w:lang w:val="cs-CZ" w:bidi="cs-CZ"/>
              </w:rPr>
            </w:pPr>
            <w:r w:rsidRPr="00FF1690">
              <w:rPr>
                <w:rFonts w:asciiTheme="majorBidi" w:eastAsia="Times New Roman" w:hAnsiTheme="majorBidi" w:cstheme="majorBidi"/>
                <w:spacing w:val="-4"/>
                <w:sz w:val="22"/>
                <w:szCs w:val="22"/>
                <w:bdr w:val="nil"/>
                <w:lang w:val="cs-CZ" w:bidi="cs-CZ"/>
              </w:rPr>
              <w:t>11.1</w:t>
            </w:r>
            <w:r w:rsidRPr="00FF1690">
              <w:rPr>
                <w:rFonts w:asciiTheme="majorBidi" w:eastAsia="Times New Roman" w:hAnsiTheme="majorBidi" w:cstheme="majorBidi"/>
                <w:spacing w:val="-4"/>
                <w:sz w:val="22"/>
                <w:szCs w:val="22"/>
                <w:bdr w:val="nil"/>
                <w:lang w:val="cs-CZ" w:bidi="cs-CZ"/>
              </w:rPr>
              <w:tab/>
              <w:t xml:space="preserve"> Společnosti UBC </w:t>
            </w:r>
            <w:r w:rsidR="0049596E">
              <w:rPr>
                <w:rFonts w:asciiTheme="majorBidi" w:eastAsia="Times New Roman" w:hAnsiTheme="majorBidi" w:cstheme="majorBidi"/>
                <w:spacing w:val="-4"/>
                <w:sz w:val="22"/>
                <w:szCs w:val="22"/>
                <w:bdr w:val="nil"/>
                <w:lang w:val="cs-CZ" w:bidi="cs-CZ"/>
              </w:rPr>
              <w:t>bude</w:t>
            </w:r>
            <w:r w:rsidRPr="00FF1690">
              <w:rPr>
                <w:rFonts w:asciiTheme="majorBidi" w:eastAsia="Times New Roman" w:hAnsiTheme="majorBidi" w:cstheme="majorBidi"/>
                <w:spacing w:val="-4"/>
                <w:sz w:val="22"/>
                <w:szCs w:val="22"/>
                <w:bdr w:val="nil"/>
                <w:lang w:val="cs-CZ" w:bidi="cs-CZ"/>
              </w:rPr>
              <w:t xml:space="preserve"> uchováv</w:t>
            </w:r>
            <w:r w:rsidR="0049596E">
              <w:rPr>
                <w:rFonts w:asciiTheme="majorBidi" w:eastAsia="Times New Roman" w:hAnsiTheme="majorBidi" w:cstheme="majorBidi"/>
                <w:spacing w:val="-4"/>
                <w:sz w:val="22"/>
                <w:szCs w:val="22"/>
                <w:bdr w:val="nil"/>
                <w:lang w:val="cs-CZ" w:bidi="cs-CZ"/>
              </w:rPr>
              <w:t xml:space="preserve">at </w:t>
            </w:r>
            <w:r w:rsidRPr="00FF1690">
              <w:rPr>
                <w:rFonts w:asciiTheme="majorBidi" w:eastAsia="Times New Roman" w:hAnsiTheme="majorBidi" w:cstheme="majorBidi"/>
                <w:spacing w:val="-4"/>
                <w:sz w:val="22"/>
                <w:szCs w:val="22"/>
                <w:bdr w:val="nil"/>
                <w:lang w:val="cs-CZ" w:bidi="cs-CZ"/>
              </w:rPr>
              <w:t xml:space="preserve">osobní údaje související se smlouvou v elektronické formě, pokud je to použitelné pro vedení klinického hodnocení. Údaje budou použity zejména k provádění plateb podle této smlouvy. Údaje budou považovány za důvěrné informace podléhající závazku mlčenlivosti uvedenému v odstavci 8 této smlouvy. </w:t>
            </w:r>
          </w:p>
          <w:p w:rsidR="000567A5" w:rsidRPr="000567A5" w:rsidRDefault="000567A5" w:rsidP="000567A5">
            <w:pPr>
              <w:tabs>
                <w:tab w:val="left" w:pos="567"/>
              </w:tabs>
              <w:spacing w:before="120"/>
              <w:jc w:val="both"/>
              <w:rPr>
                <w:rFonts w:asciiTheme="majorBidi" w:hAnsiTheme="majorBidi" w:cstheme="majorBidi"/>
                <w:spacing w:val="-4"/>
                <w:sz w:val="22"/>
                <w:szCs w:val="22"/>
                <w:lang w:val="cs-CZ"/>
              </w:rPr>
            </w:pPr>
            <w:r w:rsidRPr="000567A5">
              <w:rPr>
                <w:rFonts w:asciiTheme="majorBidi" w:hAnsiTheme="majorBidi" w:cstheme="majorBidi"/>
                <w:spacing w:val="-4"/>
                <w:sz w:val="22"/>
                <w:szCs w:val="22"/>
                <w:lang w:val="cs-CZ"/>
              </w:rPr>
              <w:t xml:space="preserve">Zadavatel vyvinul elektronické </w:t>
            </w:r>
            <w:r>
              <w:rPr>
                <w:rFonts w:asciiTheme="majorBidi" w:hAnsiTheme="majorBidi" w:cstheme="majorBidi"/>
                <w:spacing w:val="-4"/>
                <w:sz w:val="22"/>
                <w:szCs w:val="22"/>
                <w:lang w:val="cs-CZ"/>
              </w:rPr>
              <w:t>databáze</w:t>
            </w:r>
            <w:r w:rsidRPr="000567A5">
              <w:rPr>
                <w:rFonts w:asciiTheme="majorBidi" w:hAnsiTheme="majorBidi" w:cstheme="majorBidi"/>
                <w:spacing w:val="-4"/>
                <w:sz w:val="22"/>
                <w:szCs w:val="22"/>
                <w:lang w:val="cs-CZ"/>
              </w:rPr>
              <w:t xml:space="preserve">, které napomáhají analyzovat data získaná během klinických hodnocení a předkládat je kontrolním úřadům. </w:t>
            </w:r>
          </w:p>
          <w:p w:rsidR="000567A5" w:rsidRDefault="000567A5" w:rsidP="000567A5">
            <w:pPr>
              <w:tabs>
                <w:tab w:val="left" w:pos="567"/>
              </w:tabs>
              <w:spacing w:before="120"/>
              <w:jc w:val="both"/>
              <w:rPr>
                <w:rFonts w:asciiTheme="majorBidi" w:hAnsiTheme="majorBidi" w:cstheme="majorBidi"/>
                <w:spacing w:val="-4"/>
                <w:sz w:val="22"/>
                <w:szCs w:val="22"/>
                <w:lang w:val="cs-CZ"/>
              </w:rPr>
            </w:pPr>
            <w:r>
              <w:rPr>
                <w:rFonts w:asciiTheme="majorBidi" w:hAnsiTheme="majorBidi" w:cstheme="majorBidi"/>
                <w:spacing w:val="-4"/>
                <w:sz w:val="22"/>
                <w:szCs w:val="22"/>
                <w:lang w:val="cs-CZ"/>
              </w:rPr>
              <w:t>Pracoviště</w:t>
            </w:r>
            <w:r w:rsidRPr="000567A5">
              <w:rPr>
                <w:rFonts w:asciiTheme="majorBidi" w:hAnsiTheme="majorBidi" w:cstheme="majorBidi"/>
                <w:spacing w:val="-4"/>
                <w:sz w:val="22"/>
                <w:szCs w:val="22"/>
                <w:lang w:val="cs-CZ"/>
              </w:rPr>
              <w:t xml:space="preserve"> nesmí používat elektronické </w:t>
            </w:r>
            <w:r>
              <w:rPr>
                <w:rFonts w:asciiTheme="majorBidi" w:hAnsiTheme="majorBidi" w:cstheme="majorBidi"/>
                <w:spacing w:val="-4"/>
                <w:sz w:val="22"/>
                <w:szCs w:val="22"/>
                <w:lang w:val="cs-CZ"/>
              </w:rPr>
              <w:t>databáze</w:t>
            </w:r>
            <w:r w:rsidRPr="000567A5">
              <w:rPr>
                <w:rFonts w:asciiTheme="majorBidi" w:hAnsiTheme="majorBidi" w:cstheme="majorBidi"/>
                <w:spacing w:val="-4"/>
                <w:sz w:val="22"/>
                <w:szCs w:val="22"/>
                <w:lang w:val="cs-CZ"/>
              </w:rPr>
              <w:t xml:space="preserve"> pro jiné účely než ty uvedené v této smlouvě</w:t>
            </w:r>
            <w:r w:rsidR="00C07ED5">
              <w:rPr>
                <w:rFonts w:asciiTheme="majorBidi" w:hAnsiTheme="majorBidi" w:cstheme="majorBidi"/>
                <w:spacing w:val="-4"/>
                <w:sz w:val="22"/>
                <w:szCs w:val="22"/>
                <w:lang w:val="cs-CZ"/>
              </w:rPr>
              <w:t>, informované souhlasy</w:t>
            </w:r>
            <w:r w:rsidRPr="000567A5">
              <w:rPr>
                <w:rFonts w:asciiTheme="majorBidi" w:hAnsiTheme="majorBidi" w:cstheme="majorBidi"/>
                <w:spacing w:val="-4"/>
                <w:sz w:val="22"/>
                <w:szCs w:val="22"/>
                <w:lang w:val="cs-CZ"/>
              </w:rPr>
              <w:t xml:space="preserve"> a protokolu. </w:t>
            </w:r>
            <w:r>
              <w:rPr>
                <w:rFonts w:asciiTheme="majorBidi" w:hAnsiTheme="majorBidi" w:cstheme="majorBidi"/>
                <w:spacing w:val="-4"/>
                <w:sz w:val="22"/>
                <w:szCs w:val="22"/>
                <w:lang w:val="cs-CZ"/>
              </w:rPr>
              <w:t>Prac</w:t>
            </w:r>
            <w:r w:rsidR="00C07ED5">
              <w:rPr>
                <w:rFonts w:asciiTheme="majorBidi" w:hAnsiTheme="majorBidi" w:cstheme="majorBidi"/>
                <w:spacing w:val="-4"/>
                <w:sz w:val="22"/>
                <w:szCs w:val="22"/>
                <w:lang w:val="cs-CZ"/>
              </w:rPr>
              <w:t>o</w:t>
            </w:r>
            <w:r>
              <w:rPr>
                <w:rFonts w:asciiTheme="majorBidi" w:hAnsiTheme="majorBidi" w:cstheme="majorBidi"/>
                <w:spacing w:val="-4"/>
                <w:sz w:val="22"/>
                <w:szCs w:val="22"/>
                <w:lang w:val="cs-CZ"/>
              </w:rPr>
              <w:t>viště</w:t>
            </w:r>
            <w:r w:rsidRPr="000567A5">
              <w:rPr>
                <w:rFonts w:asciiTheme="majorBidi" w:hAnsiTheme="majorBidi" w:cstheme="majorBidi"/>
                <w:spacing w:val="-4"/>
                <w:sz w:val="22"/>
                <w:szCs w:val="22"/>
                <w:lang w:val="cs-CZ"/>
              </w:rPr>
              <w:t xml:space="preserve"> umožní přístup k elektronickým systémům pouze těm osobám, které se přímo podílejí na provádění klinického hodnocení. </w:t>
            </w:r>
          </w:p>
          <w:p w:rsidR="008F1E29" w:rsidRPr="00FF1690" w:rsidRDefault="008F1E29" w:rsidP="000567A5">
            <w:pPr>
              <w:tabs>
                <w:tab w:val="left" w:pos="567"/>
              </w:tabs>
              <w:spacing w:before="120"/>
              <w:jc w:val="both"/>
              <w:rPr>
                <w:rFonts w:asciiTheme="majorBidi" w:hAnsiTheme="majorBidi" w:cstheme="majorBidi"/>
                <w:spacing w:val="-4"/>
                <w:sz w:val="22"/>
                <w:szCs w:val="22"/>
                <w:lang w:val="cs-CZ"/>
              </w:rPr>
            </w:pPr>
          </w:p>
        </w:tc>
      </w:tr>
      <w:tr w:rsidR="00283257" w:rsidRPr="00FF1690" w:rsidTr="00174B72">
        <w:tc>
          <w:tcPr>
            <w:tcW w:w="4788" w:type="dxa"/>
          </w:tcPr>
          <w:p w:rsidR="00174B72" w:rsidRPr="00FF1690" w:rsidRDefault="00440ACA" w:rsidP="00174B72">
            <w:pPr>
              <w:tabs>
                <w:tab w:val="left" w:pos="0"/>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11.2</w:t>
            </w:r>
            <w:r w:rsidRPr="00FF1690">
              <w:rPr>
                <w:rFonts w:asciiTheme="majorBidi" w:hAnsiTheme="majorBidi" w:cstheme="majorBidi"/>
                <w:spacing w:val="-4"/>
                <w:sz w:val="22"/>
                <w:szCs w:val="22"/>
                <w:lang w:val="en-GB"/>
              </w:rPr>
              <w:tab/>
              <w:t>The Site shall have the following</w:t>
            </w:r>
            <w:r w:rsidR="009F5611">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record keeping and reporting obligations:</w:t>
            </w:r>
          </w:p>
        </w:tc>
        <w:tc>
          <w:tcPr>
            <w:tcW w:w="4788" w:type="dxa"/>
          </w:tcPr>
          <w:p w:rsidR="00174B72" w:rsidRDefault="00440ACA" w:rsidP="00174B72">
            <w:pPr>
              <w:tabs>
                <w:tab w:val="left" w:pos="0"/>
              </w:tabs>
              <w:suppressAutoHyphens/>
              <w:jc w:val="both"/>
              <w:rPr>
                <w:rFonts w:asciiTheme="majorBidi" w:eastAsia="Times New Roman" w:hAnsiTheme="majorBidi" w:cstheme="majorBidi"/>
                <w:spacing w:val="-4"/>
                <w:sz w:val="22"/>
                <w:szCs w:val="22"/>
                <w:bdr w:val="nil"/>
                <w:lang w:val="cs-CZ" w:bidi="cs-CZ"/>
              </w:rPr>
            </w:pPr>
            <w:r w:rsidRPr="00FF1690">
              <w:rPr>
                <w:rFonts w:asciiTheme="majorBidi" w:eastAsia="Times New Roman" w:hAnsiTheme="majorBidi" w:cstheme="majorBidi"/>
                <w:spacing w:val="-4"/>
                <w:sz w:val="22"/>
                <w:szCs w:val="22"/>
                <w:bdr w:val="nil"/>
                <w:lang w:val="cs-CZ" w:bidi="cs-CZ"/>
              </w:rPr>
              <w:t>11.2</w:t>
            </w:r>
            <w:r w:rsidRPr="00FF1690">
              <w:rPr>
                <w:rFonts w:asciiTheme="majorBidi" w:eastAsia="Times New Roman" w:hAnsiTheme="majorBidi" w:cstheme="majorBidi"/>
                <w:spacing w:val="-4"/>
                <w:sz w:val="22"/>
                <w:szCs w:val="22"/>
                <w:bdr w:val="nil"/>
                <w:lang w:val="cs-CZ" w:bidi="cs-CZ"/>
              </w:rPr>
              <w:tab/>
              <w:t>Pracoviště bude mít při uchovávání záznamů a podávání hlášení následující povinnosti:</w:t>
            </w:r>
          </w:p>
          <w:p w:rsidR="008F1E29" w:rsidRPr="00FF1690" w:rsidRDefault="008F1E29" w:rsidP="00174B72">
            <w:pPr>
              <w:tabs>
                <w:tab w:val="left" w:pos="0"/>
              </w:tabs>
              <w:suppressAutoHyphens/>
              <w:jc w:val="both"/>
              <w:rPr>
                <w:rFonts w:asciiTheme="majorBidi" w:hAnsiTheme="majorBidi" w:cstheme="majorBidi"/>
                <w:spacing w:val="-4"/>
                <w:sz w:val="22"/>
                <w:szCs w:val="22"/>
                <w:lang w:val="cs-CZ"/>
              </w:rPr>
            </w:pPr>
          </w:p>
        </w:tc>
      </w:tr>
      <w:tr w:rsidR="00283257" w:rsidRPr="00ED5A80" w:rsidTr="00174B72">
        <w:tc>
          <w:tcPr>
            <w:tcW w:w="4788" w:type="dxa"/>
          </w:tcPr>
          <w:p w:rsidR="00174B72" w:rsidRPr="00FF1690" w:rsidRDefault="00440ACA" w:rsidP="009F5611">
            <w:pPr>
              <w:tabs>
                <w:tab w:val="left" w:pos="0"/>
                <w:tab w:val="left" w:pos="720"/>
                <w:tab w:val="left" w:pos="1440"/>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ab/>
              <w:t xml:space="preserve">i) </w:t>
            </w:r>
            <w:r w:rsidRPr="00FF1690">
              <w:rPr>
                <w:rFonts w:asciiTheme="majorBidi" w:hAnsiTheme="majorBidi" w:cstheme="majorBidi"/>
                <w:spacing w:val="-4"/>
                <w:sz w:val="22"/>
                <w:szCs w:val="22"/>
                <w:lang w:val="en-GB"/>
              </w:rPr>
              <w:tab/>
              <w:t>preparation and maintenance of complete, accurately written records related to the Trial under this Agreement</w:t>
            </w:r>
            <w:r w:rsidR="009F5611">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 xml:space="preserve">and </w:t>
            </w:r>
            <w:r w:rsidR="009F5611">
              <w:rPr>
                <w:rFonts w:asciiTheme="majorBidi" w:hAnsiTheme="majorBidi" w:cstheme="majorBidi"/>
                <w:spacing w:val="-4"/>
                <w:sz w:val="22"/>
                <w:szCs w:val="22"/>
                <w:lang w:val="en-GB"/>
              </w:rPr>
              <w:t xml:space="preserve">the Protocol; </w:t>
            </w:r>
          </w:p>
        </w:tc>
        <w:tc>
          <w:tcPr>
            <w:tcW w:w="4788" w:type="dxa"/>
          </w:tcPr>
          <w:p w:rsidR="00174B72" w:rsidRDefault="00440ACA" w:rsidP="0049596E">
            <w:pPr>
              <w:tabs>
                <w:tab w:val="left" w:pos="0"/>
                <w:tab w:val="left" w:pos="720"/>
                <w:tab w:val="left" w:pos="1440"/>
              </w:tabs>
              <w:suppressAutoHyphens/>
              <w:jc w:val="both"/>
              <w:rPr>
                <w:rFonts w:asciiTheme="majorBidi" w:eastAsia="Times New Roman" w:hAnsiTheme="majorBidi" w:cstheme="majorBidi"/>
                <w:spacing w:val="-4"/>
                <w:sz w:val="22"/>
                <w:szCs w:val="22"/>
                <w:bdr w:val="nil"/>
                <w:lang w:val="cs-CZ" w:bidi="cs-CZ"/>
              </w:rPr>
            </w:pPr>
            <w:r w:rsidRPr="00FF1690">
              <w:rPr>
                <w:rFonts w:asciiTheme="majorBidi" w:eastAsia="Times New Roman" w:hAnsiTheme="majorBidi" w:cstheme="majorBidi"/>
                <w:spacing w:val="-4"/>
                <w:sz w:val="22"/>
                <w:szCs w:val="22"/>
                <w:bdr w:val="nil"/>
                <w:lang w:val="cs-CZ" w:bidi="cs-CZ"/>
              </w:rPr>
              <w:tab/>
              <w:t xml:space="preserve">i) </w:t>
            </w:r>
            <w:r w:rsidRPr="00FF1690">
              <w:rPr>
                <w:rFonts w:asciiTheme="majorBidi" w:eastAsia="Times New Roman" w:hAnsiTheme="majorBidi" w:cstheme="majorBidi"/>
                <w:spacing w:val="-4"/>
                <w:sz w:val="22"/>
                <w:szCs w:val="22"/>
                <w:bdr w:val="nil"/>
                <w:lang w:val="cs-CZ" w:bidi="cs-CZ"/>
              </w:rPr>
              <w:tab/>
              <w:t xml:space="preserve">příprava a uchovávání úplných a správných písemných záznamů vztahujících se ke klinickému hodnocení podle této </w:t>
            </w:r>
            <w:proofErr w:type="gramStart"/>
            <w:r w:rsidRPr="00FF1690">
              <w:rPr>
                <w:rFonts w:asciiTheme="majorBidi" w:eastAsia="Times New Roman" w:hAnsiTheme="majorBidi" w:cstheme="majorBidi"/>
                <w:spacing w:val="-4"/>
                <w:sz w:val="22"/>
                <w:szCs w:val="22"/>
                <w:bdr w:val="nil"/>
                <w:lang w:val="cs-CZ" w:bidi="cs-CZ"/>
              </w:rPr>
              <w:t>smlouvy</w:t>
            </w:r>
            <w:r w:rsidR="0049596E">
              <w:rPr>
                <w:rFonts w:asciiTheme="majorBidi" w:eastAsia="Times New Roman" w:hAnsiTheme="majorBidi" w:cstheme="majorBidi"/>
                <w:spacing w:val="-4"/>
                <w:sz w:val="22"/>
                <w:szCs w:val="22"/>
                <w:bdr w:val="nil"/>
                <w:lang w:val="cs-CZ" w:bidi="cs-CZ"/>
              </w:rPr>
              <w:t xml:space="preserve">  a protokolu</w:t>
            </w:r>
            <w:proofErr w:type="gramEnd"/>
            <w:r w:rsidR="00466205">
              <w:rPr>
                <w:rFonts w:asciiTheme="majorBidi" w:eastAsia="Times New Roman" w:hAnsiTheme="majorBidi" w:cstheme="majorBidi"/>
                <w:spacing w:val="-4"/>
                <w:sz w:val="22"/>
                <w:szCs w:val="22"/>
                <w:bdr w:val="nil"/>
                <w:lang w:val="cs-CZ" w:bidi="cs-CZ"/>
              </w:rPr>
              <w:t>;</w:t>
            </w:r>
            <w:r w:rsidRPr="00FF1690">
              <w:rPr>
                <w:rFonts w:asciiTheme="majorBidi" w:eastAsia="Times New Roman" w:hAnsiTheme="majorBidi" w:cstheme="majorBidi"/>
                <w:spacing w:val="-4"/>
                <w:sz w:val="22"/>
                <w:szCs w:val="22"/>
                <w:bdr w:val="nil"/>
                <w:lang w:val="cs-CZ" w:bidi="cs-CZ"/>
              </w:rPr>
              <w:t xml:space="preserve"> </w:t>
            </w:r>
          </w:p>
          <w:p w:rsidR="008F1E29" w:rsidRPr="00FF1690" w:rsidRDefault="008F1E29" w:rsidP="0049596E">
            <w:pPr>
              <w:tabs>
                <w:tab w:val="left" w:pos="0"/>
                <w:tab w:val="left" w:pos="720"/>
                <w:tab w:val="left" w:pos="1440"/>
              </w:tabs>
              <w:suppressAutoHyphens/>
              <w:jc w:val="both"/>
              <w:rPr>
                <w:rFonts w:asciiTheme="majorBidi" w:hAnsiTheme="majorBidi" w:cstheme="majorBidi"/>
                <w:spacing w:val="-4"/>
                <w:sz w:val="22"/>
                <w:szCs w:val="22"/>
                <w:lang w:val="cs-CZ"/>
              </w:rPr>
            </w:pPr>
          </w:p>
        </w:tc>
      </w:tr>
      <w:tr w:rsidR="00283257" w:rsidRPr="00FF1690" w:rsidTr="00174B72">
        <w:tc>
          <w:tcPr>
            <w:tcW w:w="4788" w:type="dxa"/>
          </w:tcPr>
          <w:p w:rsidR="00174B72" w:rsidRPr="00FF1690" w:rsidRDefault="00440ACA" w:rsidP="00174B72">
            <w:pPr>
              <w:tabs>
                <w:tab w:val="left" w:pos="0"/>
                <w:tab w:val="left" w:pos="720"/>
                <w:tab w:val="left" w:pos="1440"/>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cs-CZ"/>
              </w:rPr>
              <w:tab/>
            </w:r>
            <w:r w:rsidRPr="00FF1690">
              <w:rPr>
                <w:rFonts w:asciiTheme="majorBidi" w:hAnsiTheme="majorBidi" w:cstheme="majorBidi"/>
                <w:spacing w:val="-4"/>
                <w:sz w:val="22"/>
                <w:szCs w:val="22"/>
                <w:lang w:val="en-GB"/>
              </w:rPr>
              <w:t>ii)</w:t>
            </w:r>
            <w:r w:rsidRPr="00FF1690">
              <w:rPr>
                <w:rFonts w:asciiTheme="majorBidi" w:hAnsiTheme="majorBidi" w:cstheme="majorBidi"/>
                <w:spacing w:val="-4"/>
                <w:sz w:val="22"/>
                <w:szCs w:val="22"/>
                <w:lang w:val="en-GB"/>
              </w:rPr>
              <w:tab/>
              <w:t>preparation and submission to the Sponsor and UBC (in a periodic and timely manner during the term of this Agreement) of all raw data and other material called for in the Protocol in the form of properly completed subject</w:t>
            </w:r>
            <w:r w:rsidR="00B96566" w:rsidRPr="00FF1690">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CRFs or into an electronic database (i.e. remote data entry) supplied by the Sponsor for each subject</w:t>
            </w:r>
            <w:r w:rsidR="00B96566" w:rsidRPr="00FF1690">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as provided in the Protocol.</w:t>
            </w:r>
            <w:r w:rsidR="00B96566" w:rsidRPr="00FF1690">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CRFs and the electronic database shall be the exclusive property of the Sponsor.</w:t>
            </w:r>
          </w:p>
        </w:tc>
        <w:tc>
          <w:tcPr>
            <w:tcW w:w="4788" w:type="dxa"/>
          </w:tcPr>
          <w:p w:rsidR="00174B72" w:rsidRDefault="00440ACA" w:rsidP="00174B72">
            <w:pPr>
              <w:tabs>
                <w:tab w:val="left" w:pos="0"/>
                <w:tab w:val="left" w:pos="720"/>
                <w:tab w:val="left" w:pos="1440"/>
              </w:tabs>
              <w:suppressAutoHyphens/>
              <w:jc w:val="both"/>
              <w:rPr>
                <w:rFonts w:asciiTheme="majorBidi" w:eastAsia="Times New Roman" w:hAnsiTheme="majorBidi" w:cstheme="majorBidi"/>
                <w:spacing w:val="-4"/>
                <w:sz w:val="22"/>
                <w:szCs w:val="22"/>
                <w:bdr w:val="nil"/>
                <w:lang w:val="cs-CZ" w:bidi="cs-CZ"/>
              </w:rPr>
            </w:pPr>
            <w:r w:rsidRPr="00FF1690">
              <w:rPr>
                <w:rFonts w:asciiTheme="majorBidi" w:eastAsia="Times New Roman" w:hAnsiTheme="majorBidi" w:cstheme="majorBidi"/>
                <w:spacing w:val="-4"/>
                <w:sz w:val="22"/>
                <w:szCs w:val="22"/>
                <w:bdr w:val="nil"/>
                <w:lang w:val="cs-CZ" w:bidi="cs-CZ"/>
              </w:rPr>
              <w:tab/>
              <w:t>ii)</w:t>
            </w:r>
            <w:r w:rsidRPr="00FF1690">
              <w:rPr>
                <w:rFonts w:asciiTheme="majorBidi" w:eastAsia="Times New Roman" w:hAnsiTheme="majorBidi" w:cstheme="majorBidi"/>
                <w:spacing w:val="-4"/>
                <w:sz w:val="22"/>
                <w:szCs w:val="22"/>
                <w:bdr w:val="nil"/>
                <w:lang w:val="cs-CZ" w:bidi="cs-CZ"/>
              </w:rPr>
              <w:tab/>
              <w:t>příprava a předkládání zadavateli a společnosti UBC (pravidelně a včas po dobu trvání této smlouvy) všech nezpracovaných dat a jiných materiálů vyžadovaných protokolem ve formě správně vyplněných CRF subjektů anebo záznamů do elektronické databáze (tj. vzdálené zadávání dat) dodané zadavatelem pro každý subje</w:t>
            </w:r>
            <w:r w:rsidR="00003EE7" w:rsidRPr="00FF1690">
              <w:rPr>
                <w:rFonts w:asciiTheme="majorBidi" w:eastAsia="Times New Roman" w:hAnsiTheme="majorBidi" w:cstheme="majorBidi"/>
                <w:spacing w:val="-4"/>
                <w:sz w:val="22"/>
                <w:szCs w:val="22"/>
                <w:bdr w:val="nil"/>
                <w:lang w:val="cs-CZ" w:bidi="cs-CZ"/>
              </w:rPr>
              <w:t>kt, jak je uvedeno v protokolu.</w:t>
            </w:r>
            <w:r w:rsidRPr="00FF1690">
              <w:rPr>
                <w:rFonts w:asciiTheme="majorBidi" w:eastAsia="Times New Roman" w:hAnsiTheme="majorBidi" w:cstheme="majorBidi"/>
                <w:spacing w:val="-4"/>
                <w:sz w:val="22"/>
                <w:szCs w:val="22"/>
                <w:bdr w:val="nil"/>
                <w:lang w:val="cs-CZ" w:bidi="cs-CZ"/>
              </w:rPr>
              <w:t xml:space="preserve"> CRF a elektronická databáze budou výlučným vlastnictvím zadavatele.</w:t>
            </w:r>
          </w:p>
          <w:p w:rsidR="008F1E29" w:rsidRPr="00FF1690" w:rsidRDefault="008F1E29" w:rsidP="00174B72">
            <w:pPr>
              <w:tabs>
                <w:tab w:val="left" w:pos="0"/>
                <w:tab w:val="left" w:pos="720"/>
                <w:tab w:val="left" w:pos="1440"/>
              </w:tabs>
              <w:suppressAutoHyphens/>
              <w:jc w:val="both"/>
              <w:rPr>
                <w:rFonts w:asciiTheme="majorBidi" w:hAnsiTheme="majorBidi" w:cstheme="majorBidi"/>
                <w:spacing w:val="-4"/>
                <w:sz w:val="22"/>
                <w:szCs w:val="22"/>
                <w:lang w:val="cs-CZ"/>
              </w:rPr>
            </w:pP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11.3</w:t>
            </w:r>
            <w:r w:rsidRPr="00FF1690">
              <w:rPr>
                <w:rFonts w:asciiTheme="majorBidi" w:hAnsiTheme="majorBidi" w:cstheme="majorBidi"/>
                <w:spacing w:val="-4"/>
                <w:sz w:val="22"/>
                <w:szCs w:val="22"/>
                <w:lang w:val="en-GB"/>
              </w:rPr>
              <w:tab/>
              <w:t xml:space="preserve">The Site further agrees to conduct the Trial and maintain records and data during and after the term or the early termination of this Agreement in compliance </w:t>
            </w:r>
            <w:r w:rsidRPr="00FF1690">
              <w:rPr>
                <w:rFonts w:asciiTheme="majorBidi" w:hAnsiTheme="majorBidi" w:cstheme="majorBidi"/>
                <w:spacing w:val="-4"/>
                <w:sz w:val="22"/>
                <w:szCs w:val="22"/>
                <w:lang w:val="en-GB"/>
              </w:rPr>
              <w:lastRenderedPageBreak/>
              <w:t xml:space="preserve">with the Protocol and all the applicable legal and regulatory requirements, but at least ten (10) years </w:t>
            </w:r>
            <w:r w:rsidRPr="00FF1690">
              <w:rPr>
                <w:rFonts w:asciiTheme="majorBidi" w:hAnsiTheme="majorBidi" w:cstheme="majorBidi"/>
                <w:sz w:val="22"/>
                <w:szCs w:val="22"/>
              </w:rPr>
              <w:t>or longer if required by law from the termination of the Trial.</w:t>
            </w:r>
            <w:r w:rsidR="00B96566" w:rsidRPr="00FF1690">
              <w:rPr>
                <w:rFonts w:asciiTheme="majorBidi" w:hAnsiTheme="majorBidi" w:cstheme="majorBidi"/>
                <w:sz w:val="22"/>
                <w:szCs w:val="22"/>
              </w:rPr>
              <w:t xml:space="preserve"> </w:t>
            </w:r>
          </w:p>
        </w:tc>
        <w:tc>
          <w:tcPr>
            <w:tcW w:w="4788" w:type="dxa"/>
          </w:tcPr>
          <w:p w:rsidR="00174B72" w:rsidRDefault="00440ACA" w:rsidP="000567A5">
            <w:pPr>
              <w:tabs>
                <w:tab w:val="left" w:pos="567"/>
              </w:tabs>
              <w:jc w:val="both"/>
              <w:rPr>
                <w:rFonts w:asciiTheme="majorBidi" w:eastAsia="Times New Roman" w:hAnsiTheme="majorBidi" w:cstheme="majorBidi"/>
                <w:spacing w:val="-4"/>
                <w:sz w:val="22"/>
                <w:szCs w:val="22"/>
                <w:bdr w:val="nil"/>
                <w:lang w:val="cs-CZ" w:bidi="cs-CZ"/>
              </w:rPr>
            </w:pPr>
            <w:r w:rsidRPr="00FF1690">
              <w:rPr>
                <w:rFonts w:asciiTheme="majorBidi" w:eastAsia="Times New Roman" w:hAnsiTheme="majorBidi" w:cstheme="majorBidi"/>
                <w:spacing w:val="-4"/>
                <w:sz w:val="22"/>
                <w:szCs w:val="22"/>
                <w:bdr w:val="nil"/>
                <w:lang w:val="cs-CZ" w:bidi="cs-CZ"/>
              </w:rPr>
              <w:lastRenderedPageBreak/>
              <w:t>11.3</w:t>
            </w:r>
            <w:r w:rsidRPr="00FF1690">
              <w:rPr>
                <w:rFonts w:asciiTheme="majorBidi" w:eastAsia="Times New Roman" w:hAnsiTheme="majorBidi" w:cstheme="majorBidi"/>
                <w:spacing w:val="-4"/>
                <w:sz w:val="22"/>
                <w:szCs w:val="22"/>
                <w:bdr w:val="nil"/>
                <w:lang w:val="cs-CZ" w:bidi="cs-CZ"/>
              </w:rPr>
              <w:tab/>
              <w:t xml:space="preserve">Pracoviště se dále zavazuje, že provede klinické hodnocení a uchová záznamy a data během a po </w:t>
            </w:r>
            <w:r w:rsidR="000567A5">
              <w:rPr>
                <w:rFonts w:asciiTheme="majorBidi" w:eastAsia="Times New Roman" w:hAnsiTheme="majorBidi" w:cstheme="majorBidi"/>
                <w:spacing w:val="-4"/>
                <w:sz w:val="22"/>
                <w:szCs w:val="22"/>
                <w:bdr w:val="nil"/>
                <w:lang w:val="cs-CZ" w:bidi="cs-CZ"/>
              </w:rPr>
              <w:t>uplynutí</w:t>
            </w:r>
            <w:r w:rsidR="000567A5" w:rsidRPr="00FF1690">
              <w:rPr>
                <w:rFonts w:asciiTheme="majorBidi" w:eastAsia="Times New Roman" w:hAnsiTheme="majorBidi" w:cstheme="majorBidi"/>
                <w:spacing w:val="-4"/>
                <w:sz w:val="22"/>
                <w:szCs w:val="22"/>
                <w:bdr w:val="nil"/>
                <w:lang w:val="cs-CZ" w:bidi="cs-CZ"/>
              </w:rPr>
              <w:t xml:space="preserve"> </w:t>
            </w:r>
            <w:r w:rsidRPr="00FF1690">
              <w:rPr>
                <w:rFonts w:asciiTheme="majorBidi" w:eastAsia="Times New Roman" w:hAnsiTheme="majorBidi" w:cstheme="majorBidi"/>
                <w:spacing w:val="-4"/>
                <w:sz w:val="22"/>
                <w:szCs w:val="22"/>
                <w:bdr w:val="nil"/>
                <w:lang w:val="cs-CZ" w:bidi="cs-CZ"/>
              </w:rPr>
              <w:t xml:space="preserve">nebo předčasném ukončení této smlouvy </w:t>
            </w:r>
            <w:r w:rsidRPr="00FF1690">
              <w:rPr>
                <w:rFonts w:asciiTheme="majorBidi" w:eastAsia="Times New Roman" w:hAnsiTheme="majorBidi" w:cstheme="majorBidi"/>
                <w:spacing w:val="-4"/>
                <w:sz w:val="22"/>
                <w:szCs w:val="22"/>
                <w:bdr w:val="nil"/>
                <w:lang w:val="cs-CZ" w:bidi="cs-CZ"/>
              </w:rPr>
              <w:lastRenderedPageBreak/>
              <w:t>v souladu s protokolem a všemi platnými zákonnými a regulačními požadavky, ale nejméně po dobu deseti (10) let po ukončení klinického hodnocení nebo déle, pokud tak vyžaduje zákon.</w:t>
            </w:r>
            <w:r w:rsidR="00B96566" w:rsidRPr="00FF1690">
              <w:rPr>
                <w:rFonts w:asciiTheme="majorBidi" w:eastAsia="Times New Roman" w:hAnsiTheme="majorBidi" w:cstheme="majorBidi"/>
                <w:spacing w:val="-4"/>
                <w:sz w:val="22"/>
                <w:szCs w:val="22"/>
                <w:bdr w:val="nil"/>
                <w:lang w:val="cs-CZ" w:bidi="cs-CZ"/>
              </w:rPr>
              <w:t xml:space="preserve"> </w:t>
            </w:r>
          </w:p>
          <w:p w:rsidR="008F1E29" w:rsidRPr="00FF1690" w:rsidRDefault="008F1E29" w:rsidP="000567A5">
            <w:pPr>
              <w:tabs>
                <w:tab w:val="left" w:pos="567"/>
              </w:tabs>
              <w:jc w:val="both"/>
              <w:rPr>
                <w:rFonts w:asciiTheme="majorBidi" w:hAnsiTheme="majorBidi" w:cstheme="majorBidi"/>
                <w:spacing w:val="-4"/>
                <w:sz w:val="22"/>
                <w:szCs w:val="22"/>
                <w:lang w:val="cs-CZ"/>
              </w:rPr>
            </w:pPr>
          </w:p>
        </w:tc>
      </w:tr>
      <w:tr w:rsidR="00283257" w:rsidRPr="00ED5A80" w:rsidTr="00174B72">
        <w:tc>
          <w:tcPr>
            <w:tcW w:w="4788" w:type="dxa"/>
          </w:tcPr>
          <w:p w:rsidR="00174B72" w:rsidRDefault="00440ACA" w:rsidP="009F5611">
            <w:pPr>
              <w:rPr>
                <w:rFonts w:asciiTheme="majorBidi" w:eastAsia="Times New Roman" w:hAnsiTheme="majorBidi" w:cstheme="majorBidi"/>
                <w:sz w:val="22"/>
                <w:szCs w:val="22"/>
                <w:lang w:val="en-GB" w:eastAsia="de-DE"/>
              </w:rPr>
            </w:pPr>
            <w:r w:rsidRPr="00FF1690">
              <w:rPr>
                <w:rFonts w:asciiTheme="majorBidi" w:hAnsiTheme="majorBidi" w:cstheme="majorBidi"/>
                <w:spacing w:val="-4"/>
                <w:sz w:val="22"/>
                <w:szCs w:val="22"/>
                <w:lang w:val="en-GB"/>
              </w:rPr>
              <w:lastRenderedPageBreak/>
              <w:t>11.4</w:t>
            </w:r>
            <w:r w:rsidR="00B96566" w:rsidRPr="00FF1690">
              <w:rPr>
                <w:rFonts w:asciiTheme="majorBidi" w:hAnsiTheme="majorBidi" w:cstheme="majorBidi"/>
                <w:spacing w:val="-4"/>
                <w:sz w:val="22"/>
                <w:szCs w:val="22"/>
                <w:lang w:val="en-GB"/>
              </w:rPr>
              <w:t xml:space="preserve"> </w:t>
            </w:r>
          </w:p>
          <w:p w:rsidR="009F5611" w:rsidRDefault="009F5611" w:rsidP="008F1E29">
            <w:pPr>
              <w:jc w:val="both"/>
              <w:rPr>
                <w:rFonts w:asciiTheme="majorBidi" w:eastAsia="Times New Roman" w:hAnsiTheme="majorBidi" w:cstheme="majorBidi"/>
                <w:sz w:val="22"/>
                <w:szCs w:val="22"/>
                <w:lang w:val="en-GB" w:eastAsia="de-DE"/>
              </w:rPr>
            </w:pPr>
            <w:r w:rsidRPr="009F5611">
              <w:rPr>
                <w:rFonts w:asciiTheme="majorBidi" w:eastAsia="Times New Roman" w:hAnsiTheme="majorBidi" w:cstheme="majorBidi"/>
                <w:sz w:val="22"/>
                <w:szCs w:val="22"/>
                <w:lang w:val="en-GB" w:eastAsia="de-DE"/>
              </w:rPr>
              <w:t xml:space="preserve">The originals of all records and materials, including medical documentation of </w:t>
            </w:r>
            <w:r w:rsidR="008F1E29">
              <w:rPr>
                <w:rFonts w:asciiTheme="majorBidi" w:eastAsia="Times New Roman" w:hAnsiTheme="majorBidi" w:cstheme="majorBidi"/>
                <w:sz w:val="22"/>
                <w:szCs w:val="22"/>
                <w:lang w:val="en-GB" w:eastAsia="de-DE"/>
              </w:rPr>
              <w:t>T</w:t>
            </w:r>
            <w:r w:rsidRPr="009F5611">
              <w:rPr>
                <w:rFonts w:asciiTheme="majorBidi" w:eastAsia="Times New Roman" w:hAnsiTheme="majorBidi" w:cstheme="majorBidi"/>
                <w:sz w:val="22"/>
                <w:szCs w:val="22"/>
                <w:lang w:val="en-GB" w:eastAsia="de-DE"/>
              </w:rPr>
              <w:t xml:space="preserve">rial subjects will be conducted </w:t>
            </w:r>
            <w:r>
              <w:rPr>
                <w:rFonts w:asciiTheme="majorBidi" w:eastAsia="Times New Roman" w:hAnsiTheme="majorBidi" w:cstheme="majorBidi"/>
                <w:sz w:val="22"/>
                <w:szCs w:val="22"/>
                <w:lang w:val="en-GB" w:eastAsia="de-DE"/>
              </w:rPr>
              <w:t>by the I</w:t>
            </w:r>
            <w:r w:rsidRPr="009F5611">
              <w:rPr>
                <w:rFonts w:asciiTheme="majorBidi" w:eastAsia="Times New Roman" w:hAnsiTheme="majorBidi" w:cstheme="majorBidi"/>
                <w:sz w:val="22"/>
                <w:szCs w:val="22"/>
                <w:lang w:val="en-GB" w:eastAsia="de-DE"/>
              </w:rPr>
              <w:t xml:space="preserve">nstitution and archived for a period of 15 years from the end of the </w:t>
            </w:r>
            <w:r w:rsidR="008F1E29">
              <w:rPr>
                <w:rFonts w:asciiTheme="majorBidi" w:eastAsia="Times New Roman" w:hAnsiTheme="majorBidi" w:cstheme="majorBidi"/>
                <w:sz w:val="22"/>
                <w:szCs w:val="22"/>
                <w:lang w:val="en-GB" w:eastAsia="de-DE"/>
              </w:rPr>
              <w:t>T</w:t>
            </w:r>
            <w:r w:rsidRPr="009F5611">
              <w:rPr>
                <w:rFonts w:asciiTheme="majorBidi" w:eastAsia="Times New Roman" w:hAnsiTheme="majorBidi" w:cstheme="majorBidi"/>
                <w:sz w:val="22"/>
                <w:szCs w:val="22"/>
                <w:lang w:val="en-GB" w:eastAsia="de-DE"/>
              </w:rPr>
              <w:t xml:space="preserve">rial </w:t>
            </w:r>
            <w:r>
              <w:rPr>
                <w:rFonts w:asciiTheme="majorBidi" w:eastAsia="Times New Roman" w:hAnsiTheme="majorBidi" w:cstheme="majorBidi"/>
                <w:sz w:val="22"/>
                <w:szCs w:val="22"/>
                <w:lang w:val="en-GB" w:eastAsia="de-DE"/>
              </w:rPr>
              <w:t>at</w:t>
            </w:r>
            <w:r w:rsidRPr="009F5611">
              <w:rPr>
                <w:rFonts w:asciiTheme="majorBidi" w:eastAsia="Times New Roman" w:hAnsiTheme="majorBidi" w:cstheme="majorBidi"/>
                <w:sz w:val="22"/>
                <w:szCs w:val="22"/>
                <w:lang w:val="en-GB" w:eastAsia="de-DE"/>
              </w:rPr>
              <w:t xml:space="preserve"> the </w:t>
            </w:r>
            <w:r>
              <w:rPr>
                <w:rFonts w:asciiTheme="majorBidi" w:eastAsia="Times New Roman" w:hAnsiTheme="majorBidi" w:cstheme="majorBidi"/>
                <w:sz w:val="22"/>
                <w:szCs w:val="22"/>
                <w:lang w:val="en-GB" w:eastAsia="de-DE"/>
              </w:rPr>
              <w:t>I</w:t>
            </w:r>
            <w:r w:rsidRPr="009F5611">
              <w:rPr>
                <w:rFonts w:asciiTheme="majorBidi" w:eastAsia="Times New Roman" w:hAnsiTheme="majorBidi" w:cstheme="majorBidi"/>
                <w:sz w:val="22"/>
                <w:szCs w:val="22"/>
                <w:lang w:val="en-GB" w:eastAsia="de-DE"/>
              </w:rPr>
              <w:t xml:space="preserve">nstitution and after this period will be destroyed. In the event that the </w:t>
            </w:r>
            <w:r>
              <w:rPr>
                <w:rFonts w:asciiTheme="majorBidi" w:eastAsia="Times New Roman" w:hAnsiTheme="majorBidi" w:cstheme="majorBidi"/>
                <w:sz w:val="22"/>
                <w:szCs w:val="22"/>
                <w:lang w:val="en-GB" w:eastAsia="de-DE"/>
              </w:rPr>
              <w:t>S</w:t>
            </w:r>
            <w:r w:rsidRPr="009F5611">
              <w:rPr>
                <w:rFonts w:asciiTheme="majorBidi" w:eastAsia="Times New Roman" w:hAnsiTheme="majorBidi" w:cstheme="majorBidi"/>
                <w:sz w:val="22"/>
                <w:szCs w:val="22"/>
                <w:lang w:val="en-GB" w:eastAsia="de-DE"/>
              </w:rPr>
              <w:t xml:space="preserve">ponsor or UBC </w:t>
            </w:r>
            <w:r>
              <w:rPr>
                <w:rFonts w:asciiTheme="majorBidi" w:eastAsia="Times New Roman" w:hAnsiTheme="majorBidi" w:cstheme="majorBidi"/>
                <w:sz w:val="22"/>
                <w:szCs w:val="22"/>
                <w:lang w:val="en-GB" w:eastAsia="de-DE"/>
              </w:rPr>
              <w:t xml:space="preserve">are </w:t>
            </w:r>
            <w:r w:rsidRPr="009F5611">
              <w:rPr>
                <w:rFonts w:asciiTheme="majorBidi" w:eastAsia="Times New Roman" w:hAnsiTheme="majorBidi" w:cstheme="majorBidi"/>
                <w:sz w:val="22"/>
                <w:szCs w:val="22"/>
                <w:lang w:val="en-GB" w:eastAsia="de-DE"/>
              </w:rPr>
              <w:t xml:space="preserve">interested in other archival documents are required to initiate a request in writing to the </w:t>
            </w:r>
            <w:r>
              <w:rPr>
                <w:rFonts w:asciiTheme="majorBidi" w:eastAsia="Times New Roman" w:hAnsiTheme="majorBidi" w:cstheme="majorBidi"/>
                <w:sz w:val="22"/>
                <w:szCs w:val="22"/>
                <w:lang w:val="en-GB" w:eastAsia="de-DE"/>
              </w:rPr>
              <w:t>I</w:t>
            </w:r>
            <w:r w:rsidRPr="009F5611">
              <w:rPr>
                <w:rFonts w:asciiTheme="majorBidi" w:eastAsia="Times New Roman" w:hAnsiTheme="majorBidi" w:cstheme="majorBidi"/>
                <w:sz w:val="22"/>
                <w:szCs w:val="22"/>
                <w:lang w:val="en-GB" w:eastAsia="de-DE"/>
              </w:rPr>
              <w:t xml:space="preserve">nstitution for at least two months before the expiry of the agreed term archiving, and </w:t>
            </w:r>
            <w:r>
              <w:rPr>
                <w:rFonts w:asciiTheme="majorBidi" w:eastAsia="Times New Roman" w:hAnsiTheme="majorBidi" w:cstheme="majorBidi"/>
                <w:sz w:val="22"/>
                <w:szCs w:val="22"/>
                <w:lang w:val="en-GB" w:eastAsia="de-DE"/>
              </w:rPr>
              <w:t>I</w:t>
            </w:r>
            <w:r w:rsidRPr="009F5611">
              <w:rPr>
                <w:rFonts w:asciiTheme="majorBidi" w:eastAsia="Times New Roman" w:hAnsiTheme="majorBidi" w:cstheme="majorBidi"/>
                <w:sz w:val="22"/>
                <w:szCs w:val="22"/>
                <w:lang w:val="en-GB" w:eastAsia="de-DE"/>
              </w:rPr>
              <w:t xml:space="preserve">nstitution </w:t>
            </w:r>
            <w:r>
              <w:rPr>
                <w:rFonts w:asciiTheme="majorBidi" w:eastAsia="Times New Roman" w:hAnsiTheme="majorBidi" w:cstheme="majorBidi"/>
                <w:sz w:val="22"/>
                <w:szCs w:val="22"/>
                <w:lang w:val="en-GB" w:eastAsia="de-DE"/>
              </w:rPr>
              <w:t xml:space="preserve">will ensure </w:t>
            </w:r>
            <w:r w:rsidRPr="009F5611">
              <w:rPr>
                <w:rFonts w:asciiTheme="majorBidi" w:eastAsia="Times New Roman" w:hAnsiTheme="majorBidi" w:cstheme="majorBidi"/>
                <w:sz w:val="22"/>
                <w:szCs w:val="22"/>
                <w:lang w:val="en-GB" w:eastAsia="de-DE"/>
              </w:rPr>
              <w:t>other archiving at the expense</w:t>
            </w:r>
            <w:r w:rsidR="008F1E29">
              <w:rPr>
                <w:rFonts w:asciiTheme="majorBidi" w:eastAsia="Times New Roman" w:hAnsiTheme="majorBidi" w:cstheme="majorBidi"/>
                <w:sz w:val="22"/>
                <w:szCs w:val="22"/>
                <w:lang w:val="en-GB" w:eastAsia="de-DE"/>
              </w:rPr>
              <w:t>s</w:t>
            </w:r>
            <w:r w:rsidRPr="009F5611">
              <w:rPr>
                <w:rFonts w:asciiTheme="majorBidi" w:eastAsia="Times New Roman" w:hAnsiTheme="majorBidi" w:cstheme="majorBidi"/>
                <w:sz w:val="22"/>
                <w:szCs w:val="22"/>
                <w:lang w:val="en-GB" w:eastAsia="de-DE"/>
              </w:rPr>
              <w:t xml:space="preserve"> of the </w:t>
            </w:r>
            <w:r>
              <w:rPr>
                <w:rFonts w:asciiTheme="majorBidi" w:eastAsia="Times New Roman" w:hAnsiTheme="majorBidi" w:cstheme="majorBidi"/>
                <w:sz w:val="22"/>
                <w:szCs w:val="22"/>
                <w:lang w:val="en-GB" w:eastAsia="de-DE"/>
              </w:rPr>
              <w:t xml:space="preserve">Sponsor or return </w:t>
            </w:r>
            <w:r w:rsidRPr="009F5611">
              <w:rPr>
                <w:rFonts w:asciiTheme="majorBidi" w:eastAsia="Times New Roman" w:hAnsiTheme="majorBidi" w:cstheme="majorBidi"/>
                <w:sz w:val="22"/>
                <w:szCs w:val="22"/>
                <w:lang w:val="en-GB" w:eastAsia="de-DE"/>
              </w:rPr>
              <w:t xml:space="preserve">documentation </w:t>
            </w:r>
            <w:r w:rsidR="008F1E29">
              <w:rPr>
                <w:rFonts w:asciiTheme="majorBidi" w:eastAsia="Times New Roman" w:hAnsiTheme="majorBidi" w:cstheme="majorBidi"/>
                <w:sz w:val="22"/>
                <w:szCs w:val="22"/>
                <w:lang w:val="en-GB" w:eastAsia="de-DE"/>
              </w:rPr>
              <w:t xml:space="preserve">to </w:t>
            </w:r>
            <w:r>
              <w:rPr>
                <w:rFonts w:asciiTheme="majorBidi" w:eastAsia="Times New Roman" w:hAnsiTheme="majorBidi" w:cstheme="majorBidi"/>
                <w:sz w:val="22"/>
                <w:szCs w:val="22"/>
                <w:lang w:val="en-GB" w:eastAsia="de-DE"/>
              </w:rPr>
              <w:t>them</w:t>
            </w:r>
            <w:r w:rsidRPr="009F5611">
              <w:rPr>
                <w:rFonts w:asciiTheme="majorBidi" w:eastAsia="Times New Roman" w:hAnsiTheme="majorBidi" w:cstheme="majorBidi"/>
                <w:sz w:val="22"/>
                <w:szCs w:val="22"/>
                <w:lang w:val="en-GB" w:eastAsia="de-DE"/>
              </w:rPr>
              <w:t>.</w:t>
            </w:r>
          </w:p>
          <w:p w:rsidR="008F1E29" w:rsidRPr="00FF1690" w:rsidRDefault="008F1E29" w:rsidP="009F5611">
            <w:pPr>
              <w:rPr>
                <w:rFonts w:asciiTheme="majorBidi" w:eastAsia="Times New Roman" w:hAnsiTheme="majorBidi" w:cstheme="majorBidi"/>
                <w:sz w:val="22"/>
                <w:szCs w:val="22"/>
                <w:lang w:val="en-GB" w:eastAsia="de-DE"/>
              </w:rPr>
            </w:pPr>
          </w:p>
        </w:tc>
        <w:tc>
          <w:tcPr>
            <w:tcW w:w="4788" w:type="dxa"/>
          </w:tcPr>
          <w:p w:rsidR="00174B72" w:rsidRDefault="00440ACA" w:rsidP="009C45AB">
            <w:pPr>
              <w:rPr>
                <w:rFonts w:asciiTheme="majorBidi" w:eastAsia="Times New Roman" w:hAnsiTheme="majorBidi" w:cstheme="majorBidi"/>
                <w:spacing w:val="-4"/>
                <w:sz w:val="22"/>
                <w:szCs w:val="22"/>
                <w:bdr w:val="nil"/>
                <w:lang w:val="cs-CZ" w:bidi="cs-CZ"/>
              </w:rPr>
            </w:pPr>
            <w:r w:rsidRPr="00FF1690">
              <w:rPr>
                <w:rFonts w:asciiTheme="majorBidi" w:eastAsia="Times New Roman" w:hAnsiTheme="majorBidi" w:cstheme="majorBidi"/>
                <w:spacing w:val="-4"/>
                <w:sz w:val="22"/>
                <w:szCs w:val="22"/>
                <w:bdr w:val="nil"/>
                <w:lang w:val="cs-CZ" w:bidi="cs-CZ"/>
              </w:rPr>
              <w:t xml:space="preserve">11.4 </w:t>
            </w:r>
          </w:p>
          <w:p w:rsidR="009E44A6" w:rsidRPr="00E1143A" w:rsidRDefault="00D001A9">
            <w:pPr>
              <w:keepNext/>
              <w:tabs>
                <w:tab w:val="left" w:pos="567"/>
              </w:tabs>
              <w:jc w:val="both"/>
              <w:outlineLvl w:val="1"/>
              <w:rPr>
                <w:lang w:val="cs-CZ"/>
              </w:rPr>
            </w:pPr>
            <w:r w:rsidRPr="00D001A9">
              <w:rPr>
                <w:rFonts w:asciiTheme="majorBidi" w:eastAsia="Times New Roman" w:hAnsiTheme="majorBidi" w:cstheme="majorBidi"/>
                <w:spacing w:val="-4"/>
                <w:sz w:val="22"/>
                <w:szCs w:val="22"/>
                <w:bdr w:val="nil"/>
                <w:lang w:val="cs-CZ" w:bidi="cs-CZ"/>
              </w:rPr>
              <w:t>Originály veškerých záznamů a materiály, včetně zdravotnické dokumentace subjektů hodnocení, budou vedeny institucí a archivovány po dobu 15 let od ukončení klinického hodnocení v instituci a po uplynutí této lhůty budou zlikvidovány. V případě, že zadavatel nebo UBC mají zájem na další archivaci dokumentace, jsou povinni svůj požadavek uplatnit písemně u instituce nejméně dva měsíce před uplynutím sjednané doby archivace a instituce další archivaci na náklady zadavatele zajistí, popř. jim dokumentaci vydá.</w:t>
            </w:r>
            <w:r w:rsidR="00254680" w:rsidRPr="00254680">
              <w:rPr>
                <w:lang w:val="cs-CZ"/>
              </w:rPr>
              <w:t xml:space="preserve">   </w:t>
            </w:r>
          </w:p>
          <w:p w:rsidR="009C45AB" w:rsidRPr="00FF1690" w:rsidRDefault="009C45AB" w:rsidP="009C45AB">
            <w:pPr>
              <w:rPr>
                <w:rFonts w:asciiTheme="majorBidi" w:eastAsia="Times New Roman" w:hAnsiTheme="majorBidi" w:cstheme="majorBidi"/>
                <w:sz w:val="22"/>
                <w:szCs w:val="22"/>
                <w:lang w:val="cs-CZ" w:eastAsia="de-DE"/>
              </w:rPr>
            </w:pPr>
          </w:p>
        </w:tc>
      </w:tr>
      <w:tr w:rsidR="00283257" w:rsidRPr="00E1143A" w:rsidTr="00174B72">
        <w:tc>
          <w:tcPr>
            <w:tcW w:w="4788" w:type="dxa"/>
          </w:tcPr>
          <w:p w:rsidR="00174B72" w:rsidRPr="00FF1690" w:rsidRDefault="00440ACA" w:rsidP="009F5611">
            <w:pPr>
              <w:pStyle w:val="Zkladntext"/>
              <w:tabs>
                <w:tab w:val="left" w:pos="567"/>
              </w:tabs>
              <w:rPr>
                <w:rFonts w:asciiTheme="majorBidi" w:hAnsiTheme="majorBidi" w:cstheme="majorBidi"/>
                <w:b/>
                <w:sz w:val="22"/>
                <w:szCs w:val="22"/>
              </w:rPr>
            </w:pPr>
            <w:r w:rsidRPr="00FF1690">
              <w:rPr>
                <w:rFonts w:asciiTheme="majorBidi" w:hAnsiTheme="majorBidi" w:cstheme="majorBidi"/>
                <w:b/>
                <w:sz w:val="22"/>
                <w:szCs w:val="22"/>
              </w:rPr>
              <w:t xml:space="preserve">12. </w:t>
            </w:r>
            <w:r w:rsidRPr="00FF1690">
              <w:rPr>
                <w:rFonts w:asciiTheme="majorBidi" w:hAnsiTheme="majorBidi" w:cstheme="majorBidi"/>
                <w:b/>
                <w:sz w:val="22"/>
                <w:szCs w:val="22"/>
              </w:rPr>
              <w:tab/>
              <w:t xml:space="preserve">Debarment, Financial Disclosure and Anti - Bribery </w:t>
            </w:r>
            <w:r w:rsidR="009F5611">
              <w:rPr>
                <w:rFonts w:asciiTheme="majorBidi" w:hAnsiTheme="majorBidi" w:cstheme="majorBidi"/>
                <w:b/>
                <w:sz w:val="22"/>
                <w:szCs w:val="22"/>
              </w:rPr>
              <w:t>provision</w:t>
            </w:r>
          </w:p>
        </w:tc>
        <w:tc>
          <w:tcPr>
            <w:tcW w:w="4788" w:type="dxa"/>
          </w:tcPr>
          <w:p w:rsidR="00174B72" w:rsidRPr="00FF1690" w:rsidRDefault="00440ACA" w:rsidP="00763A21">
            <w:pPr>
              <w:pStyle w:val="Zkladntext"/>
              <w:tabs>
                <w:tab w:val="left" w:pos="567"/>
              </w:tabs>
              <w:rPr>
                <w:rFonts w:asciiTheme="majorBidi" w:hAnsiTheme="majorBidi" w:cstheme="majorBidi"/>
                <w:b/>
                <w:sz w:val="22"/>
                <w:szCs w:val="22"/>
                <w:lang w:val="cs-CZ"/>
              </w:rPr>
            </w:pPr>
            <w:r w:rsidRPr="00FF1690">
              <w:rPr>
                <w:rFonts w:asciiTheme="majorBidi" w:eastAsia="Times New Roman" w:hAnsiTheme="majorBidi" w:cstheme="majorBidi"/>
                <w:b/>
                <w:bCs/>
                <w:sz w:val="22"/>
                <w:szCs w:val="22"/>
                <w:bdr w:val="nil"/>
                <w:lang w:val="cs-CZ" w:bidi="cs-CZ"/>
              </w:rPr>
              <w:t xml:space="preserve">12. </w:t>
            </w:r>
            <w:r w:rsidRPr="00FF1690">
              <w:rPr>
                <w:rFonts w:asciiTheme="majorBidi" w:eastAsia="Times New Roman" w:hAnsiTheme="majorBidi" w:cstheme="majorBidi"/>
                <w:b/>
                <w:bCs/>
                <w:sz w:val="22"/>
                <w:szCs w:val="22"/>
                <w:bdr w:val="nil"/>
                <w:lang w:val="cs-CZ" w:bidi="cs-CZ"/>
              </w:rPr>
              <w:tab/>
              <w:t xml:space="preserve">Vyloučení z profesní organizace, finanční zveřejnění a protikorupční </w:t>
            </w:r>
            <w:r w:rsidR="00763A21">
              <w:rPr>
                <w:rFonts w:asciiTheme="majorBidi" w:eastAsia="Times New Roman" w:hAnsiTheme="majorBidi" w:cstheme="majorBidi"/>
                <w:b/>
                <w:bCs/>
                <w:sz w:val="22"/>
                <w:szCs w:val="22"/>
                <w:bdr w:val="nil"/>
                <w:lang w:val="cs-CZ" w:bidi="cs-CZ"/>
              </w:rPr>
              <w:t>ustanovení</w:t>
            </w:r>
          </w:p>
        </w:tc>
      </w:tr>
      <w:tr w:rsidR="00283257" w:rsidRPr="00ED5A80" w:rsidTr="00174B72">
        <w:tc>
          <w:tcPr>
            <w:tcW w:w="4788" w:type="dxa"/>
          </w:tcPr>
          <w:p w:rsidR="00174B72" w:rsidRPr="00FF1690" w:rsidRDefault="00440ACA" w:rsidP="0041400F">
            <w:pPr>
              <w:tabs>
                <w:tab w:val="left" w:pos="567"/>
              </w:tabs>
              <w:jc w:val="both"/>
              <w:rPr>
                <w:rFonts w:asciiTheme="majorBidi" w:hAnsiTheme="majorBidi" w:cstheme="majorBidi"/>
                <w:sz w:val="22"/>
                <w:szCs w:val="22"/>
              </w:rPr>
            </w:pPr>
            <w:r w:rsidRPr="00FF1690">
              <w:rPr>
                <w:rFonts w:asciiTheme="majorBidi" w:hAnsiTheme="majorBidi" w:cstheme="majorBidi"/>
                <w:sz w:val="22"/>
                <w:szCs w:val="22"/>
              </w:rPr>
              <w:t xml:space="preserve">12.1 </w:t>
            </w:r>
            <w:r w:rsidRPr="00FF1690">
              <w:rPr>
                <w:rFonts w:asciiTheme="majorBidi" w:hAnsiTheme="majorBidi" w:cstheme="majorBidi"/>
                <w:sz w:val="22"/>
                <w:szCs w:val="22"/>
              </w:rPr>
              <w:tab/>
              <w:t>The Site represents and warrants</w:t>
            </w:r>
            <w:r w:rsidR="00BE41C3">
              <w:rPr>
                <w:rFonts w:asciiTheme="majorBidi" w:hAnsiTheme="majorBidi" w:cstheme="majorBidi"/>
                <w:sz w:val="22"/>
                <w:szCs w:val="22"/>
              </w:rPr>
              <w:t xml:space="preserve"> </w:t>
            </w:r>
            <w:r w:rsidR="0041400F">
              <w:rPr>
                <w:rFonts w:asciiTheme="majorBidi" w:hAnsiTheme="majorBidi" w:cstheme="majorBidi"/>
                <w:sz w:val="22"/>
                <w:szCs w:val="22"/>
              </w:rPr>
              <w:t>to the best of their</w:t>
            </w:r>
            <w:r w:rsidR="00BE41C3">
              <w:rPr>
                <w:rFonts w:asciiTheme="majorBidi" w:hAnsiTheme="majorBidi" w:cstheme="majorBidi"/>
                <w:sz w:val="22"/>
                <w:szCs w:val="22"/>
              </w:rPr>
              <w:t xml:space="preserve"> knowledge</w:t>
            </w:r>
            <w:r w:rsidRPr="00FF1690">
              <w:rPr>
                <w:rFonts w:asciiTheme="majorBidi" w:hAnsiTheme="majorBidi" w:cstheme="majorBidi"/>
                <w:sz w:val="22"/>
                <w:szCs w:val="22"/>
              </w:rPr>
              <w:t>, that none of the persons performing the Trial is under investigation by the United States Food and Drug Administration (“</w:t>
            </w:r>
            <w:r w:rsidRPr="00FF1690">
              <w:rPr>
                <w:rFonts w:asciiTheme="majorBidi" w:hAnsiTheme="majorBidi" w:cstheme="majorBidi"/>
                <w:b/>
                <w:sz w:val="22"/>
                <w:szCs w:val="22"/>
              </w:rPr>
              <w:t>FDA</w:t>
            </w:r>
            <w:r w:rsidRPr="00FF1690">
              <w:rPr>
                <w:rFonts w:asciiTheme="majorBidi" w:hAnsiTheme="majorBidi" w:cstheme="majorBidi"/>
                <w:sz w:val="22"/>
                <w:szCs w:val="22"/>
              </w:rPr>
              <w:t>”) or any other foreign equivalent or other competent authority for disbarment action or is presently disbarred</w:t>
            </w:r>
            <w:r w:rsidR="0041400F" w:rsidRPr="00FF1690">
              <w:rPr>
                <w:rFonts w:asciiTheme="majorBidi" w:hAnsiTheme="majorBidi" w:cstheme="majorBidi"/>
                <w:sz w:val="22"/>
                <w:szCs w:val="22"/>
              </w:rPr>
              <w:t xml:space="preserve"> under either 21 U.S.C. 335a or any foreign equivalent. </w:t>
            </w:r>
            <w:r w:rsidRPr="00FF1690">
              <w:rPr>
                <w:rFonts w:asciiTheme="majorBidi" w:hAnsiTheme="majorBidi" w:cstheme="majorBidi"/>
                <w:sz w:val="22"/>
                <w:szCs w:val="22"/>
              </w:rPr>
              <w:t xml:space="preserve">. The Site further agrees that it shall not employ, contract with, or retain any person directly or indirectly to perform services under this Agreement if such person </w:t>
            </w:r>
            <w:r w:rsidR="0041400F">
              <w:rPr>
                <w:rFonts w:asciiTheme="majorBidi" w:hAnsiTheme="majorBidi" w:cstheme="majorBidi"/>
                <w:sz w:val="22"/>
                <w:szCs w:val="22"/>
              </w:rPr>
              <w:t>to be best of the Site’s</w:t>
            </w:r>
            <w:r w:rsidR="00BE41C3">
              <w:rPr>
                <w:rFonts w:asciiTheme="majorBidi" w:hAnsiTheme="majorBidi" w:cstheme="majorBidi"/>
                <w:sz w:val="22"/>
                <w:szCs w:val="22"/>
              </w:rPr>
              <w:t xml:space="preserve"> knowledge </w:t>
            </w:r>
            <w:r w:rsidRPr="00FF1690">
              <w:rPr>
                <w:rFonts w:asciiTheme="majorBidi" w:hAnsiTheme="majorBidi" w:cstheme="majorBidi"/>
                <w:sz w:val="22"/>
                <w:szCs w:val="22"/>
              </w:rPr>
              <w:t>is disbarred</w:t>
            </w:r>
            <w:r w:rsidR="0041400F" w:rsidRPr="00FF1690">
              <w:rPr>
                <w:rFonts w:asciiTheme="majorBidi" w:hAnsiTheme="majorBidi" w:cstheme="majorBidi"/>
                <w:sz w:val="22"/>
                <w:szCs w:val="22"/>
              </w:rPr>
              <w:t xml:space="preserve"> by the FDA under 21 U.S.C. 335a or any foreign equivalent</w:t>
            </w:r>
            <w:r w:rsidRPr="00FF1690">
              <w:rPr>
                <w:rFonts w:asciiTheme="majorBidi" w:hAnsiTheme="majorBidi" w:cstheme="majorBidi"/>
                <w:sz w:val="22"/>
                <w:szCs w:val="22"/>
              </w:rPr>
              <w:t xml:space="preserve">. The Site agrees to notify UBC </w:t>
            </w:r>
            <w:r w:rsidR="0041400F">
              <w:rPr>
                <w:rFonts w:asciiTheme="majorBidi" w:hAnsiTheme="majorBidi" w:cstheme="majorBidi"/>
                <w:sz w:val="22"/>
                <w:szCs w:val="22"/>
              </w:rPr>
              <w:t>or</w:t>
            </w:r>
            <w:r w:rsidR="00BE41C3">
              <w:rPr>
                <w:rFonts w:asciiTheme="majorBidi" w:hAnsiTheme="majorBidi" w:cstheme="majorBidi"/>
                <w:sz w:val="22"/>
                <w:szCs w:val="22"/>
              </w:rPr>
              <w:t xml:space="preserve"> </w:t>
            </w:r>
            <w:r w:rsidRPr="00FF1690">
              <w:rPr>
                <w:rFonts w:asciiTheme="majorBidi" w:hAnsiTheme="majorBidi" w:cstheme="majorBidi"/>
                <w:sz w:val="22"/>
                <w:szCs w:val="22"/>
              </w:rPr>
              <w:t>the Sponsor immediately upon any inquiry or commencement of any such proceeding concerning any such person.</w:t>
            </w:r>
          </w:p>
        </w:tc>
        <w:tc>
          <w:tcPr>
            <w:tcW w:w="4788" w:type="dxa"/>
          </w:tcPr>
          <w:p w:rsidR="00174B72" w:rsidRPr="00FF1690" w:rsidRDefault="00440ACA" w:rsidP="002747B5">
            <w:pPr>
              <w:tabs>
                <w:tab w:val="left" w:pos="567"/>
              </w:tabs>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 xml:space="preserve">12.1 </w:t>
            </w:r>
            <w:r w:rsidRPr="00FF1690">
              <w:rPr>
                <w:rFonts w:asciiTheme="majorBidi" w:eastAsia="Times New Roman" w:hAnsiTheme="majorBidi" w:cstheme="majorBidi"/>
                <w:sz w:val="22"/>
                <w:szCs w:val="22"/>
                <w:bdr w:val="nil"/>
                <w:lang w:val="cs-CZ" w:bidi="cs-CZ"/>
              </w:rPr>
              <w:tab/>
              <w:t xml:space="preserve">Pracoviště uvádí a zaručuje, že žádná z osob provádějících klinické hodnocení není </w:t>
            </w:r>
            <w:r w:rsidR="00A96FC2">
              <w:rPr>
                <w:rFonts w:asciiTheme="majorBidi" w:eastAsia="Times New Roman" w:hAnsiTheme="majorBidi" w:cstheme="majorBidi"/>
                <w:sz w:val="22"/>
                <w:szCs w:val="22"/>
                <w:bdr w:val="nil"/>
                <w:lang w:val="cs-CZ" w:bidi="cs-CZ"/>
              </w:rPr>
              <w:t xml:space="preserve">dle jeho </w:t>
            </w:r>
            <w:r w:rsidR="002747B5">
              <w:rPr>
                <w:rFonts w:asciiTheme="majorBidi" w:eastAsia="Times New Roman" w:hAnsiTheme="majorBidi" w:cstheme="majorBidi"/>
                <w:sz w:val="22"/>
                <w:szCs w:val="22"/>
                <w:bdr w:val="nil"/>
                <w:lang w:val="cs-CZ" w:bidi="cs-CZ"/>
              </w:rPr>
              <w:t xml:space="preserve">nejlepších </w:t>
            </w:r>
            <w:r w:rsidR="00A96FC2">
              <w:rPr>
                <w:rFonts w:asciiTheme="majorBidi" w:eastAsia="Times New Roman" w:hAnsiTheme="majorBidi" w:cstheme="majorBidi"/>
                <w:sz w:val="22"/>
                <w:szCs w:val="22"/>
                <w:bdr w:val="nil"/>
                <w:lang w:val="cs-CZ" w:bidi="cs-CZ"/>
              </w:rPr>
              <w:t xml:space="preserve">znalostí </w:t>
            </w:r>
            <w:r w:rsidRPr="00FF1690">
              <w:rPr>
                <w:rFonts w:asciiTheme="majorBidi" w:eastAsia="Times New Roman" w:hAnsiTheme="majorBidi" w:cstheme="majorBidi"/>
                <w:sz w:val="22"/>
                <w:szCs w:val="22"/>
                <w:bdr w:val="nil"/>
                <w:lang w:val="cs-CZ" w:bidi="cs-CZ"/>
              </w:rPr>
              <w:t>vyšetřována americkým Úřadem pro kontrolu potravin a léčiv (Food and Drug Administration) („</w:t>
            </w:r>
            <w:r w:rsidRPr="00FF1690">
              <w:rPr>
                <w:rFonts w:asciiTheme="majorBidi" w:eastAsia="Times New Roman" w:hAnsiTheme="majorBidi" w:cstheme="majorBidi"/>
                <w:b/>
                <w:bCs/>
                <w:sz w:val="22"/>
                <w:szCs w:val="22"/>
                <w:bdr w:val="nil"/>
                <w:lang w:val="cs-CZ" w:bidi="cs-CZ"/>
              </w:rPr>
              <w:t>FDA</w:t>
            </w:r>
            <w:r w:rsidRPr="00FF1690">
              <w:rPr>
                <w:rFonts w:asciiTheme="majorBidi" w:eastAsia="Times New Roman" w:hAnsiTheme="majorBidi" w:cstheme="majorBidi"/>
                <w:sz w:val="22"/>
                <w:szCs w:val="22"/>
                <w:bdr w:val="nil"/>
                <w:lang w:val="cs-CZ" w:bidi="cs-CZ"/>
              </w:rPr>
              <w:t xml:space="preserve">“) ani žádným jiným zahraničním ekvivalentním nebo jiným příslušným úřadem v souvislosti s vyloučením z profesní organizace ani není </w:t>
            </w:r>
            <w:r w:rsidR="00B926FF">
              <w:rPr>
                <w:rFonts w:asciiTheme="majorBidi" w:eastAsia="Times New Roman" w:hAnsiTheme="majorBidi" w:cstheme="majorBidi"/>
                <w:sz w:val="22"/>
                <w:szCs w:val="22"/>
                <w:bdr w:val="nil"/>
                <w:lang w:val="cs-CZ" w:bidi="cs-CZ"/>
              </w:rPr>
              <w:t xml:space="preserve"> dle jeho znalostí v </w:t>
            </w:r>
            <w:r w:rsidRPr="00FF1690">
              <w:rPr>
                <w:rFonts w:asciiTheme="majorBidi" w:eastAsia="Times New Roman" w:hAnsiTheme="majorBidi" w:cstheme="majorBidi"/>
                <w:sz w:val="22"/>
                <w:szCs w:val="22"/>
                <w:bdr w:val="nil"/>
                <w:lang w:val="cs-CZ" w:bidi="cs-CZ"/>
              </w:rPr>
              <w:t xml:space="preserve">současnosti vyloučena z profesní organizace podle zákona </w:t>
            </w:r>
            <w:proofErr w:type="gramStart"/>
            <w:r w:rsidRPr="00FF1690">
              <w:rPr>
                <w:rFonts w:asciiTheme="majorBidi" w:eastAsia="Times New Roman" w:hAnsiTheme="majorBidi" w:cstheme="majorBidi"/>
                <w:sz w:val="22"/>
                <w:szCs w:val="22"/>
                <w:bdr w:val="nil"/>
                <w:lang w:val="cs-CZ" w:bidi="cs-CZ"/>
              </w:rPr>
              <w:t>21 U.S.</w:t>
            </w:r>
            <w:proofErr w:type="gramEnd"/>
            <w:r w:rsidRPr="00FF1690">
              <w:rPr>
                <w:rFonts w:asciiTheme="majorBidi" w:eastAsia="Times New Roman" w:hAnsiTheme="majorBidi" w:cstheme="majorBidi"/>
                <w:sz w:val="22"/>
                <w:szCs w:val="22"/>
                <w:bdr w:val="nil"/>
                <w:lang w:val="cs-CZ" w:bidi="cs-CZ"/>
              </w:rPr>
              <w:t>C. 335a či jiného ekvivalentního zahraničního zákona. Pracoviště se dále zavazuje, že nezaměstná ani neuzavře smlouvu ani si neponechá žádnou osobou k přímému či nepřímému provádění služeb podle této smlouvy, pokud je</w:t>
            </w:r>
            <w:r w:rsidR="00A96FC2">
              <w:rPr>
                <w:rFonts w:asciiTheme="majorBidi" w:eastAsia="Times New Roman" w:hAnsiTheme="majorBidi" w:cstheme="majorBidi"/>
                <w:sz w:val="22"/>
                <w:szCs w:val="22"/>
                <w:bdr w:val="nil"/>
                <w:lang w:val="cs-CZ" w:bidi="cs-CZ"/>
              </w:rPr>
              <w:t xml:space="preserve"> dle </w:t>
            </w:r>
            <w:r w:rsidR="002747B5">
              <w:rPr>
                <w:rFonts w:asciiTheme="majorBidi" w:eastAsia="Times New Roman" w:hAnsiTheme="majorBidi" w:cstheme="majorBidi"/>
                <w:sz w:val="22"/>
                <w:szCs w:val="22"/>
                <w:bdr w:val="nil"/>
                <w:lang w:val="cs-CZ" w:bidi="cs-CZ"/>
              </w:rPr>
              <w:t xml:space="preserve">nejlepších </w:t>
            </w:r>
            <w:r w:rsidR="00A96FC2">
              <w:rPr>
                <w:rFonts w:asciiTheme="majorBidi" w:eastAsia="Times New Roman" w:hAnsiTheme="majorBidi" w:cstheme="majorBidi"/>
                <w:sz w:val="22"/>
                <w:szCs w:val="22"/>
                <w:bdr w:val="nil"/>
                <w:lang w:val="cs-CZ" w:bidi="cs-CZ"/>
              </w:rPr>
              <w:t>znalostí pracoviště</w:t>
            </w:r>
            <w:r w:rsidRPr="00FF1690">
              <w:rPr>
                <w:rFonts w:asciiTheme="majorBidi" w:eastAsia="Times New Roman" w:hAnsiTheme="majorBidi" w:cstheme="majorBidi"/>
                <w:sz w:val="22"/>
                <w:szCs w:val="22"/>
                <w:bdr w:val="nil"/>
                <w:lang w:val="cs-CZ" w:bidi="cs-CZ"/>
              </w:rPr>
              <w:t xml:space="preserve"> tato osoba vyloučena z profesní organizace podle zákona </w:t>
            </w:r>
            <w:proofErr w:type="gramStart"/>
            <w:r w:rsidRPr="00FF1690">
              <w:rPr>
                <w:rFonts w:asciiTheme="majorBidi" w:eastAsia="Times New Roman" w:hAnsiTheme="majorBidi" w:cstheme="majorBidi"/>
                <w:sz w:val="22"/>
                <w:szCs w:val="22"/>
                <w:bdr w:val="nil"/>
                <w:lang w:val="cs-CZ" w:bidi="cs-CZ"/>
              </w:rPr>
              <w:t>21 U.S.</w:t>
            </w:r>
            <w:proofErr w:type="gramEnd"/>
            <w:r w:rsidRPr="00FF1690">
              <w:rPr>
                <w:rFonts w:asciiTheme="majorBidi" w:eastAsia="Times New Roman" w:hAnsiTheme="majorBidi" w:cstheme="majorBidi"/>
                <w:sz w:val="22"/>
                <w:szCs w:val="22"/>
                <w:bdr w:val="nil"/>
                <w:lang w:val="cs-CZ" w:bidi="cs-CZ"/>
              </w:rPr>
              <w:t xml:space="preserve">C. 335a či jiného ekvivalentního zahraničního zákona. Pracoviště se zavazuje, že okamžitě upozorní společnost UBC </w:t>
            </w:r>
            <w:r w:rsidR="00A96FC2">
              <w:rPr>
                <w:rFonts w:asciiTheme="majorBidi" w:eastAsia="Times New Roman" w:hAnsiTheme="majorBidi" w:cstheme="majorBidi"/>
                <w:sz w:val="22"/>
                <w:szCs w:val="22"/>
                <w:bdr w:val="nil"/>
                <w:lang w:val="cs-CZ" w:bidi="cs-CZ"/>
              </w:rPr>
              <w:t>nebo</w:t>
            </w:r>
            <w:r w:rsidRPr="00FF1690">
              <w:rPr>
                <w:rFonts w:asciiTheme="majorBidi" w:eastAsia="Times New Roman" w:hAnsiTheme="majorBidi" w:cstheme="majorBidi"/>
                <w:sz w:val="22"/>
                <w:szCs w:val="22"/>
                <w:bdr w:val="nil"/>
                <w:lang w:val="cs-CZ" w:bidi="cs-CZ"/>
              </w:rPr>
              <w:t xml:space="preserve"> zadavatele na jakékoliv vyšetřování nebo zahájení takového řízení týkající se jakékoli takové osoby.</w:t>
            </w:r>
          </w:p>
        </w:tc>
      </w:tr>
      <w:tr w:rsidR="00283257" w:rsidRPr="00ED5A80" w:rsidTr="00174B72">
        <w:tc>
          <w:tcPr>
            <w:tcW w:w="4788" w:type="dxa"/>
          </w:tcPr>
          <w:p w:rsidR="00174B72" w:rsidRDefault="00440ACA" w:rsidP="00174B72">
            <w:pPr>
              <w:tabs>
                <w:tab w:val="left" w:pos="567"/>
              </w:tabs>
              <w:jc w:val="both"/>
              <w:rPr>
                <w:rFonts w:asciiTheme="majorBidi" w:hAnsiTheme="majorBidi" w:cstheme="majorBidi"/>
                <w:sz w:val="22"/>
                <w:szCs w:val="22"/>
              </w:rPr>
            </w:pPr>
            <w:r w:rsidRPr="00FF1690">
              <w:rPr>
                <w:rFonts w:asciiTheme="majorBidi" w:hAnsiTheme="majorBidi" w:cstheme="majorBidi"/>
                <w:sz w:val="22"/>
                <w:szCs w:val="22"/>
              </w:rPr>
              <w:t xml:space="preserve">12.2 The Investigator will, and the Site shall ensure that any individuals involved in the Trial on its behalf will, fully and promptly comply with any requests from UBC and/or the Sponsor to disclose their respective financial interests or </w:t>
            </w:r>
            <w:r w:rsidR="0050629D" w:rsidRPr="00FF1690">
              <w:rPr>
                <w:rFonts w:asciiTheme="majorBidi" w:hAnsiTheme="majorBidi" w:cstheme="majorBidi"/>
                <w:sz w:val="22"/>
                <w:szCs w:val="22"/>
              </w:rPr>
              <w:t>arrangements</w:t>
            </w:r>
            <w:r w:rsidRPr="00FF1690">
              <w:rPr>
                <w:rFonts w:asciiTheme="majorBidi" w:hAnsiTheme="majorBidi" w:cstheme="majorBidi"/>
                <w:sz w:val="22"/>
                <w:szCs w:val="22"/>
              </w:rPr>
              <w:t>, in form and substance as required for UBC or the Sponsor to comply with any legal requirements.</w:t>
            </w:r>
            <w:r w:rsidR="00B96566" w:rsidRPr="00FF1690">
              <w:rPr>
                <w:rFonts w:asciiTheme="majorBidi" w:hAnsiTheme="majorBidi" w:cstheme="majorBidi"/>
                <w:sz w:val="22"/>
                <w:szCs w:val="22"/>
              </w:rPr>
              <w:t xml:space="preserve"> </w:t>
            </w:r>
          </w:p>
          <w:p w:rsidR="00BE41C3" w:rsidRDefault="00BE41C3" w:rsidP="00174B72">
            <w:pPr>
              <w:tabs>
                <w:tab w:val="left" w:pos="567"/>
              </w:tabs>
              <w:jc w:val="both"/>
              <w:rPr>
                <w:rFonts w:asciiTheme="majorBidi" w:hAnsiTheme="majorBidi" w:cstheme="majorBidi"/>
                <w:sz w:val="22"/>
                <w:szCs w:val="22"/>
              </w:rPr>
            </w:pPr>
          </w:p>
          <w:p w:rsidR="00BE41C3" w:rsidRDefault="00BE41C3" w:rsidP="00174B72">
            <w:pPr>
              <w:tabs>
                <w:tab w:val="left" w:pos="567"/>
              </w:tabs>
              <w:jc w:val="both"/>
              <w:rPr>
                <w:rFonts w:asciiTheme="majorBidi" w:hAnsiTheme="majorBidi" w:cstheme="majorBidi"/>
                <w:sz w:val="22"/>
                <w:szCs w:val="22"/>
              </w:rPr>
            </w:pPr>
          </w:p>
          <w:p w:rsidR="00BE41C3" w:rsidRDefault="00BE41C3" w:rsidP="00174B72">
            <w:pPr>
              <w:tabs>
                <w:tab w:val="left" w:pos="567"/>
              </w:tabs>
              <w:jc w:val="both"/>
              <w:rPr>
                <w:rFonts w:asciiTheme="majorBidi" w:hAnsiTheme="majorBidi" w:cstheme="majorBidi"/>
                <w:sz w:val="22"/>
                <w:szCs w:val="22"/>
              </w:rPr>
            </w:pPr>
          </w:p>
          <w:p w:rsidR="00BE41C3" w:rsidRDefault="00BE41C3" w:rsidP="00BE41C3">
            <w:pPr>
              <w:tabs>
                <w:tab w:val="left" w:pos="567"/>
              </w:tabs>
              <w:jc w:val="both"/>
              <w:rPr>
                <w:rFonts w:asciiTheme="majorBidi" w:hAnsiTheme="majorBidi" w:cstheme="majorBidi"/>
                <w:sz w:val="22"/>
                <w:szCs w:val="22"/>
              </w:rPr>
            </w:pPr>
            <w:r w:rsidRPr="00BE41C3">
              <w:rPr>
                <w:rFonts w:asciiTheme="majorBidi" w:hAnsiTheme="majorBidi" w:cstheme="majorBidi"/>
                <w:sz w:val="22"/>
                <w:szCs w:val="22"/>
              </w:rPr>
              <w:t xml:space="preserve">In fulfilling its obligations under this </w:t>
            </w:r>
            <w:r>
              <w:rPr>
                <w:rFonts w:asciiTheme="majorBidi" w:hAnsiTheme="majorBidi" w:cstheme="majorBidi"/>
                <w:sz w:val="22"/>
                <w:szCs w:val="22"/>
              </w:rPr>
              <w:t>Agreement, the I</w:t>
            </w:r>
            <w:r w:rsidRPr="00BE41C3">
              <w:rPr>
                <w:rFonts w:asciiTheme="majorBidi" w:hAnsiTheme="majorBidi" w:cstheme="majorBidi"/>
                <w:sz w:val="22"/>
                <w:szCs w:val="22"/>
              </w:rPr>
              <w:t xml:space="preserve">nstitution agrees to comply with all applicable anti-corruption laws in the Czech Republic, where the </w:t>
            </w:r>
            <w:r>
              <w:rPr>
                <w:rFonts w:asciiTheme="majorBidi" w:hAnsiTheme="majorBidi" w:cstheme="majorBidi"/>
                <w:sz w:val="22"/>
                <w:szCs w:val="22"/>
              </w:rPr>
              <w:t xml:space="preserve">Institution has </w:t>
            </w:r>
            <w:r w:rsidRPr="00BE41C3">
              <w:rPr>
                <w:rFonts w:asciiTheme="majorBidi" w:hAnsiTheme="majorBidi" w:cstheme="majorBidi"/>
                <w:sz w:val="22"/>
                <w:szCs w:val="22"/>
              </w:rPr>
              <w:t xml:space="preserve">principal provision of health services and where it carries on its activities under this </w:t>
            </w:r>
            <w:r>
              <w:rPr>
                <w:rFonts w:asciiTheme="majorBidi" w:hAnsiTheme="majorBidi" w:cstheme="majorBidi"/>
                <w:sz w:val="22"/>
                <w:szCs w:val="22"/>
              </w:rPr>
              <w:t>Agreement</w:t>
            </w:r>
            <w:r w:rsidRPr="00BE41C3">
              <w:rPr>
                <w:rFonts w:asciiTheme="majorBidi" w:hAnsiTheme="majorBidi" w:cstheme="majorBidi"/>
                <w:sz w:val="22"/>
                <w:szCs w:val="22"/>
              </w:rPr>
              <w:t>. Adherence to anti-corruption laws of the Czech Republic, especially Act no. 40/2009 Coll., The Criminal Code, as amended, Act no. 418/2011 Coll., On criminal liability of legal persons, as amended, or Act no. 262/2006 Coll., Labour Code, as amended, should ensure compliance with the law of the United Sta</w:t>
            </w:r>
            <w:r>
              <w:rPr>
                <w:rFonts w:asciiTheme="majorBidi" w:hAnsiTheme="majorBidi" w:cstheme="majorBidi"/>
                <w:sz w:val="22"/>
                <w:szCs w:val="22"/>
              </w:rPr>
              <w:t>tes foreign corrupt practices (F</w:t>
            </w:r>
            <w:r w:rsidRPr="00BE41C3">
              <w:rPr>
                <w:rFonts w:asciiTheme="majorBidi" w:hAnsiTheme="majorBidi" w:cstheme="majorBidi"/>
                <w:sz w:val="22"/>
                <w:szCs w:val="22"/>
              </w:rPr>
              <w:t>oreign corrupt practices Act, FCPA), as amended and supplemented, which generally prohibits directly or indirectly, offer, promise, pay or giving anything of value to any government officials in order to maintain or retain business or any improper benefits.</w:t>
            </w:r>
          </w:p>
          <w:p w:rsidR="00BE41C3" w:rsidRDefault="00BE41C3" w:rsidP="00BE41C3">
            <w:pPr>
              <w:tabs>
                <w:tab w:val="left" w:pos="567"/>
              </w:tabs>
              <w:jc w:val="both"/>
              <w:rPr>
                <w:rFonts w:asciiTheme="majorBidi" w:hAnsiTheme="majorBidi" w:cstheme="majorBidi"/>
                <w:sz w:val="22"/>
                <w:szCs w:val="22"/>
              </w:rPr>
            </w:pPr>
          </w:p>
          <w:p w:rsidR="00BE41C3" w:rsidRDefault="00BE41C3" w:rsidP="00BE41C3">
            <w:pPr>
              <w:tabs>
                <w:tab w:val="left" w:pos="567"/>
              </w:tabs>
              <w:jc w:val="both"/>
              <w:rPr>
                <w:rFonts w:asciiTheme="majorBidi" w:hAnsiTheme="majorBidi" w:cstheme="majorBidi"/>
                <w:sz w:val="22"/>
                <w:szCs w:val="22"/>
              </w:rPr>
            </w:pPr>
          </w:p>
          <w:p w:rsidR="00BE41C3" w:rsidRDefault="00BE41C3" w:rsidP="00BE41C3">
            <w:pPr>
              <w:tabs>
                <w:tab w:val="left" w:pos="567"/>
              </w:tabs>
              <w:jc w:val="both"/>
              <w:rPr>
                <w:rFonts w:asciiTheme="majorBidi" w:hAnsiTheme="majorBidi" w:cstheme="majorBidi"/>
                <w:sz w:val="22"/>
                <w:szCs w:val="22"/>
              </w:rPr>
            </w:pPr>
          </w:p>
          <w:p w:rsidR="00BE41C3" w:rsidRDefault="00BE41C3" w:rsidP="00BE41C3">
            <w:pPr>
              <w:tabs>
                <w:tab w:val="left" w:pos="567"/>
              </w:tabs>
              <w:jc w:val="both"/>
              <w:rPr>
                <w:rFonts w:asciiTheme="majorBidi" w:hAnsiTheme="majorBidi" w:cstheme="majorBidi"/>
                <w:sz w:val="22"/>
                <w:szCs w:val="22"/>
              </w:rPr>
            </w:pPr>
            <w:r w:rsidRPr="00BE41C3">
              <w:rPr>
                <w:rFonts w:asciiTheme="majorBidi" w:hAnsiTheme="majorBidi" w:cstheme="majorBidi"/>
                <w:sz w:val="22"/>
                <w:szCs w:val="22"/>
              </w:rPr>
              <w:t xml:space="preserve">For the purposes of this section, the term "public official" any official, officer, agent or employee, including </w:t>
            </w:r>
            <w:r>
              <w:rPr>
                <w:rFonts w:asciiTheme="majorBidi" w:hAnsiTheme="majorBidi" w:cstheme="majorBidi"/>
                <w:sz w:val="22"/>
                <w:szCs w:val="22"/>
              </w:rPr>
              <w:t>physicians</w:t>
            </w:r>
            <w:r w:rsidRPr="00BE41C3">
              <w:rPr>
                <w:rFonts w:asciiTheme="majorBidi" w:hAnsiTheme="majorBidi" w:cstheme="majorBidi"/>
                <w:sz w:val="22"/>
                <w:szCs w:val="22"/>
              </w:rPr>
              <w:t xml:space="preserve">, who are employees of ministries, agencies or institutions (including government-owned or controlled commercial </w:t>
            </w:r>
            <w:r>
              <w:rPr>
                <w:rFonts w:asciiTheme="majorBidi" w:hAnsiTheme="majorBidi" w:cstheme="majorBidi"/>
                <w:sz w:val="22"/>
                <w:szCs w:val="22"/>
              </w:rPr>
              <w:t>companies</w:t>
            </w:r>
            <w:r w:rsidRPr="00BE41C3">
              <w:rPr>
                <w:rFonts w:asciiTheme="majorBidi" w:hAnsiTheme="majorBidi" w:cstheme="majorBidi"/>
                <w:sz w:val="22"/>
                <w:szCs w:val="22"/>
              </w:rPr>
              <w:t>) outside the US, or any official of a public international organization or political party or candidate for political office, which is involved in administrative activities.</w:t>
            </w:r>
          </w:p>
          <w:p w:rsidR="00BE41C3" w:rsidRDefault="00BE41C3" w:rsidP="00BE41C3">
            <w:pPr>
              <w:tabs>
                <w:tab w:val="left" w:pos="567"/>
              </w:tabs>
              <w:jc w:val="both"/>
              <w:rPr>
                <w:rFonts w:asciiTheme="majorBidi" w:hAnsiTheme="majorBidi" w:cstheme="majorBidi"/>
                <w:sz w:val="22"/>
                <w:szCs w:val="22"/>
              </w:rPr>
            </w:pPr>
          </w:p>
          <w:p w:rsidR="008F1E29" w:rsidRDefault="008F1E29" w:rsidP="00BE41C3">
            <w:pPr>
              <w:tabs>
                <w:tab w:val="left" w:pos="567"/>
              </w:tabs>
              <w:jc w:val="both"/>
              <w:rPr>
                <w:rFonts w:asciiTheme="majorBidi" w:hAnsiTheme="majorBidi" w:cstheme="majorBidi"/>
                <w:sz w:val="22"/>
                <w:szCs w:val="22"/>
              </w:rPr>
            </w:pPr>
          </w:p>
          <w:p w:rsidR="00BE41C3" w:rsidRPr="00FF1690" w:rsidRDefault="00BE41C3" w:rsidP="00DE03E1">
            <w:pPr>
              <w:tabs>
                <w:tab w:val="left" w:pos="567"/>
              </w:tabs>
              <w:jc w:val="both"/>
              <w:rPr>
                <w:rFonts w:asciiTheme="majorBidi" w:hAnsiTheme="majorBidi" w:cstheme="majorBidi"/>
                <w:sz w:val="22"/>
                <w:szCs w:val="22"/>
              </w:rPr>
            </w:pPr>
            <w:r w:rsidRPr="00BE41C3">
              <w:rPr>
                <w:rFonts w:asciiTheme="majorBidi" w:hAnsiTheme="majorBidi" w:cstheme="majorBidi"/>
                <w:sz w:val="22"/>
                <w:szCs w:val="22"/>
              </w:rPr>
              <w:t>In cases where the</w:t>
            </w:r>
            <w:r w:rsidR="00DE03E1">
              <w:rPr>
                <w:rFonts w:asciiTheme="majorBidi" w:hAnsiTheme="majorBidi" w:cstheme="majorBidi"/>
                <w:sz w:val="22"/>
                <w:szCs w:val="22"/>
              </w:rPr>
              <w:t xml:space="preserve"> Investigator, director of the I</w:t>
            </w:r>
            <w:r w:rsidRPr="00BE41C3">
              <w:rPr>
                <w:rFonts w:asciiTheme="majorBidi" w:hAnsiTheme="majorBidi" w:cstheme="majorBidi"/>
                <w:sz w:val="22"/>
                <w:szCs w:val="22"/>
              </w:rPr>
              <w:t>nstitution or any member of the study team</w:t>
            </w:r>
            <w:r w:rsidR="00DE03E1">
              <w:rPr>
                <w:rFonts w:asciiTheme="majorBidi" w:hAnsiTheme="majorBidi" w:cstheme="majorBidi"/>
                <w:sz w:val="22"/>
                <w:szCs w:val="22"/>
              </w:rPr>
              <w:t xml:space="preserve"> is </w:t>
            </w:r>
            <w:proofErr w:type="gramStart"/>
            <w:r w:rsidR="00DE03E1">
              <w:rPr>
                <w:rFonts w:asciiTheme="majorBidi" w:hAnsiTheme="majorBidi" w:cstheme="majorBidi"/>
                <w:sz w:val="22"/>
                <w:szCs w:val="22"/>
              </w:rPr>
              <w:t xml:space="preserve">a </w:t>
            </w:r>
            <w:r w:rsidRPr="00BE41C3">
              <w:rPr>
                <w:rFonts w:asciiTheme="majorBidi" w:hAnsiTheme="majorBidi" w:cstheme="majorBidi"/>
                <w:sz w:val="22"/>
                <w:szCs w:val="22"/>
              </w:rPr>
              <w:t xml:space="preserve"> state</w:t>
            </w:r>
            <w:proofErr w:type="gramEnd"/>
            <w:r w:rsidRPr="00BE41C3">
              <w:rPr>
                <w:rFonts w:asciiTheme="majorBidi" w:hAnsiTheme="majorBidi" w:cstheme="majorBidi"/>
                <w:sz w:val="22"/>
                <w:szCs w:val="22"/>
              </w:rPr>
              <w:t xml:space="preserve"> official, </w:t>
            </w:r>
            <w:r w:rsidR="00DE03E1">
              <w:rPr>
                <w:rFonts w:asciiTheme="majorBidi" w:hAnsiTheme="majorBidi" w:cstheme="majorBidi"/>
                <w:sz w:val="22"/>
                <w:szCs w:val="22"/>
              </w:rPr>
              <w:t>the I</w:t>
            </w:r>
            <w:r w:rsidRPr="00BE41C3">
              <w:rPr>
                <w:rFonts w:asciiTheme="majorBidi" w:hAnsiTheme="majorBidi" w:cstheme="majorBidi"/>
                <w:sz w:val="22"/>
                <w:szCs w:val="22"/>
              </w:rPr>
              <w:t xml:space="preserve">nstitution </w:t>
            </w:r>
            <w:r w:rsidR="00DE03E1" w:rsidRPr="00BE41C3">
              <w:rPr>
                <w:rFonts w:asciiTheme="majorBidi" w:hAnsiTheme="majorBidi" w:cstheme="majorBidi"/>
                <w:sz w:val="22"/>
                <w:szCs w:val="22"/>
              </w:rPr>
              <w:t xml:space="preserve">agrees </w:t>
            </w:r>
            <w:r w:rsidRPr="00BE41C3">
              <w:rPr>
                <w:rFonts w:asciiTheme="majorBidi" w:hAnsiTheme="majorBidi" w:cstheme="majorBidi"/>
                <w:sz w:val="22"/>
                <w:szCs w:val="22"/>
              </w:rPr>
              <w:t xml:space="preserve">that payments from UBC received in connection with this </w:t>
            </w:r>
            <w:r w:rsidR="00DE03E1">
              <w:rPr>
                <w:rFonts w:asciiTheme="majorBidi" w:hAnsiTheme="majorBidi" w:cstheme="majorBidi"/>
                <w:sz w:val="22"/>
                <w:szCs w:val="22"/>
              </w:rPr>
              <w:t xml:space="preserve">Agreement </w:t>
            </w:r>
            <w:r w:rsidRPr="00BE41C3">
              <w:rPr>
                <w:rFonts w:asciiTheme="majorBidi" w:hAnsiTheme="majorBidi" w:cstheme="majorBidi"/>
                <w:sz w:val="22"/>
                <w:szCs w:val="22"/>
              </w:rPr>
              <w:t xml:space="preserve">do not seek to influence any decision that any person could take, state official positions in their favor, or to maintain or obtain </w:t>
            </w:r>
            <w:r w:rsidR="00DE03E1">
              <w:rPr>
                <w:rFonts w:asciiTheme="majorBidi" w:hAnsiTheme="majorBidi" w:cstheme="majorBidi"/>
                <w:sz w:val="22"/>
                <w:szCs w:val="22"/>
              </w:rPr>
              <w:t>an order</w:t>
            </w:r>
            <w:r w:rsidRPr="00BE41C3">
              <w:rPr>
                <w:rFonts w:asciiTheme="majorBidi" w:hAnsiTheme="majorBidi" w:cstheme="majorBidi"/>
                <w:sz w:val="22"/>
                <w:szCs w:val="22"/>
              </w:rPr>
              <w:t>.</w:t>
            </w:r>
          </w:p>
        </w:tc>
        <w:tc>
          <w:tcPr>
            <w:tcW w:w="4788" w:type="dxa"/>
          </w:tcPr>
          <w:p w:rsidR="00174B72" w:rsidRDefault="00440ACA" w:rsidP="00174B72">
            <w:pPr>
              <w:tabs>
                <w:tab w:val="left" w:pos="567"/>
              </w:tabs>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lastRenderedPageBreak/>
              <w:t xml:space="preserve">12.2 Zkoušející zajistí a pracoviště je povinno zajistit, aby všechny osoby zapojené do klinického hodnocení v jeho zastoupení plně a okamžitě splnily všechny požadavky společnosti UBC nebo zadavatele týkající se zveřejnění svých příslušných finančních zájmů nebo dohod, ve formě a ve smyslu požadovaných společností UBC nebo </w:t>
            </w:r>
            <w:r w:rsidRPr="00FF1690">
              <w:rPr>
                <w:rFonts w:asciiTheme="majorBidi" w:eastAsia="Times New Roman" w:hAnsiTheme="majorBidi" w:cstheme="majorBidi"/>
                <w:sz w:val="22"/>
                <w:szCs w:val="22"/>
                <w:bdr w:val="nil"/>
                <w:lang w:val="cs-CZ" w:bidi="cs-CZ"/>
              </w:rPr>
              <w:lastRenderedPageBreak/>
              <w:t>zadavatelem k dodržení všech zákonných požadavků.</w:t>
            </w:r>
            <w:r w:rsidR="00E631D5" w:rsidRPr="00FF1690">
              <w:rPr>
                <w:rFonts w:asciiTheme="majorBidi" w:eastAsia="Times New Roman" w:hAnsiTheme="majorBidi" w:cstheme="majorBidi"/>
                <w:sz w:val="22"/>
                <w:szCs w:val="22"/>
                <w:bdr w:val="nil"/>
                <w:lang w:val="cs-CZ" w:bidi="cs-CZ"/>
              </w:rPr>
              <w:t xml:space="preserve"> </w:t>
            </w:r>
          </w:p>
          <w:p w:rsidR="00591E86" w:rsidRDefault="00591E86" w:rsidP="00174B72">
            <w:pPr>
              <w:tabs>
                <w:tab w:val="left" w:pos="567"/>
              </w:tabs>
              <w:jc w:val="both"/>
              <w:rPr>
                <w:rFonts w:asciiTheme="majorBidi" w:eastAsia="Times New Roman" w:hAnsiTheme="majorBidi" w:cstheme="majorBidi"/>
                <w:sz w:val="22"/>
                <w:szCs w:val="22"/>
                <w:bdr w:val="nil"/>
                <w:lang w:val="cs-CZ" w:bidi="cs-CZ"/>
              </w:rPr>
            </w:pPr>
          </w:p>
          <w:p w:rsidR="00591E86" w:rsidRDefault="00591E86" w:rsidP="00591E86">
            <w:pPr>
              <w:tabs>
                <w:tab w:val="left" w:pos="567"/>
              </w:tabs>
              <w:jc w:val="both"/>
              <w:rPr>
                <w:rFonts w:asciiTheme="majorBidi" w:hAnsiTheme="majorBidi" w:cstheme="majorBidi"/>
                <w:sz w:val="22"/>
                <w:szCs w:val="22"/>
                <w:lang w:val="cs-CZ"/>
              </w:rPr>
            </w:pPr>
            <w:r w:rsidRPr="00591E86">
              <w:rPr>
                <w:rFonts w:asciiTheme="majorBidi" w:hAnsiTheme="majorBidi" w:cstheme="majorBidi"/>
                <w:sz w:val="22"/>
                <w:szCs w:val="22"/>
                <w:lang w:val="cs-CZ"/>
              </w:rPr>
              <w:t xml:space="preserve">Při plnění svých závazků vyplývajících z této smlouvy se </w:t>
            </w:r>
            <w:proofErr w:type="gramStart"/>
            <w:r>
              <w:rPr>
                <w:rFonts w:asciiTheme="majorBidi" w:hAnsiTheme="majorBidi" w:cstheme="majorBidi"/>
                <w:sz w:val="22"/>
                <w:szCs w:val="22"/>
                <w:lang w:val="cs-CZ"/>
              </w:rPr>
              <w:t xml:space="preserve">instituce </w:t>
            </w:r>
            <w:r w:rsidRPr="00591E86">
              <w:rPr>
                <w:rFonts w:asciiTheme="majorBidi" w:hAnsiTheme="majorBidi" w:cstheme="majorBidi"/>
                <w:sz w:val="22"/>
                <w:szCs w:val="22"/>
                <w:lang w:val="cs-CZ"/>
              </w:rPr>
              <w:t xml:space="preserve"> zavazuje</w:t>
            </w:r>
            <w:proofErr w:type="gramEnd"/>
            <w:r w:rsidRPr="00591E86">
              <w:rPr>
                <w:rFonts w:asciiTheme="majorBidi" w:hAnsiTheme="majorBidi" w:cstheme="majorBidi"/>
                <w:sz w:val="22"/>
                <w:szCs w:val="22"/>
                <w:lang w:val="cs-CZ"/>
              </w:rPr>
              <w:t xml:space="preserve">, že bude dodržovat veškeré příslušné protikorupční zákony v České republice, kde má zdravotnické zařízení své hlavní místo poskytování zdravotních služeb a kde vykonává svou činnost podle této smlouvy. Dodržování protikorupčních právních předpisů České republiky, zejména zákona č. 40/2009 Sb., trestní zákoník, v platném znění, zákona č. 418/2011 Sb., o trestní odpovědnosti právnických osob, v platném znění, nebo zákona č. 262/2006 Sb., zákoník práce, v platném znění, by mělo zajistit soulad se zákonem Spojených států amerických o zahraničních korupčních praktikách (Foreign Corrupt Practices Act, FCPA), ve znění změn a doplnění, který obecně zakazuje přímo i nepřímo nabízet, slibovat, platit nebo dávat cokoliv cenného jakýmkoliv státním úředníkům za účelem zachování nebo udržení obchodních nebo jakýchkoliv neoprávněných výhod. </w:t>
            </w:r>
          </w:p>
          <w:p w:rsidR="00591E86" w:rsidRDefault="00591E86" w:rsidP="00591E86">
            <w:pPr>
              <w:tabs>
                <w:tab w:val="left" w:pos="567"/>
              </w:tabs>
              <w:jc w:val="both"/>
              <w:rPr>
                <w:rFonts w:asciiTheme="majorBidi" w:hAnsiTheme="majorBidi" w:cstheme="majorBidi"/>
                <w:sz w:val="22"/>
                <w:szCs w:val="22"/>
                <w:lang w:val="cs-CZ"/>
              </w:rPr>
            </w:pPr>
          </w:p>
          <w:p w:rsidR="00591E86" w:rsidRPr="00591E86" w:rsidRDefault="00591E86" w:rsidP="00591E86">
            <w:pPr>
              <w:tabs>
                <w:tab w:val="left" w:pos="567"/>
              </w:tabs>
              <w:jc w:val="both"/>
              <w:rPr>
                <w:rFonts w:asciiTheme="majorBidi" w:hAnsiTheme="majorBidi" w:cstheme="majorBidi"/>
                <w:sz w:val="22"/>
                <w:szCs w:val="22"/>
                <w:lang w:val="cs-CZ"/>
              </w:rPr>
            </w:pPr>
            <w:r w:rsidRPr="00591E86">
              <w:rPr>
                <w:rFonts w:asciiTheme="majorBidi" w:hAnsiTheme="majorBidi" w:cstheme="majorBidi"/>
                <w:sz w:val="22"/>
                <w:szCs w:val="22"/>
                <w:lang w:val="cs-CZ"/>
              </w:rPr>
              <w:t xml:space="preserve">Pro účely tohoto bodu znamená pojem „státní úředník“ jakéhokoliv úředníka, funkcionáře, zástupce či zaměstnance, včetně lékařů, kteří jsou zaměstnanci ministerstev, agentur nebo institucí (včetně státem vlastněných nebo ovládaných komerčních podniků) mimo USA, nebo jakéhokoliv úředníka veřejné mezinárodní organizace či politické strany nebo kandidáta na politickou </w:t>
            </w:r>
            <w:proofErr w:type="gramStart"/>
            <w:r w:rsidRPr="00591E86">
              <w:rPr>
                <w:rFonts w:asciiTheme="majorBidi" w:hAnsiTheme="majorBidi" w:cstheme="majorBidi"/>
                <w:sz w:val="22"/>
                <w:szCs w:val="22"/>
                <w:lang w:val="cs-CZ"/>
              </w:rPr>
              <w:t>funkci , který</w:t>
            </w:r>
            <w:proofErr w:type="gramEnd"/>
            <w:r w:rsidRPr="00591E86">
              <w:rPr>
                <w:rFonts w:asciiTheme="majorBidi" w:hAnsiTheme="majorBidi" w:cstheme="majorBidi"/>
                <w:sz w:val="22"/>
                <w:szCs w:val="22"/>
                <w:lang w:val="cs-CZ"/>
              </w:rPr>
              <w:t xml:space="preserve"> se podílí na správních činnostech.</w:t>
            </w:r>
          </w:p>
          <w:p w:rsidR="00591E86" w:rsidRPr="00591E86" w:rsidRDefault="00591E86" w:rsidP="00591E86">
            <w:pPr>
              <w:tabs>
                <w:tab w:val="left" w:pos="567"/>
              </w:tabs>
              <w:jc w:val="both"/>
              <w:rPr>
                <w:rFonts w:asciiTheme="majorBidi" w:hAnsiTheme="majorBidi" w:cstheme="majorBidi"/>
                <w:sz w:val="22"/>
                <w:szCs w:val="22"/>
                <w:lang w:val="cs-CZ"/>
              </w:rPr>
            </w:pPr>
          </w:p>
          <w:p w:rsidR="00591E86" w:rsidRDefault="00591E86" w:rsidP="00591E86">
            <w:pPr>
              <w:tabs>
                <w:tab w:val="left" w:pos="567"/>
              </w:tabs>
              <w:jc w:val="both"/>
              <w:rPr>
                <w:rFonts w:asciiTheme="majorBidi" w:hAnsiTheme="majorBidi" w:cstheme="majorBidi"/>
                <w:sz w:val="22"/>
                <w:szCs w:val="22"/>
                <w:lang w:val="cs-CZ"/>
              </w:rPr>
            </w:pPr>
            <w:r w:rsidRPr="00591E86">
              <w:rPr>
                <w:rFonts w:asciiTheme="majorBidi" w:hAnsiTheme="majorBidi" w:cstheme="majorBidi"/>
                <w:sz w:val="22"/>
                <w:szCs w:val="22"/>
                <w:lang w:val="cs-CZ"/>
              </w:rPr>
              <w:t xml:space="preserve">V případech, kdy je zkoušející, ředitel </w:t>
            </w:r>
            <w:r>
              <w:rPr>
                <w:rFonts w:asciiTheme="majorBidi" w:hAnsiTheme="majorBidi" w:cstheme="majorBidi"/>
                <w:sz w:val="22"/>
                <w:szCs w:val="22"/>
                <w:lang w:val="cs-CZ"/>
              </w:rPr>
              <w:t>instituce</w:t>
            </w:r>
            <w:r w:rsidRPr="00591E86">
              <w:rPr>
                <w:rFonts w:asciiTheme="majorBidi" w:hAnsiTheme="majorBidi" w:cstheme="majorBidi"/>
                <w:sz w:val="22"/>
                <w:szCs w:val="22"/>
                <w:lang w:val="cs-CZ"/>
              </w:rPr>
              <w:t xml:space="preserve"> nebo kterýkoliv člen studijního týmu státním úředníkem, souhlasí </w:t>
            </w:r>
            <w:r>
              <w:rPr>
                <w:rFonts w:asciiTheme="majorBidi" w:hAnsiTheme="majorBidi" w:cstheme="majorBidi"/>
                <w:sz w:val="22"/>
                <w:szCs w:val="22"/>
                <w:lang w:val="cs-CZ"/>
              </w:rPr>
              <w:t>instituce</w:t>
            </w:r>
            <w:r w:rsidRPr="00591E86">
              <w:rPr>
                <w:rFonts w:asciiTheme="majorBidi" w:hAnsiTheme="majorBidi" w:cstheme="majorBidi"/>
                <w:sz w:val="22"/>
                <w:szCs w:val="22"/>
                <w:lang w:val="cs-CZ"/>
              </w:rPr>
              <w:t xml:space="preserve"> s tím, že platby, které od společnosti </w:t>
            </w:r>
            <w:r>
              <w:rPr>
                <w:rFonts w:asciiTheme="majorBidi" w:hAnsiTheme="majorBidi" w:cstheme="majorBidi"/>
                <w:sz w:val="22"/>
                <w:szCs w:val="22"/>
                <w:lang w:val="cs-CZ"/>
              </w:rPr>
              <w:t>UBC</w:t>
            </w:r>
            <w:r w:rsidRPr="00591E86">
              <w:rPr>
                <w:rFonts w:asciiTheme="majorBidi" w:hAnsiTheme="majorBidi" w:cstheme="majorBidi"/>
                <w:sz w:val="22"/>
                <w:szCs w:val="22"/>
                <w:lang w:val="cs-CZ"/>
              </w:rPr>
              <w:t xml:space="preserve"> obdrží v souvislosti s touto smlouvou, nemají za cíl ovlivnit žádné rozhodnutí, které by nějaká osoba mohla přijmout z pozice státního úředníka v jejich prospěch, nebo udržet či získat zakázku</w:t>
            </w:r>
            <w:r w:rsidR="00214A88">
              <w:rPr>
                <w:rFonts w:asciiTheme="majorBidi" w:hAnsiTheme="majorBidi" w:cstheme="majorBidi"/>
                <w:sz w:val="22"/>
                <w:szCs w:val="22"/>
                <w:lang w:val="cs-CZ"/>
              </w:rPr>
              <w:t>.</w:t>
            </w:r>
          </w:p>
          <w:p w:rsidR="008F1E29" w:rsidRPr="00FF1690" w:rsidRDefault="008F1E29" w:rsidP="00591E86">
            <w:pPr>
              <w:tabs>
                <w:tab w:val="left" w:pos="567"/>
              </w:tabs>
              <w:jc w:val="both"/>
              <w:rPr>
                <w:rFonts w:asciiTheme="majorBidi" w:hAnsiTheme="majorBidi" w:cstheme="majorBidi"/>
                <w:sz w:val="22"/>
                <w:szCs w:val="22"/>
                <w:lang w:val="cs-CZ"/>
              </w:rPr>
            </w:pPr>
          </w:p>
        </w:tc>
      </w:tr>
      <w:tr w:rsidR="00283257" w:rsidRPr="00E1143A"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b/>
                <w:spacing w:val="-4"/>
                <w:sz w:val="22"/>
                <w:szCs w:val="22"/>
                <w:lang w:val="en-GB"/>
              </w:rPr>
              <w:lastRenderedPageBreak/>
              <w:t>13.</w:t>
            </w:r>
            <w:r w:rsidRPr="00FF1690">
              <w:rPr>
                <w:rFonts w:asciiTheme="majorBidi" w:hAnsiTheme="majorBidi" w:cstheme="majorBidi"/>
                <w:b/>
                <w:spacing w:val="-4"/>
                <w:sz w:val="22"/>
                <w:szCs w:val="22"/>
                <w:lang w:val="en-GB"/>
              </w:rPr>
              <w:tab/>
              <w:t>Study Term and Termination</w:t>
            </w:r>
            <w:r w:rsidR="00B96566" w:rsidRPr="00FF1690">
              <w:rPr>
                <w:rFonts w:asciiTheme="majorBidi" w:hAnsiTheme="majorBidi" w:cstheme="majorBidi"/>
                <w:spacing w:val="-4"/>
                <w:sz w:val="22"/>
                <w:szCs w:val="22"/>
                <w:lang w:val="en-GB"/>
              </w:rPr>
              <w:t xml:space="preserve"> </w:t>
            </w:r>
          </w:p>
        </w:tc>
        <w:tc>
          <w:tcPr>
            <w:tcW w:w="4788" w:type="dxa"/>
          </w:tcPr>
          <w:p w:rsidR="00174B72" w:rsidRPr="00FF1690" w:rsidRDefault="00440ACA" w:rsidP="00174B72">
            <w:pPr>
              <w:tabs>
                <w:tab w:val="left" w:pos="567"/>
              </w:tabs>
              <w:jc w:val="both"/>
              <w:rPr>
                <w:rFonts w:asciiTheme="majorBidi" w:hAnsiTheme="majorBidi" w:cstheme="majorBidi"/>
                <w:spacing w:val="-4"/>
                <w:sz w:val="22"/>
                <w:szCs w:val="22"/>
                <w:lang w:val="cs-CZ"/>
              </w:rPr>
            </w:pPr>
            <w:r w:rsidRPr="00FF1690">
              <w:rPr>
                <w:rFonts w:asciiTheme="majorBidi" w:eastAsia="Times New Roman" w:hAnsiTheme="majorBidi" w:cstheme="majorBidi"/>
                <w:b/>
                <w:bCs/>
                <w:spacing w:val="-4"/>
                <w:sz w:val="22"/>
                <w:szCs w:val="22"/>
                <w:bdr w:val="nil"/>
                <w:lang w:val="cs-CZ" w:bidi="cs-CZ"/>
              </w:rPr>
              <w:t>13.</w:t>
            </w:r>
            <w:r w:rsidRPr="00FF1690">
              <w:rPr>
                <w:rFonts w:asciiTheme="majorBidi" w:eastAsia="Times New Roman" w:hAnsiTheme="majorBidi" w:cstheme="majorBidi"/>
                <w:b/>
                <w:bCs/>
                <w:spacing w:val="-4"/>
                <w:sz w:val="22"/>
                <w:szCs w:val="22"/>
                <w:bdr w:val="nil"/>
                <w:lang w:val="cs-CZ" w:bidi="cs-CZ"/>
              </w:rPr>
              <w:tab/>
              <w:t>Doba trvání a ukončení studie</w:t>
            </w:r>
          </w:p>
        </w:tc>
      </w:tr>
      <w:tr w:rsidR="00283257" w:rsidRPr="00ED5A80" w:rsidTr="00174B72">
        <w:tc>
          <w:tcPr>
            <w:tcW w:w="4788" w:type="dxa"/>
          </w:tcPr>
          <w:p w:rsidR="001D7982" w:rsidRDefault="00440ACA" w:rsidP="001D7982">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13.1</w:t>
            </w:r>
            <w:r w:rsidRPr="00FF1690">
              <w:rPr>
                <w:rFonts w:asciiTheme="majorBidi" w:hAnsiTheme="majorBidi" w:cstheme="majorBidi"/>
                <w:spacing w:val="-4"/>
                <w:sz w:val="22"/>
                <w:szCs w:val="22"/>
                <w:lang w:val="en-GB"/>
              </w:rPr>
              <w:tab/>
              <w:t>This Agreement will be effective upon the date signed by all Parties (the “</w:t>
            </w:r>
            <w:r w:rsidRPr="00FF1690">
              <w:rPr>
                <w:rFonts w:asciiTheme="majorBidi" w:hAnsiTheme="majorBidi" w:cstheme="majorBidi"/>
                <w:b/>
                <w:spacing w:val="-4"/>
                <w:sz w:val="22"/>
                <w:szCs w:val="22"/>
                <w:lang w:val="en-GB"/>
              </w:rPr>
              <w:t>Effective Date</w:t>
            </w:r>
            <w:r w:rsidRPr="00FF1690">
              <w:rPr>
                <w:rFonts w:asciiTheme="majorBidi" w:hAnsiTheme="majorBidi" w:cstheme="majorBidi"/>
                <w:spacing w:val="-4"/>
                <w:sz w:val="22"/>
                <w:szCs w:val="22"/>
                <w:lang w:val="en-GB"/>
              </w:rPr>
              <w:t>”).</w:t>
            </w:r>
            <w:r w:rsidRPr="00FF1690">
              <w:rPr>
                <w:rFonts w:asciiTheme="majorBidi" w:hAnsiTheme="majorBidi" w:cstheme="majorBidi"/>
                <w:spacing w:val="-4"/>
                <w:sz w:val="22"/>
                <w:szCs w:val="22"/>
              </w:rPr>
              <w:t xml:space="preserve"> </w:t>
            </w:r>
            <w:r w:rsidRPr="00FF1690">
              <w:rPr>
                <w:rFonts w:asciiTheme="majorBidi" w:hAnsiTheme="majorBidi" w:cstheme="majorBidi"/>
                <w:spacing w:val="-4"/>
                <w:sz w:val="22"/>
                <w:szCs w:val="22"/>
                <w:lang w:val="en-GB"/>
              </w:rPr>
              <w:t xml:space="preserve">This Agreement shall be in effect from the Effective Date and shall continue until completion of the Trial </w:t>
            </w:r>
            <w:r w:rsidRPr="00FF1690">
              <w:rPr>
                <w:rFonts w:asciiTheme="majorBidi" w:hAnsiTheme="majorBidi" w:cstheme="majorBidi"/>
                <w:spacing w:val="-4"/>
                <w:sz w:val="22"/>
                <w:szCs w:val="22"/>
                <w:lang w:val="en-GB"/>
              </w:rPr>
              <w:lastRenderedPageBreak/>
              <w:t>(“</w:t>
            </w:r>
            <w:r w:rsidRPr="00FF1690">
              <w:rPr>
                <w:rFonts w:asciiTheme="majorBidi" w:hAnsiTheme="majorBidi" w:cstheme="majorBidi"/>
                <w:b/>
                <w:spacing w:val="-4"/>
                <w:sz w:val="22"/>
                <w:szCs w:val="22"/>
                <w:lang w:val="en-GB"/>
              </w:rPr>
              <w:t>Expiration Date</w:t>
            </w:r>
            <w:r w:rsidRPr="00FF1690">
              <w:rPr>
                <w:rFonts w:asciiTheme="majorBidi" w:hAnsiTheme="majorBidi" w:cstheme="majorBidi"/>
                <w:spacing w:val="-4"/>
                <w:sz w:val="22"/>
                <w:szCs w:val="22"/>
                <w:lang w:val="en-GB"/>
              </w:rPr>
              <w:t xml:space="preserve">”), unless otherwise terminated in accordance with clause 19. </w:t>
            </w:r>
          </w:p>
          <w:p w:rsidR="00592E4D" w:rsidRDefault="00592E4D" w:rsidP="001D7982">
            <w:pPr>
              <w:tabs>
                <w:tab w:val="left" w:pos="567"/>
              </w:tabs>
              <w:jc w:val="both"/>
              <w:rPr>
                <w:rFonts w:asciiTheme="majorBidi" w:hAnsiTheme="majorBidi" w:cstheme="majorBidi"/>
                <w:spacing w:val="-4"/>
                <w:sz w:val="22"/>
                <w:szCs w:val="22"/>
                <w:lang w:val="en-GB"/>
              </w:rPr>
            </w:pPr>
          </w:p>
          <w:p w:rsidR="00174B72" w:rsidRPr="00FF1690" w:rsidRDefault="00440ACA" w:rsidP="001D7982">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The term of this Agreement may be extended by mutual written agreement of the Parties. UBC reserve</w:t>
            </w:r>
            <w:r w:rsidR="001D7982">
              <w:rPr>
                <w:rFonts w:asciiTheme="majorBidi" w:hAnsiTheme="majorBidi" w:cstheme="majorBidi"/>
                <w:spacing w:val="-4"/>
                <w:sz w:val="22"/>
                <w:szCs w:val="22"/>
                <w:lang w:val="en-GB"/>
              </w:rPr>
              <w:t>s</w:t>
            </w:r>
            <w:r w:rsidRPr="00FF1690">
              <w:rPr>
                <w:rFonts w:asciiTheme="majorBidi" w:hAnsiTheme="majorBidi" w:cstheme="majorBidi"/>
                <w:spacing w:val="-4"/>
                <w:sz w:val="22"/>
                <w:szCs w:val="22"/>
                <w:lang w:val="en-GB"/>
              </w:rPr>
              <w:t xml:space="preserve"> the right to terminate the participation of the Institution and/or Investigator, or the Trial itself or this Agreement at any time and for any or no reason. If the Institution and/or the Investigator’s participation in the Trial or the Trial itself </w:t>
            </w:r>
            <w:proofErr w:type="gramStart"/>
            <w:r w:rsidRPr="00FF1690">
              <w:rPr>
                <w:rFonts w:asciiTheme="majorBidi" w:hAnsiTheme="majorBidi" w:cstheme="majorBidi"/>
                <w:spacing w:val="-4"/>
                <w:sz w:val="22"/>
                <w:szCs w:val="22"/>
                <w:lang w:val="en-GB"/>
              </w:rPr>
              <w:t>is</w:t>
            </w:r>
            <w:proofErr w:type="gramEnd"/>
            <w:r w:rsidRPr="00FF1690">
              <w:rPr>
                <w:rFonts w:asciiTheme="majorBidi" w:hAnsiTheme="majorBidi" w:cstheme="majorBidi"/>
                <w:spacing w:val="-4"/>
                <w:sz w:val="22"/>
                <w:szCs w:val="22"/>
                <w:lang w:val="en-GB"/>
              </w:rPr>
              <w:t xml:space="preserve"> terminated, the Site shall cease enrolling subjects immediately. In the event of termination, payments will be made for all services required by the Protocol that have been performed up to the effective date of termination and any reasonable non-cancelable costs which were incurred by the Site in connection with the Trial as required under the Protocol. If any advance or other payments exceed the amount owed for services performed under the Protocol, the Institution shall </w:t>
            </w:r>
            <w:r w:rsidR="001D7982" w:rsidRPr="001D7982">
              <w:rPr>
                <w:rFonts w:asciiTheme="majorBidi" w:hAnsiTheme="majorBidi" w:cstheme="majorBidi"/>
                <w:spacing w:val="-4"/>
                <w:sz w:val="22"/>
                <w:szCs w:val="22"/>
                <w:lang w:val="en-GB"/>
              </w:rPr>
              <w:t>forthwith</w:t>
            </w:r>
            <w:r w:rsidRPr="00FF1690">
              <w:rPr>
                <w:rFonts w:asciiTheme="majorBidi" w:hAnsiTheme="majorBidi" w:cstheme="majorBidi"/>
                <w:spacing w:val="-4"/>
                <w:sz w:val="22"/>
                <w:szCs w:val="22"/>
                <w:lang w:val="en-GB"/>
              </w:rPr>
              <w:t xml:space="preserve"> return the excess balance to the UBC.</w:t>
            </w:r>
          </w:p>
        </w:tc>
        <w:tc>
          <w:tcPr>
            <w:tcW w:w="4788" w:type="dxa"/>
          </w:tcPr>
          <w:p w:rsidR="00142B30" w:rsidRDefault="00440ACA" w:rsidP="00142B30">
            <w:pPr>
              <w:tabs>
                <w:tab w:val="left" w:pos="567"/>
              </w:tabs>
              <w:jc w:val="both"/>
              <w:rPr>
                <w:rFonts w:asciiTheme="majorBidi" w:eastAsia="Times New Roman" w:hAnsiTheme="majorBidi" w:cstheme="majorBidi"/>
                <w:spacing w:val="-4"/>
                <w:sz w:val="22"/>
                <w:szCs w:val="22"/>
                <w:bdr w:val="nil"/>
                <w:lang w:val="cs-CZ" w:bidi="cs-CZ"/>
              </w:rPr>
            </w:pPr>
            <w:r w:rsidRPr="00FF1690">
              <w:rPr>
                <w:rFonts w:asciiTheme="majorBidi" w:eastAsia="Times New Roman" w:hAnsiTheme="majorBidi" w:cstheme="majorBidi"/>
                <w:spacing w:val="-4"/>
                <w:sz w:val="22"/>
                <w:szCs w:val="22"/>
                <w:bdr w:val="nil"/>
                <w:lang w:val="cs-CZ" w:bidi="cs-CZ"/>
              </w:rPr>
              <w:lastRenderedPageBreak/>
              <w:t>13.1</w:t>
            </w:r>
            <w:r w:rsidRPr="00FF1690">
              <w:rPr>
                <w:rFonts w:asciiTheme="majorBidi" w:eastAsia="Times New Roman" w:hAnsiTheme="majorBidi" w:cstheme="majorBidi"/>
                <w:spacing w:val="-4"/>
                <w:sz w:val="22"/>
                <w:szCs w:val="22"/>
                <w:bdr w:val="nil"/>
                <w:lang w:val="cs-CZ" w:bidi="cs-CZ"/>
              </w:rPr>
              <w:tab/>
              <w:t>Tato smlouva nabude účinnosti datem podpisu všech stran („</w:t>
            </w:r>
            <w:r w:rsidRPr="00FF1690">
              <w:rPr>
                <w:rFonts w:asciiTheme="majorBidi" w:eastAsia="Times New Roman" w:hAnsiTheme="majorBidi" w:cstheme="majorBidi"/>
                <w:b/>
                <w:bCs/>
                <w:spacing w:val="-4"/>
                <w:sz w:val="22"/>
                <w:szCs w:val="22"/>
                <w:bdr w:val="nil"/>
                <w:lang w:val="cs-CZ" w:bidi="cs-CZ"/>
              </w:rPr>
              <w:t>datum účinnosti</w:t>
            </w:r>
            <w:r w:rsidRPr="00FF1690">
              <w:rPr>
                <w:rFonts w:asciiTheme="majorBidi" w:eastAsia="Times New Roman" w:hAnsiTheme="majorBidi" w:cstheme="majorBidi"/>
                <w:spacing w:val="-4"/>
                <w:sz w:val="22"/>
                <w:szCs w:val="22"/>
                <w:bdr w:val="nil"/>
                <w:lang w:val="cs-CZ" w:bidi="cs-CZ"/>
              </w:rPr>
              <w:t>“). Tato smlouva bude účinná od data účinnosti až do dokončení klinického hodnocení („</w:t>
            </w:r>
            <w:r w:rsidRPr="00FF1690">
              <w:rPr>
                <w:rFonts w:asciiTheme="majorBidi" w:eastAsia="Times New Roman" w:hAnsiTheme="majorBidi" w:cstheme="majorBidi"/>
                <w:b/>
                <w:bCs/>
                <w:spacing w:val="-4"/>
                <w:sz w:val="22"/>
                <w:szCs w:val="22"/>
                <w:bdr w:val="nil"/>
                <w:lang w:val="cs-CZ" w:bidi="cs-CZ"/>
              </w:rPr>
              <w:t>datum ukončení</w:t>
            </w:r>
            <w:r w:rsidRPr="00FF1690">
              <w:rPr>
                <w:rFonts w:asciiTheme="majorBidi" w:eastAsia="Times New Roman" w:hAnsiTheme="majorBidi" w:cstheme="majorBidi"/>
                <w:spacing w:val="-4"/>
                <w:sz w:val="22"/>
                <w:szCs w:val="22"/>
                <w:bdr w:val="nil"/>
                <w:lang w:val="cs-CZ" w:bidi="cs-CZ"/>
              </w:rPr>
              <w:t xml:space="preserve">“), pokud nebude </w:t>
            </w:r>
            <w:r w:rsidRPr="00FF1690">
              <w:rPr>
                <w:rFonts w:asciiTheme="majorBidi" w:eastAsia="Times New Roman" w:hAnsiTheme="majorBidi" w:cstheme="majorBidi"/>
                <w:spacing w:val="-4"/>
                <w:sz w:val="22"/>
                <w:szCs w:val="22"/>
                <w:bdr w:val="nil"/>
                <w:lang w:val="cs-CZ" w:bidi="cs-CZ"/>
              </w:rPr>
              <w:lastRenderedPageBreak/>
              <w:t xml:space="preserve">ukončena jinak podle odstavce 19. </w:t>
            </w:r>
          </w:p>
          <w:p w:rsidR="00142B30" w:rsidRDefault="00142B30" w:rsidP="00142B30">
            <w:pPr>
              <w:tabs>
                <w:tab w:val="left" w:pos="567"/>
              </w:tabs>
              <w:jc w:val="both"/>
              <w:rPr>
                <w:rFonts w:asciiTheme="majorBidi" w:eastAsia="Times New Roman" w:hAnsiTheme="majorBidi" w:cstheme="majorBidi"/>
                <w:spacing w:val="-4"/>
                <w:sz w:val="22"/>
                <w:szCs w:val="22"/>
                <w:bdr w:val="nil"/>
                <w:lang w:val="cs-CZ" w:bidi="cs-CZ"/>
              </w:rPr>
            </w:pPr>
          </w:p>
          <w:p w:rsidR="00592E4D" w:rsidRDefault="00592E4D" w:rsidP="00142B30">
            <w:pPr>
              <w:tabs>
                <w:tab w:val="left" w:pos="567"/>
              </w:tabs>
              <w:jc w:val="both"/>
              <w:rPr>
                <w:rFonts w:asciiTheme="majorBidi" w:eastAsia="Times New Roman" w:hAnsiTheme="majorBidi" w:cstheme="majorBidi"/>
                <w:spacing w:val="-4"/>
                <w:sz w:val="22"/>
                <w:szCs w:val="22"/>
                <w:bdr w:val="nil"/>
                <w:lang w:val="cs-CZ" w:bidi="cs-CZ"/>
              </w:rPr>
            </w:pPr>
          </w:p>
          <w:p w:rsidR="00174B72" w:rsidRDefault="00440ACA" w:rsidP="00D931B7">
            <w:pPr>
              <w:tabs>
                <w:tab w:val="left" w:pos="567"/>
              </w:tabs>
              <w:jc w:val="both"/>
              <w:rPr>
                <w:rFonts w:asciiTheme="majorBidi" w:eastAsia="Times New Roman" w:hAnsiTheme="majorBidi" w:cstheme="majorBidi"/>
                <w:spacing w:val="-4"/>
                <w:sz w:val="22"/>
                <w:szCs w:val="22"/>
                <w:bdr w:val="nil"/>
                <w:lang w:val="cs-CZ" w:bidi="cs-CZ"/>
              </w:rPr>
            </w:pPr>
            <w:r w:rsidRPr="00FF1690">
              <w:rPr>
                <w:rFonts w:asciiTheme="majorBidi" w:eastAsia="Times New Roman" w:hAnsiTheme="majorBidi" w:cstheme="majorBidi"/>
                <w:spacing w:val="-4"/>
                <w:sz w:val="22"/>
                <w:szCs w:val="22"/>
                <w:bdr w:val="nil"/>
                <w:lang w:val="cs-CZ" w:bidi="cs-CZ"/>
              </w:rPr>
              <w:t xml:space="preserve">Doba trvání této smlouvy může být prodloužena vzájemnou písemnou dohodou stran. </w:t>
            </w:r>
            <w:r w:rsidR="00142B30">
              <w:rPr>
                <w:rFonts w:asciiTheme="majorBidi" w:eastAsia="Times New Roman" w:hAnsiTheme="majorBidi" w:cstheme="majorBidi"/>
                <w:spacing w:val="-4"/>
                <w:sz w:val="22"/>
                <w:szCs w:val="22"/>
                <w:bdr w:val="nil"/>
                <w:lang w:val="cs-CZ" w:bidi="cs-CZ"/>
              </w:rPr>
              <w:t>S</w:t>
            </w:r>
            <w:r w:rsidRPr="00FF1690">
              <w:rPr>
                <w:rFonts w:asciiTheme="majorBidi" w:eastAsia="Times New Roman" w:hAnsiTheme="majorBidi" w:cstheme="majorBidi"/>
                <w:spacing w:val="-4"/>
                <w:sz w:val="22"/>
                <w:szCs w:val="22"/>
                <w:bdr w:val="nil"/>
                <w:lang w:val="cs-CZ" w:bidi="cs-CZ"/>
              </w:rPr>
              <w:t>polečnost UBC si vyhrazuj</w:t>
            </w:r>
            <w:r w:rsidR="00142B30">
              <w:rPr>
                <w:rFonts w:asciiTheme="majorBidi" w:eastAsia="Times New Roman" w:hAnsiTheme="majorBidi" w:cstheme="majorBidi"/>
                <w:spacing w:val="-4"/>
                <w:sz w:val="22"/>
                <w:szCs w:val="22"/>
                <w:bdr w:val="nil"/>
                <w:lang w:val="cs-CZ" w:bidi="cs-CZ"/>
              </w:rPr>
              <w:t>e</w:t>
            </w:r>
            <w:r w:rsidRPr="00FF1690">
              <w:rPr>
                <w:rFonts w:asciiTheme="majorBidi" w:eastAsia="Times New Roman" w:hAnsiTheme="majorBidi" w:cstheme="majorBidi"/>
                <w:spacing w:val="-4"/>
                <w:sz w:val="22"/>
                <w:szCs w:val="22"/>
                <w:bdr w:val="nil"/>
                <w:lang w:val="cs-CZ" w:bidi="cs-CZ"/>
              </w:rPr>
              <w:t xml:space="preserve"> právo ukončit účast instituce anebo zkoušejícího anebo ukončit klinické hodnocení nebo tuto smlouvu kdykoli a bez udání důvodu.</w:t>
            </w:r>
            <w:r w:rsidR="00E631D5" w:rsidRPr="00FF1690">
              <w:rPr>
                <w:rFonts w:asciiTheme="majorBidi" w:eastAsia="Times New Roman" w:hAnsiTheme="majorBidi" w:cstheme="majorBidi"/>
                <w:spacing w:val="-4"/>
                <w:sz w:val="22"/>
                <w:szCs w:val="22"/>
                <w:bdr w:val="nil"/>
                <w:lang w:val="cs-CZ" w:bidi="cs-CZ"/>
              </w:rPr>
              <w:t xml:space="preserve"> </w:t>
            </w:r>
            <w:r w:rsidRPr="00FF1690">
              <w:rPr>
                <w:rFonts w:asciiTheme="majorBidi" w:eastAsia="Times New Roman" w:hAnsiTheme="majorBidi" w:cstheme="majorBidi"/>
                <w:spacing w:val="-4"/>
                <w:sz w:val="22"/>
                <w:szCs w:val="22"/>
                <w:bdr w:val="nil"/>
                <w:lang w:val="cs-CZ" w:bidi="cs-CZ"/>
              </w:rPr>
              <w:t xml:space="preserve">Pokud je účast instituce anebo zkoušejícího v klinickém hodnocení anebo klinické hodnocení ukončeno, pracoviště okamžitě přestane s náborem subjektů. V případě ukončení budou provedeny platby za všechny služby poskytnuté podle protokolu, které byly provedeny až do data ukončení účinnosti, a za všechny přiměřené neodvolatelné náklady, které vznikly pracovišti ve spojení s klinickým hodnocením, jak bylo vyžadováno protokolem. Pokud nějaké zálohové nebo jiné platby překročily částku splatnou za služby provedené podle protokolu, instituce </w:t>
            </w:r>
            <w:r w:rsidR="00D931B7">
              <w:rPr>
                <w:rFonts w:asciiTheme="majorBidi" w:eastAsia="Times New Roman" w:hAnsiTheme="majorBidi" w:cstheme="majorBidi"/>
                <w:spacing w:val="-4"/>
                <w:sz w:val="22"/>
                <w:szCs w:val="22"/>
                <w:bdr w:val="nil"/>
                <w:lang w:val="cs-CZ" w:bidi="cs-CZ"/>
              </w:rPr>
              <w:t>bezodkladně</w:t>
            </w:r>
            <w:r w:rsidR="00D931B7" w:rsidRPr="00FF1690">
              <w:rPr>
                <w:rFonts w:asciiTheme="majorBidi" w:eastAsia="Times New Roman" w:hAnsiTheme="majorBidi" w:cstheme="majorBidi"/>
                <w:spacing w:val="-4"/>
                <w:sz w:val="22"/>
                <w:szCs w:val="22"/>
                <w:bdr w:val="nil"/>
                <w:lang w:val="cs-CZ" w:bidi="cs-CZ"/>
              </w:rPr>
              <w:t xml:space="preserve"> </w:t>
            </w:r>
            <w:r w:rsidRPr="00FF1690">
              <w:rPr>
                <w:rFonts w:asciiTheme="majorBidi" w:eastAsia="Times New Roman" w:hAnsiTheme="majorBidi" w:cstheme="majorBidi"/>
                <w:spacing w:val="-4"/>
                <w:sz w:val="22"/>
                <w:szCs w:val="22"/>
                <w:bdr w:val="nil"/>
                <w:lang w:val="cs-CZ" w:bidi="cs-CZ"/>
              </w:rPr>
              <w:t>vrátí rozdíl společnosti UBC</w:t>
            </w:r>
            <w:r w:rsidR="00D931B7">
              <w:rPr>
                <w:rFonts w:asciiTheme="majorBidi" w:eastAsia="Times New Roman" w:hAnsiTheme="majorBidi" w:cstheme="majorBidi"/>
                <w:spacing w:val="-4"/>
                <w:sz w:val="22"/>
                <w:szCs w:val="22"/>
                <w:bdr w:val="nil"/>
                <w:lang w:val="cs-CZ" w:bidi="cs-CZ"/>
              </w:rPr>
              <w:t>.</w:t>
            </w:r>
          </w:p>
          <w:p w:rsidR="00A52DA7" w:rsidRPr="00FF1690" w:rsidRDefault="00A52DA7" w:rsidP="00D931B7">
            <w:pPr>
              <w:tabs>
                <w:tab w:val="left" w:pos="567"/>
              </w:tabs>
              <w:jc w:val="both"/>
              <w:rPr>
                <w:rFonts w:asciiTheme="majorBidi" w:hAnsiTheme="majorBidi" w:cstheme="majorBidi"/>
                <w:spacing w:val="-4"/>
                <w:sz w:val="22"/>
                <w:szCs w:val="22"/>
                <w:lang w:val="cs-CZ"/>
              </w:rPr>
            </w:pP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z w:val="22"/>
                <w:szCs w:val="22"/>
              </w:rPr>
            </w:pPr>
            <w:r w:rsidRPr="00FF1690">
              <w:rPr>
                <w:rFonts w:asciiTheme="majorBidi" w:hAnsiTheme="majorBidi" w:cstheme="majorBidi"/>
                <w:b/>
                <w:spacing w:val="-4"/>
                <w:sz w:val="22"/>
                <w:szCs w:val="22"/>
                <w:lang w:val="en-GB"/>
              </w:rPr>
              <w:lastRenderedPageBreak/>
              <w:t>14.</w:t>
            </w:r>
            <w:r w:rsidRPr="00FF1690">
              <w:rPr>
                <w:rFonts w:asciiTheme="majorBidi" w:hAnsiTheme="majorBidi" w:cstheme="majorBidi"/>
                <w:b/>
                <w:spacing w:val="-4"/>
                <w:sz w:val="22"/>
                <w:szCs w:val="22"/>
                <w:lang w:val="en-GB"/>
              </w:rPr>
              <w:tab/>
              <w:t>Independent Contractor</w:t>
            </w:r>
            <w:r w:rsidRPr="00FF1690">
              <w:rPr>
                <w:rFonts w:asciiTheme="majorBidi" w:hAnsiTheme="majorBidi" w:cstheme="majorBidi"/>
                <w:sz w:val="22"/>
                <w:szCs w:val="22"/>
              </w:rPr>
              <w:t xml:space="preserve"> </w:t>
            </w:r>
          </w:p>
        </w:tc>
        <w:tc>
          <w:tcPr>
            <w:tcW w:w="4788" w:type="dxa"/>
          </w:tcPr>
          <w:p w:rsidR="00174B72" w:rsidRPr="00FF1690" w:rsidRDefault="00440ACA" w:rsidP="00174B72">
            <w:pPr>
              <w:tabs>
                <w:tab w:val="left" w:pos="567"/>
              </w:tabs>
              <w:jc w:val="both"/>
              <w:rPr>
                <w:rFonts w:asciiTheme="majorBidi" w:hAnsiTheme="majorBidi" w:cstheme="majorBidi"/>
                <w:sz w:val="22"/>
                <w:szCs w:val="22"/>
                <w:lang w:val="cs-CZ"/>
              </w:rPr>
            </w:pPr>
            <w:r w:rsidRPr="00FF1690">
              <w:rPr>
                <w:rFonts w:asciiTheme="majorBidi" w:eastAsia="Times New Roman" w:hAnsiTheme="majorBidi" w:cstheme="majorBidi"/>
                <w:b/>
                <w:bCs/>
                <w:spacing w:val="-4"/>
                <w:sz w:val="22"/>
                <w:szCs w:val="22"/>
                <w:bdr w:val="nil"/>
                <w:lang w:val="cs-CZ" w:bidi="cs-CZ"/>
              </w:rPr>
              <w:t>14.</w:t>
            </w:r>
            <w:r w:rsidRPr="00FF1690">
              <w:rPr>
                <w:rFonts w:asciiTheme="majorBidi" w:eastAsia="Times New Roman" w:hAnsiTheme="majorBidi" w:cstheme="majorBidi"/>
                <w:b/>
                <w:bCs/>
                <w:spacing w:val="-4"/>
                <w:sz w:val="22"/>
                <w:szCs w:val="22"/>
                <w:bdr w:val="nil"/>
                <w:lang w:val="cs-CZ" w:bidi="cs-CZ"/>
              </w:rPr>
              <w:tab/>
              <w:t>Nezávislý smluvní partner</w:t>
            </w:r>
          </w:p>
        </w:tc>
      </w:tr>
      <w:tr w:rsidR="00283257" w:rsidRPr="00C27C2A" w:rsidTr="00174B72">
        <w:tc>
          <w:tcPr>
            <w:tcW w:w="4788" w:type="dxa"/>
          </w:tcPr>
          <w:p w:rsidR="00174B72" w:rsidRPr="00FF1690" w:rsidRDefault="00440ACA" w:rsidP="001D7982">
            <w:pPr>
              <w:pStyle w:val="Zkladntext"/>
              <w:jc w:val="both"/>
              <w:rPr>
                <w:rFonts w:asciiTheme="majorBidi" w:hAnsiTheme="majorBidi" w:cstheme="majorBidi"/>
                <w:sz w:val="22"/>
                <w:szCs w:val="22"/>
              </w:rPr>
            </w:pPr>
            <w:r w:rsidRPr="00FF1690">
              <w:rPr>
                <w:rFonts w:asciiTheme="majorBidi" w:hAnsiTheme="majorBidi" w:cstheme="majorBidi"/>
                <w:sz w:val="22"/>
                <w:szCs w:val="22"/>
              </w:rPr>
              <w:t xml:space="preserve">The Site understands that it is acting in the capacity of independent contractor under this Agreement, and not as an employee or agent of the Sponsor or UBC, without the capacity to legally bind the Sponsor or UBC to any obligation whatsoever. </w:t>
            </w:r>
          </w:p>
        </w:tc>
        <w:tc>
          <w:tcPr>
            <w:tcW w:w="4788" w:type="dxa"/>
          </w:tcPr>
          <w:p w:rsidR="00174B72" w:rsidRDefault="00440ACA" w:rsidP="002C3131">
            <w:pPr>
              <w:pStyle w:val="Zkladntext"/>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 xml:space="preserve">Pracoviště si je vědomo, že podle této smlouvy vystupuje jako nezávislý smluvní partner a nikoli jako zaměstnanec nebo zástupce zadavatele nebo společnosti UBC a nemá oprávnění smluvně zavazovat zadavatele nebo společnost UBC k jakýmkoli povinnostem. </w:t>
            </w:r>
          </w:p>
          <w:p w:rsidR="00A52DA7" w:rsidRPr="00FF1690" w:rsidRDefault="00A52DA7" w:rsidP="002C3131">
            <w:pPr>
              <w:pStyle w:val="Zkladntext"/>
              <w:jc w:val="both"/>
              <w:rPr>
                <w:rFonts w:asciiTheme="majorBidi" w:hAnsiTheme="majorBidi" w:cstheme="majorBidi"/>
                <w:sz w:val="22"/>
                <w:szCs w:val="22"/>
                <w:lang w:val="cs-CZ"/>
              </w:rPr>
            </w:pPr>
          </w:p>
        </w:tc>
      </w:tr>
      <w:tr w:rsidR="00283257" w:rsidRPr="00FF1690" w:rsidTr="00174B72">
        <w:tc>
          <w:tcPr>
            <w:tcW w:w="4788" w:type="dxa"/>
          </w:tcPr>
          <w:p w:rsidR="00174B72" w:rsidRPr="00FF1690" w:rsidRDefault="00440ACA" w:rsidP="00174B72">
            <w:pPr>
              <w:widowControl w:val="0"/>
              <w:tabs>
                <w:tab w:val="left" w:pos="1276"/>
              </w:tabs>
              <w:autoSpaceDE w:val="0"/>
              <w:autoSpaceDN w:val="0"/>
              <w:spacing w:line="280" w:lineRule="exact"/>
              <w:jc w:val="both"/>
              <w:rPr>
                <w:rFonts w:asciiTheme="majorBidi" w:eastAsia="Times New Roman" w:hAnsiTheme="majorBidi" w:cstheme="majorBidi"/>
                <w:b/>
                <w:sz w:val="22"/>
                <w:szCs w:val="22"/>
                <w:lang w:val="de-DE" w:eastAsia="de-DE"/>
              </w:rPr>
            </w:pPr>
            <w:r w:rsidRPr="00FF1690">
              <w:rPr>
                <w:rFonts w:asciiTheme="majorBidi" w:eastAsia="Times New Roman" w:hAnsiTheme="majorBidi" w:cstheme="majorBidi"/>
                <w:b/>
                <w:sz w:val="22"/>
                <w:szCs w:val="22"/>
                <w:lang w:val="de-DE" w:eastAsia="de-DE"/>
              </w:rPr>
              <w:t>15. Use of Name</w:t>
            </w:r>
          </w:p>
        </w:tc>
        <w:tc>
          <w:tcPr>
            <w:tcW w:w="4788" w:type="dxa"/>
          </w:tcPr>
          <w:p w:rsidR="00174B72" w:rsidRPr="00FF1690" w:rsidRDefault="00440ACA" w:rsidP="00174B72">
            <w:pPr>
              <w:widowControl w:val="0"/>
              <w:tabs>
                <w:tab w:val="left" w:pos="1276"/>
              </w:tabs>
              <w:autoSpaceDE w:val="0"/>
              <w:autoSpaceDN w:val="0"/>
              <w:spacing w:line="280" w:lineRule="exact"/>
              <w:jc w:val="both"/>
              <w:rPr>
                <w:rFonts w:asciiTheme="majorBidi" w:eastAsia="Times New Roman" w:hAnsiTheme="majorBidi" w:cstheme="majorBidi"/>
                <w:b/>
                <w:sz w:val="22"/>
                <w:szCs w:val="22"/>
                <w:lang w:val="cs-CZ" w:eastAsia="de-DE"/>
              </w:rPr>
            </w:pPr>
            <w:r w:rsidRPr="00FF1690">
              <w:rPr>
                <w:rFonts w:asciiTheme="majorBidi" w:eastAsia="Times New Roman" w:hAnsiTheme="majorBidi" w:cstheme="majorBidi"/>
                <w:b/>
                <w:bCs/>
                <w:sz w:val="22"/>
                <w:szCs w:val="22"/>
                <w:bdr w:val="nil"/>
                <w:lang w:val="cs-CZ" w:eastAsia="de-DE" w:bidi="cs-CZ"/>
              </w:rPr>
              <w:t>15. Použití názvu</w:t>
            </w:r>
          </w:p>
        </w:tc>
      </w:tr>
      <w:tr w:rsidR="00283257" w:rsidRPr="00C27C2A" w:rsidTr="00174B72">
        <w:tc>
          <w:tcPr>
            <w:tcW w:w="4788" w:type="dxa"/>
          </w:tcPr>
          <w:p w:rsidR="00174B72" w:rsidRPr="00FF1690" w:rsidRDefault="00440ACA" w:rsidP="00A86DE4">
            <w:pPr>
              <w:jc w:val="both"/>
              <w:rPr>
                <w:rFonts w:asciiTheme="majorBidi" w:hAnsiTheme="majorBidi" w:cstheme="majorBidi"/>
                <w:sz w:val="22"/>
                <w:szCs w:val="22"/>
                <w:lang w:val="en-GB"/>
              </w:rPr>
            </w:pPr>
            <w:r w:rsidRPr="00FF1690">
              <w:rPr>
                <w:rFonts w:asciiTheme="majorBidi" w:hAnsiTheme="majorBidi" w:cstheme="majorBidi"/>
                <w:sz w:val="22"/>
                <w:szCs w:val="22"/>
                <w:lang w:val="en-GB"/>
              </w:rPr>
              <w:t>. Sponsor may publicly disclose, in the interest of transparency, the participation of the Investigator and Institution in the Trial, including in published articles regarding the Trial.</w:t>
            </w:r>
          </w:p>
        </w:tc>
        <w:tc>
          <w:tcPr>
            <w:tcW w:w="4788" w:type="dxa"/>
          </w:tcPr>
          <w:p w:rsidR="00174B72" w:rsidRDefault="00440ACA" w:rsidP="00F878D1">
            <w:pPr>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 xml:space="preserve">Zadavatel může v zájmu transparentnosti zveřejnit účast instituce a zkoušejícího v klinickém hodnocení, a to i v publikovaných článcích týkajících se klinického hodnocení. </w:t>
            </w:r>
          </w:p>
          <w:p w:rsidR="008F3814" w:rsidRPr="00FF1690" w:rsidRDefault="008F3814" w:rsidP="00F878D1">
            <w:pPr>
              <w:rPr>
                <w:rFonts w:asciiTheme="majorBidi" w:hAnsiTheme="majorBidi" w:cstheme="majorBidi"/>
                <w:sz w:val="22"/>
                <w:szCs w:val="22"/>
                <w:lang w:val="cs-CZ"/>
              </w:rPr>
            </w:pPr>
          </w:p>
        </w:tc>
      </w:tr>
      <w:tr w:rsidR="00283257" w:rsidRPr="00FF1690" w:rsidTr="00174B72">
        <w:tc>
          <w:tcPr>
            <w:tcW w:w="4788" w:type="dxa"/>
          </w:tcPr>
          <w:p w:rsidR="00174B72" w:rsidRPr="00FF1690" w:rsidRDefault="00440ACA" w:rsidP="001D7982">
            <w:pPr>
              <w:keepNext/>
              <w:tabs>
                <w:tab w:val="left" w:pos="567"/>
              </w:tabs>
              <w:jc w:val="both"/>
              <w:rPr>
                <w:rFonts w:asciiTheme="majorBidi" w:hAnsiTheme="majorBidi" w:cstheme="majorBidi"/>
                <w:spacing w:val="-4"/>
                <w:sz w:val="22"/>
                <w:szCs w:val="22"/>
                <w:lang w:val="en-GB"/>
              </w:rPr>
            </w:pPr>
            <w:r w:rsidRPr="00FF1690">
              <w:rPr>
                <w:rFonts w:asciiTheme="majorBidi" w:hAnsiTheme="majorBidi" w:cstheme="majorBidi"/>
                <w:b/>
                <w:bCs/>
                <w:spacing w:val="-4"/>
                <w:sz w:val="22"/>
                <w:szCs w:val="22"/>
                <w:lang w:val="en-GB"/>
              </w:rPr>
              <w:t>16.</w:t>
            </w:r>
            <w:r w:rsidRPr="00FF1690">
              <w:rPr>
                <w:rFonts w:asciiTheme="majorBidi" w:hAnsiTheme="majorBidi" w:cstheme="majorBidi"/>
                <w:bCs/>
                <w:spacing w:val="-4"/>
                <w:sz w:val="22"/>
                <w:szCs w:val="22"/>
                <w:lang w:val="en-GB"/>
              </w:rPr>
              <w:tab/>
            </w:r>
            <w:r w:rsidRPr="00FF1690">
              <w:rPr>
                <w:rFonts w:asciiTheme="majorBidi" w:hAnsiTheme="majorBidi" w:cstheme="majorBidi"/>
                <w:b/>
                <w:spacing w:val="-4"/>
                <w:sz w:val="22"/>
                <w:szCs w:val="22"/>
                <w:lang w:val="en-GB"/>
              </w:rPr>
              <w:t xml:space="preserve">Other obligations </w:t>
            </w:r>
          </w:p>
        </w:tc>
        <w:tc>
          <w:tcPr>
            <w:tcW w:w="4788" w:type="dxa"/>
          </w:tcPr>
          <w:p w:rsidR="00174B72" w:rsidRPr="00FF1690" w:rsidRDefault="00440ACA" w:rsidP="00533E0A">
            <w:pPr>
              <w:keepNext/>
              <w:tabs>
                <w:tab w:val="left" w:pos="567"/>
              </w:tabs>
              <w:jc w:val="both"/>
              <w:rPr>
                <w:rFonts w:asciiTheme="majorBidi" w:hAnsiTheme="majorBidi" w:cstheme="majorBidi"/>
                <w:spacing w:val="-4"/>
                <w:sz w:val="22"/>
                <w:szCs w:val="22"/>
                <w:lang w:val="cs-CZ"/>
              </w:rPr>
            </w:pPr>
            <w:r w:rsidRPr="00FF1690">
              <w:rPr>
                <w:rFonts w:asciiTheme="majorBidi" w:eastAsia="Times New Roman" w:hAnsiTheme="majorBidi" w:cstheme="majorBidi"/>
                <w:b/>
                <w:bCs/>
                <w:spacing w:val="-4"/>
                <w:sz w:val="22"/>
                <w:szCs w:val="22"/>
                <w:bdr w:val="nil"/>
                <w:lang w:val="cs-CZ" w:bidi="cs-CZ"/>
              </w:rPr>
              <w:t>16.</w:t>
            </w:r>
            <w:r w:rsidRPr="00FF1690">
              <w:rPr>
                <w:rFonts w:asciiTheme="majorBidi" w:eastAsia="Times New Roman" w:hAnsiTheme="majorBidi" w:cstheme="majorBidi"/>
                <w:spacing w:val="-4"/>
                <w:sz w:val="22"/>
                <w:szCs w:val="22"/>
                <w:bdr w:val="nil"/>
                <w:lang w:val="cs-CZ" w:bidi="cs-CZ"/>
              </w:rPr>
              <w:tab/>
            </w:r>
            <w:r w:rsidRPr="00FF1690">
              <w:rPr>
                <w:rFonts w:asciiTheme="majorBidi" w:eastAsia="Times New Roman" w:hAnsiTheme="majorBidi" w:cstheme="majorBidi"/>
                <w:b/>
                <w:bCs/>
                <w:spacing w:val="-4"/>
                <w:sz w:val="22"/>
                <w:szCs w:val="22"/>
                <w:bdr w:val="nil"/>
                <w:lang w:val="cs-CZ" w:bidi="cs-CZ"/>
              </w:rPr>
              <w:t xml:space="preserve">Další povinnosti </w:t>
            </w:r>
          </w:p>
        </w:tc>
      </w:tr>
      <w:tr w:rsidR="00283257" w:rsidRPr="00ED5A80" w:rsidTr="00174B72">
        <w:tc>
          <w:tcPr>
            <w:tcW w:w="4788" w:type="dxa"/>
          </w:tcPr>
          <w:p w:rsidR="00174B72" w:rsidRPr="00FF1690" w:rsidRDefault="00440ACA" w:rsidP="003302EF">
            <w:pPr>
              <w:keepNext/>
              <w:tabs>
                <w:tab w:val="left" w:pos="567"/>
              </w:tabs>
              <w:spacing w:before="120" w:after="240"/>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 xml:space="preserve">16.1 </w:t>
            </w:r>
            <w:r w:rsidR="001D7982">
              <w:rPr>
                <w:rFonts w:asciiTheme="majorBidi" w:hAnsiTheme="majorBidi" w:cstheme="majorBidi"/>
                <w:sz w:val="22"/>
                <w:szCs w:val="22"/>
                <w:lang w:val="en-GB"/>
              </w:rPr>
              <w:t>Parties ensure</w:t>
            </w:r>
            <w:r w:rsidR="008F3814">
              <w:rPr>
                <w:rFonts w:asciiTheme="majorBidi" w:hAnsiTheme="majorBidi" w:cstheme="majorBidi"/>
                <w:sz w:val="22"/>
                <w:szCs w:val="22"/>
                <w:lang w:val="en-GB"/>
              </w:rPr>
              <w:t xml:space="preserve"> </w:t>
            </w:r>
            <w:r w:rsidR="001D7982">
              <w:rPr>
                <w:rFonts w:asciiTheme="majorBidi" w:hAnsiTheme="majorBidi" w:cstheme="majorBidi"/>
                <w:sz w:val="22"/>
                <w:szCs w:val="22"/>
                <w:lang w:val="en-GB"/>
              </w:rPr>
              <w:t xml:space="preserve">to each other </w:t>
            </w:r>
            <w:r w:rsidRPr="00FF1690">
              <w:rPr>
                <w:rFonts w:asciiTheme="majorBidi" w:hAnsiTheme="majorBidi" w:cstheme="majorBidi"/>
                <w:sz w:val="22"/>
                <w:szCs w:val="22"/>
                <w:lang w:val="en-GB"/>
              </w:rPr>
              <w:t xml:space="preserve">that it has the full power, right and authority to enter and perform this Agreement and shall comply with all Applicable Regulations necessary to fulfill </w:t>
            </w:r>
            <w:r w:rsidR="001D7982">
              <w:rPr>
                <w:rFonts w:asciiTheme="majorBidi" w:hAnsiTheme="majorBidi" w:cstheme="majorBidi"/>
                <w:sz w:val="22"/>
                <w:szCs w:val="22"/>
                <w:lang w:val="en-GB"/>
              </w:rPr>
              <w:t>their</w:t>
            </w:r>
            <w:r w:rsidR="001D7982" w:rsidRPr="00FF1690">
              <w:rPr>
                <w:rFonts w:asciiTheme="majorBidi" w:hAnsiTheme="majorBidi" w:cstheme="majorBidi"/>
                <w:sz w:val="22"/>
                <w:szCs w:val="22"/>
                <w:lang w:val="en-GB"/>
              </w:rPr>
              <w:t xml:space="preserve"> </w:t>
            </w:r>
            <w:r w:rsidRPr="00FF1690">
              <w:rPr>
                <w:rFonts w:asciiTheme="majorBidi" w:hAnsiTheme="majorBidi" w:cstheme="majorBidi"/>
                <w:sz w:val="22"/>
                <w:szCs w:val="22"/>
                <w:lang w:val="en-GB"/>
              </w:rPr>
              <w:t>obligations under this Agreement. The Site further represents and warrants that it has the capability, appropriate facilities, resources, subject population, equipment and experience to conduct the Trial in accordance with the Protocol.</w:t>
            </w:r>
          </w:p>
        </w:tc>
        <w:tc>
          <w:tcPr>
            <w:tcW w:w="4788" w:type="dxa"/>
          </w:tcPr>
          <w:p w:rsidR="004261B2" w:rsidRDefault="00440ACA" w:rsidP="004261B2">
            <w:pPr>
              <w:keepNext/>
              <w:tabs>
                <w:tab w:val="left" w:pos="567"/>
              </w:tabs>
              <w:spacing w:before="120" w:after="240"/>
              <w:jc w:val="both"/>
              <w:rPr>
                <w:rFonts w:asciiTheme="majorBidi" w:eastAsia="Times New Roman" w:hAnsiTheme="majorBidi" w:cstheme="majorBidi"/>
                <w:spacing w:val="-4"/>
                <w:sz w:val="22"/>
                <w:szCs w:val="22"/>
                <w:bdr w:val="nil"/>
                <w:lang w:val="cs-CZ" w:bidi="cs-CZ"/>
              </w:rPr>
            </w:pPr>
            <w:r w:rsidRPr="00FF1690">
              <w:rPr>
                <w:rFonts w:asciiTheme="majorBidi" w:eastAsia="Times New Roman" w:hAnsiTheme="majorBidi" w:cstheme="majorBidi"/>
                <w:spacing w:val="-4"/>
                <w:sz w:val="22"/>
                <w:szCs w:val="22"/>
                <w:bdr w:val="nil"/>
                <w:lang w:val="cs-CZ" w:bidi="cs-CZ"/>
              </w:rPr>
              <w:t>16.1</w:t>
            </w:r>
            <w:bookmarkStart w:id="2" w:name="_DV_C57"/>
            <w:r w:rsidRPr="00FF1690">
              <w:rPr>
                <w:rFonts w:asciiTheme="majorBidi" w:eastAsia="Times New Roman" w:hAnsiTheme="majorBidi" w:cstheme="majorBidi"/>
                <w:spacing w:val="-4"/>
                <w:sz w:val="22"/>
                <w:szCs w:val="22"/>
                <w:bdr w:val="nil"/>
                <w:lang w:val="cs-CZ" w:bidi="cs-CZ"/>
              </w:rPr>
              <w:t xml:space="preserve"> </w:t>
            </w:r>
            <w:r w:rsidR="004261B2">
              <w:rPr>
                <w:rFonts w:asciiTheme="majorBidi" w:eastAsia="Times New Roman" w:hAnsiTheme="majorBidi" w:cstheme="majorBidi"/>
                <w:spacing w:val="-4"/>
                <w:sz w:val="22"/>
                <w:szCs w:val="22"/>
                <w:bdr w:val="nil"/>
                <w:lang w:val="cs-CZ" w:bidi="cs-CZ"/>
              </w:rPr>
              <w:t>Smluvní strany si tímto vzájemně zaručují</w:t>
            </w:r>
            <w:r w:rsidRPr="00FF1690">
              <w:rPr>
                <w:rFonts w:asciiTheme="majorBidi" w:eastAsia="Times New Roman" w:hAnsiTheme="majorBidi" w:cstheme="majorBidi"/>
                <w:spacing w:val="-4"/>
                <w:sz w:val="22"/>
                <w:szCs w:val="22"/>
                <w:bdr w:val="nil"/>
                <w:lang w:val="cs-CZ" w:bidi="cs-CZ"/>
              </w:rPr>
              <w:t>, že m</w:t>
            </w:r>
            <w:r w:rsidR="004261B2">
              <w:rPr>
                <w:rFonts w:asciiTheme="majorBidi" w:eastAsia="Times New Roman" w:hAnsiTheme="majorBidi" w:cstheme="majorBidi"/>
                <w:spacing w:val="-4"/>
                <w:sz w:val="22"/>
                <w:szCs w:val="22"/>
                <w:bdr w:val="nil"/>
                <w:lang w:val="cs-CZ" w:bidi="cs-CZ"/>
              </w:rPr>
              <w:t>ají</w:t>
            </w:r>
            <w:r w:rsidRPr="00FF1690">
              <w:rPr>
                <w:rFonts w:asciiTheme="majorBidi" w:eastAsia="Times New Roman" w:hAnsiTheme="majorBidi" w:cstheme="majorBidi"/>
                <w:spacing w:val="-4"/>
                <w:sz w:val="22"/>
                <w:szCs w:val="22"/>
                <w:bdr w:val="nil"/>
                <w:lang w:val="cs-CZ" w:bidi="cs-CZ"/>
              </w:rPr>
              <w:t xml:space="preserve"> plné právo a pravomoc uzavřít tuto smlouvu a provádět ji a že dodrží všechny platné předpisy nezbytn</w:t>
            </w:r>
            <w:r w:rsidR="004261B2">
              <w:rPr>
                <w:rFonts w:asciiTheme="majorBidi" w:eastAsia="Times New Roman" w:hAnsiTheme="majorBidi" w:cstheme="majorBidi"/>
                <w:spacing w:val="-4"/>
                <w:sz w:val="22"/>
                <w:szCs w:val="22"/>
                <w:bdr w:val="nil"/>
                <w:lang w:val="cs-CZ" w:bidi="cs-CZ"/>
              </w:rPr>
              <w:t>é</w:t>
            </w:r>
            <w:r w:rsidRPr="00FF1690">
              <w:rPr>
                <w:rFonts w:asciiTheme="majorBidi" w:eastAsia="Times New Roman" w:hAnsiTheme="majorBidi" w:cstheme="majorBidi"/>
                <w:spacing w:val="-4"/>
                <w:sz w:val="22"/>
                <w:szCs w:val="22"/>
                <w:bdr w:val="nil"/>
                <w:lang w:val="cs-CZ" w:bidi="cs-CZ"/>
              </w:rPr>
              <w:t xml:space="preserve"> ke splnění </w:t>
            </w:r>
            <w:r w:rsidR="004261B2">
              <w:rPr>
                <w:rFonts w:asciiTheme="majorBidi" w:eastAsia="Times New Roman" w:hAnsiTheme="majorBidi" w:cstheme="majorBidi"/>
                <w:spacing w:val="-4"/>
                <w:sz w:val="22"/>
                <w:szCs w:val="22"/>
                <w:bdr w:val="nil"/>
                <w:lang w:val="cs-CZ" w:bidi="cs-CZ"/>
              </w:rPr>
              <w:t>jejich</w:t>
            </w:r>
            <w:r w:rsidR="001D7982">
              <w:rPr>
                <w:rFonts w:asciiTheme="majorBidi" w:eastAsia="Times New Roman" w:hAnsiTheme="majorBidi" w:cstheme="majorBidi"/>
                <w:spacing w:val="-4"/>
                <w:sz w:val="22"/>
                <w:szCs w:val="22"/>
                <w:bdr w:val="nil"/>
                <w:lang w:val="cs-CZ" w:bidi="cs-CZ"/>
              </w:rPr>
              <w:t xml:space="preserve"> </w:t>
            </w:r>
            <w:r w:rsidR="004261B2">
              <w:rPr>
                <w:rFonts w:asciiTheme="majorBidi" w:eastAsia="Times New Roman" w:hAnsiTheme="majorBidi" w:cstheme="majorBidi"/>
                <w:spacing w:val="-4"/>
                <w:sz w:val="22"/>
                <w:szCs w:val="22"/>
                <w:bdr w:val="nil"/>
                <w:lang w:val="cs-CZ" w:bidi="cs-CZ"/>
              </w:rPr>
              <w:t>povinností</w:t>
            </w:r>
            <w:r w:rsidR="004261B2" w:rsidRPr="00FF1690">
              <w:rPr>
                <w:rFonts w:asciiTheme="majorBidi" w:eastAsia="Times New Roman" w:hAnsiTheme="majorBidi" w:cstheme="majorBidi"/>
                <w:spacing w:val="-4"/>
                <w:sz w:val="22"/>
                <w:szCs w:val="22"/>
                <w:bdr w:val="nil"/>
                <w:lang w:val="cs-CZ" w:bidi="cs-CZ"/>
              </w:rPr>
              <w:t xml:space="preserve"> </w:t>
            </w:r>
            <w:r w:rsidRPr="00FF1690">
              <w:rPr>
                <w:rFonts w:asciiTheme="majorBidi" w:eastAsia="Times New Roman" w:hAnsiTheme="majorBidi" w:cstheme="majorBidi"/>
                <w:spacing w:val="-4"/>
                <w:sz w:val="22"/>
                <w:szCs w:val="22"/>
                <w:bdr w:val="nil"/>
                <w:lang w:val="cs-CZ" w:bidi="cs-CZ"/>
              </w:rPr>
              <w:t xml:space="preserve">podle této smlouvy. </w:t>
            </w:r>
          </w:p>
          <w:p w:rsidR="00174B72" w:rsidRPr="00FF1690" w:rsidRDefault="00440ACA" w:rsidP="004261B2">
            <w:pPr>
              <w:keepNext/>
              <w:tabs>
                <w:tab w:val="left" w:pos="567"/>
              </w:tabs>
              <w:spacing w:before="120" w:after="240"/>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Pracoviště dále uvádí a zaručuje, že je způsobilé a disponuje příslušným zařízením, zdroji, populací subjektů, vybavením a zkušenostmi, aby mohlo provést klinické hodnocení v souladu s protokolem</w:t>
            </w:r>
            <w:r w:rsidR="004261B2">
              <w:rPr>
                <w:rFonts w:asciiTheme="majorBidi" w:eastAsia="Times New Roman" w:hAnsiTheme="majorBidi" w:cstheme="majorBidi"/>
                <w:spacing w:val="-4"/>
                <w:sz w:val="22"/>
                <w:szCs w:val="22"/>
                <w:bdr w:val="nil"/>
                <w:lang w:val="cs-CZ" w:bidi="cs-CZ"/>
              </w:rPr>
              <w:t>.</w:t>
            </w:r>
          </w:p>
        </w:tc>
      </w:tr>
      <w:tr w:rsidR="00283257" w:rsidRPr="00ED5A80" w:rsidTr="00174B72">
        <w:tc>
          <w:tcPr>
            <w:tcW w:w="4788" w:type="dxa"/>
          </w:tcPr>
          <w:p w:rsidR="00174B72" w:rsidRPr="00FF1690" w:rsidRDefault="00440ACA" w:rsidP="00A8565C">
            <w:pPr>
              <w:tabs>
                <w:tab w:val="left" w:pos="567"/>
              </w:tabs>
              <w:jc w:val="both"/>
              <w:rPr>
                <w:rFonts w:asciiTheme="majorBidi" w:hAnsiTheme="majorBidi" w:cstheme="majorBidi"/>
                <w:sz w:val="22"/>
                <w:szCs w:val="22"/>
              </w:rPr>
            </w:pPr>
            <w:r w:rsidRPr="00FF1690">
              <w:rPr>
                <w:rFonts w:asciiTheme="majorBidi" w:hAnsiTheme="majorBidi" w:cstheme="majorBidi"/>
                <w:sz w:val="22"/>
                <w:szCs w:val="22"/>
              </w:rPr>
              <w:t>16.2</w:t>
            </w:r>
            <w:r w:rsidRPr="00FF1690">
              <w:rPr>
                <w:rFonts w:asciiTheme="majorBidi" w:hAnsiTheme="majorBidi" w:cstheme="majorBidi"/>
                <w:sz w:val="22"/>
                <w:szCs w:val="22"/>
              </w:rPr>
              <w:tab/>
              <w:t xml:space="preserve">Each of the Institution and the Investigator </w:t>
            </w:r>
            <w:r w:rsidRPr="00FF1690">
              <w:rPr>
                <w:rFonts w:asciiTheme="majorBidi" w:hAnsiTheme="majorBidi" w:cstheme="majorBidi"/>
                <w:sz w:val="22"/>
                <w:szCs w:val="22"/>
              </w:rPr>
              <w:lastRenderedPageBreak/>
              <w:t>shall ensure that the Investigator and/or the other applicable staff complete a certification</w:t>
            </w:r>
            <w:r w:rsidR="003302EF">
              <w:rPr>
                <w:rFonts w:asciiTheme="majorBidi" w:hAnsiTheme="majorBidi" w:cstheme="majorBidi"/>
                <w:sz w:val="22"/>
                <w:szCs w:val="22"/>
              </w:rPr>
              <w:t xml:space="preserve"> that have been provided by UBC prior this Agreement</w:t>
            </w:r>
            <w:r w:rsidRPr="00FF1690">
              <w:rPr>
                <w:rFonts w:asciiTheme="majorBidi" w:hAnsiTheme="majorBidi" w:cstheme="majorBidi"/>
                <w:sz w:val="22"/>
                <w:szCs w:val="22"/>
              </w:rPr>
              <w:t xml:space="preserve"> and disclosure form concerning the financial interests or other conflicts of interests they may have related to the Trial or the Sponsor. If information collected on the form changes during the course of the Trial, </w:t>
            </w:r>
            <w:r w:rsidR="00A8565C">
              <w:t xml:space="preserve">within one year after the last subject has completed the Trial, as specified in the Protocol, UBC may request an updated financial disclosure </w:t>
            </w:r>
            <w:proofErr w:type="gramStart"/>
            <w:r w:rsidR="00A8565C">
              <w:t>form.</w:t>
            </w:r>
            <w:r w:rsidRPr="00FF1690">
              <w:rPr>
                <w:rFonts w:asciiTheme="majorBidi" w:hAnsiTheme="majorBidi" w:cstheme="majorBidi"/>
                <w:sz w:val="22"/>
                <w:szCs w:val="22"/>
              </w:rPr>
              <w:t>,</w:t>
            </w:r>
            <w:proofErr w:type="gramEnd"/>
            <w:r w:rsidRPr="00FF1690">
              <w:rPr>
                <w:rFonts w:asciiTheme="majorBidi" w:hAnsiTheme="majorBidi" w:cstheme="majorBidi"/>
                <w:sz w:val="22"/>
                <w:szCs w:val="22"/>
              </w:rPr>
              <w:t xml:space="preserve"> the Investigator shall inform the UBC or the Sponsor about such a change.</w:t>
            </w:r>
          </w:p>
        </w:tc>
        <w:tc>
          <w:tcPr>
            <w:tcW w:w="4788" w:type="dxa"/>
          </w:tcPr>
          <w:p w:rsidR="008F3814" w:rsidRDefault="00440ACA" w:rsidP="003F19EF">
            <w:pPr>
              <w:tabs>
                <w:tab w:val="left" w:pos="567"/>
              </w:tabs>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lastRenderedPageBreak/>
              <w:t>16.2</w:t>
            </w:r>
            <w:r w:rsidRPr="00FF1690">
              <w:rPr>
                <w:rFonts w:asciiTheme="majorBidi" w:eastAsia="Times New Roman" w:hAnsiTheme="majorBidi" w:cstheme="majorBidi"/>
                <w:sz w:val="22"/>
                <w:szCs w:val="22"/>
                <w:bdr w:val="nil"/>
                <w:lang w:val="cs-CZ" w:bidi="cs-CZ"/>
              </w:rPr>
              <w:tab/>
              <w:t xml:space="preserve">Instituce i zkoušející zajistí, aby zkoušející </w:t>
            </w:r>
            <w:r w:rsidRPr="00FF1690">
              <w:rPr>
                <w:rFonts w:asciiTheme="majorBidi" w:eastAsia="Times New Roman" w:hAnsiTheme="majorBidi" w:cstheme="majorBidi"/>
                <w:sz w:val="22"/>
                <w:szCs w:val="22"/>
                <w:bdr w:val="nil"/>
                <w:lang w:val="cs-CZ" w:bidi="cs-CZ"/>
              </w:rPr>
              <w:lastRenderedPageBreak/>
              <w:t>anebo jiní příslušní pracovníci vyplnili formulář certifikace</w:t>
            </w:r>
            <w:r w:rsidR="0041083B">
              <w:rPr>
                <w:rFonts w:asciiTheme="majorBidi" w:eastAsia="Times New Roman" w:hAnsiTheme="majorBidi" w:cstheme="majorBidi"/>
                <w:sz w:val="22"/>
                <w:szCs w:val="22"/>
                <w:bdr w:val="nil"/>
                <w:lang w:val="cs-CZ" w:bidi="cs-CZ"/>
              </w:rPr>
              <w:t>, který jim byl před uzavřením smlouvy poskytnut ze strany UBC,</w:t>
            </w:r>
            <w:r w:rsidRPr="00FF1690">
              <w:rPr>
                <w:rFonts w:asciiTheme="majorBidi" w:eastAsia="Times New Roman" w:hAnsiTheme="majorBidi" w:cstheme="majorBidi"/>
                <w:sz w:val="22"/>
                <w:szCs w:val="22"/>
                <w:bdr w:val="nil"/>
                <w:lang w:val="cs-CZ" w:bidi="cs-CZ"/>
              </w:rPr>
              <w:t xml:space="preserve"> a zveřejnění týkající se finančních zájmů a jiných konfliktů zájmu, které se mohou vztahovat ke klinickému hodnocení nebo zadavateli. Pokud se údaje uvedené ve formuláři v průběhu klinického hodnocení</w:t>
            </w:r>
            <w:r w:rsidR="003F19EF">
              <w:rPr>
                <w:rFonts w:asciiTheme="majorBidi" w:eastAsia="Times New Roman" w:hAnsiTheme="majorBidi" w:cstheme="majorBidi"/>
                <w:sz w:val="22"/>
                <w:szCs w:val="22"/>
                <w:bdr w:val="nil"/>
                <w:lang w:val="cs-CZ" w:bidi="cs-CZ"/>
              </w:rPr>
              <w:t>,</w:t>
            </w:r>
            <w:r w:rsidRPr="00FF1690">
              <w:rPr>
                <w:rFonts w:asciiTheme="majorBidi" w:eastAsia="Times New Roman" w:hAnsiTheme="majorBidi" w:cstheme="majorBidi"/>
                <w:sz w:val="22"/>
                <w:szCs w:val="22"/>
                <w:bdr w:val="nil"/>
                <w:lang w:val="cs-CZ" w:bidi="cs-CZ"/>
              </w:rPr>
              <w:t xml:space="preserve"> do jednoho roku poté, co poslední subjekt dokončí klinické hodnocení, jak je specifikováno v protokolu, společnost UBC </w:t>
            </w:r>
            <w:r w:rsidR="003F19EF">
              <w:rPr>
                <w:rFonts w:asciiTheme="majorBidi" w:eastAsia="Times New Roman" w:hAnsiTheme="majorBidi" w:cstheme="majorBidi"/>
                <w:sz w:val="22"/>
                <w:szCs w:val="22"/>
                <w:bdr w:val="nil"/>
                <w:lang w:val="cs-CZ" w:bidi="cs-CZ"/>
              </w:rPr>
              <w:t xml:space="preserve">smí vyžádat aktualizovaný formulář Financial disclosure. </w:t>
            </w:r>
            <w:bookmarkEnd w:id="2"/>
            <w:r w:rsidR="003F19EF">
              <w:rPr>
                <w:rFonts w:asciiTheme="majorBidi" w:eastAsia="Times New Roman" w:hAnsiTheme="majorBidi" w:cstheme="majorBidi"/>
                <w:sz w:val="22"/>
                <w:szCs w:val="22"/>
                <w:bdr w:val="nil"/>
                <w:lang w:val="cs-CZ" w:bidi="cs-CZ"/>
              </w:rPr>
              <w:t xml:space="preserve"> Zkoušející bude informovat společnost UBC nebo zadavatele o jakékoli změně.</w:t>
            </w:r>
          </w:p>
          <w:p w:rsidR="003416F8" w:rsidRDefault="003416F8" w:rsidP="003F19EF">
            <w:pPr>
              <w:tabs>
                <w:tab w:val="left" w:pos="567"/>
              </w:tabs>
              <w:jc w:val="both"/>
              <w:rPr>
                <w:rFonts w:asciiTheme="majorBidi" w:eastAsia="Times New Roman" w:hAnsiTheme="majorBidi" w:cstheme="majorBidi"/>
                <w:sz w:val="22"/>
                <w:szCs w:val="22"/>
                <w:bdr w:val="nil"/>
                <w:lang w:val="cs-CZ" w:bidi="cs-CZ"/>
              </w:rPr>
            </w:pPr>
          </w:p>
          <w:p w:rsidR="003416F8" w:rsidRPr="00FF1690" w:rsidRDefault="003416F8" w:rsidP="003F19EF">
            <w:pPr>
              <w:tabs>
                <w:tab w:val="left" w:pos="567"/>
              </w:tabs>
              <w:jc w:val="both"/>
              <w:rPr>
                <w:rFonts w:asciiTheme="majorBidi" w:hAnsiTheme="majorBidi" w:cstheme="majorBidi"/>
                <w:sz w:val="22"/>
                <w:szCs w:val="22"/>
                <w:lang w:val="cs-CZ"/>
              </w:rPr>
            </w:pPr>
          </w:p>
        </w:tc>
      </w:tr>
      <w:tr w:rsidR="00283257" w:rsidRPr="00ED5A80" w:rsidTr="00174B72">
        <w:tc>
          <w:tcPr>
            <w:tcW w:w="4788" w:type="dxa"/>
          </w:tcPr>
          <w:p w:rsidR="00174B72" w:rsidRPr="00FF1690" w:rsidRDefault="00440ACA" w:rsidP="003302EF">
            <w:pPr>
              <w:tabs>
                <w:tab w:val="left" w:pos="567"/>
              </w:tabs>
              <w:jc w:val="both"/>
              <w:rPr>
                <w:rFonts w:asciiTheme="majorBidi" w:hAnsiTheme="majorBidi" w:cstheme="majorBidi"/>
                <w:spacing w:val="-3"/>
                <w:sz w:val="22"/>
                <w:szCs w:val="22"/>
                <w:lang w:val="cs-CZ"/>
              </w:rPr>
            </w:pPr>
            <w:r w:rsidRPr="00FF1690">
              <w:rPr>
                <w:rFonts w:asciiTheme="majorBidi" w:hAnsiTheme="majorBidi" w:cstheme="majorBidi"/>
                <w:sz w:val="22"/>
                <w:szCs w:val="22"/>
              </w:rPr>
              <w:lastRenderedPageBreak/>
              <w:t>16.3</w:t>
            </w:r>
            <w:r w:rsidRPr="00FF1690">
              <w:rPr>
                <w:rFonts w:asciiTheme="majorBidi" w:hAnsiTheme="majorBidi" w:cstheme="majorBidi"/>
                <w:sz w:val="22"/>
                <w:szCs w:val="22"/>
              </w:rPr>
              <w:tab/>
              <w:t>The Investigator shall perform services as agreed under this Agreement personally or by other members</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of a fully trained and competent staff (as approved in writing by Sponsor directly or through UBC) having a skill level appropriate for the tasks assigned to them and shall ensure that all the staff comply with the terms of this Agreement and the Protocol.</w:t>
            </w:r>
            <w:r w:rsidR="00B96566" w:rsidRPr="00FF1690">
              <w:rPr>
                <w:rFonts w:asciiTheme="majorBidi" w:hAnsiTheme="majorBidi" w:cstheme="majorBidi"/>
                <w:sz w:val="22"/>
                <w:szCs w:val="22"/>
              </w:rPr>
              <w:t xml:space="preserve"> </w:t>
            </w:r>
          </w:p>
        </w:tc>
        <w:tc>
          <w:tcPr>
            <w:tcW w:w="4788" w:type="dxa"/>
          </w:tcPr>
          <w:p w:rsidR="008F3814" w:rsidRDefault="00440ACA" w:rsidP="005B3883">
            <w:pPr>
              <w:tabs>
                <w:tab w:val="left" w:pos="567"/>
              </w:tabs>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16.3</w:t>
            </w:r>
            <w:r w:rsidRPr="00FF1690">
              <w:rPr>
                <w:rFonts w:asciiTheme="majorBidi" w:eastAsia="Times New Roman" w:hAnsiTheme="majorBidi" w:cstheme="majorBidi"/>
                <w:sz w:val="22"/>
                <w:szCs w:val="22"/>
                <w:bdr w:val="nil"/>
                <w:lang w:val="cs-CZ" w:bidi="cs-CZ"/>
              </w:rPr>
              <w:tab/>
              <w:t>Zkoušející poskytne služby, jak jsou dohodnuty v této smlouvě, osobně nebo prostřednictvím</w:t>
            </w:r>
            <w:bookmarkStart w:id="3" w:name="_DV_C45"/>
            <w:r w:rsidRPr="00FF1690">
              <w:rPr>
                <w:rFonts w:asciiTheme="majorBidi" w:eastAsia="Times New Roman" w:hAnsiTheme="majorBidi" w:cstheme="majorBidi"/>
                <w:sz w:val="22"/>
                <w:szCs w:val="22"/>
                <w:bdr w:val="nil"/>
                <w:lang w:val="cs-CZ" w:bidi="cs-CZ"/>
              </w:rPr>
              <w:t xml:space="preserve"> plně proškolených a kvalifikovaných pracovníků (jak bylo přímo nebo prostřednictvím společnosti UBC písemně schváleno zadavatelem) s dostatečnou odbornou úrovní k provádění přidělených úkolů a zajistí, </w:t>
            </w:r>
            <w:bookmarkEnd w:id="3"/>
            <w:r w:rsidRPr="00FF1690">
              <w:rPr>
                <w:rFonts w:asciiTheme="majorBidi" w:eastAsia="Times New Roman" w:hAnsiTheme="majorBidi" w:cstheme="majorBidi"/>
                <w:sz w:val="22"/>
                <w:szCs w:val="22"/>
                <w:bdr w:val="nil"/>
                <w:lang w:val="cs-CZ" w:bidi="cs-CZ"/>
              </w:rPr>
              <w:t>aby všichni pracovníci dodržovali podmínky této smlouvy a protokol.</w:t>
            </w:r>
            <w:r w:rsidR="00E631D5" w:rsidRPr="00FF1690">
              <w:rPr>
                <w:rFonts w:asciiTheme="majorBidi" w:eastAsia="Times New Roman" w:hAnsiTheme="majorBidi" w:cstheme="majorBidi"/>
                <w:sz w:val="22"/>
                <w:szCs w:val="22"/>
                <w:bdr w:val="nil"/>
                <w:lang w:val="cs-CZ" w:bidi="cs-CZ"/>
              </w:rPr>
              <w:t xml:space="preserve"> </w:t>
            </w:r>
          </w:p>
          <w:p w:rsidR="003416F8" w:rsidRDefault="003416F8" w:rsidP="005B3883">
            <w:pPr>
              <w:tabs>
                <w:tab w:val="left" w:pos="567"/>
              </w:tabs>
              <w:jc w:val="both"/>
              <w:rPr>
                <w:rFonts w:asciiTheme="majorBidi" w:eastAsia="Times New Roman" w:hAnsiTheme="majorBidi" w:cstheme="majorBidi"/>
                <w:sz w:val="22"/>
                <w:szCs w:val="22"/>
                <w:bdr w:val="nil"/>
                <w:lang w:val="cs-CZ" w:bidi="cs-CZ"/>
              </w:rPr>
            </w:pPr>
          </w:p>
          <w:p w:rsidR="003416F8" w:rsidRDefault="003416F8" w:rsidP="005B3883">
            <w:pPr>
              <w:tabs>
                <w:tab w:val="left" w:pos="567"/>
              </w:tabs>
              <w:jc w:val="both"/>
              <w:rPr>
                <w:rFonts w:asciiTheme="majorBidi" w:eastAsia="Times New Roman" w:hAnsiTheme="majorBidi" w:cstheme="majorBidi"/>
                <w:sz w:val="22"/>
                <w:szCs w:val="22"/>
                <w:bdr w:val="nil"/>
                <w:lang w:val="cs-CZ" w:bidi="cs-CZ"/>
              </w:rPr>
            </w:pPr>
          </w:p>
          <w:p w:rsidR="00174B72" w:rsidRPr="00FF1690" w:rsidRDefault="00174B72" w:rsidP="005B3883">
            <w:pPr>
              <w:tabs>
                <w:tab w:val="left" w:pos="567"/>
              </w:tabs>
              <w:jc w:val="both"/>
              <w:rPr>
                <w:rFonts w:asciiTheme="majorBidi" w:hAnsiTheme="majorBidi" w:cstheme="majorBidi"/>
                <w:spacing w:val="-3"/>
                <w:sz w:val="22"/>
                <w:szCs w:val="22"/>
                <w:lang w:val="cs-CZ"/>
              </w:rPr>
            </w:pPr>
          </w:p>
        </w:tc>
      </w:tr>
      <w:tr w:rsidR="00283257" w:rsidRPr="00ED5A80" w:rsidTr="00174B72">
        <w:tc>
          <w:tcPr>
            <w:tcW w:w="4788" w:type="dxa"/>
          </w:tcPr>
          <w:p w:rsidR="00174B72" w:rsidRDefault="00440ACA" w:rsidP="003302EF">
            <w:pPr>
              <w:tabs>
                <w:tab w:val="left" w:pos="0"/>
                <w:tab w:val="left" w:pos="567"/>
              </w:tabs>
              <w:suppressAutoHyphens/>
              <w:jc w:val="both"/>
              <w:rPr>
                <w:rFonts w:asciiTheme="majorBidi" w:hAnsiTheme="majorBidi" w:cstheme="majorBidi"/>
                <w:sz w:val="22"/>
                <w:szCs w:val="22"/>
                <w:lang w:val="cs-CZ"/>
              </w:rPr>
            </w:pPr>
            <w:r w:rsidRPr="00FF1690">
              <w:rPr>
                <w:rFonts w:asciiTheme="majorBidi" w:hAnsiTheme="majorBidi" w:cstheme="majorBidi"/>
                <w:sz w:val="22"/>
                <w:szCs w:val="22"/>
                <w:lang w:val="cs-CZ"/>
              </w:rPr>
              <w:t>16.4</w:t>
            </w:r>
            <w:r w:rsidRPr="00FF1690">
              <w:rPr>
                <w:rFonts w:asciiTheme="majorBidi" w:hAnsiTheme="majorBidi" w:cstheme="majorBidi"/>
                <w:sz w:val="22"/>
                <w:szCs w:val="22"/>
                <w:lang w:val="cs-CZ"/>
              </w:rPr>
              <w:tab/>
            </w:r>
          </w:p>
          <w:p w:rsidR="008F3814" w:rsidRDefault="003302EF" w:rsidP="000542F1">
            <w:pPr>
              <w:tabs>
                <w:tab w:val="left" w:pos="0"/>
                <w:tab w:val="left" w:pos="567"/>
              </w:tabs>
              <w:suppressAutoHyphens/>
              <w:jc w:val="both"/>
              <w:rPr>
                <w:rFonts w:asciiTheme="majorBidi" w:hAnsiTheme="majorBidi" w:cstheme="majorBidi"/>
                <w:sz w:val="22"/>
                <w:szCs w:val="22"/>
                <w:lang w:val="cs-CZ"/>
              </w:rPr>
            </w:pPr>
            <w:r w:rsidRPr="003302EF">
              <w:rPr>
                <w:rFonts w:asciiTheme="majorBidi" w:hAnsiTheme="majorBidi" w:cstheme="majorBidi"/>
                <w:sz w:val="22"/>
                <w:szCs w:val="22"/>
                <w:lang w:val="cs-CZ"/>
              </w:rPr>
              <w:t xml:space="preserve">Sponsor and UBC acknowledge that the termination of the employment relationship </w:t>
            </w:r>
            <w:r>
              <w:rPr>
                <w:rFonts w:asciiTheme="majorBidi" w:hAnsiTheme="majorBidi" w:cstheme="majorBidi"/>
                <w:sz w:val="22"/>
                <w:szCs w:val="22"/>
                <w:lang w:val="cs-CZ"/>
              </w:rPr>
              <w:t xml:space="preserve">of </w:t>
            </w:r>
            <w:r w:rsidRPr="003302EF">
              <w:rPr>
                <w:rFonts w:asciiTheme="majorBidi" w:hAnsiTheme="majorBidi" w:cstheme="majorBidi"/>
                <w:sz w:val="22"/>
                <w:szCs w:val="22"/>
                <w:lang w:val="cs-CZ"/>
              </w:rPr>
              <w:t xml:space="preserve">the </w:t>
            </w:r>
            <w:r>
              <w:rPr>
                <w:rFonts w:asciiTheme="majorBidi" w:hAnsiTheme="majorBidi" w:cstheme="majorBidi"/>
                <w:sz w:val="22"/>
                <w:szCs w:val="22"/>
                <w:lang w:val="cs-CZ"/>
              </w:rPr>
              <w:t>Investigator</w:t>
            </w:r>
            <w:r w:rsidRPr="003302EF">
              <w:rPr>
                <w:rFonts w:asciiTheme="majorBidi" w:hAnsiTheme="majorBidi" w:cstheme="majorBidi"/>
                <w:sz w:val="22"/>
                <w:szCs w:val="22"/>
                <w:lang w:val="cs-CZ"/>
              </w:rPr>
              <w:t xml:space="preserve"> </w:t>
            </w:r>
            <w:r>
              <w:rPr>
                <w:rFonts w:asciiTheme="majorBidi" w:hAnsiTheme="majorBidi" w:cstheme="majorBidi"/>
                <w:sz w:val="22"/>
                <w:szCs w:val="22"/>
                <w:lang w:val="cs-CZ"/>
              </w:rPr>
              <w:t>with the Ins</w:t>
            </w:r>
            <w:r w:rsidRPr="003302EF">
              <w:rPr>
                <w:rFonts w:asciiTheme="majorBidi" w:hAnsiTheme="majorBidi" w:cstheme="majorBidi"/>
                <w:sz w:val="22"/>
                <w:szCs w:val="22"/>
                <w:lang w:val="cs-CZ"/>
              </w:rPr>
              <w:t xml:space="preserve">titution is the right </w:t>
            </w:r>
            <w:r>
              <w:rPr>
                <w:rFonts w:asciiTheme="majorBidi" w:hAnsiTheme="majorBidi" w:cstheme="majorBidi"/>
                <w:sz w:val="22"/>
                <w:szCs w:val="22"/>
                <w:lang w:val="cs-CZ"/>
              </w:rPr>
              <w:t>of I</w:t>
            </w:r>
            <w:r w:rsidRPr="003302EF">
              <w:rPr>
                <w:rFonts w:asciiTheme="majorBidi" w:hAnsiTheme="majorBidi" w:cstheme="majorBidi"/>
                <w:sz w:val="22"/>
                <w:szCs w:val="22"/>
                <w:lang w:val="cs-CZ"/>
              </w:rPr>
              <w:t xml:space="preserve">nstitution and shall not be deemed a breach of this </w:t>
            </w:r>
            <w:r>
              <w:rPr>
                <w:rFonts w:asciiTheme="majorBidi" w:hAnsiTheme="majorBidi" w:cstheme="majorBidi"/>
                <w:sz w:val="22"/>
                <w:szCs w:val="22"/>
                <w:lang w:val="cs-CZ"/>
              </w:rPr>
              <w:t>A</w:t>
            </w:r>
            <w:r w:rsidRPr="003302EF">
              <w:rPr>
                <w:rFonts w:asciiTheme="majorBidi" w:hAnsiTheme="majorBidi" w:cstheme="majorBidi"/>
                <w:sz w:val="22"/>
                <w:szCs w:val="22"/>
                <w:lang w:val="cs-CZ"/>
              </w:rPr>
              <w:t xml:space="preserve">greement. Unless the Parties agree on a new </w:t>
            </w:r>
            <w:r w:rsidR="000542F1">
              <w:rPr>
                <w:rFonts w:asciiTheme="majorBidi" w:hAnsiTheme="majorBidi" w:cstheme="majorBidi"/>
                <w:sz w:val="22"/>
                <w:szCs w:val="22"/>
                <w:lang w:val="cs-CZ"/>
              </w:rPr>
              <w:t>Investigator</w:t>
            </w:r>
            <w:r w:rsidRPr="003302EF">
              <w:rPr>
                <w:rFonts w:asciiTheme="majorBidi" w:hAnsiTheme="majorBidi" w:cstheme="majorBidi"/>
                <w:sz w:val="22"/>
                <w:szCs w:val="22"/>
                <w:lang w:val="cs-CZ"/>
              </w:rPr>
              <w:t xml:space="preserve">, who will undertake </w:t>
            </w:r>
            <w:r w:rsidR="000542F1">
              <w:rPr>
                <w:rFonts w:asciiTheme="majorBidi" w:hAnsiTheme="majorBidi" w:cstheme="majorBidi"/>
                <w:sz w:val="22"/>
                <w:szCs w:val="22"/>
                <w:lang w:val="cs-CZ"/>
              </w:rPr>
              <w:t xml:space="preserve">responsibilities of </w:t>
            </w:r>
            <w:r w:rsidRPr="003302EF">
              <w:rPr>
                <w:rFonts w:asciiTheme="majorBidi" w:hAnsiTheme="majorBidi" w:cstheme="majorBidi"/>
                <w:sz w:val="22"/>
                <w:szCs w:val="22"/>
                <w:lang w:val="cs-CZ"/>
              </w:rPr>
              <w:t xml:space="preserve">the </w:t>
            </w:r>
            <w:r w:rsidR="008F3814">
              <w:rPr>
                <w:rFonts w:asciiTheme="majorBidi" w:hAnsiTheme="majorBidi" w:cstheme="majorBidi"/>
                <w:sz w:val="22"/>
                <w:szCs w:val="22"/>
                <w:lang w:val="cs-CZ"/>
              </w:rPr>
              <w:t>I</w:t>
            </w:r>
            <w:r w:rsidRPr="003302EF">
              <w:rPr>
                <w:rFonts w:asciiTheme="majorBidi" w:hAnsiTheme="majorBidi" w:cstheme="majorBidi"/>
                <w:sz w:val="22"/>
                <w:szCs w:val="22"/>
                <w:lang w:val="cs-CZ"/>
              </w:rPr>
              <w:t xml:space="preserve">nvestigator under this </w:t>
            </w:r>
            <w:r w:rsidR="000542F1">
              <w:rPr>
                <w:rFonts w:asciiTheme="majorBidi" w:hAnsiTheme="majorBidi" w:cstheme="majorBidi"/>
                <w:sz w:val="22"/>
                <w:szCs w:val="22"/>
                <w:lang w:val="cs-CZ"/>
              </w:rPr>
              <w:t>Agreement</w:t>
            </w:r>
            <w:r w:rsidRPr="003302EF">
              <w:rPr>
                <w:rFonts w:asciiTheme="majorBidi" w:hAnsiTheme="majorBidi" w:cstheme="majorBidi"/>
                <w:sz w:val="22"/>
                <w:szCs w:val="22"/>
                <w:lang w:val="cs-CZ"/>
              </w:rPr>
              <w:t xml:space="preserve"> within fifteen (15) days of notification of terminati</w:t>
            </w:r>
            <w:r w:rsidR="000542F1">
              <w:rPr>
                <w:rFonts w:asciiTheme="majorBidi" w:hAnsiTheme="majorBidi" w:cstheme="majorBidi"/>
                <w:sz w:val="22"/>
                <w:szCs w:val="22"/>
                <w:lang w:val="cs-CZ"/>
              </w:rPr>
              <w:t>on of the participation of the I</w:t>
            </w:r>
            <w:r w:rsidRPr="003302EF">
              <w:rPr>
                <w:rFonts w:asciiTheme="majorBidi" w:hAnsiTheme="majorBidi" w:cstheme="majorBidi"/>
                <w:sz w:val="22"/>
                <w:szCs w:val="22"/>
                <w:lang w:val="cs-CZ"/>
              </w:rPr>
              <w:t>nvestigator, it is either party shall be entitled to withdraw from this agreement.</w:t>
            </w:r>
          </w:p>
          <w:p w:rsidR="003416F8" w:rsidRDefault="003416F8" w:rsidP="000542F1">
            <w:pPr>
              <w:tabs>
                <w:tab w:val="left" w:pos="0"/>
                <w:tab w:val="left" w:pos="567"/>
              </w:tabs>
              <w:suppressAutoHyphens/>
              <w:jc w:val="both"/>
              <w:rPr>
                <w:rFonts w:asciiTheme="majorBidi" w:hAnsiTheme="majorBidi" w:cstheme="majorBidi"/>
                <w:sz w:val="22"/>
                <w:szCs w:val="22"/>
                <w:lang w:val="cs-CZ"/>
              </w:rPr>
            </w:pPr>
          </w:p>
          <w:p w:rsidR="003416F8" w:rsidRDefault="003416F8" w:rsidP="000542F1">
            <w:pPr>
              <w:tabs>
                <w:tab w:val="left" w:pos="0"/>
                <w:tab w:val="left" w:pos="567"/>
              </w:tabs>
              <w:suppressAutoHyphens/>
              <w:jc w:val="both"/>
              <w:rPr>
                <w:rFonts w:asciiTheme="majorBidi" w:hAnsiTheme="majorBidi" w:cstheme="majorBidi"/>
                <w:sz w:val="22"/>
                <w:szCs w:val="22"/>
                <w:lang w:val="cs-CZ"/>
              </w:rPr>
            </w:pPr>
          </w:p>
          <w:p w:rsidR="003416F8" w:rsidRDefault="003416F8" w:rsidP="000542F1">
            <w:pPr>
              <w:tabs>
                <w:tab w:val="left" w:pos="0"/>
                <w:tab w:val="left" w:pos="567"/>
              </w:tabs>
              <w:suppressAutoHyphens/>
              <w:jc w:val="both"/>
              <w:rPr>
                <w:rFonts w:asciiTheme="majorBidi" w:hAnsiTheme="majorBidi" w:cstheme="majorBidi"/>
                <w:sz w:val="22"/>
                <w:szCs w:val="22"/>
                <w:lang w:val="cs-CZ"/>
              </w:rPr>
            </w:pPr>
          </w:p>
          <w:p w:rsidR="003416F8" w:rsidRDefault="003416F8" w:rsidP="000542F1">
            <w:pPr>
              <w:tabs>
                <w:tab w:val="left" w:pos="0"/>
                <w:tab w:val="left" w:pos="567"/>
              </w:tabs>
              <w:suppressAutoHyphens/>
              <w:jc w:val="both"/>
              <w:rPr>
                <w:rFonts w:asciiTheme="majorBidi" w:hAnsiTheme="majorBidi" w:cstheme="majorBidi"/>
                <w:sz w:val="22"/>
                <w:szCs w:val="22"/>
                <w:lang w:val="cs-CZ"/>
              </w:rPr>
            </w:pPr>
          </w:p>
          <w:p w:rsidR="003416F8" w:rsidRDefault="003416F8" w:rsidP="000542F1">
            <w:pPr>
              <w:tabs>
                <w:tab w:val="left" w:pos="0"/>
                <w:tab w:val="left" w:pos="567"/>
              </w:tabs>
              <w:suppressAutoHyphens/>
              <w:jc w:val="both"/>
              <w:rPr>
                <w:rFonts w:asciiTheme="majorBidi" w:hAnsiTheme="majorBidi" w:cstheme="majorBidi"/>
                <w:sz w:val="22"/>
                <w:szCs w:val="22"/>
                <w:lang w:val="cs-CZ"/>
              </w:rPr>
            </w:pPr>
          </w:p>
          <w:p w:rsidR="003416F8" w:rsidRDefault="003416F8" w:rsidP="000542F1">
            <w:pPr>
              <w:tabs>
                <w:tab w:val="left" w:pos="0"/>
                <w:tab w:val="left" w:pos="567"/>
              </w:tabs>
              <w:suppressAutoHyphens/>
              <w:jc w:val="both"/>
              <w:rPr>
                <w:rFonts w:asciiTheme="majorBidi" w:hAnsiTheme="majorBidi" w:cstheme="majorBidi"/>
                <w:sz w:val="22"/>
                <w:szCs w:val="22"/>
                <w:lang w:val="cs-CZ"/>
              </w:rPr>
            </w:pPr>
          </w:p>
          <w:p w:rsidR="003416F8" w:rsidRDefault="003416F8" w:rsidP="000542F1">
            <w:pPr>
              <w:tabs>
                <w:tab w:val="left" w:pos="0"/>
                <w:tab w:val="left" w:pos="567"/>
              </w:tabs>
              <w:suppressAutoHyphens/>
              <w:jc w:val="both"/>
              <w:rPr>
                <w:rFonts w:asciiTheme="majorBidi" w:hAnsiTheme="majorBidi" w:cstheme="majorBidi"/>
                <w:sz w:val="22"/>
                <w:szCs w:val="22"/>
                <w:lang w:val="cs-CZ"/>
              </w:rPr>
            </w:pPr>
          </w:p>
          <w:p w:rsidR="003416F8" w:rsidRDefault="003416F8" w:rsidP="000542F1">
            <w:pPr>
              <w:tabs>
                <w:tab w:val="left" w:pos="0"/>
                <w:tab w:val="left" w:pos="567"/>
              </w:tabs>
              <w:suppressAutoHyphens/>
              <w:jc w:val="both"/>
              <w:rPr>
                <w:rFonts w:asciiTheme="majorBidi" w:hAnsiTheme="majorBidi" w:cstheme="majorBidi"/>
                <w:sz w:val="22"/>
                <w:szCs w:val="22"/>
                <w:lang w:val="cs-CZ"/>
              </w:rPr>
            </w:pPr>
          </w:p>
          <w:p w:rsidR="003416F8" w:rsidRDefault="003416F8" w:rsidP="000542F1">
            <w:pPr>
              <w:tabs>
                <w:tab w:val="left" w:pos="0"/>
                <w:tab w:val="left" w:pos="567"/>
              </w:tabs>
              <w:suppressAutoHyphens/>
              <w:jc w:val="both"/>
              <w:rPr>
                <w:rFonts w:asciiTheme="majorBidi" w:hAnsiTheme="majorBidi" w:cstheme="majorBidi"/>
                <w:sz w:val="22"/>
                <w:szCs w:val="22"/>
                <w:lang w:val="cs-CZ"/>
              </w:rPr>
            </w:pPr>
          </w:p>
          <w:p w:rsidR="003416F8" w:rsidRPr="00FF1690" w:rsidRDefault="003416F8" w:rsidP="003416F8">
            <w:pPr>
              <w:tabs>
                <w:tab w:val="left" w:pos="0"/>
                <w:tab w:val="left" w:pos="567"/>
              </w:tabs>
              <w:suppressAutoHyphens/>
              <w:jc w:val="both"/>
              <w:rPr>
                <w:rFonts w:asciiTheme="majorBidi" w:hAnsiTheme="majorBidi" w:cstheme="majorBidi"/>
                <w:sz w:val="22"/>
                <w:szCs w:val="22"/>
                <w:lang w:val="cs-CZ"/>
              </w:rPr>
            </w:pPr>
          </w:p>
        </w:tc>
        <w:tc>
          <w:tcPr>
            <w:tcW w:w="4788" w:type="dxa"/>
          </w:tcPr>
          <w:p w:rsidR="005B3883" w:rsidRDefault="00440ACA" w:rsidP="005B3883">
            <w:pPr>
              <w:tabs>
                <w:tab w:val="left" w:pos="0"/>
                <w:tab w:val="left" w:pos="567"/>
              </w:tabs>
              <w:suppressAutoHyphens/>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16.4</w:t>
            </w:r>
            <w:r w:rsidRPr="00FF1690">
              <w:rPr>
                <w:rFonts w:asciiTheme="majorBidi" w:eastAsia="Times New Roman" w:hAnsiTheme="majorBidi" w:cstheme="majorBidi"/>
                <w:sz w:val="22"/>
                <w:szCs w:val="22"/>
                <w:bdr w:val="nil"/>
                <w:lang w:val="cs-CZ" w:bidi="cs-CZ"/>
              </w:rPr>
              <w:tab/>
            </w:r>
          </w:p>
          <w:p w:rsidR="009E44A6" w:rsidRDefault="005B3883">
            <w:pPr>
              <w:jc w:val="both"/>
              <w:rPr>
                <w:rFonts w:asciiTheme="majorBidi" w:hAnsiTheme="majorBidi" w:cstheme="majorBidi"/>
                <w:sz w:val="22"/>
                <w:szCs w:val="22"/>
                <w:lang w:val="cs-CZ"/>
              </w:rPr>
            </w:pPr>
            <w:r w:rsidRPr="005B3883">
              <w:rPr>
                <w:rFonts w:asciiTheme="majorBidi" w:hAnsiTheme="majorBidi" w:cstheme="majorBidi"/>
                <w:sz w:val="22"/>
                <w:szCs w:val="22"/>
                <w:lang w:val="cs-CZ"/>
              </w:rPr>
              <w:t xml:space="preserve">Zadavatel </w:t>
            </w:r>
            <w:r>
              <w:rPr>
                <w:rFonts w:asciiTheme="majorBidi" w:hAnsiTheme="majorBidi" w:cstheme="majorBidi"/>
                <w:sz w:val="22"/>
                <w:szCs w:val="22"/>
                <w:lang w:val="cs-CZ"/>
              </w:rPr>
              <w:t>a UBC berou</w:t>
            </w:r>
            <w:r w:rsidRPr="005B3883">
              <w:rPr>
                <w:rFonts w:asciiTheme="majorBidi" w:hAnsiTheme="majorBidi" w:cstheme="majorBidi"/>
                <w:sz w:val="22"/>
                <w:szCs w:val="22"/>
                <w:lang w:val="cs-CZ"/>
              </w:rPr>
              <w:t xml:space="preserve"> na vědomí, že ukončení pracovně</w:t>
            </w:r>
            <w:r>
              <w:rPr>
                <w:rFonts w:asciiTheme="majorBidi" w:hAnsiTheme="majorBidi" w:cstheme="majorBidi"/>
                <w:sz w:val="22"/>
                <w:szCs w:val="22"/>
                <w:lang w:val="cs-CZ"/>
              </w:rPr>
              <w:t xml:space="preserve">právního vztahu Zkoušejícího s institucí </w:t>
            </w:r>
            <w:r w:rsidRPr="005B3883">
              <w:rPr>
                <w:rFonts w:asciiTheme="majorBidi" w:hAnsiTheme="majorBidi" w:cstheme="majorBidi"/>
                <w:sz w:val="22"/>
                <w:szCs w:val="22"/>
                <w:lang w:val="cs-CZ"/>
              </w:rPr>
              <w:t xml:space="preserve">je právem </w:t>
            </w:r>
            <w:r>
              <w:rPr>
                <w:rFonts w:asciiTheme="majorBidi" w:hAnsiTheme="majorBidi" w:cstheme="majorBidi"/>
                <w:sz w:val="22"/>
                <w:szCs w:val="22"/>
                <w:lang w:val="cs-CZ"/>
              </w:rPr>
              <w:t>instituce</w:t>
            </w:r>
            <w:r w:rsidRPr="005B3883">
              <w:rPr>
                <w:rFonts w:asciiTheme="majorBidi" w:hAnsiTheme="majorBidi" w:cstheme="majorBidi"/>
                <w:sz w:val="22"/>
                <w:szCs w:val="22"/>
                <w:lang w:val="cs-CZ"/>
              </w:rPr>
              <w:t xml:space="preserve"> a nebu</w:t>
            </w:r>
            <w:r>
              <w:rPr>
                <w:rFonts w:asciiTheme="majorBidi" w:hAnsiTheme="majorBidi" w:cstheme="majorBidi"/>
                <w:sz w:val="22"/>
                <w:szCs w:val="22"/>
                <w:lang w:val="cs-CZ"/>
              </w:rPr>
              <w:t>de považováno za porušení této s</w:t>
            </w:r>
            <w:r w:rsidRPr="005B3883">
              <w:rPr>
                <w:rFonts w:asciiTheme="majorBidi" w:hAnsiTheme="majorBidi" w:cstheme="majorBidi"/>
                <w:sz w:val="22"/>
                <w:szCs w:val="22"/>
                <w:lang w:val="cs-CZ"/>
              </w:rPr>
              <w:t xml:space="preserve">mlouvy. Nedohodnou-li se </w:t>
            </w:r>
            <w:r>
              <w:rPr>
                <w:rFonts w:asciiTheme="majorBidi" w:hAnsiTheme="majorBidi" w:cstheme="majorBidi"/>
                <w:sz w:val="22"/>
                <w:szCs w:val="22"/>
                <w:lang w:val="cs-CZ"/>
              </w:rPr>
              <w:t>smluvní strany na osobě nového z</w:t>
            </w:r>
            <w:r w:rsidRPr="005B3883">
              <w:rPr>
                <w:rFonts w:asciiTheme="majorBidi" w:hAnsiTheme="majorBidi" w:cstheme="majorBidi"/>
                <w:sz w:val="22"/>
                <w:szCs w:val="22"/>
                <w:lang w:val="cs-CZ"/>
              </w:rPr>
              <w:t>kou</w:t>
            </w:r>
            <w:r>
              <w:rPr>
                <w:rFonts w:asciiTheme="majorBidi" w:hAnsiTheme="majorBidi" w:cstheme="majorBidi"/>
                <w:sz w:val="22"/>
                <w:szCs w:val="22"/>
                <w:lang w:val="cs-CZ"/>
              </w:rPr>
              <w:t>šejícího, který přijme závazky z</w:t>
            </w:r>
            <w:r w:rsidRPr="005B3883">
              <w:rPr>
                <w:rFonts w:asciiTheme="majorBidi" w:hAnsiTheme="majorBidi" w:cstheme="majorBidi"/>
                <w:sz w:val="22"/>
                <w:szCs w:val="22"/>
                <w:lang w:val="cs-CZ"/>
              </w:rPr>
              <w:t>koušejícího dle této smlouvy, do patnácti (15) d</w:t>
            </w:r>
            <w:r>
              <w:rPr>
                <w:rFonts w:asciiTheme="majorBidi" w:hAnsiTheme="majorBidi" w:cstheme="majorBidi"/>
                <w:sz w:val="22"/>
                <w:szCs w:val="22"/>
                <w:lang w:val="cs-CZ"/>
              </w:rPr>
              <w:t>nů od oznámení ukončení účasti z</w:t>
            </w:r>
            <w:r w:rsidRPr="005B3883">
              <w:rPr>
                <w:rFonts w:asciiTheme="majorBidi" w:hAnsiTheme="majorBidi" w:cstheme="majorBidi"/>
                <w:sz w:val="22"/>
                <w:szCs w:val="22"/>
                <w:lang w:val="cs-CZ"/>
              </w:rPr>
              <w:t>koušejícího, je kterákoliv ze smluvních stran oprávněna od této smlouvy odstoupit.</w:t>
            </w:r>
          </w:p>
          <w:p w:rsidR="003416F8" w:rsidRDefault="003416F8">
            <w:pPr>
              <w:jc w:val="both"/>
              <w:rPr>
                <w:rFonts w:asciiTheme="majorBidi" w:eastAsia="Times New Roman" w:hAnsiTheme="majorBidi" w:cstheme="majorBidi"/>
                <w:b/>
                <w:sz w:val="22"/>
                <w:szCs w:val="22"/>
                <w:lang w:val="cs-CZ"/>
              </w:rPr>
            </w:pPr>
          </w:p>
          <w:p w:rsidR="003416F8" w:rsidRDefault="003416F8">
            <w:pPr>
              <w:jc w:val="both"/>
              <w:rPr>
                <w:rFonts w:asciiTheme="majorBidi" w:eastAsia="Times New Roman" w:hAnsiTheme="majorBidi" w:cstheme="majorBidi"/>
                <w:b/>
                <w:sz w:val="22"/>
                <w:szCs w:val="22"/>
                <w:lang w:val="cs-CZ"/>
              </w:rPr>
            </w:pPr>
          </w:p>
          <w:p w:rsidR="003416F8" w:rsidRDefault="003416F8">
            <w:pPr>
              <w:jc w:val="both"/>
              <w:rPr>
                <w:rFonts w:asciiTheme="majorBidi" w:eastAsia="Times New Roman" w:hAnsiTheme="majorBidi" w:cstheme="majorBidi"/>
                <w:b/>
                <w:sz w:val="22"/>
                <w:szCs w:val="22"/>
                <w:lang w:val="cs-CZ"/>
              </w:rPr>
            </w:pPr>
          </w:p>
          <w:p w:rsidR="003416F8" w:rsidRDefault="003416F8">
            <w:pPr>
              <w:jc w:val="both"/>
              <w:rPr>
                <w:rFonts w:asciiTheme="majorBidi" w:eastAsia="Times New Roman" w:hAnsiTheme="majorBidi" w:cstheme="majorBidi"/>
                <w:b/>
                <w:sz w:val="22"/>
                <w:szCs w:val="22"/>
                <w:lang w:val="cs-CZ"/>
              </w:rPr>
            </w:pPr>
          </w:p>
          <w:p w:rsidR="003416F8" w:rsidRDefault="003416F8">
            <w:pPr>
              <w:jc w:val="both"/>
              <w:rPr>
                <w:rFonts w:asciiTheme="majorBidi" w:eastAsia="Times New Roman" w:hAnsiTheme="majorBidi" w:cstheme="majorBidi"/>
                <w:b/>
                <w:sz w:val="22"/>
                <w:szCs w:val="22"/>
                <w:lang w:val="cs-CZ"/>
              </w:rPr>
            </w:pPr>
          </w:p>
        </w:tc>
      </w:tr>
      <w:tr w:rsidR="00283257" w:rsidRPr="00ED5A80" w:rsidTr="00174B72">
        <w:tc>
          <w:tcPr>
            <w:tcW w:w="4788" w:type="dxa"/>
          </w:tcPr>
          <w:p w:rsidR="000542F1" w:rsidRDefault="00440ACA" w:rsidP="00174B72">
            <w:pPr>
              <w:tabs>
                <w:tab w:val="left" w:pos="0"/>
                <w:tab w:val="left" w:pos="567"/>
              </w:tabs>
              <w:suppressAutoHyphens/>
              <w:jc w:val="both"/>
              <w:rPr>
                <w:rFonts w:asciiTheme="majorBidi" w:hAnsiTheme="majorBidi" w:cstheme="majorBidi"/>
                <w:sz w:val="22"/>
                <w:szCs w:val="22"/>
                <w:lang w:val="cs-CZ"/>
              </w:rPr>
            </w:pPr>
            <w:r w:rsidRPr="00FF1690">
              <w:rPr>
                <w:rFonts w:asciiTheme="majorBidi" w:hAnsiTheme="majorBidi" w:cstheme="majorBidi"/>
                <w:sz w:val="22"/>
                <w:szCs w:val="22"/>
                <w:lang w:val="cs-CZ"/>
              </w:rPr>
              <w:lastRenderedPageBreak/>
              <w:t>16.5</w:t>
            </w:r>
            <w:r w:rsidRPr="00FF1690">
              <w:rPr>
                <w:rFonts w:asciiTheme="majorBidi" w:hAnsiTheme="majorBidi" w:cstheme="majorBidi"/>
                <w:sz w:val="22"/>
                <w:szCs w:val="22"/>
                <w:lang w:val="cs-CZ"/>
              </w:rPr>
              <w:tab/>
            </w:r>
            <w:r w:rsidR="000542F1">
              <w:rPr>
                <w:rFonts w:asciiTheme="majorBidi" w:hAnsiTheme="majorBidi" w:cstheme="majorBidi"/>
                <w:sz w:val="22"/>
                <w:szCs w:val="22"/>
                <w:lang w:val="cs-CZ"/>
              </w:rPr>
              <w:t>Monitoring/Audit</w:t>
            </w:r>
          </w:p>
          <w:p w:rsidR="000542F1" w:rsidRDefault="000542F1" w:rsidP="00174B72">
            <w:pPr>
              <w:tabs>
                <w:tab w:val="left" w:pos="0"/>
                <w:tab w:val="left" w:pos="567"/>
              </w:tabs>
              <w:suppressAutoHyphens/>
              <w:jc w:val="both"/>
              <w:rPr>
                <w:rFonts w:asciiTheme="majorBidi" w:hAnsiTheme="majorBidi" w:cstheme="majorBidi"/>
                <w:sz w:val="22"/>
                <w:szCs w:val="22"/>
                <w:lang w:val="cs-CZ"/>
              </w:rPr>
            </w:pPr>
          </w:p>
          <w:p w:rsidR="00174B72" w:rsidRDefault="00440ACA" w:rsidP="000542F1">
            <w:pPr>
              <w:tabs>
                <w:tab w:val="left" w:pos="0"/>
                <w:tab w:val="left" w:pos="567"/>
              </w:tabs>
              <w:suppressAutoHyphens/>
              <w:jc w:val="both"/>
              <w:rPr>
                <w:rFonts w:asciiTheme="majorBidi" w:hAnsiTheme="majorBidi" w:cstheme="majorBidi"/>
                <w:spacing w:val="-3"/>
                <w:sz w:val="22"/>
                <w:szCs w:val="22"/>
                <w:lang w:val="cs-CZ"/>
              </w:rPr>
            </w:pPr>
            <w:r w:rsidRPr="00FF1690">
              <w:rPr>
                <w:rFonts w:asciiTheme="majorBidi" w:hAnsiTheme="majorBidi" w:cstheme="majorBidi"/>
                <w:sz w:val="22"/>
                <w:szCs w:val="22"/>
                <w:lang w:val="cs-CZ"/>
              </w:rPr>
              <w:t xml:space="preserve">The Parties agree that the Sponsor and UBC </w:t>
            </w:r>
            <w:r w:rsidR="003E3CA9" w:rsidRPr="00FF1690">
              <w:rPr>
                <w:rFonts w:asciiTheme="majorBidi" w:hAnsiTheme="majorBidi" w:cstheme="majorBidi"/>
                <w:sz w:val="22"/>
                <w:szCs w:val="22"/>
                <w:lang w:val="cs-CZ"/>
              </w:rPr>
              <w:t xml:space="preserve">(and their respective employees, contractors and agents) </w:t>
            </w:r>
            <w:r w:rsidRPr="00FF1690">
              <w:rPr>
                <w:rFonts w:asciiTheme="majorBidi" w:hAnsiTheme="majorBidi" w:cstheme="majorBidi"/>
                <w:sz w:val="22"/>
                <w:szCs w:val="22"/>
                <w:lang w:val="cs-CZ"/>
              </w:rPr>
              <w:t xml:space="preserve">may, at mutually agreeable times during the Trial, arrange with the Investigator or his/her designee </w:t>
            </w:r>
            <w:r w:rsidR="000542F1">
              <w:rPr>
                <w:rFonts w:asciiTheme="majorBidi" w:hAnsiTheme="majorBidi" w:cstheme="majorBidi"/>
                <w:sz w:val="22"/>
                <w:szCs w:val="22"/>
                <w:lang w:val="cs-CZ"/>
              </w:rPr>
              <w:t>the monitoring or audit</w:t>
            </w:r>
            <w:r w:rsidRPr="00FF1690">
              <w:rPr>
                <w:rFonts w:asciiTheme="majorBidi" w:hAnsiTheme="majorBidi" w:cstheme="majorBidi"/>
                <w:sz w:val="22"/>
                <w:szCs w:val="22"/>
                <w:lang w:val="cs-CZ"/>
              </w:rPr>
              <w:t>, during regular business hours, the Institution facilities and premises required for the performance of the Trial; and subject to the applicable Trial</w:t>
            </w:r>
            <w:r w:rsidR="00B96566" w:rsidRPr="00FF1690">
              <w:rPr>
                <w:rFonts w:asciiTheme="majorBidi" w:hAnsiTheme="majorBidi" w:cstheme="majorBidi"/>
                <w:sz w:val="22"/>
                <w:szCs w:val="22"/>
                <w:lang w:val="cs-CZ"/>
              </w:rPr>
              <w:t xml:space="preserve"> </w:t>
            </w:r>
            <w:r w:rsidRPr="00FF1690">
              <w:rPr>
                <w:rFonts w:asciiTheme="majorBidi" w:hAnsiTheme="majorBidi" w:cstheme="majorBidi"/>
                <w:sz w:val="22"/>
                <w:szCs w:val="22"/>
                <w:lang w:val="cs-CZ"/>
              </w:rPr>
              <w:t>subject confidentiality considerations, to inspect, audit</w:t>
            </w:r>
            <w:r w:rsidR="000542F1">
              <w:rPr>
                <w:rFonts w:asciiTheme="majorBidi" w:hAnsiTheme="majorBidi" w:cstheme="majorBidi"/>
                <w:sz w:val="22"/>
                <w:szCs w:val="22"/>
                <w:lang w:val="cs-CZ"/>
              </w:rPr>
              <w:t xml:space="preserve"> </w:t>
            </w:r>
            <w:r w:rsidRPr="00FF1690">
              <w:rPr>
                <w:rFonts w:asciiTheme="majorBidi" w:hAnsiTheme="majorBidi" w:cstheme="majorBidi"/>
                <w:sz w:val="22"/>
                <w:szCs w:val="22"/>
                <w:lang w:val="cs-CZ"/>
              </w:rPr>
              <w:t xml:space="preserve"> all data and work product relating to the Trial conducted under this Agreement and to inspect of all data necessary for the </w:t>
            </w:r>
            <w:proofErr w:type="gramStart"/>
            <w:r w:rsidRPr="003416F8">
              <w:rPr>
                <w:rFonts w:asciiTheme="majorBidi" w:hAnsiTheme="majorBidi" w:cstheme="majorBidi"/>
                <w:sz w:val="22"/>
                <w:szCs w:val="22"/>
                <w:lang w:val="cs-CZ"/>
              </w:rPr>
              <w:t xml:space="preserve">Sponsor </w:t>
            </w:r>
            <w:r w:rsidR="000542F1" w:rsidRPr="003416F8">
              <w:rPr>
                <w:rFonts w:asciiTheme="majorBidi" w:hAnsiTheme="majorBidi" w:cstheme="majorBidi"/>
                <w:sz w:val="22"/>
                <w:szCs w:val="22"/>
                <w:lang w:val="cs-CZ"/>
              </w:rPr>
              <w:t>(</w:t>
            </w:r>
            <w:r w:rsidR="00C37CB6" w:rsidRPr="003416F8">
              <w:t xml:space="preserve"> as</w:t>
            </w:r>
            <w:proofErr w:type="gramEnd"/>
            <w:r w:rsidR="00C37CB6" w:rsidRPr="003416F8">
              <w:t xml:space="preserve"> permitted by law and required by the Protocol</w:t>
            </w:r>
            <w:r w:rsidR="00C37CB6">
              <w:rPr>
                <w:color w:val="1F497D"/>
              </w:rPr>
              <w:t>”</w:t>
            </w:r>
            <w:r w:rsidR="000542F1">
              <w:rPr>
                <w:rFonts w:asciiTheme="majorBidi" w:hAnsiTheme="majorBidi" w:cstheme="majorBidi"/>
                <w:sz w:val="22"/>
                <w:szCs w:val="22"/>
                <w:lang w:val="cs-CZ"/>
              </w:rPr>
              <w:t xml:space="preserve">) </w:t>
            </w:r>
            <w:r w:rsidR="00EA1B21" w:rsidRPr="00FF1690">
              <w:rPr>
                <w:rFonts w:asciiTheme="majorBidi" w:hAnsiTheme="majorBidi" w:cstheme="majorBidi"/>
                <w:sz w:val="22"/>
                <w:szCs w:val="22"/>
                <w:lang w:val="cs-CZ"/>
              </w:rPr>
              <w:t>and for</w:t>
            </w:r>
            <w:r w:rsidR="00EA1B21">
              <w:rPr>
                <w:rFonts w:asciiTheme="majorBidi" w:hAnsiTheme="majorBidi" w:cstheme="majorBidi"/>
                <w:sz w:val="22"/>
                <w:szCs w:val="22"/>
                <w:lang w:val="cs-CZ"/>
              </w:rPr>
              <w:t xml:space="preserve"> 5 years </w:t>
            </w:r>
            <w:r w:rsidR="00EA1B21" w:rsidRPr="00FF1690">
              <w:rPr>
                <w:rFonts w:asciiTheme="majorBidi" w:hAnsiTheme="majorBidi" w:cstheme="majorBidi"/>
                <w:sz w:val="22"/>
                <w:szCs w:val="22"/>
                <w:lang w:val="cs-CZ"/>
              </w:rPr>
              <w:t xml:space="preserve">after the completion or early termination of the Trial, </w:t>
            </w:r>
            <w:r w:rsidRPr="00FF1690">
              <w:rPr>
                <w:rFonts w:asciiTheme="majorBidi" w:hAnsiTheme="majorBidi" w:cstheme="majorBidi"/>
                <w:sz w:val="22"/>
                <w:szCs w:val="22"/>
                <w:lang w:val="cs-CZ"/>
              </w:rPr>
              <w:t>to confirm that the Trial</w:t>
            </w:r>
            <w:r w:rsidR="00B96566" w:rsidRPr="00FF1690">
              <w:rPr>
                <w:rFonts w:asciiTheme="majorBidi" w:hAnsiTheme="majorBidi" w:cstheme="majorBidi"/>
                <w:sz w:val="22"/>
                <w:szCs w:val="22"/>
                <w:lang w:val="cs-CZ"/>
              </w:rPr>
              <w:t xml:space="preserve"> </w:t>
            </w:r>
            <w:r w:rsidRPr="00FF1690">
              <w:rPr>
                <w:rFonts w:asciiTheme="majorBidi" w:hAnsiTheme="majorBidi" w:cstheme="majorBidi"/>
                <w:sz w:val="22"/>
                <w:szCs w:val="22"/>
                <w:lang w:val="cs-CZ"/>
              </w:rPr>
              <w:t>is being conducted in conformance with the Protocol and in compliance with all applicable laws and regulations</w:t>
            </w:r>
            <w:r w:rsidRPr="00FF1690">
              <w:rPr>
                <w:rFonts w:asciiTheme="majorBidi" w:hAnsiTheme="majorBidi" w:cstheme="majorBidi"/>
                <w:spacing w:val="-3"/>
                <w:sz w:val="22"/>
                <w:szCs w:val="22"/>
                <w:lang w:val="cs-CZ"/>
              </w:rPr>
              <w:t>.To this effect, the Site will permit the Sponsor and UBC (or its respective representative)</w:t>
            </w:r>
            <w:r w:rsidR="00B96566" w:rsidRPr="00FF1690">
              <w:rPr>
                <w:rFonts w:asciiTheme="majorBidi" w:hAnsiTheme="majorBidi" w:cstheme="majorBidi"/>
                <w:spacing w:val="-3"/>
                <w:sz w:val="22"/>
                <w:szCs w:val="22"/>
                <w:lang w:val="cs-CZ"/>
              </w:rPr>
              <w:t xml:space="preserve"> </w:t>
            </w:r>
            <w:r w:rsidRPr="00FF1690">
              <w:rPr>
                <w:rFonts w:asciiTheme="majorBidi" w:hAnsiTheme="majorBidi" w:cstheme="majorBidi"/>
                <w:spacing w:val="-3"/>
                <w:sz w:val="22"/>
                <w:szCs w:val="22"/>
                <w:lang w:val="cs-CZ"/>
              </w:rPr>
              <w:t>to inspect the facilities and equipment used by the Site for the performance of this Agreement and any records related to the Trial and the performance of this Agreement.</w:t>
            </w:r>
            <w:r w:rsidR="00B96566" w:rsidRPr="00FF1690">
              <w:rPr>
                <w:rFonts w:asciiTheme="majorBidi" w:hAnsiTheme="majorBidi" w:cstheme="majorBidi"/>
                <w:spacing w:val="-3"/>
                <w:sz w:val="22"/>
                <w:szCs w:val="22"/>
                <w:lang w:val="cs-CZ"/>
              </w:rPr>
              <w:t xml:space="preserve"> </w:t>
            </w:r>
          </w:p>
          <w:p w:rsidR="0012444E" w:rsidRDefault="0012444E" w:rsidP="000542F1">
            <w:pPr>
              <w:tabs>
                <w:tab w:val="left" w:pos="0"/>
                <w:tab w:val="left" w:pos="567"/>
              </w:tabs>
              <w:suppressAutoHyphens/>
              <w:jc w:val="both"/>
              <w:rPr>
                <w:rFonts w:asciiTheme="majorBidi" w:hAnsiTheme="majorBidi" w:cstheme="majorBidi"/>
                <w:spacing w:val="-3"/>
                <w:sz w:val="22"/>
                <w:szCs w:val="22"/>
                <w:lang w:val="cs-CZ"/>
              </w:rPr>
            </w:pPr>
          </w:p>
          <w:p w:rsidR="0012444E" w:rsidRDefault="0012444E" w:rsidP="000542F1">
            <w:pPr>
              <w:tabs>
                <w:tab w:val="left" w:pos="0"/>
                <w:tab w:val="left" w:pos="567"/>
              </w:tabs>
              <w:suppressAutoHyphens/>
              <w:jc w:val="both"/>
              <w:rPr>
                <w:rFonts w:asciiTheme="majorBidi" w:hAnsiTheme="majorBidi" w:cstheme="majorBidi"/>
                <w:spacing w:val="-3"/>
                <w:sz w:val="22"/>
                <w:szCs w:val="22"/>
                <w:lang w:val="cs-CZ"/>
              </w:rPr>
            </w:pPr>
          </w:p>
          <w:p w:rsidR="006B233F" w:rsidRDefault="006B233F" w:rsidP="000542F1">
            <w:pPr>
              <w:tabs>
                <w:tab w:val="left" w:pos="0"/>
                <w:tab w:val="left" w:pos="567"/>
              </w:tabs>
              <w:suppressAutoHyphens/>
              <w:jc w:val="both"/>
              <w:rPr>
                <w:rFonts w:asciiTheme="majorBidi" w:hAnsiTheme="majorBidi" w:cstheme="majorBidi"/>
                <w:spacing w:val="-3"/>
                <w:sz w:val="22"/>
                <w:szCs w:val="22"/>
                <w:lang w:val="cs-CZ"/>
              </w:rPr>
            </w:pPr>
          </w:p>
          <w:p w:rsidR="0012444E" w:rsidRDefault="0012444E" w:rsidP="0012444E">
            <w:pPr>
              <w:tabs>
                <w:tab w:val="left" w:pos="0"/>
                <w:tab w:val="left" w:pos="567"/>
              </w:tabs>
              <w:suppressAutoHyphens/>
              <w:jc w:val="both"/>
              <w:rPr>
                <w:rFonts w:asciiTheme="majorBidi" w:hAnsiTheme="majorBidi" w:cstheme="majorBidi"/>
                <w:sz w:val="22"/>
                <w:szCs w:val="22"/>
                <w:lang w:val="cs-CZ"/>
              </w:rPr>
            </w:pPr>
            <w:r>
              <w:rPr>
                <w:rFonts w:asciiTheme="majorBidi" w:hAnsiTheme="majorBidi" w:cstheme="majorBidi"/>
                <w:sz w:val="22"/>
                <w:szCs w:val="22"/>
                <w:lang w:val="cs-CZ"/>
              </w:rPr>
              <w:t>During perform</w:t>
            </w:r>
            <w:r w:rsidR="00982537">
              <w:rPr>
                <w:rFonts w:asciiTheme="majorBidi" w:hAnsiTheme="majorBidi" w:cstheme="majorBidi"/>
                <w:sz w:val="22"/>
                <w:szCs w:val="22"/>
                <w:lang w:val="cs-CZ"/>
              </w:rPr>
              <w:t>ance</w:t>
            </w:r>
            <w:r w:rsidRPr="0012444E">
              <w:rPr>
                <w:rFonts w:asciiTheme="majorBidi" w:hAnsiTheme="majorBidi" w:cstheme="majorBidi"/>
                <w:sz w:val="22"/>
                <w:szCs w:val="22"/>
                <w:lang w:val="cs-CZ"/>
              </w:rPr>
              <w:t xml:space="preserve"> of monitoring / auditing</w:t>
            </w:r>
            <w:r w:rsidR="00982537">
              <w:rPr>
                <w:rFonts w:asciiTheme="majorBidi" w:hAnsiTheme="majorBidi" w:cstheme="majorBidi"/>
                <w:sz w:val="22"/>
                <w:szCs w:val="22"/>
                <w:lang w:val="cs-CZ"/>
              </w:rPr>
              <w:t>,</w:t>
            </w:r>
            <w:r w:rsidRPr="0012444E">
              <w:rPr>
                <w:rFonts w:asciiTheme="majorBidi" w:hAnsiTheme="majorBidi" w:cstheme="majorBidi"/>
                <w:sz w:val="22"/>
                <w:szCs w:val="22"/>
                <w:lang w:val="cs-CZ"/>
              </w:rPr>
              <w:t xml:space="preserve"> </w:t>
            </w:r>
            <w:r>
              <w:rPr>
                <w:rFonts w:asciiTheme="majorBidi" w:hAnsiTheme="majorBidi" w:cstheme="majorBidi"/>
                <w:sz w:val="22"/>
                <w:szCs w:val="22"/>
                <w:lang w:val="cs-CZ"/>
              </w:rPr>
              <w:t>the Monitors have a S</w:t>
            </w:r>
            <w:r w:rsidRPr="0012444E">
              <w:rPr>
                <w:rFonts w:asciiTheme="majorBidi" w:hAnsiTheme="majorBidi" w:cstheme="majorBidi"/>
                <w:sz w:val="22"/>
                <w:szCs w:val="22"/>
                <w:lang w:val="cs-CZ"/>
              </w:rPr>
              <w:t>ponsor</w:t>
            </w:r>
            <w:r>
              <w:rPr>
                <w:rFonts w:asciiTheme="majorBidi" w:hAnsiTheme="majorBidi" w:cstheme="majorBidi"/>
                <w:sz w:val="22"/>
                <w:szCs w:val="22"/>
                <w:lang w:val="cs-CZ"/>
              </w:rPr>
              <w:t>‘s</w:t>
            </w:r>
            <w:r w:rsidRPr="0012444E">
              <w:rPr>
                <w:rFonts w:asciiTheme="majorBidi" w:hAnsiTheme="majorBidi" w:cstheme="majorBidi"/>
                <w:sz w:val="22"/>
                <w:szCs w:val="22"/>
                <w:lang w:val="cs-CZ"/>
              </w:rPr>
              <w:t xml:space="preserve"> right to inspect the source documentation, including medical records of patients, and to compare these with each other. Monitor</w:t>
            </w:r>
            <w:r>
              <w:rPr>
                <w:rFonts w:asciiTheme="majorBidi" w:hAnsiTheme="majorBidi" w:cstheme="majorBidi"/>
                <w:sz w:val="22"/>
                <w:szCs w:val="22"/>
                <w:lang w:val="cs-CZ"/>
              </w:rPr>
              <w:t>s</w:t>
            </w:r>
            <w:r w:rsidRPr="0012444E">
              <w:rPr>
                <w:rFonts w:asciiTheme="majorBidi" w:hAnsiTheme="majorBidi" w:cstheme="majorBidi"/>
                <w:sz w:val="22"/>
                <w:szCs w:val="22"/>
                <w:lang w:val="cs-CZ"/>
              </w:rPr>
              <w:t xml:space="preserve"> </w:t>
            </w:r>
            <w:r>
              <w:rPr>
                <w:rFonts w:asciiTheme="majorBidi" w:hAnsiTheme="majorBidi" w:cstheme="majorBidi"/>
                <w:sz w:val="22"/>
                <w:szCs w:val="22"/>
                <w:lang w:val="cs-CZ"/>
              </w:rPr>
              <w:t>of the Sponsor</w:t>
            </w:r>
            <w:r w:rsidRPr="0012444E">
              <w:rPr>
                <w:rFonts w:asciiTheme="majorBidi" w:hAnsiTheme="majorBidi" w:cstheme="majorBidi"/>
                <w:sz w:val="22"/>
                <w:szCs w:val="22"/>
                <w:lang w:val="cs-CZ"/>
              </w:rPr>
              <w:t xml:space="preserve"> are not authorized to take any records / copies of extracts from these documents. </w:t>
            </w:r>
            <w:r>
              <w:rPr>
                <w:rFonts w:asciiTheme="majorBidi" w:hAnsiTheme="majorBidi" w:cstheme="majorBidi"/>
                <w:sz w:val="22"/>
                <w:szCs w:val="22"/>
                <w:lang w:val="cs-CZ"/>
              </w:rPr>
              <w:t xml:space="preserve">It is not </w:t>
            </w:r>
            <w:r w:rsidRPr="0012444E">
              <w:rPr>
                <w:rFonts w:asciiTheme="majorBidi" w:hAnsiTheme="majorBidi" w:cstheme="majorBidi"/>
                <w:sz w:val="22"/>
                <w:szCs w:val="22"/>
                <w:lang w:val="cs-CZ"/>
              </w:rPr>
              <w:t>acceptable that the monitor ask</w:t>
            </w:r>
            <w:r>
              <w:rPr>
                <w:rFonts w:asciiTheme="majorBidi" w:hAnsiTheme="majorBidi" w:cstheme="majorBidi"/>
                <w:sz w:val="22"/>
                <w:szCs w:val="22"/>
                <w:lang w:val="cs-CZ"/>
              </w:rPr>
              <w:t xml:space="preserve"> </w:t>
            </w:r>
            <w:r w:rsidRPr="0012444E">
              <w:rPr>
                <w:rFonts w:asciiTheme="majorBidi" w:hAnsiTheme="majorBidi" w:cstheme="majorBidi"/>
                <w:sz w:val="22"/>
                <w:szCs w:val="22"/>
                <w:lang w:val="cs-CZ"/>
              </w:rPr>
              <w:t xml:space="preserve">to borrow </w:t>
            </w:r>
            <w:r>
              <w:rPr>
                <w:rFonts w:asciiTheme="majorBidi" w:hAnsiTheme="majorBidi" w:cstheme="majorBidi"/>
                <w:sz w:val="22"/>
                <w:szCs w:val="22"/>
                <w:lang w:val="cs-CZ"/>
              </w:rPr>
              <w:t xml:space="preserve">source </w:t>
            </w:r>
            <w:r w:rsidRPr="0012444E">
              <w:rPr>
                <w:rFonts w:asciiTheme="majorBidi" w:hAnsiTheme="majorBidi" w:cstheme="majorBidi"/>
                <w:sz w:val="22"/>
                <w:szCs w:val="22"/>
                <w:lang w:val="cs-CZ"/>
              </w:rPr>
              <w:t xml:space="preserve">documentation. The foregoing obligations shall </w:t>
            </w:r>
            <w:r>
              <w:rPr>
                <w:rFonts w:asciiTheme="majorBidi" w:hAnsiTheme="majorBidi" w:cstheme="majorBidi"/>
                <w:sz w:val="22"/>
                <w:szCs w:val="22"/>
                <w:lang w:val="cs-CZ"/>
              </w:rPr>
              <w:t xml:space="preserve">be </w:t>
            </w:r>
            <w:r w:rsidRPr="0012444E">
              <w:rPr>
                <w:rFonts w:asciiTheme="majorBidi" w:hAnsiTheme="majorBidi" w:cstheme="majorBidi"/>
                <w:sz w:val="22"/>
                <w:szCs w:val="22"/>
                <w:lang w:val="cs-CZ"/>
              </w:rPr>
              <w:t>also appl</w:t>
            </w:r>
            <w:r>
              <w:rPr>
                <w:rFonts w:asciiTheme="majorBidi" w:hAnsiTheme="majorBidi" w:cstheme="majorBidi"/>
                <w:sz w:val="22"/>
                <w:szCs w:val="22"/>
                <w:lang w:val="cs-CZ"/>
              </w:rPr>
              <w:t>ied</w:t>
            </w:r>
            <w:r w:rsidRPr="0012444E">
              <w:rPr>
                <w:rFonts w:asciiTheme="majorBidi" w:hAnsiTheme="majorBidi" w:cstheme="majorBidi"/>
                <w:sz w:val="22"/>
                <w:szCs w:val="22"/>
                <w:lang w:val="cs-CZ"/>
              </w:rPr>
              <w:t xml:space="preserve"> to the monitoring / audit conducted by UBC. The</w:t>
            </w:r>
            <w:r>
              <w:rPr>
                <w:rFonts w:asciiTheme="majorBidi" w:hAnsiTheme="majorBidi" w:cstheme="majorBidi"/>
                <w:sz w:val="22"/>
                <w:szCs w:val="22"/>
                <w:lang w:val="cs-CZ"/>
              </w:rPr>
              <w:t xml:space="preserve"> Investigator </w:t>
            </w:r>
            <w:r w:rsidRPr="0012444E">
              <w:rPr>
                <w:rFonts w:asciiTheme="majorBidi" w:hAnsiTheme="majorBidi" w:cstheme="majorBidi"/>
                <w:sz w:val="22"/>
                <w:szCs w:val="22"/>
                <w:lang w:val="cs-CZ"/>
              </w:rPr>
              <w:t xml:space="preserve">will always be present </w:t>
            </w:r>
            <w:r>
              <w:rPr>
                <w:rFonts w:asciiTheme="majorBidi" w:hAnsiTheme="majorBidi" w:cstheme="majorBidi"/>
                <w:sz w:val="22"/>
                <w:szCs w:val="22"/>
                <w:lang w:val="cs-CZ"/>
              </w:rPr>
              <w:t>during the monitoring</w:t>
            </w:r>
            <w:r w:rsidRPr="0012444E">
              <w:rPr>
                <w:rFonts w:asciiTheme="majorBidi" w:hAnsiTheme="majorBidi" w:cstheme="majorBidi"/>
                <w:sz w:val="22"/>
                <w:szCs w:val="22"/>
                <w:lang w:val="cs-CZ"/>
              </w:rPr>
              <w:t xml:space="preserve"> </w:t>
            </w:r>
            <w:r>
              <w:rPr>
                <w:rFonts w:asciiTheme="majorBidi" w:hAnsiTheme="majorBidi" w:cstheme="majorBidi"/>
                <w:sz w:val="22"/>
                <w:szCs w:val="22"/>
                <w:lang w:val="cs-CZ"/>
              </w:rPr>
              <w:t xml:space="preserve">or </w:t>
            </w:r>
            <w:r w:rsidRPr="0012444E">
              <w:rPr>
                <w:rFonts w:asciiTheme="majorBidi" w:hAnsiTheme="majorBidi" w:cstheme="majorBidi"/>
                <w:sz w:val="22"/>
                <w:szCs w:val="22"/>
                <w:lang w:val="cs-CZ"/>
              </w:rPr>
              <w:t>audit.</w:t>
            </w:r>
          </w:p>
          <w:p w:rsidR="0012444E" w:rsidRDefault="0012444E" w:rsidP="0012444E">
            <w:pPr>
              <w:tabs>
                <w:tab w:val="left" w:pos="0"/>
                <w:tab w:val="left" w:pos="567"/>
              </w:tabs>
              <w:suppressAutoHyphens/>
              <w:jc w:val="both"/>
              <w:rPr>
                <w:rFonts w:asciiTheme="majorBidi" w:hAnsiTheme="majorBidi" w:cstheme="majorBidi"/>
                <w:sz w:val="22"/>
                <w:szCs w:val="22"/>
                <w:lang w:val="cs-CZ"/>
              </w:rPr>
            </w:pPr>
          </w:p>
          <w:p w:rsidR="00982537" w:rsidRDefault="00982537" w:rsidP="0012444E">
            <w:pPr>
              <w:tabs>
                <w:tab w:val="left" w:pos="0"/>
                <w:tab w:val="left" w:pos="567"/>
              </w:tabs>
              <w:suppressAutoHyphens/>
              <w:jc w:val="both"/>
              <w:rPr>
                <w:rFonts w:asciiTheme="majorBidi" w:hAnsiTheme="majorBidi" w:cstheme="majorBidi"/>
                <w:sz w:val="22"/>
                <w:szCs w:val="22"/>
                <w:lang w:val="cs-CZ"/>
              </w:rPr>
            </w:pPr>
          </w:p>
          <w:p w:rsidR="0012444E" w:rsidRDefault="0012444E" w:rsidP="00175F22">
            <w:pPr>
              <w:tabs>
                <w:tab w:val="left" w:pos="0"/>
                <w:tab w:val="left" w:pos="567"/>
              </w:tabs>
              <w:suppressAutoHyphens/>
              <w:jc w:val="both"/>
              <w:rPr>
                <w:rFonts w:asciiTheme="majorBidi" w:hAnsiTheme="majorBidi" w:cstheme="majorBidi"/>
                <w:sz w:val="22"/>
                <w:szCs w:val="22"/>
                <w:lang w:val="cs-CZ"/>
              </w:rPr>
            </w:pPr>
            <w:r w:rsidRPr="0012444E">
              <w:rPr>
                <w:rFonts w:asciiTheme="majorBidi" w:hAnsiTheme="majorBidi" w:cstheme="majorBidi"/>
                <w:sz w:val="22"/>
                <w:szCs w:val="22"/>
                <w:lang w:val="cs-CZ"/>
              </w:rPr>
              <w:t xml:space="preserve">When </w:t>
            </w:r>
            <w:r>
              <w:rPr>
                <w:rFonts w:asciiTheme="majorBidi" w:hAnsiTheme="majorBidi" w:cstheme="majorBidi"/>
                <w:sz w:val="22"/>
                <w:szCs w:val="22"/>
                <w:lang w:val="cs-CZ"/>
              </w:rPr>
              <w:t xml:space="preserve">monitoring or audit is conducted </w:t>
            </w:r>
            <w:r w:rsidR="00175F22">
              <w:rPr>
                <w:rFonts w:asciiTheme="majorBidi" w:hAnsiTheme="majorBidi" w:cstheme="majorBidi"/>
                <w:sz w:val="22"/>
                <w:szCs w:val="22"/>
                <w:lang w:val="cs-CZ"/>
              </w:rPr>
              <w:t>in the Institution</w:t>
            </w:r>
            <w:r w:rsidRPr="0012444E">
              <w:rPr>
                <w:rFonts w:asciiTheme="majorBidi" w:hAnsiTheme="majorBidi" w:cstheme="majorBidi"/>
                <w:sz w:val="22"/>
                <w:szCs w:val="22"/>
                <w:lang w:val="cs-CZ"/>
              </w:rPr>
              <w:t xml:space="preserve">, UBC and the </w:t>
            </w:r>
            <w:r w:rsidR="00175F22">
              <w:rPr>
                <w:rFonts w:asciiTheme="majorBidi" w:hAnsiTheme="majorBidi" w:cstheme="majorBidi"/>
                <w:sz w:val="22"/>
                <w:szCs w:val="22"/>
                <w:lang w:val="cs-CZ"/>
              </w:rPr>
              <w:t xml:space="preserve">Sponsor </w:t>
            </w:r>
            <w:r w:rsidRPr="0012444E">
              <w:rPr>
                <w:rFonts w:asciiTheme="majorBidi" w:hAnsiTheme="majorBidi" w:cstheme="majorBidi"/>
                <w:sz w:val="22"/>
                <w:szCs w:val="22"/>
                <w:lang w:val="cs-CZ"/>
              </w:rPr>
              <w:t xml:space="preserve">and authorized persons are obliged to respect the operational conditions of </w:t>
            </w:r>
            <w:r w:rsidR="00175F22">
              <w:rPr>
                <w:rFonts w:asciiTheme="majorBidi" w:hAnsiTheme="majorBidi" w:cstheme="majorBidi"/>
                <w:sz w:val="22"/>
                <w:szCs w:val="22"/>
                <w:lang w:val="cs-CZ"/>
              </w:rPr>
              <w:t>the I</w:t>
            </w:r>
            <w:r w:rsidRPr="0012444E">
              <w:rPr>
                <w:rFonts w:asciiTheme="majorBidi" w:hAnsiTheme="majorBidi" w:cstheme="majorBidi"/>
                <w:sz w:val="22"/>
                <w:szCs w:val="22"/>
                <w:lang w:val="cs-CZ"/>
              </w:rPr>
              <w:t xml:space="preserve">nstitutions that </w:t>
            </w:r>
            <w:r w:rsidR="00175F22">
              <w:rPr>
                <w:rFonts w:asciiTheme="majorBidi" w:hAnsiTheme="majorBidi" w:cstheme="majorBidi"/>
                <w:sz w:val="22"/>
                <w:szCs w:val="22"/>
                <w:lang w:val="cs-CZ"/>
              </w:rPr>
              <w:t xml:space="preserve">the </w:t>
            </w:r>
            <w:r w:rsidRPr="0012444E">
              <w:rPr>
                <w:rFonts w:asciiTheme="majorBidi" w:hAnsiTheme="majorBidi" w:cstheme="majorBidi"/>
                <w:sz w:val="22"/>
                <w:szCs w:val="22"/>
                <w:lang w:val="cs-CZ"/>
              </w:rPr>
              <w:t xml:space="preserve">place and time </w:t>
            </w:r>
            <w:r w:rsidR="00175F22">
              <w:rPr>
                <w:rFonts w:asciiTheme="majorBidi" w:hAnsiTheme="majorBidi" w:cstheme="majorBidi"/>
                <w:sz w:val="22"/>
                <w:szCs w:val="22"/>
                <w:lang w:val="cs-CZ"/>
              </w:rPr>
              <w:t xml:space="preserve">is </w:t>
            </w:r>
            <w:r w:rsidRPr="0012444E">
              <w:rPr>
                <w:rFonts w:asciiTheme="majorBidi" w:hAnsiTheme="majorBidi" w:cstheme="majorBidi"/>
                <w:sz w:val="22"/>
                <w:szCs w:val="22"/>
                <w:lang w:val="cs-CZ"/>
              </w:rPr>
              <w:t xml:space="preserve">determined </w:t>
            </w:r>
            <w:r w:rsidR="00175F22">
              <w:rPr>
                <w:rFonts w:asciiTheme="majorBidi" w:hAnsiTheme="majorBidi" w:cstheme="majorBidi"/>
                <w:sz w:val="22"/>
                <w:szCs w:val="22"/>
                <w:lang w:val="cs-CZ"/>
              </w:rPr>
              <w:t xml:space="preserve">by Investigator  based on prior agreement </w:t>
            </w:r>
            <w:r w:rsidRPr="0012444E">
              <w:rPr>
                <w:rFonts w:asciiTheme="majorBidi" w:hAnsiTheme="majorBidi" w:cstheme="majorBidi"/>
                <w:sz w:val="22"/>
                <w:szCs w:val="22"/>
                <w:lang w:val="cs-CZ"/>
              </w:rPr>
              <w:t>with UBC.</w:t>
            </w:r>
          </w:p>
          <w:p w:rsidR="00175F22" w:rsidRDefault="00175F22" w:rsidP="00175F22">
            <w:pPr>
              <w:tabs>
                <w:tab w:val="left" w:pos="0"/>
                <w:tab w:val="left" w:pos="567"/>
              </w:tabs>
              <w:suppressAutoHyphens/>
              <w:jc w:val="both"/>
              <w:rPr>
                <w:rFonts w:asciiTheme="majorBidi" w:hAnsiTheme="majorBidi" w:cstheme="majorBidi"/>
                <w:sz w:val="22"/>
                <w:szCs w:val="22"/>
                <w:lang w:val="cs-CZ"/>
              </w:rPr>
            </w:pPr>
          </w:p>
          <w:p w:rsidR="00175F22" w:rsidRDefault="00175F22" w:rsidP="00175F22">
            <w:pPr>
              <w:tabs>
                <w:tab w:val="left" w:pos="0"/>
                <w:tab w:val="left" w:pos="567"/>
              </w:tabs>
              <w:suppressAutoHyphens/>
              <w:jc w:val="both"/>
              <w:rPr>
                <w:rFonts w:asciiTheme="majorBidi" w:hAnsiTheme="majorBidi" w:cstheme="majorBidi"/>
                <w:sz w:val="22"/>
                <w:szCs w:val="22"/>
                <w:lang w:val="cs-CZ"/>
              </w:rPr>
            </w:pPr>
            <w:r w:rsidRPr="00175F22">
              <w:rPr>
                <w:rFonts w:asciiTheme="majorBidi" w:hAnsiTheme="majorBidi" w:cstheme="majorBidi"/>
                <w:sz w:val="22"/>
                <w:szCs w:val="22"/>
                <w:lang w:val="cs-CZ"/>
              </w:rPr>
              <w:t xml:space="preserve">Access </w:t>
            </w:r>
            <w:r>
              <w:rPr>
                <w:rFonts w:asciiTheme="majorBidi" w:hAnsiTheme="majorBidi" w:cstheme="majorBidi"/>
                <w:sz w:val="22"/>
                <w:szCs w:val="22"/>
                <w:lang w:val="cs-CZ"/>
              </w:rPr>
              <w:t xml:space="preserve">for monitoring (audit) </w:t>
            </w:r>
            <w:r w:rsidRPr="00175F22">
              <w:rPr>
                <w:rFonts w:asciiTheme="majorBidi" w:hAnsiTheme="majorBidi" w:cstheme="majorBidi"/>
                <w:sz w:val="22"/>
                <w:szCs w:val="22"/>
                <w:lang w:val="cs-CZ"/>
              </w:rPr>
              <w:t xml:space="preserve">purposes will be </w:t>
            </w:r>
            <w:r w:rsidRPr="00175F22">
              <w:rPr>
                <w:rFonts w:asciiTheme="majorBidi" w:hAnsiTheme="majorBidi" w:cstheme="majorBidi"/>
                <w:sz w:val="22"/>
                <w:szCs w:val="22"/>
                <w:lang w:val="cs-CZ"/>
              </w:rPr>
              <w:lastRenderedPageBreak/>
              <w:t xml:space="preserve">allowed only in rooms in which the </w:t>
            </w:r>
            <w:r>
              <w:rPr>
                <w:rFonts w:asciiTheme="majorBidi" w:hAnsiTheme="majorBidi" w:cstheme="majorBidi"/>
                <w:sz w:val="22"/>
                <w:szCs w:val="22"/>
                <w:lang w:val="cs-CZ"/>
              </w:rPr>
              <w:t>trial</w:t>
            </w:r>
            <w:r w:rsidRPr="00175F22">
              <w:rPr>
                <w:rFonts w:asciiTheme="majorBidi" w:hAnsiTheme="majorBidi" w:cstheme="majorBidi"/>
                <w:sz w:val="22"/>
                <w:szCs w:val="22"/>
                <w:lang w:val="cs-CZ"/>
              </w:rPr>
              <w:t xml:space="preserve"> is conducted</w:t>
            </w:r>
            <w:r w:rsidR="00DD23CB">
              <w:rPr>
                <w:rFonts w:asciiTheme="majorBidi" w:hAnsiTheme="majorBidi" w:cstheme="majorBidi"/>
                <w:sz w:val="22"/>
                <w:szCs w:val="22"/>
                <w:lang w:val="cs-CZ"/>
              </w:rPr>
              <w:t>, during the course of the Trial</w:t>
            </w:r>
            <w:r w:rsidRPr="00175F22">
              <w:rPr>
                <w:rFonts w:asciiTheme="majorBidi" w:hAnsiTheme="majorBidi" w:cstheme="majorBidi"/>
                <w:sz w:val="22"/>
                <w:szCs w:val="22"/>
                <w:lang w:val="cs-CZ"/>
              </w:rPr>
              <w:t xml:space="preserve">. After termination of the </w:t>
            </w:r>
            <w:proofErr w:type="gramStart"/>
            <w:r w:rsidR="005E646E">
              <w:rPr>
                <w:rFonts w:asciiTheme="majorBidi" w:hAnsiTheme="majorBidi" w:cstheme="majorBidi"/>
                <w:sz w:val="22"/>
                <w:szCs w:val="22"/>
                <w:lang w:val="cs-CZ"/>
              </w:rPr>
              <w:t>T</w:t>
            </w:r>
            <w:r w:rsidRPr="00175F22">
              <w:rPr>
                <w:rFonts w:asciiTheme="majorBidi" w:hAnsiTheme="majorBidi" w:cstheme="majorBidi"/>
                <w:sz w:val="22"/>
                <w:szCs w:val="22"/>
                <w:lang w:val="cs-CZ"/>
              </w:rPr>
              <w:t>rial</w:t>
            </w:r>
            <w:r w:rsidR="00DD23CB">
              <w:rPr>
                <w:rFonts w:asciiTheme="majorBidi" w:hAnsiTheme="majorBidi" w:cstheme="majorBidi"/>
                <w:sz w:val="22"/>
                <w:szCs w:val="22"/>
                <w:lang w:val="cs-CZ"/>
              </w:rPr>
              <w:t xml:space="preserve">, </w:t>
            </w:r>
            <w:r w:rsidRPr="00175F22">
              <w:rPr>
                <w:rFonts w:asciiTheme="majorBidi" w:hAnsiTheme="majorBidi" w:cstheme="majorBidi"/>
                <w:sz w:val="22"/>
                <w:szCs w:val="22"/>
                <w:lang w:val="cs-CZ"/>
              </w:rPr>
              <w:t xml:space="preserve"> UBC</w:t>
            </w:r>
            <w:proofErr w:type="gramEnd"/>
            <w:r w:rsidRPr="00175F22">
              <w:rPr>
                <w:rFonts w:asciiTheme="majorBidi" w:hAnsiTheme="majorBidi" w:cstheme="majorBidi"/>
                <w:sz w:val="22"/>
                <w:szCs w:val="22"/>
                <w:lang w:val="cs-CZ"/>
              </w:rPr>
              <w:t xml:space="preserve"> </w:t>
            </w:r>
            <w:r>
              <w:rPr>
                <w:rFonts w:asciiTheme="majorBidi" w:hAnsiTheme="majorBidi" w:cstheme="majorBidi"/>
                <w:sz w:val="22"/>
                <w:szCs w:val="22"/>
                <w:lang w:val="cs-CZ"/>
              </w:rPr>
              <w:t xml:space="preserve">and </w:t>
            </w:r>
            <w:r w:rsidRPr="00175F22">
              <w:rPr>
                <w:rFonts w:asciiTheme="majorBidi" w:hAnsiTheme="majorBidi" w:cstheme="majorBidi"/>
                <w:sz w:val="22"/>
                <w:szCs w:val="22"/>
                <w:lang w:val="cs-CZ"/>
              </w:rPr>
              <w:t>Sponsor</w:t>
            </w:r>
            <w:r w:rsidR="00DD23CB">
              <w:rPr>
                <w:rFonts w:asciiTheme="majorBidi" w:hAnsiTheme="majorBidi" w:cstheme="majorBidi"/>
                <w:sz w:val="22"/>
                <w:szCs w:val="22"/>
                <w:lang w:val="cs-CZ"/>
              </w:rPr>
              <w:t xml:space="preserve"> shall be</w:t>
            </w:r>
            <w:r w:rsidRPr="00175F22">
              <w:rPr>
                <w:rFonts w:asciiTheme="majorBidi" w:hAnsiTheme="majorBidi" w:cstheme="majorBidi"/>
                <w:sz w:val="22"/>
                <w:szCs w:val="22"/>
                <w:lang w:val="cs-CZ"/>
              </w:rPr>
              <w:t xml:space="preserve"> authorized to </w:t>
            </w:r>
            <w:r w:rsidR="00DD23CB">
              <w:rPr>
                <w:rFonts w:asciiTheme="majorBidi" w:hAnsiTheme="majorBidi" w:cstheme="majorBidi"/>
                <w:sz w:val="22"/>
                <w:szCs w:val="22"/>
                <w:lang w:val="cs-CZ"/>
              </w:rPr>
              <w:t xml:space="preserve"> </w:t>
            </w:r>
            <w:r w:rsidR="005C43E1">
              <w:rPr>
                <w:rFonts w:asciiTheme="majorBidi" w:hAnsiTheme="majorBidi" w:cstheme="majorBidi"/>
                <w:sz w:val="22"/>
                <w:szCs w:val="22"/>
                <w:lang w:val="cs-CZ"/>
              </w:rPr>
              <w:t>review</w:t>
            </w:r>
            <w:r>
              <w:rPr>
                <w:rFonts w:asciiTheme="majorBidi" w:hAnsiTheme="majorBidi" w:cstheme="majorBidi"/>
                <w:sz w:val="22"/>
                <w:szCs w:val="22"/>
                <w:lang w:val="cs-CZ"/>
              </w:rPr>
              <w:t xml:space="preserve"> </w:t>
            </w:r>
            <w:r w:rsidRPr="00175F22">
              <w:rPr>
                <w:rFonts w:asciiTheme="majorBidi" w:hAnsiTheme="majorBidi" w:cstheme="majorBidi"/>
                <w:sz w:val="22"/>
                <w:szCs w:val="22"/>
                <w:lang w:val="cs-CZ"/>
              </w:rPr>
              <w:t xml:space="preserve">the documentation relating to </w:t>
            </w:r>
            <w:r>
              <w:rPr>
                <w:rFonts w:asciiTheme="majorBidi" w:hAnsiTheme="majorBidi" w:cstheme="majorBidi"/>
                <w:sz w:val="22"/>
                <w:szCs w:val="22"/>
                <w:lang w:val="cs-CZ"/>
              </w:rPr>
              <w:t xml:space="preserve">the </w:t>
            </w:r>
            <w:r w:rsidR="005E646E">
              <w:rPr>
                <w:rFonts w:asciiTheme="majorBidi" w:hAnsiTheme="majorBidi" w:cstheme="majorBidi"/>
                <w:sz w:val="22"/>
                <w:szCs w:val="22"/>
                <w:lang w:val="cs-CZ"/>
              </w:rPr>
              <w:t>T</w:t>
            </w:r>
            <w:r>
              <w:rPr>
                <w:rFonts w:asciiTheme="majorBidi" w:hAnsiTheme="majorBidi" w:cstheme="majorBidi"/>
                <w:sz w:val="22"/>
                <w:szCs w:val="22"/>
                <w:lang w:val="cs-CZ"/>
              </w:rPr>
              <w:t>rial</w:t>
            </w:r>
            <w:r w:rsidR="00DD23CB">
              <w:rPr>
                <w:rFonts w:asciiTheme="majorBidi" w:hAnsiTheme="majorBidi" w:cstheme="majorBidi"/>
                <w:sz w:val="22"/>
                <w:szCs w:val="22"/>
                <w:lang w:val="cs-CZ"/>
              </w:rPr>
              <w:t>.</w:t>
            </w:r>
          </w:p>
          <w:p w:rsidR="00175F22" w:rsidRPr="00175F22" w:rsidRDefault="00175F22" w:rsidP="00175F22">
            <w:pPr>
              <w:tabs>
                <w:tab w:val="left" w:pos="0"/>
                <w:tab w:val="left" w:pos="567"/>
              </w:tabs>
              <w:suppressAutoHyphens/>
              <w:jc w:val="both"/>
              <w:rPr>
                <w:rFonts w:asciiTheme="majorBidi" w:hAnsiTheme="majorBidi" w:cstheme="majorBidi"/>
                <w:sz w:val="22"/>
                <w:szCs w:val="22"/>
                <w:lang w:val="cs-CZ"/>
              </w:rPr>
            </w:pPr>
            <w:r w:rsidRPr="00175F22">
              <w:rPr>
                <w:rFonts w:asciiTheme="majorBidi" w:hAnsiTheme="majorBidi" w:cstheme="majorBidi"/>
                <w:sz w:val="22"/>
                <w:szCs w:val="22"/>
                <w:lang w:val="cs-CZ"/>
              </w:rPr>
              <w:t>.</w:t>
            </w:r>
          </w:p>
          <w:p w:rsidR="00175F22" w:rsidRPr="00FF1690" w:rsidRDefault="00175F22" w:rsidP="00175F22">
            <w:pPr>
              <w:tabs>
                <w:tab w:val="left" w:pos="0"/>
                <w:tab w:val="left" w:pos="567"/>
              </w:tabs>
              <w:suppressAutoHyphens/>
              <w:jc w:val="both"/>
              <w:rPr>
                <w:rFonts w:asciiTheme="majorBidi" w:hAnsiTheme="majorBidi" w:cstheme="majorBidi"/>
                <w:sz w:val="22"/>
                <w:szCs w:val="22"/>
                <w:lang w:val="cs-CZ"/>
              </w:rPr>
            </w:pPr>
            <w:r w:rsidRPr="00175F22">
              <w:rPr>
                <w:rFonts w:asciiTheme="majorBidi" w:hAnsiTheme="majorBidi" w:cstheme="majorBidi"/>
                <w:sz w:val="22"/>
                <w:szCs w:val="22"/>
                <w:lang w:val="cs-CZ"/>
              </w:rPr>
              <w:t xml:space="preserve">Monitoring and auditing of </w:t>
            </w:r>
            <w:r>
              <w:rPr>
                <w:rFonts w:asciiTheme="majorBidi" w:hAnsiTheme="majorBidi" w:cstheme="majorBidi"/>
                <w:sz w:val="22"/>
                <w:szCs w:val="22"/>
                <w:lang w:val="cs-CZ"/>
              </w:rPr>
              <w:t xml:space="preserve">the Trial will be </w:t>
            </w:r>
            <w:r w:rsidRPr="00175F22">
              <w:rPr>
                <w:rFonts w:asciiTheme="majorBidi" w:hAnsiTheme="majorBidi" w:cstheme="majorBidi"/>
                <w:sz w:val="22"/>
                <w:szCs w:val="22"/>
                <w:lang w:val="cs-CZ"/>
              </w:rPr>
              <w:t xml:space="preserve">always done while respecting the legal obligations of </w:t>
            </w:r>
            <w:r>
              <w:rPr>
                <w:rFonts w:asciiTheme="majorBidi" w:hAnsiTheme="majorBidi" w:cstheme="majorBidi"/>
                <w:sz w:val="22"/>
                <w:szCs w:val="22"/>
                <w:lang w:val="cs-CZ"/>
              </w:rPr>
              <w:t>the I</w:t>
            </w:r>
            <w:r w:rsidRPr="00175F22">
              <w:rPr>
                <w:rFonts w:asciiTheme="majorBidi" w:hAnsiTheme="majorBidi" w:cstheme="majorBidi"/>
                <w:sz w:val="22"/>
                <w:szCs w:val="22"/>
                <w:lang w:val="cs-CZ"/>
              </w:rPr>
              <w:t xml:space="preserve">nstitutions, primarily the duty of confidentiality and privacy, as well as respecting trade </w:t>
            </w:r>
            <w:r>
              <w:rPr>
                <w:rFonts w:asciiTheme="majorBidi" w:hAnsiTheme="majorBidi" w:cstheme="majorBidi"/>
                <w:sz w:val="22"/>
                <w:szCs w:val="22"/>
                <w:lang w:val="cs-CZ"/>
              </w:rPr>
              <w:t>confidentiatlity of the I</w:t>
            </w:r>
            <w:r w:rsidRPr="00175F22">
              <w:rPr>
                <w:rFonts w:asciiTheme="majorBidi" w:hAnsiTheme="majorBidi" w:cstheme="majorBidi"/>
                <w:sz w:val="22"/>
                <w:szCs w:val="22"/>
                <w:lang w:val="cs-CZ"/>
              </w:rPr>
              <w:t xml:space="preserve">nstitutions. </w:t>
            </w:r>
            <w:r>
              <w:rPr>
                <w:rFonts w:asciiTheme="majorBidi" w:hAnsiTheme="majorBidi" w:cstheme="majorBidi"/>
                <w:sz w:val="22"/>
                <w:szCs w:val="22"/>
                <w:lang w:val="cs-CZ"/>
              </w:rPr>
              <w:t xml:space="preserve">The </w:t>
            </w:r>
            <w:r w:rsidRPr="00175F22">
              <w:rPr>
                <w:rFonts w:asciiTheme="majorBidi" w:hAnsiTheme="majorBidi" w:cstheme="majorBidi"/>
                <w:sz w:val="22"/>
                <w:szCs w:val="22"/>
                <w:lang w:val="cs-CZ"/>
              </w:rPr>
              <w:t xml:space="preserve">Sponsor and UBC are obliged to commit all those involved in the </w:t>
            </w:r>
            <w:r>
              <w:rPr>
                <w:rFonts w:asciiTheme="majorBidi" w:hAnsiTheme="majorBidi" w:cstheme="majorBidi"/>
                <w:sz w:val="22"/>
                <w:szCs w:val="22"/>
                <w:lang w:val="cs-CZ"/>
              </w:rPr>
              <w:t xml:space="preserve">monitoring </w:t>
            </w:r>
            <w:r w:rsidRPr="00175F22">
              <w:rPr>
                <w:rFonts w:asciiTheme="majorBidi" w:hAnsiTheme="majorBidi" w:cstheme="majorBidi"/>
                <w:sz w:val="22"/>
                <w:szCs w:val="22"/>
                <w:lang w:val="cs-CZ"/>
              </w:rPr>
              <w:t xml:space="preserve">under this Article to the maintenance of </w:t>
            </w:r>
            <w:r>
              <w:rPr>
                <w:rFonts w:asciiTheme="majorBidi" w:hAnsiTheme="majorBidi" w:cstheme="majorBidi"/>
                <w:sz w:val="22"/>
                <w:szCs w:val="22"/>
                <w:lang w:val="cs-CZ"/>
              </w:rPr>
              <w:t xml:space="preserve">confidentiality </w:t>
            </w:r>
            <w:r w:rsidRPr="00175F22">
              <w:rPr>
                <w:rFonts w:asciiTheme="majorBidi" w:hAnsiTheme="majorBidi" w:cstheme="majorBidi"/>
                <w:sz w:val="22"/>
                <w:szCs w:val="22"/>
                <w:lang w:val="cs-CZ"/>
              </w:rPr>
              <w:t xml:space="preserve">. </w:t>
            </w:r>
            <w:r>
              <w:rPr>
                <w:rFonts w:asciiTheme="majorBidi" w:hAnsiTheme="majorBidi" w:cstheme="majorBidi"/>
                <w:sz w:val="22"/>
                <w:szCs w:val="22"/>
                <w:lang w:val="cs-CZ"/>
              </w:rPr>
              <w:t xml:space="preserve">For any breach of </w:t>
            </w:r>
            <w:r w:rsidRPr="00175F22">
              <w:rPr>
                <w:rFonts w:asciiTheme="majorBidi" w:hAnsiTheme="majorBidi" w:cstheme="majorBidi"/>
                <w:sz w:val="22"/>
                <w:szCs w:val="22"/>
                <w:lang w:val="cs-CZ"/>
              </w:rPr>
              <w:t xml:space="preserve">third party </w:t>
            </w:r>
            <w:r>
              <w:rPr>
                <w:rFonts w:asciiTheme="majorBidi" w:hAnsiTheme="majorBidi" w:cstheme="majorBidi"/>
                <w:sz w:val="22"/>
                <w:szCs w:val="22"/>
                <w:lang w:val="cs-CZ"/>
              </w:rPr>
              <w:t xml:space="preserve">the Sponsor </w:t>
            </w:r>
            <w:r w:rsidRPr="00175F22">
              <w:rPr>
                <w:rFonts w:asciiTheme="majorBidi" w:hAnsiTheme="majorBidi" w:cstheme="majorBidi"/>
                <w:sz w:val="22"/>
                <w:szCs w:val="22"/>
                <w:lang w:val="cs-CZ"/>
              </w:rPr>
              <w:t>is fully responsible.</w:t>
            </w:r>
          </w:p>
        </w:tc>
        <w:tc>
          <w:tcPr>
            <w:tcW w:w="4788" w:type="dxa"/>
          </w:tcPr>
          <w:p w:rsidR="00191161" w:rsidRDefault="00440ACA" w:rsidP="005B3883">
            <w:pPr>
              <w:tabs>
                <w:tab w:val="left" w:pos="0"/>
                <w:tab w:val="left" w:pos="567"/>
              </w:tabs>
              <w:suppressAutoHyphens/>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lastRenderedPageBreak/>
              <w:t>16.5</w:t>
            </w:r>
            <w:r w:rsidRPr="00FF1690">
              <w:rPr>
                <w:rFonts w:asciiTheme="majorBidi" w:eastAsia="Times New Roman" w:hAnsiTheme="majorBidi" w:cstheme="majorBidi"/>
                <w:sz w:val="22"/>
                <w:szCs w:val="22"/>
                <w:bdr w:val="nil"/>
                <w:lang w:val="cs-CZ" w:bidi="cs-CZ"/>
              </w:rPr>
              <w:tab/>
            </w:r>
            <w:r w:rsidR="00191161">
              <w:rPr>
                <w:rFonts w:asciiTheme="majorBidi" w:eastAsia="Times New Roman" w:hAnsiTheme="majorBidi" w:cstheme="majorBidi"/>
                <w:sz w:val="22"/>
                <w:szCs w:val="22"/>
                <w:bdr w:val="nil"/>
                <w:lang w:val="cs-CZ" w:bidi="cs-CZ"/>
              </w:rPr>
              <w:t>Monitoring/Audit</w:t>
            </w:r>
          </w:p>
          <w:p w:rsidR="00191161" w:rsidRDefault="00191161" w:rsidP="005B3883">
            <w:pPr>
              <w:tabs>
                <w:tab w:val="left" w:pos="0"/>
                <w:tab w:val="left" w:pos="567"/>
              </w:tabs>
              <w:suppressAutoHyphens/>
              <w:jc w:val="both"/>
              <w:rPr>
                <w:rFonts w:asciiTheme="majorBidi" w:eastAsia="Times New Roman" w:hAnsiTheme="majorBidi" w:cstheme="majorBidi"/>
                <w:sz w:val="22"/>
                <w:szCs w:val="22"/>
                <w:bdr w:val="nil"/>
                <w:lang w:val="cs-CZ" w:bidi="cs-CZ"/>
              </w:rPr>
            </w:pPr>
          </w:p>
          <w:p w:rsidR="003416F8" w:rsidRDefault="00440ACA" w:rsidP="000C6E0A">
            <w:pPr>
              <w:tabs>
                <w:tab w:val="left" w:pos="0"/>
                <w:tab w:val="left" w:pos="567"/>
              </w:tabs>
              <w:suppressAutoHyphens/>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 xml:space="preserve">Strany souhlasí s tím, že zadavatel a společnost UBC (a jejich příslušní zaměstnanci, smluvní partneři a zástupci) mohou ve vzájemně dohodnutém čase v průběhu klinického </w:t>
            </w:r>
            <w:proofErr w:type="gramStart"/>
            <w:r w:rsidRPr="00FF1690">
              <w:rPr>
                <w:rFonts w:asciiTheme="majorBidi" w:eastAsia="Times New Roman" w:hAnsiTheme="majorBidi" w:cstheme="majorBidi"/>
                <w:sz w:val="22"/>
                <w:szCs w:val="22"/>
                <w:bdr w:val="nil"/>
                <w:lang w:val="cs-CZ" w:bidi="cs-CZ"/>
              </w:rPr>
              <w:t xml:space="preserve">hodnocení  </w:t>
            </w:r>
            <w:r w:rsidR="00254680" w:rsidRPr="007F786E">
              <w:rPr>
                <w:rFonts w:asciiTheme="majorBidi" w:eastAsia="Times New Roman" w:hAnsiTheme="majorBidi" w:cstheme="majorBidi"/>
                <w:sz w:val="22"/>
                <w:szCs w:val="22"/>
                <w:highlight w:val="yellow"/>
                <w:bdr w:val="nil"/>
                <w:lang w:val="cs-CZ" w:bidi="cs-CZ"/>
              </w:rPr>
              <w:t xml:space="preserve"> </w:t>
            </w:r>
            <w:r w:rsidRPr="00FF1690">
              <w:rPr>
                <w:rFonts w:asciiTheme="majorBidi" w:eastAsia="Times New Roman" w:hAnsiTheme="majorBidi" w:cstheme="majorBidi"/>
                <w:sz w:val="22"/>
                <w:szCs w:val="22"/>
                <w:bdr w:val="nil"/>
                <w:lang w:val="cs-CZ" w:bidi="cs-CZ"/>
              </w:rPr>
              <w:t>dohodnout</w:t>
            </w:r>
            <w:proofErr w:type="gramEnd"/>
            <w:r w:rsidRPr="00FF1690">
              <w:rPr>
                <w:rFonts w:asciiTheme="majorBidi" w:eastAsia="Times New Roman" w:hAnsiTheme="majorBidi" w:cstheme="majorBidi"/>
                <w:sz w:val="22"/>
                <w:szCs w:val="22"/>
                <w:bdr w:val="nil"/>
                <w:lang w:val="cs-CZ" w:bidi="cs-CZ"/>
              </w:rPr>
              <w:t xml:space="preserve"> se zkoušejícím nebo jím jmenovanou osobou v běžné pracovní době </w:t>
            </w:r>
            <w:r w:rsidR="0089413B">
              <w:rPr>
                <w:rFonts w:asciiTheme="majorBidi" w:eastAsia="Times New Roman" w:hAnsiTheme="majorBidi" w:cstheme="majorBidi"/>
                <w:sz w:val="22"/>
                <w:szCs w:val="22"/>
                <w:bdr w:val="nil"/>
                <w:lang w:val="cs-CZ" w:bidi="cs-CZ"/>
              </w:rPr>
              <w:t>monitoring nebo audit</w:t>
            </w:r>
            <w:r w:rsidRPr="00FF1690">
              <w:rPr>
                <w:rFonts w:asciiTheme="majorBidi" w:eastAsia="Times New Roman" w:hAnsiTheme="majorBidi" w:cstheme="majorBidi"/>
                <w:sz w:val="22"/>
                <w:szCs w:val="22"/>
                <w:bdr w:val="nil"/>
                <w:lang w:val="cs-CZ" w:bidi="cs-CZ"/>
              </w:rPr>
              <w:t xml:space="preserve"> prostor potřebných k provádění klinického hodnocení a v souladu s platnými ustanoveními o důvěrnosti týkajícími se subjektů hodnocení prohlížet, kontrolovat všechny údaje a výsledky práce klinického hodnocení prováděného podle této </w:t>
            </w:r>
          </w:p>
          <w:p w:rsidR="00174B72" w:rsidRDefault="00440ACA" w:rsidP="000C6E0A">
            <w:pPr>
              <w:tabs>
                <w:tab w:val="left" w:pos="0"/>
                <w:tab w:val="left" w:pos="567"/>
              </w:tabs>
              <w:suppressAutoHyphens/>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t>smlouvy a prohlížet všech</w:t>
            </w:r>
            <w:r w:rsidR="00636AD7">
              <w:rPr>
                <w:rFonts w:asciiTheme="majorBidi" w:eastAsia="Times New Roman" w:hAnsiTheme="majorBidi" w:cstheme="majorBidi"/>
                <w:sz w:val="22"/>
                <w:szCs w:val="22"/>
                <w:bdr w:val="nil"/>
                <w:lang w:val="cs-CZ" w:bidi="cs-CZ"/>
              </w:rPr>
              <w:t>ny</w:t>
            </w:r>
            <w:r w:rsidRPr="00FF1690">
              <w:rPr>
                <w:rFonts w:asciiTheme="majorBidi" w:eastAsia="Times New Roman" w:hAnsiTheme="majorBidi" w:cstheme="majorBidi"/>
                <w:sz w:val="22"/>
                <w:szCs w:val="22"/>
                <w:bdr w:val="nil"/>
                <w:lang w:val="cs-CZ" w:bidi="cs-CZ"/>
              </w:rPr>
              <w:t xml:space="preserve"> údaj</w:t>
            </w:r>
            <w:r w:rsidR="00636AD7">
              <w:rPr>
                <w:rFonts w:asciiTheme="majorBidi" w:eastAsia="Times New Roman" w:hAnsiTheme="majorBidi" w:cstheme="majorBidi"/>
                <w:sz w:val="22"/>
                <w:szCs w:val="22"/>
                <w:bdr w:val="nil"/>
                <w:lang w:val="cs-CZ" w:bidi="cs-CZ"/>
              </w:rPr>
              <w:t>e</w:t>
            </w:r>
            <w:r w:rsidRPr="00FF1690">
              <w:rPr>
                <w:rFonts w:asciiTheme="majorBidi" w:eastAsia="Times New Roman" w:hAnsiTheme="majorBidi" w:cstheme="majorBidi"/>
                <w:sz w:val="22"/>
                <w:szCs w:val="22"/>
                <w:bdr w:val="nil"/>
                <w:lang w:val="cs-CZ" w:bidi="cs-CZ"/>
              </w:rPr>
              <w:t xml:space="preserve"> nezbytn</w:t>
            </w:r>
            <w:r w:rsidR="00AA503D">
              <w:rPr>
                <w:rFonts w:asciiTheme="majorBidi" w:eastAsia="Times New Roman" w:hAnsiTheme="majorBidi" w:cstheme="majorBidi"/>
                <w:sz w:val="22"/>
                <w:szCs w:val="22"/>
                <w:bdr w:val="nil"/>
                <w:lang w:val="cs-CZ" w:bidi="cs-CZ"/>
              </w:rPr>
              <w:t>é</w:t>
            </w:r>
            <w:r w:rsidRPr="00FF1690">
              <w:rPr>
                <w:rFonts w:asciiTheme="majorBidi" w:eastAsia="Times New Roman" w:hAnsiTheme="majorBidi" w:cstheme="majorBidi"/>
                <w:sz w:val="22"/>
                <w:szCs w:val="22"/>
                <w:bdr w:val="nil"/>
                <w:lang w:val="cs-CZ" w:bidi="cs-CZ"/>
              </w:rPr>
              <w:t xml:space="preserve"> pro zadavatele</w:t>
            </w:r>
            <w:r w:rsidR="004B3995">
              <w:rPr>
                <w:rFonts w:asciiTheme="majorBidi" w:eastAsia="Times New Roman" w:hAnsiTheme="majorBidi" w:cstheme="majorBidi"/>
                <w:sz w:val="22"/>
                <w:szCs w:val="22"/>
                <w:bdr w:val="nil"/>
                <w:lang w:val="cs-CZ" w:bidi="cs-CZ"/>
              </w:rPr>
              <w:t xml:space="preserve"> </w:t>
            </w:r>
            <w:r w:rsidR="003F19EF">
              <w:rPr>
                <w:rFonts w:asciiTheme="majorBidi" w:eastAsia="Times New Roman" w:hAnsiTheme="majorBidi" w:cstheme="majorBidi"/>
                <w:sz w:val="22"/>
                <w:szCs w:val="22"/>
                <w:bdr w:val="nil"/>
                <w:lang w:val="cs-CZ" w:bidi="cs-CZ"/>
              </w:rPr>
              <w:t>(</w:t>
            </w:r>
            <w:r w:rsidR="003B294D">
              <w:rPr>
                <w:rFonts w:asciiTheme="majorBidi" w:eastAsia="Times New Roman" w:hAnsiTheme="majorBidi" w:cstheme="majorBidi"/>
                <w:sz w:val="22"/>
                <w:szCs w:val="22"/>
                <w:bdr w:val="nil"/>
                <w:lang w:val="cs-CZ" w:bidi="cs-CZ"/>
              </w:rPr>
              <w:t>v rozsahu povoleného zákonem</w:t>
            </w:r>
            <w:r w:rsidR="003F19EF">
              <w:rPr>
                <w:rFonts w:asciiTheme="majorBidi" w:eastAsia="Times New Roman" w:hAnsiTheme="majorBidi" w:cstheme="majorBidi"/>
                <w:sz w:val="22"/>
                <w:szCs w:val="22"/>
                <w:bdr w:val="nil"/>
                <w:lang w:val="cs-CZ" w:bidi="cs-CZ"/>
              </w:rPr>
              <w:t xml:space="preserve"> a vyžadovaného protokolem</w:t>
            </w:r>
            <w:r w:rsidR="0089413B">
              <w:rPr>
                <w:rFonts w:asciiTheme="majorBidi" w:eastAsia="Times New Roman" w:hAnsiTheme="majorBidi" w:cstheme="majorBidi"/>
                <w:sz w:val="22"/>
                <w:szCs w:val="22"/>
                <w:bdr w:val="nil"/>
                <w:lang w:val="cs-CZ" w:bidi="cs-CZ"/>
              </w:rPr>
              <w:t>)</w:t>
            </w:r>
            <w:r w:rsidR="00095C74">
              <w:rPr>
                <w:rFonts w:asciiTheme="majorBidi" w:eastAsia="Times New Roman" w:hAnsiTheme="majorBidi" w:cstheme="majorBidi"/>
                <w:sz w:val="22"/>
                <w:szCs w:val="22"/>
                <w:bdr w:val="nil"/>
                <w:lang w:val="cs-CZ" w:bidi="cs-CZ"/>
              </w:rPr>
              <w:t xml:space="preserve"> po dobu 5 let od ukončení klinického hodnocení</w:t>
            </w:r>
            <w:r w:rsidRPr="00FF1690">
              <w:rPr>
                <w:rFonts w:asciiTheme="majorBidi" w:eastAsia="Times New Roman" w:hAnsiTheme="majorBidi" w:cstheme="majorBidi"/>
                <w:sz w:val="22"/>
                <w:szCs w:val="22"/>
                <w:bdr w:val="nil"/>
                <w:lang w:val="cs-CZ" w:bidi="cs-CZ"/>
              </w:rPr>
              <w:t>, aby mohl potvrdit, že je klinické hodnocení vedeno v souladu s protokolem a se všemi platnými zákony a předpisy. Za tímto účelem pracoviště dovolí zadavateli a společnosti UBC (nebo jeho příslušnému zástupci</w:t>
            </w:r>
            <w:r w:rsidR="0089413B">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prohlídku zařízení a vybavení, které pracoviště používá pro plnění této smlouvy a veškeré záznamy související s klinickým hodnocením a plněním této smlouvy.</w:t>
            </w:r>
            <w:r w:rsidR="00E631D5" w:rsidRPr="00FF1690">
              <w:rPr>
                <w:rFonts w:asciiTheme="majorBidi" w:eastAsia="Times New Roman" w:hAnsiTheme="majorBidi" w:cstheme="majorBidi"/>
                <w:sz w:val="22"/>
                <w:szCs w:val="22"/>
                <w:bdr w:val="nil"/>
                <w:lang w:val="cs-CZ" w:bidi="cs-CZ"/>
              </w:rPr>
              <w:t xml:space="preserve"> </w:t>
            </w:r>
          </w:p>
          <w:p w:rsidR="000C6E0A" w:rsidRDefault="000C6E0A" w:rsidP="000C6E0A">
            <w:pPr>
              <w:tabs>
                <w:tab w:val="left" w:pos="0"/>
                <w:tab w:val="left" w:pos="567"/>
              </w:tabs>
              <w:suppressAutoHyphens/>
              <w:jc w:val="both"/>
              <w:rPr>
                <w:rFonts w:asciiTheme="majorBidi" w:eastAsia="Times New Roman" w:hAnsiTheme="majorBidi" w:cstheme="majorBidi"/>
                <w:sz w:val="22"/>
                <w:szCs w:val="22"/>
                <w:bdr w:val="nil"/>
                <w:lang w:val="cs-CZ" w:bidi="cs-CZ"/>
              </w:rPr>
            </w:pPr>
          </w:p>
          <w:p w:rsidR="000C6E0A" w:rsidRDefault="000C6E0A" w:rsidP="000C6E0A">
            <w:pPr>
              <w:tabs>
                <w:tab w:val="left" w:pos="0"/>
                <w:tab w:val="left" w:pos="567"/>
              </w:tabs>
              <w:suppressAutoHyphens/>
              <w:jc w:val="both"/>
              <w:rPr>
                <w:rFonts w:asciiTheme="majorBidi" w:eastAsia="Times New Roman" w:hAnsiTheme="majorBidi" w:cstheme="majorBidi"/>
                <w:sz w:val="22"/>
                <w:szCs w:val="22"/>
                <w:bdr w:val="nil"/>
                <w:lang w:val="cs-CZ" w:bidi="cs-CZ"/>
              </w:rPr>
            </w:pPr>
            <w:r w:rsidRPr="000C6E0A">
              <w:rPr>
                <w:rFonts w:asciiTheme="majorBidi" w:eastAsia="Times New Roman" w:hAnsiTheme="majorBidi" w:cstheme="majorBidi"/>
                <w:sz w:val="22"/>
                <w:szCs w:val="22"/>
                <w:bdr w:val="nil"/>
                <w:lang w:val="cs-CZ" w:bidi="cs-CZ"/>
              </w:rPr>
              <w:t xml:space="preserve">Při provádění monitoringu/auditu mají monitoři zadavatele právo nahlížet do zdrojové dokumentace, včetně zdravotní dokumentace pacientů, a tyto navzájem porovnávat. Monitoři zadavatele však nejsou oprávněni pořizovat si jakékoli záznamy/kopie, výpisy z uvedených dokumentů. Rovněž není přípustné, aby monitoři zadavatele žádali o zapůjčení </w:t>
            </w:r>
            <w:r>
              <w:rPr>
                <w:rFonts w:asciiTheme="majorBidi" w:eastAsia="Times New Roman" w:hAnsiTheme="majorBidi" w:cstheme="majorBidi"/>
                <w:sz w:val="22"/>
                <w:szCs w:val="22"/>
                <w:bdr w:val="nil"/>
                <w:lang w:val="cs-CZ" w:bidi="cs-CZ"/>
              </w:rPr>
              <w:t>zdr</w:t>
            </w:r>
            <w:r w:rsidR="00146C68">
              <w:rPr>
                <w:rFonts w:asciiTheme="majorBidi" w:eastAsia="Times New Roman" w:hAnsiTheme="majorBidi" w:cstheme="majorBidi"/>
                <w:sz w:val="22"/>
                <w:szCs w:val="22"/>
                <w:bdr w:val="nil"/>
                <w:lang w:val="cs-CZ" w:bidi="cs-CZ"/>
              </w:rPr>
              <w:t>o</w:t>
            </w:r>
            <w:r>
              <w:rPr>
                <w:rFonts w:asciiTheme="majorBidi" w:eastAsia="Times New Roman" w:hAnsiTheme="majorBidi" w:cstheme="majorBidi"/>
                <w:sz w:val="22"/>
                <w:szCs w:val="22"/>
                <w:bdr w:val="nil"/>
                <w:lang w:val="cs-CZ" w:bidi="cs-CZ"/>
              </w:rPr>
              <w:t>jové dokumentace</w:t>
            </w:r>
            <w:r w:rsidRPr="000C6E0A">
              <w:rPr>
                <w:rFonts w:asciiTheme="majorBidi" w:eastAsia="Times New Roman" w:hAnsiTheme="majorBidi" w:cstheme="majorBidi"/>
                <w:sz w:val="22"/>
                <w:szCs w:val="22"/>
                <w:bdr w:val="nil"/>
                <w:lang w:val="cs-CZ" w:bidi="cs-CZ"/>
              </w:rPr>
              <w:t xml:space="preserve">. Výše uvedené povinnosti se obdobně použijí též na monitoring/audit prováděný ze strany </w:t>
            </w:r>
            <w:r>
              <w:rPr>
                <w:rFonts w:asciiTheme="majorBidi" w:eastAsia="Times New Roman" w:hAnsiTheme="majorBidi" w:cstheme="majorBidi"/>
                <w:sz w:val="22"/>
                <w:szCs w:val="22"/>
                <w:bdr w:val="nil"/>
                <w:lang w:val="cs-CZ" w:bidi="cs-CZ"/>
              </w:rPr>
              <w:t>UBC</w:t>
            </w:r>
            <w:r w:rsidRPr="000C6E0A">
              <w:rPr>
                <w:rFonts w:asciiTheme="majorBidi" w:eastAsia="Times New Roman" w:hAnsiTheme="majorBidi" w:cstheme="majorBidi"/>
                <w:sz w:val="22"/>
                <w:szCs w:val="22"/>
                <w:bdr w:val="nil"/>
                <w:lang w:val="cs-CZ" w:bidi="cs-CZ"/>
              </w:rPr>
              <w:t>. Zkoušející bude vždy přítomen při provádění monitoringu, kontroly či auditu.</w:t>
            </w:r>
          </w:p>
          <w:p w:rsidR="00053AB4" w:rsidRDefault="00053AB4" w:rsidP="000C6E0A">
            <w:pPr>
              <w:tabs>
                <w:tab w:val="left" w:pos="0"/>
                <w:tab w:val="left" w:pos="567"/>
              </w:tabs>
              <w:suppressAutoHyphens/>
              <w:jc w:val="both"/>
              <w:rPr>
                <w:rFonts w:asciiTheme="majorBidi" w:eastAsia="Times New Roman" w:hAnsiTheme="majorBidi" w:cstheme="majorBidi"/>
                <w:sz w:val="22"/>
                <w:szCs w:val="22"/>
                <w:bdr w:val="nil"/>
                <w:lang w:val="cs-CZ" w:bidi="cs-CZ"/>
              </w:rPr>
            </w:pPr>
          </w:p>
          <w:p w:rsidR="009E44A6" w:rsidRPr="007F786E" w:rsidRDefault="00254680">
            <w:pPr>
              <w:keepNext/>
              <w:tabs>
                <w:tab w:val="num" w:pos="1368"/>
              </w:tabs>
              <w:spacing w:before="120" w:after="120"/>
              <w:jc w:val="both"/>
              <w:outlineLvl w:val="1"/>
              <w:rPr>
                <w:rFonts w:eastAsia="Times New Roman"/>
                <w:b/>
                <w:sz w:val="22"/>
                <w:szCs w:val="22"/>
                <w:lang w:val="cs-CZ"/>
              </w:rPr>
            </w:pPr>
            <w:r w:rsidRPr="007F786E">
              <w:rPr>
                <w:sz w:val="22"/>
                <w:szCs w:val="22"/>
                <w:lang w:val="cs-CZ"/>
              </w:rPr>
              <w:t xml:space="preserve">Při provádění kontroly nebo auditu ve Zdravotnickém zařízení, jsou UBC a Zadavatel a pověřené osoby, povinni respektovat provozní podmínky instituce s tím, že místo a čas kontroly stanovuje zkoušející po dohodě s UBC. </w:t>
            </w:r>
          </w:p>
          <w:p w:rsidR="00982537" w:rsidRPr="007F786E" w:rsidRDefault="00982537">
            <w:pPr>
              <w:tabs>
                <w:tab w:val="num" w:pos="1368"/>
              </w:tabs>
              <w:spacing w:before="120" w:after="120"/>
              <w:jc w:val="both"/>
              <w:rPr>
                <w:sz w:val="22"/>
                <w:szCs w:val="22"/>
                <w:lang w:val="cs-CZ"/>
              </w:rPr>
            </w:pPr>
          </w:p>
          <w:p w:rsidR="009E44A6" w:rsidRDefault="00254680">
            <w:pPr>
              <w:tabs>
                <w:tab w:val="num" w:pos="1368"/>
              </w:tabs>
              <w:spacing w:before="120" w:after="120"/>
              <w:jc w:val="both"/>
              <w:rPr>
                <w:sz w:val="22"/>
                <w:szCs w:val="22"/>
                <w:lang w:val="cs-CZ"/>
              </w:rPr>
            </w:pPr>
            <w:r w:rsidRPr="007F786E">
              <w:rPr>
                <w:sz w:val="22"/>
                <w:szCs w:val="22"/>
                <w:lang w:val="cs-CZ"/>
              </w:rPr>
              <w:t>Přístup pro účely kontroly (auditu) bude umožněn pouze do místností, ve kterých se Studie provádí</w:t>
            </w:r>
            <w:r w:rsidR="00095C74">
              <w:rPr>
                <w:sz w:val="22"/>
                <w:szCs w:val="22"/>
                <w:lang w:val="cs-CZ"/>
              </w:rPr>
              <w:t xml:space="preserve"> a to po dobu klinického hodnocení</w:t>
            </w:r>
            <w:r w:rsidRPr="007F786E">
              <w:rPr>
                <w:sz w:val="22"/>
                <w:szCs w:val="22"/>
                <w:lang w:val="cs-CZ"/>
              </w:rPr>
              <w:t xml:space="preserve"> Po ukončení </w:t>
            </w:r>
            <w:r w:rsidRPr="007F786E">
              <w:rPr>
                <w:sz w:val="22"/>
                <w:szCs w:val="22"/>
                <w:lang w:val="cs-CZ"/>
              </w:rPr>
              <w:lastRenderedPageBreak/>
              <w:t>klinického hodnocení budou UBC a Zadavatel oprávněni</w:t>
            </w:r>
            <w:r w:rsidR="00095C74">
              <w:rPr>
                <w:sz w:val="22"/>
                <w:szCs w:val="22"/>
                <w:lang w:val="cs-CZ"/>
              </w:rPr>
              <w:t xml:space="preserve">nahlížet do </w:t>
            </w:r>
            <w:r w:rsidRPr="007F786E">
              <w:rPr>
                <w:sz w:val="22"/>
                <w:szCs w:val="22"/>
                <w:lang w:val="cs-CZ"/>
              </w:rPr>
              <w:t xml:space="preserve">dokumentace týkající se klinického hodnocení. </w:t>
            </w:r>
          </w:p>
          <w:p w:rsidR="009E44A6" w:rsidRPr="007F786E" w:rsidRDefault="00254680">
            <w:pPr>
              <w:tabs>
                <w:tab w:val="num" w:pos="1368"/>
              </w:tabs>
              <w:spacing w:before="120" w:after="120"/>
              <w:jc w:val="both"/>
              <w:rPr>
                <w:sz w:val="22"/>
                <w:szCs w:val="22"/>
                <w:lang w:val="cs-CZ"/>
              </w:rPr>
            </w:pPr>
            <w:r w:rsidRPr="007F786E">
              <w:rPr>
                <w:sz w:val="22"/>
                <w:szCs w:val="22"/>
                <w:lang w:val="cs-CZ"/>
              </w:rPr>
              <w:t>Monitorování a audit klinického hodnocení bude vždy prováděn při respektování zákonných povinností instituce, především povinnosti mlčenlivosti a ochrany osobních údajů, a dále při respektování obchodního tajemství instituce. Zadavatel a UBC jsou povinni zavázat veškeré osoby podílející se na kontrole dle tohoto článku smlouvy k zachovávání povinnosti mlčenlivosti. Za porušení této povinnosti třetími osobami odpovídá v plném rozsahu zadavatel.</w:t>
            </w:r>
          </w:p>
          <w:p w:rsidR="000C6E0A" w:rsidRPr="00FF1690" w:rsidRDefault="000C6E0A" w:rsidP="000C6E0A">
            <w:pPr>
              <w:tabs>
                <w:tab w:val="left" w:pos="0"/>
                <w:tab w:val="left" w:pos="567"/>
              </w:tabs>
              <w:suppressAutoHyphens/>
              <w:jc w:val="both"/>
              <w:rPr>
                <w:rFonts w:asciiTheme="majorBidi" w:hAnsiTheme="majorBidi" w:cstheme="majorBidi"/>
                <w:sz w:val="22"/>
                <w:szCs w:val="22"/>
                <w:lang w:val="cs-CZ"/>
              </w:rPr>
            </w:pPr>
          </w:p>
        </w:tc>
      </w:tr>
      <w:tr w:rsidR="00283257" w:rsidRPr="00ED5A80" w:rsidTr="00174B72">
        <w:tc>
          <w:tcPr>
            <w:tcW w:w="4788" w:type="dxa"/>
          </w:tcPr>
          <w:p w:rsidR="00174B72" w:rsidRPr="00FF1690" w:rsidRDefault="00440ACA" w:rsidP="005E646E">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hAnsiTheme="majorBidi" w:cstheme="majorBidi"/>
                <w:spacing w:val="-4"/>
                <w:sz w:val="22"/>
                <w:szCs w:val="22"/>
                <w:lang w:val="cs-CZ"/>
              </w:rPr>
              <w:lastRenderedPageBreak/>
              <w:t>16.6</w:t>
            </w:r>
            <w:r w:rsidRPr="00FF1690">
              <w:rPr>
                <w:rFonts w:asciiTheme="majorBidi" w:hAnsiTheme="majorBidi" w:cstheme="majorBidi"/>
                <w:spacing w:val="-4"/>
                <w:sz w:val="22"/>
                <w:szCs w:val="22"/>
                <w:lang w:val="cs-CZ"/>
              </w:rPr>
              <w:tab/>
              <w:t>The Investigator shall be</w:t>
            </w:r>
            <w:r w:rsidR="00175F22">
              <w:rPr>
                <w:rFonts w:asciiTheme="majorBidi" w:hAnsiTheme="majorBidi" w:cstheme="majorBidi"/>
                <w:spacing w:val="-4"/>
                <w:sz w:val="22"/>
                <w:szCs w:val="22"/>
                <w:lang w:val="cs-CZ"/>
              </w:rPr>
              <w:t xml:space="preserve"> </w:t>
            </w:r>
            <w:r w:rsidR="005E646E">
              <w:rPr>
                <w:rFonts w:asciiTheme="majorBidi" w:hAnsiTheme="majorBidi" w:cstheme="majorBidi"/>
                <w:spacing w:val="-4"/>
                <w:sz w:val="22"/>
                <w:szCs w:val="22"/>
                <w:lang w:val="cs-CZ"/>
              </w:rPr>
              <w:t>to the</w:t>
            </w:r>
            <w:r w:rsidR="00175F22">
              <w:rPr>
                <w:rFonts w:asciiTheme="majorBidi" w:hAnsiTheme="majorBidi" w:cstheme="majorBidi"/>
                <w:spacing w:val="-4"/>
                <w:sz w:val="22"/>
                <w:szCs w:val="22"/>
                <w:lang w:val="cs-CZ"/>
              </w:rPr>
              <w:t xml:space="preserve"> extent </w:t>
            </w:r>
            <w:r w:rsidR="005E646E">
              <w:rPr>
                <w:rFonts w:asciiTheme="majorBidi" w:hAnsiTheme="majorBidi" w:cstheme="majorBidi"/>
                <w:spacing w:val="-4"/>
                <w:sz w:val="22"/>
                <w:szCs w:val="22"/>
                <w:lang w:val="cs-CZ"/>
              </w:rPr>
              <w:t>required</w:t>
            </w:r>
            <w:r w:rsidR="00175F22">
              <w:rPr>
                <w:rFonts w:asciiTheme="majorBidi" w:hAnsiTheme="majorBidi" w:cstheme="majorBidi"/>
                <w:spacing w:val="-4"/>
                <w:sz w:val="22"/>
                <w:szCs w:val="22"/>
                <w:lang w:val="cs-CZ"/>
              </w:rPr>
              <w:t xml:space="preserve"> by </w:t>
            </w:r>
            <w:r w:rsidR="005E646E">
              <w:rPr>
                <w:rFonts w:asciiTheme="majorBidi" w:hAnsiTheme="majorBidi" w:cstheme="majorBidi"/>
                <w:spacing w:val="-4"/>
                <w:sz w:val="22"/>
                <w:szCs w:val="22"/>
                <w:lang w:val="cs-CZ"/>
              </w:rPr>
              <w:t>applicable</w:t>
            </w:r>
            <w:r w:rsidR="00175F22">
              <w:rPr>
                <w:rFonts w:asciiTheme="majorBidi" w:hAnsiTheme="majorBidi" w:cstheme="majorBidi"/>
                <w:spacing w:val="-4"/>
                <w:sz w:val="22"/>
                <w:szCs w:val="22"/>
                <w:lang w:val="cs-CZ"/>
              </w:rPr>
              <w:t xml:space="preserve"> regulations</w:t>
            </w:r>
            <w:r w:rsidR="005E646E">
              <w:rPr>
                <w:rFonts w:asciiTheme="majorBidi" w:hAnsiTheme="majorBidi" w:cstheme="majorBidi"/>
                <w:spacing w:val="-4"/>
                <w:sz w:val="22"/>
                <w:szCs w:val="22"/>
                <w:lang w:val="cs-CZ"/>
              </w:rPr>
              <w:t>,</w:t>
            </w:r>
            <w:r w:rsidRPr="00FF1690">
              <w:rPr>
                <w:rFonts w:asciiTheme="majorBidi" w:hAnsiTheme="majorBidi" w:cstheme="majorBidi"/>
                <w:spacing w:val="-4"/>
                <w:sz w:val="22"/>
                <w:szCs w:val="22"/>
                <w:lang w:val="cs-CZ"/>
              </w:rPr>
              <w:t xml:space="preserve">responsible for communication with the competent </w:t>
            </w:r>
            <w:r w:rsidRPr="00FF1690">
              <w:rPr>
                <w:rFonts w:asciiTheme="majorBidi" w:hAnsiTheme="majorBidi" w:cstheme="majorBidi"/>
                <w:sz w:val="22"/>
                <w:szCs w:val="22"/>
                <w:lang w:val="cs-CZ"/>
              </w:rPr>
              <w:t xml:space="preserve">Ethics Committee </w:t>
            </w:r>
            <w:r w:rsidRPr="00FF1690">
              <w:rPr>
                <w:rFonts w:asciiTheme="majorBidi" w:hAnsiTheme="majorBidi" w:cstheme="majorBidi"/>
                <w:spacing w:val="-4"/>
                <w:sz w:val="22"/>
                <w:szCs w:val="22"/>
                <w:lang w:val="cs-CZ"/>
              </w:rPr>
              <w:t xml:space="preserve">and the State Institute for Drug Control and shall comply with all the legal requirements regarding the information obligation towards these entities. </w:t>
            </w:r>
          </w:p>
        </w:tc>
        <w:tc>
          <w:tcPr>
            <w:tcW w:w="4788" w:type="dxa"/>
          </w:tcPr>
          <w:p w:rsidR="00174B72" w:rsidRPr="00FF1690" w:rsidRDefault="00440ACA" w:rsidP="00E864F8">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16.6</w:t>
            </w:r>
            <w:r w:rsidRPr="00FF1690">
              <w:rPr>
                <w:rFonts w:asciiTheme="majorBidi" w:eastAsia="Times New Roman" w:hAnsiTheme="majorBidi" w:cstheme="majorBidi"/>
                <w:spacing w:val="-4"/>
                <w:sz w:val="22"/>
                <w:szCs w:val="22"/>
                <w:bdr w:val="nil"/>
                <w:lang w:val="cs-CZ" w:bidi="cs-CZ"/>
              </w:rPr>
              <w:tab/>
              <w:t>Zkoušející bude</w:t>
            </w:r>
            <w:r w:rsidR="0089413B">
              <w:rPr>
                <w:rFonts w:asciiTheme="majorBidi" w:eastAsia="Times New Roman" w:hAnsiTheme="majorBidi" w:cstheme="majorBidi"/>
                <w:spacing w:val="-4"/>
                <w:sz w:val="22"/>
                <w:szCs w:val="22"/>
                <w:bdr w:val="nil"/>
                <w:lang w:val="cs-CZ" w:bidi="cs-CZ"/>
              </w:rPr>
              <w:t xml:space="preserve">, v rozsahu </w:t>
            </w:r>
            <w:proofErr w:type="gramStart"/>
            <w:r w:rsidR="003B294D">
              <w:rPr>
                <w:rFonts w:asciiTheme="majorBidi" w:eastAsia="Times New Roman" w:hAnsiTheme="majorBidi" w:cstheme="majorBidi"/>
                <w:spacing w:val="-4"/>
                <w:sz w:val="22"/>
                <w:szCs w:val="22"/>
                <w:bdr w:val="nil"/>
                <w:lang w:val="cs-CZ" w:bidi="cs-CZ"/>
              </w:rPr>
              <w:t xml:space="preserve">požadovaném </w:t>
            </w:r>
            <w:r w:rsidR="0089413B">
              <w:rPr>
                <w:rFonts w:asciiTheme="majorBidi" w:eastAsia="Times New Roman" w:hAnsiTheme="majorBidi" w:cstheme="majorBidi"/>
                <w:spacing w:val="-4"/>
                <w:sz w:val="22"/>
                <w:szCs w:val="22"/>
                <w:bdr w:val="nil"/>
                <w:lang w:val="cs-CZ" w:bidi="cs-CZ"/>
              </w:rPr>
              <w:t xml:space="preserve"> </w:t>
            </w:r>
            <w:r w:rsidR="00E864F8">
              <w:rPr>
                <w:rFonts w:asciiTheme="majorBidi" w:eastAsia="Times New Roman" w:hAnsiTheme="majorBidi" w:cstheme="majorBidi"/>
                <w:spacing w:val="-4"/>
                <w:sz w:val="22"/>
                <w:szCs w:val="22"/>
                <w:bdr w:val="nil"/>
                <w:lang w:val="cs-CZ" w:bidi="cs-CZ"/>
              </w:rPr>
              <w:t>příslušnými</w:t>
            </w:r>
            <w:proofErr w:type="gramEnd"/>
            <w:r w:rsidR="00E864F8">
              <w:rPr>
                <w:rFonts w:asciiTheme="majorBidi" w:eastAsia="Times New Roman" w:hAnsiTheme="majorBidi" w:cstheme="majorBidi"/>
                <w:spacing w:val="-4"/>
                <w:sz w:val="22"/>
                <w:szCs w:val="22"/>
                <w:bdr w:val="nil"/>
                <w:lang w:val="cs-CZ" w:bidi="cs-CZ"/>
              </w:rPr>
              <w:t xml:space="preserve"> právními</w:t>
            </w:r>
            <w:r w:rsidR="003B294D">
              <w:rPr>
                <w:rFonts w:asciiTheme="majorBidi" w:eastAsia="Times New Roman" w:hAnsiTheme="majorBidi" w:cstheme="majorBidi"/>
                <w:spacing w:val="-4"/>
                <w:sz w:val="22"/>
                <w:szCs w:val="22"/>
                <w:bdr w:val="nil"/>
                <w:lang w:val="cs-CZ" w:bidi="cs-CZ"/>
              </w:rPr>
              <w:t xml:space="preserve"> </w:t>
            </w:r>
            <w:r w:rsidR="0089413B">
              <w:rPr>
                <w:rFonts w:asciiTheme="majorBidi" w:eastAsia="Times New Roman" w:hAnsiTheme="majorBidi" w:cstheme="majorBidi"/>
                <w:spacing w:val="-4"/>
                <w:sz w:val="22"/>
                <w:szCs w:val="22"/>
                <w:bdr w:val="nil"/>
                <w:lang w:val="cs-CZ" w:bidi="cs-CZ"/>
              </w:rPr>
              <w:t>předpisy,</w:t>
            </w:r>
            <w:r w:rsidRPr="00FF1690">
              <w:rPr>
                <w:rFonts w:asciiTheme="majorBidi" w:eastAsia="Times New Roman" w:hAnsiTheme="majorBidi" w:cstheme="majorBidi"/>
                <w:spacing w:val="-4"/>
                <w:sz w:val="22"/>
                <w:szCs w:val="22"/>
                <w:bdr w:val="nil"/>
                <w:lang w:val="cs-CZ" w:bidi="cs-CZ"/>
              </w:rPr>
              <w:t xml:space="preserve"> odpovědný za komunikaci s příslušnou etickou komisí a Státním ústavem pro kontrolu léčiv a bude dodržovat všechny zákonné požadavky týkající se informační povinnosti vůči těmto organizacím. </w:t>
            </w:r>
          </w:p>
        </w:tc>
      </w:tr>
      <w:tr w:rsidR="00283257" w:rsidRPr="00FF1690" w:rsidTr="00174B72">
        <w:tc>
          <w:tcPr>
            <w:tcW w:w="4788" w:type="dxa"/>
          </w:tcPr>
          <w:p w:rsidR="00174B72" w:rsidRPr="00FF1690" w:rsidRDefault="00440ACA" w:rsidP="00174B72">
            <w:pPr>
              <w:tabs>
                <w:tab w:val="left" w:pos="0"/>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 xml:space="preserve">16.7 The Investigator shall be obliged </w:t>
            </w:r>
            <w:r w:rsidR="005E646E">
              <w:rPr>
                <w:rFonts w:asciiTheme="majorBidi" w:hAnsiTheme="majorBidi" w:cstheme="majorBidi"/>
                <w:spacing w:val="-4"/>
                <w:sz w:val="22"/>
                <w:szCs w:val="22"/>
                <w:lang w:val="cs-CZ"/>
              </w:rPr>
              <w:t>to the extent required by applicable regulations</w:t>
            </w:r>
            <w:r w:rsidR="00175F22">
              <w:rPr>
                <w:rFonts w:asciiTheme="majorBidi" w:hAnsiTheme="majorBidi" w:cstheme="majorBidi"/>
                <w:spacing w:val="-4"/>
                <w:sz w:val="22"/>
                <w:szCs w:val="22"/>
                <w:lang w:val="cs-CZ"/>
              </w:rPr>
              <w:t xml:space="preserve"> </w:t>
            </w:r>
            <w:r w:rsidRPr="00FF1690">
              <w:rPr>
                <w:rFonts w:asciiTheme="majorBidi" w:hAnsiTheme="majorBidi" w:cstheme="majorBidi"/>
                <w:spacing w:val="-4"/>
                <w:sz w:val="22"/>
                <w:szCs w:val="22"/>
                <w:lang w:val="en-GB"/>
              </w:rPr>
              <w:t xml:space="preserve">to record and immediately report to the Sponsor and or UBC, the State Institute for Drug Control and the competent </w:t>
            </w:r>
            <w:r w:rsidRPr="00FF1690">
              <w:rPr>
                <w:rFonts w:asciiTheme="majorBidi" w:hAnsiTheme="majorBidi" w:cstheme="majorBidi"/>
                <w:sz w:val="22"/>
                <w:szCs w:val="22"/>
                <w:lang w:val="en-GB"/>
              </w:rPr>
              <w:t xml:space="preserve">Ethics Committee </w:t>
            </w:r>
            <w:r w:rsidRPr="00FF1690">
              <w:rPr>
                <w:rFonts w:asciiTheme="majorBidi" w:hAnsiTheme="majorBidi" w:cstheme="majorBidi"/>
                <w:spacing w:val="-4"/>
                <w:sz w:val="22"/>
                <w:szCs w:val="22"/>
                <w:lang w:val="en-GB"/>
              </w:rPr>
              <w:t>all information about any suspicion of any serious unexpected adverse reactions.</w:t>
            </w:r>
          </w:p>
        </w:tc>
        <w:tc>
          <w:tcPr>
            <w:tcW w:w="4788" w:type="dxa"/>
          </w:tcPr>
          <w:p w:rsidR="00174B72" w:rsidRPr="00FF1690" w:rsidRDefault="00440ACA" w:rsidP="003B294D">
            <w:pPr>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16.7 Zkoušející je</w:t>
            </w:r>
            <w:r w:rsidR="0089413B">
              <w:rPr>
                <w:rFonts w:asciiTheme="majorBidi" w:eastAsia="Times New Roman" w:hAnsiTheme="majorBidi" w:cstheme="majorBidi"/>
                <w:spacing w:val="-4"/>
                <w:sz w:val="22"/>
                <w:szCs w:val="22"/>
                <w:bdr w:val="nil"/>
                <w:lang w:val="cs-CZ" w:bidi="cs-CZ"/>
              </w:rPr>
              <w:t xml:space="preserve">, </w:t>
            </w:r>
            <w:r w:rsidRPr="00FF1690">
              <w:rPr>
                <w:rFonts w:asciiTheme="majorBidi" w:eastAsia="Times New Roman" w:hAnsiTheme="majorBidi" w:cstheme="majorBidi"/>
                <w:spacing w:val="-4"/>
                <w:sz w:val="22"/>
                <w:szCs w:val="22"/>
                <w:bdr w:val="nil"/>
                <w:lang w:val="cs-CZ" w:bidi="cs-CZ"/>
              </w:rPr>
              <w:t xml:space="preserve"> </w:t>
            </w:r>
            <w:r w:rsidR="003B294D">
              <w:rPr>
                <w:rFonts w:asciiTheme="majorBidi" w:eastAsia="Times New Roman" w:hAnsiTheme="majorBidi" w:cstheme="majorBidi"/>
                <w:spacing w:val="-4"/>
                <w:sz w:val="22"/>
                <w:szCs w:val="22"/>
                <w:bdr w:val="nil"/>
                <w:lang w:val="cs-CZ" w:bidi="cs-CZ"/>
              </w:rPr>
              <w:t xml:space="preserve">v rozsahu požadovaném  </w:t>
            </w:r>
            <w:r w:rsidR="00E864F8">
              <w:rPr>
                <w:rFonts w:asciiTheme="majorBidi" w:eastAsia="Times New Roman" w:hAnsiTheme="majorBidi" w:cstheme="majorBidi"/>
                <w:spacing w:val="-4"/>
                <w:sz w:val="22"/>
                <w:szCs w:val="22"/>
                <w:bdr w:val="nil"/>
                <w:lang w:val="cs-CZ" w:bidi="cs-CZ"/>
              </w:rPr>
              <w:t xml:space="preserve">příslušnými právními </w:t>
            </w:r>
            <w:proofErr w:type="gramStart"/>
            <w:r w:rsidR="00E864F8">
              <w:rPr>
                <w:rFonts w:asciiTheme="majorBidi" w:eastAsia="Times New Roman" w:hAnsiTheme="majorBidi" w:cstheme="majorBidi"/>
                <w:spacing w:val="-4"/>
                <w:sz w:val="22"/>
                <w:szCs w:val="22"/>
                <w:bdr w:val="nil"/>
                <w:lang w:val="cs-CZ" w:bidi="cs-CZ"/>
              </w:rPr>
              <w:t xml:space="preserve">předpisy </w:t>
            </w:r>
            <w:r w:rsidR="0089413B">
              <w:rPr>
                <w:rFonts w:asciiTheme="majorBidi" w:eastAsia="Times New Roman" w:hAnsiTheme="majorBidi" w:cstheme="majorBidi"/>
                <w:spacing w:val="-4"/>
                <w:sz w:val="22"/>
                <w:szCs w:val="22"/>
                <w:bdr w:val="nil"/>
                <w:lang w:val="cs-CZ" w:bidi="cs-CZ"/>
              </w:rPr>
              <w:t>,</w:t>
            </w:r>
            <w:r w:rsidR="0089413B" w:rsidRPr="00FF1690">
              <w:rPr>
                <w:rFonts w:asciiTheme="majorBidi" w:eastAsia="Times New Roman" w:hAnsiTheme="majorBidi" w:cstheme="majorBidi"/>
                <w:spacing w:val="-4"/>
                <w:sz w:val="22"/>
                <w:szCs w:val="22"/>
                <w:bdr w:val="nil"/>
                <w:lang w:val="cs-CZ" w:bidi="cs-CZ"/>
              </w:rPr>
              <w:t xml:space="preserve"> </w:t>
            </w:r>
            <w:r w:rsidRPr="00FF1690">
              <w:rPr>
                <w:rFonts w:asciiTheme="majorBidi" w:eastAsia="Times New Roman" w:hAnsiTheme="majorBidi" w:cstheme="majorBidi"/>
                <w:spacing w:val="-4"/>
                <w:sz w:val="22"/>
                <w:szCs w:val="22"/>
                <w:bdr w:val="nil"/>
                <w:lang w:val="cs-CZ" w:bidi="cs-CZ"/>
              </w:rPr>
              <w:t>povinen</w:t>
            </w:r>
            <w:proofErr w:type="gramEnd"/>
            <w:r w:rsidRPr="00FF1690">
              <w:rPr>
                <w:rFonts w:asciiTheme="majorBidi" w:eastAsia="Times New Roman" w:hAnsiTheme="majorBidi" w:cstheme="majorBidi"/>
                <w:spacing w:val="-4"/>
                <w:sz w:val="22"/>
                <w:szCs w:val="22"/>
                <w:bdr w:val="nil"/>
                <w:lang w:val="cs-CZ" w:bidi="cs-CZ"/>
              </w:rPr>
              <w:t xml:space="preserve"> zaznamenávat a okamžitě hlásit zadavateli nebo společnosti UBC, Státnímu ústavu pro kontrolu léčiv a příslušné etické komisi všechny informace o jakémkoli podezření na jakékoli neočekávané závažné nežádoucí reakce.</w:t>
            </w:r>
          </w:p>
        </w:tc>
      </w:tr>
      <w:tr w:rsidR="00283257" w:rsidRPr="00FF1690" w:rsidTr="00174B72">
        <w:tc>
          <w:tcPr>
            <w:tcW w:w="4788" w:type="dxa"/>
          </w:tcPr>
          <w:p w:rsidR="00174B72" w:rsidRPr="00FF1690" w:rsidRDefault="00440ACA" w:rsidP="00174B72">
            <w:pPr>
              <w:tabs>
                <w:tab w:val="left" w:pos="0"/>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16.8</w:t>
            </w:r>
            <w:r w:rsidRPr="00FF1690">
              <w:rPr>
                <w:rFonts w:asciiTheme="majorBidi" w:hAnsiTheme="majorBidi" w:cstheme="majorBidi"/>
                <w:spacing w:val="-4"/>
                <w:sz w:val="22"/>
                <w:szCs w:val="22"/>
                <w:lang w:val="en-GB"/>
              </w:rPr>
              <w:tab/>
              <w:t>If, in connection with the performance of the Trial, a new circumstance occurs which can have an impact on the safety of the Trial</w:t>
            </w:r>
            <w:r w:rsidR="00B96566" w:rsidRPr="00FF1690">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 xml:space="preserve">subjects, the Investigator shall be obliged to take immediate measures to protect the Trial subjects against immediate danger; the Investigator shall be obliged to immediately inform the Sponsor about such a situation, so that the Sponsor can immediately inform the State Institute for Drug Control and the competent Ethical Commission about the new circumstances and measures which have been taken. </w:t>
            </w:r>
          </w:p>
        </w:tc>
        <w:tc>
          <w:tcPr>
            <w:tcW w:w="4788" w:type="dxa"/>
          </w:tcPr>
          <w:p w:rsidR="00174B72" w:rsidRPr="00FF1690" w:rsidRDefault="00440ACA" w:rsidP="00174B72">
            <w:pPr>
              <w:tabs>
                <w:tab w:val="left" w:pos="0"/>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16.8</w:t>
            </w:r>
            <w:r w:rsidRPr="00FF1690">
              <w:rPr>
                <w:rFonts w:asciiTheme="majorBidi" w:eastAsia="Times New Roman" w:hAnsiTheme="majorBidi" w:cstheme="majorBidi"/>
                <w:spacing w:val="-4"/>
                <w:sz w:val="22"/>
                <w:szCs w:val="22"/>
                <w:bdr w:val="nil"/>
                <w:lang w:val="cs-CZ" w:bidi="cs-CZ"/>
              </w:rPr>
              <w:tab/>
              <w:t xml:space="preserve">Pokud se v souvislosti s prováděním tohoto klinického hodnocení vyskytnou nové okolnosti, které by mohly mít dopad na bezpečnost subjektů hodnocení, je zkoušející povinen okamžitě přijmout opatření k ochraně subjektů hodnocení před bezprostředním nebezpečím; zkoušející je povinen okamžitě informovat o takové situaci zadavatele, aby zadavatel mohl okamžitě informovat Státní ústav pro kontrolu léčiv a příslušnou etickou komisi o nových okolnostech a přijatých opatřeních. </w:t>
            </w:r>
          </w:p>
        </w:tc>
      </w:tr>
      <w:tr w:rsidR="00283257" w:rsidRPr="00ED5A80" w:rsidTr="00174B72">
        <w:tc>
          <w:tcPr>
            <w:tcW w:w="4788" w:type="dxa"/>
          </w:tcPr>
          <w:p w:rsidR="00174B72" w:rsidRPr="00FF1690" w:rsidRDefault="00440ACA" w:rsidP="00DD23CB">
            <w:pPr>
              <w:tabs>
                <w:tab w:val="left" w:pos="-1440"/>
                <w:tab w:val="left" w:pos="567"/>
              </w:tabs>
              <w:spacing w:afterLines="100" w:after="240" w:line="239" w:lineRule="auto"/>
              <w:jc w:val="both"/>
              <w:rPr>
                <w:rFonts w:asciiTheme="majorBidi" w:hAnsiTheme="majorBidi" w:cstheme="majorBidi"/>
                <w:sz w:val="22"/>
                <w:szCs w:val="22"/>
              </w:rPr>
            </w:pPr>
            <w:r w:rsidRPr="00FF1690">
              <w:rPr>
                <w:rFonts w:asciiTheme="majorBidi" w:hAnsiTheme="majorBidi" w:cstheme="majorBidi"/>
                <w:sz w:val="22"/>
                <w:szCs w:val="22"/>
              </w:rPr>
              <w:t>16.9</w:t>
            </w:r>
            <w:r w:rsidRPr="00FF1690">
              <w:rPr>
                <w:rFonts w:asciiTheme="majorBidi" w:hAnsiTheme="majorBidi" w:cstheme="majorBidi"/>
                <w:sz w:val="22"/>
                <w:szCs w:val="22"/>
              </w:rPr>
              <w:tab/>
              <w:t xml:space="preserve">If any regulatory authority requests access to the Institution’s and/or the Investigator’s records, facilities and/or personnel, or conducts an unannounced inspection, in each case relating to the Trial, then the Institution and/or the Investigator (as the case may be) will </w:t>
            </w:r>
            <w:r w:rsidR="00175F22" w:rsidRPr="00175F22">
              <w:rPr>
                <w:rFonts w:asciiTheme="majorBidi" w:hAnsiTheme="majorBidi" w:cstheme="majorBidi"/>
                <w:sz w:val="22"/>
                <w:szCs w:val="22"/>
              </w:rPr>
              <w:t>forthwith</w:t>
            </w:r>
            <w:r w:rsidRPr="00FF1690">
              <w:rPr>
                <w:rFonts w:asciiTheme="majorBidi" w:hAnsiTheme="majorBidi" w:cstheme="majorBidi"/>
                <w:sz w:val="22"/>
                <w:szCs w:val="22"/>
              </w:rPr>
              <w:t xml:space="preserve"> notify the Sponsor and UBC. The Sponsor and UBC will have the right, but not the obligation, to be present at any audit or inspection by a regulatory authority </w:t>
            </w:r>
            <w:r w:rsidRPr="00FF1690">
              <w:rPr>
                <w:rFonts w:asciiTheme="majorBidi" w:hAnsiTheme="majorBidi" w:cstheme="majorBidi"/>
                <w:sz w:val="22"/>
                <w:szCs w:val="22"/>
              </w:rPr>
              <w:lastRenderedPageBreak/>
              <w:t>that relates to the Trial, and where time permits, to conduct a pre-inspection audit. The Institution and the Investigator will promptly provide the Sponsor and UBC with copies of all communications between them respectively and a regulatory authority relating to the Trial. Where the Institution and/or the Investigator (as applicable</w:t>
            </w:r>
            <w:proofErr w:type="gramStart"/>
            <w:r w:rsidRPr="00FF1690">
              <w:rPr>
                <w:rFonts w:asciiTheme="majorBidi" w:hAnsiTheme="majorBidi" w:cstheme="majorBidi"/>
                <w:sz w:val="22"/>
                <w:szCs w:val="22"/>
              </w:rPr>
              <w:t>)is</w:t>
            </w:r>
            <w:proofErr w:type="gramEnd"/>
            <w:r w:rsidRPr="00FF1690">
              <w:rPr>
                <w:rFonts w:asciiTheme="majorBidi" w:hAnsiTheme="majorBidi" w:cstheme="majorBidi"/>
                <w:sz w:val="22"/>
                <w:szCs w:val="22"/>
              </w:rPr>
              <w:t xml:space="preserve"> required or intends to respond to any such communication, the Institution and/or the Investigator will provide the Sponsor and UBC with a copy of such communication and the Institution’s and/or the Investigator’s proposed response sufficiently in advance of the date that such response is to be submitted, in order to permit the Sponsor and UBC to review and comment upon such response. To the extent permitted by law, the Institution and/or the Investigator (as applicable) will incorporate all such comments from the Sponsor and UBC into such response prior to submission.</w:t>
            </w:r>
          </w:p>
        </w:tc>
        <w:tc>
          <w:tcPr>
            <w:tcW w:w="4788" w:type="dxa"/>
          </w:tcPr>
          <w:p w:rsidR="00B718F5" w:rsidRDefault="00440ACA" w:rsidP="00DD23CB">
            <w:pPr>
              <w:tabs>
                <w:tab w:val="left" w:pos="-1440"/>
                <w:tab w:val="left" w:pos="567"/>
              </w:tabs>
              <w:spacing w:afterLines="100" w:after="240" w:line="239" w:lineRule="auto"/>
              <w:jc w:val="both"/>
              <w:rPr>
                <w:rFonts w:asciiTheme="majorBidi" w:eastAsia="Times New Roman" w:hAnsiTheme="majorBidi" w:cstheme="majorBidi"/>
                <w:sz w:val="22"/>
                <w:szCs w:val="22"/>
                <w:bdr w:val="nil"/>
                <w:lang w:val="cs-CZ" w:bidi="cs-CZ"/>
              </w:rPr>
            </w:pPr>
            <w:r w:rsidRPr="00FF1690">
              <w:rPr>
                <w:rFonts w:asciiTheme="majorBidi" w:eastAsia="Times New Roman" w:hAnsiTheme="majorBidi" w:cstheme="majorBidi"/>
                <w:sz w:val="22"/>
                <w:szCs w:val="22"/>
                <w:bdr w:val="nil"/>
                <w:lang w:val="cs-CZ" w:bidi="cs-CZ"/>
              </w:rPr>
              <w:lastRenderedPageBreak/>
              <w:t>16.9</w:t>
            </w:r>
            <w:r w:rsidRPr="00FF1690">
              <w:rPr>
                <w:rFonts w:asciiTheme="majorBidi" w:eastAsia="Times New Roman" w:hAnsiTheme="majorBidi" w:cstheme="majorBidi"/>
                <w:sz w:val="22"/>
                <w:szCs w:val="22"/>
                <w:bdr w:val="nil"/>
                <w:lang w:val="cs-CZ" w:bidi="cs-CZ"/>
              </w:rPr>
              <w:tab/>
              <w:t xml:space="preserve">Pokud kterýkoli regulační úřad požádá o přístup k záznamům instituce nebo zkoušejícího, přístup do instituce nebo nebo k pracovníkům instituce, anebo provede neočekávanou kontrolu, pak vždy, když se to bude týkat klinického hodnocení, instituce nebo zkoušející </w:t>
            </w:r>
            <w:r w:rsidR="00860AA2">
              <w:rPr>
                <w:rFonts w:asciiTheme="majorBidi" w:eastAsia="Times New Roman" w:hAnsiTheme="majorBidi" w:cstheme="majorBidi"/>
                <w:sz w:val="22"/>
                <w:szCs w:val="22"/>
                <w:bdr w:val="nil"/>
                <w:lang w:val="cs-CZ" w:bidi="cs-CZ"/>
              </w:rPr>
              <w:t xml:space="preserve">(podle okolností) </w:t>
            </w:r>
            <w:r w:rsidR="00B718F5">
              <w:rPr>
                <w:rFonts w:asciiTheme="majorBidi" w:eastAsia="Times New Roman" w:hAnsiTheme="majorBidi" w:cstheme="majorBidi"/>
                <w:sz w:val="22"/>
                <w:szCs w:val="22"/>
                <w:bdr w:val="nil"/>
                <w:lang w:val="cs-CZ" w:bidi="cs-CZ"/>
              </w:rPr>
              <w:t>beozdkladně</w:t>
            </w:r>
            <w:r w:rsidR="00B718F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upozorní zadavatele a společnost UBC. Zadavatel a společnost UBC mají právo, ale ne povinnost, být přítomni u jakékoli </w:t>
            </w:r>
            <w:r w:rsidRPr="00FF1690">
              <w:rPr>
                <w:rFonts w:asciiTheme="majorBidi" w:eastAsia="Times New Roman" w:hAnsiTheme="majorBidi" w:cstheme="majorBidi"/>
                <w:sz w:val="22"/>
                <w:szCs w:val="22"/>
                <w:bdr w:val="nil"/>
                <w:lang w:val="cs-CZ" w:bidi="cs-CZ"/>
              </w:rPr>
              <w:lastRenderedPageBreak/>
              <w:t xml:space="preserve">kontroly nebo inspekce vztahující se ke klinickému hodnocení prováděné regulačními úřady, a pokud to čas dovolí, provést kontrolu před inspekcí. </w:t>
            </w:r>
          </w:p>
          <w:p w:rsidR="00174B72" w:rsidRPr="00FF1690" w:rsidRDefault="00440ACA" w:rsidP="00DD23CB">
            <w:pPr>
              <w:tabs>
                <w:tab w:val="left" w:pos="-1440"/>
                <w:tab w:val="left" w:pos="567"/>
              </w:tabs>
              <w:spacing w:afterLines="100" w:after="240" w:line="239" w:lineRule="auto"/>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Instituce a zkoušející okamžitě poskytnou zadavateli a společnosti UBC kopie veškeré komunikace mezi nimi a regulačním úřadem vztahující se ke klinickému hodnocení. Pokud instituce anebo zkoušející (co padá v úvahu) jsou povinni odpovědět nebo zamýšlí na jakékoli takové sdělení odpovědět, pak instituce anebo zkoušející poskytne zadavateli a společnosti UBC kopii tohoto sdělení a navrhovanou odpověď instituce anebo zkoušejícího v dostatečném předstihu před datem, kdy má být odpověď odeslána, aby měl zadavatel a společnost UBC možnost tuto odpověď přezkoumat a komentovat. V rozsahu povoleném zákonem zohlední instituce anebo zkoušející (co padá v úvahu) všechny poznámky zadavatele a společnosti UBC před odesláním ve své odpovědi.</w:t>
            </w:r>
          </w:p>
        </w:tc>
      </w:tr>
      <w:tr w:rsidR="00283257" w:rsidRPr="00FF1690" w:rsidTr="00174B72">
        <w:tc>
          <w:tcPr>
            <w:tcW w:w="4788" w:type="dxa"/>
          </w:tcPr>
          <w:p w:rsidR="00174B72" w:rsidRPr="00FF1690" w:rsidRDefault="00440ACA" w:rsidP="00174B72">
            <w:pPr>
              <w:tabs>
                <w:tab w:val="left" w:pos="567"/>
              </w:tabs>
              <w:spacing w:before="120"/>
              <w:jc w:val="both"/>
              <w:rPr>
                <w:rFonts w:asciiTheme="majorBidi" w:hAnsiTheme="majorBidi" w:cstheme="majorBidi"/>
                <w:bCs/>
                <w:spacing w:val="-4"/>
                <w:sz w:val="22"/>
                <w:szCs w:val="22"/>
                <w:lang w:val="cs-CZ"/>
              </w:rPr>
            </w:pPr>
            <w:r w:rsidRPr="00FF1690">
              <w:rPr>
                <w:rFonts w:asciiTheme="majorBidi" w:hAnsiTheme="majorBidi" w:cstheme="majorBidi"/>
                <w:b/>
                <w:sz w:val="22"/>
                <w:szCs w:val="22"/>
                <w:lang w:val="cs-CZ"/>
              </w:rPr>
              <w:lastRenderedPageBreak/>
              <w:t>18.</w:t>
            </w:r>
            <w:r w:rsidRPr="00FF1690">
              <w:rPr>
                <w:rFonts w:asciiTheme="majorBidi" w:hAnsiTheme="majorBidi" w:cstheme="majorBidi"/>
                <w:sz w:val="22"/>
                <w:szCs w:val="22"/>
                <w:lang w:val="cs-CZ"/>
              </w:rPr>
              <w:tab/>
            </w:r>
            <w:r w:rsidRPr="00FF1690">
              <w:rPr>
                <w:rFonts w:asciiTheme="majorBidi" w:hAnsiTheme="majorBidi" w:cstheme="majorBidi"/>
                <w:b/>
                <w:bCs/>
                <w:spacing w:val="-4"/>
                <w:sz w:val="22"/>
                <w:szCs w:val="22"/>
                <w:lang w:val="cs-CZ"/>
              </w:rPr>
              <w:t>Indemnification and Insurance</w:t>
            </w:r>
            <w:r w:rsidR="00B96566" w:rsidRPr="00FF1690">
              <w:rPr>
                <w:rFonts w:asciiTheme="majorBidi" w:hAnsiTheme="majorBidi" w:cstheme="majorBidi"/>
                <w:bCs/>
                <w:spacing w:val="-4"/>
                <w:sz w:val="22"/>
                <w:szCs w:val="22"/>
                <w:lang w:val="cs-CZ"/>
              </w:rPr>
              <w:t xml:space="preserve"> </w:t>
            </w:r>
          </w:p>
        </w:tc>
        <w:tc>
          <w:tcPr>
            <w:tcW w:w="4788" w:type="dxa"/>
          </w:tcPr>
          <w:p w:rsidR="00174B72" w:rsidRPr="00FF1690" w:rsidRDefault="00440ACA" w:rsidP="00174B72">
            <w:pPr>
              <w:tabs>
                <w:tab w:val="left" w:pos="567"/>
              </w:tabs>
              <w:spacing w:before="120"/>
              <w:jc w:val="both"/>
              <w:rPr>
                <w:rFonts w:asciiTheme="majorBidi" w:hAnsiTheme="majorBidi" w:cstheme="majorBidi"/>
                <w:bCs/>
                <w:spacing w:val="-4"/>
                <w:sz w:val="22"/>
                <w:szCs w:val="22"/>
                <w:lang w:val="cs-CZ"/>
              </w:rPr>
            </w:pPr>
            <w:r w:rsidRPr="00FF1690">
              <w:rPr>
                <w:rFonts w:asciiTheme="majorBidi" w:eastAsia="Times New Roman" w:hAnsiTheme="majorBidi" w:cstheme="majorBidi"/>
                <w:b/>
                <w:bCs/>
                <w:sz w:val="22"/>
                <w:szCs w:val="22"/>
                <w:bdr w:val="nil"/>
                <w:lang w:val="cs-CZ" w:bidi="cs-CZ"/>
              </w:rPr>
              <w:t>18.</w:t>
            </w:r>
            <w:r w:rsidRPr="00FF1690">
              <w:rPr>
                <w:rFonts w:asciiTheme="majorBidi" w:eastAsia="Times New Roman" w:hAnsiTheme="majorBidi" w:cstheme="majorBidi"/>
                <w:sz w:val="22"/>
                <w:szCs w:val="22"/>
                <w:bdr w:val="nil"/>
                <w:lang w:val="cs-CZ" w:bidi="cs-CZ"/>
              </w:rPr>
              <w:tab/>
            </w:r>
            <w:r w:rsidRPr="00FF1690">
              <w:rPr>
                <w:rFonts w:asciiTheme="majorBidi" w:eastAsia="Times New Roman" w:hAnsiTheme="majorBidi" w:cstheme="majorBidi"/>
                <w:b/>
                <w:bCs/>
                <w:sz w:val="22"/>
                <w:szCs w:val="22"/>
                <w:bdr w:val="nil"/>
                <w:lang w:val="cs-CZ" w:bidi="cs-CZ"/>
              </w:rPr>
              <w:t>Zbavení zodpovědnosti a pojištění</w:t>
            </w:r>
            <w:r w:rsidRPr="00FF1690">
              <w:rPr>
                <w:rFonts w:asciiTheme="majorBidi" w:eastAsia="Times New Roman" w:hAnsiTheme="majorBidi" w:cstheme="majorBidi"/>
                <w:sz w:val="22"/>
                <w:szCs w:val="22"/>
                <w:bdr w:val="nil"/>
                <w:lang w:val="cs-CZ" w:bidi="cs-CZ"/>
              </w:rPr>
              <w:t xml:space="preserve"> </w:t>
            </w:r>
          </w:p>
        </w:tc>
      </w:tr>
      <w:tr w:rsidR="00283257" w:rsidRPr="00ED5A80" w:rsidTr="00174B72">
        <w:tc>
          <w:tcPr>
            <w:tcW w:w="4788" w:type="dxa"/>
          </w:tcPr>
          <w:p w:rsidR="00174B72" w:rsidRPr="00FF1690" w:rsidRDefault="00440ACA" w:rsidP="005E646E">
            <w:pPr>
              <w:jc w:val="both"/>
              <w:rPr>
                <w:rFonts w:asciiTheme="majorBidi" w:eastAsia="Times New Roman" w:hAnsiTheme="majorBidi" w:cstheme="majorBidi"/>
                <w:sz w:val="22"/>
                <w:szCs w:val="22"/>
                <w:lang w:val="en-GB" w:eastAsia="de-DE"/>
              </w:rPr>
            </w:pPr>
            <w:r w:rsidRPr="00FF1690">
              <w:rPr>
                <w:rFonts w:asciiTheme="majorBidi" w:hAnsiTheme="majorBidi" w:cstheme="majorBidi"/>
                <w:bCs/>
                <w:spacing w:val="-4"/>
                <w:sz w:val="22"/>
                <w:szCs w:val="22"/>
                <w:lang w:val="en-GB"/>
              </w:rPr>
              <w:t xml:space="preserve">18.1 </w:t>
            </w:r>
            <w:r w:rsidRPr="00FF1690">
              <w:rPr>
                <w:rFonts w:asciiTheme="majorBidi" w:hAnsiTheme="majorBidi" w:cstheme="majorBidi"/>
                <w:sz w:val="22"/>
                <w:szCs w:val="22"/>
                <w:lang w:val="en-GB"/>
              </w:rPr>
              <w:t xml:space="preserve">The Site acknowledges and agrees </w:t>
            </w:r>
            <w:r w:rsidRPr="00FF1690">
              <w:rPr>
                <w:rFonts w:asciiTheme="majorBidi" w:hAnsiTheme="majorBidi" w:cstheme="majorBidi"/>
                <w:sz w:val="22"/>
                <w:szCs w:val="22"/>
              </w:rPr>
              <w:t xml:space="preserve">the Investigational Drug </w:t>
            </w:r>
            <w:r w:rsidRPr="00FF1690">
              <w:rPr>
                <w:rFonts w:asciiTheme="majorBidi" w:hAnsiTheme="majorBidi" w:cstheme="majorBidi"/>
                <w:sz w:val="22"/>
                <w:szCs w:val="22"/>
                <w:lang w:val="en-GB"/>
              </w:rPr>
              <w:t>is a medicinal product exclusively developed by the Sponsor. Hence any indemnification rights relating to the Investigational Drug which may be afforded to the Investigator or the Institution are provided exclusively by the Sponsor.</w:t>
            </w:r>
            <w:r w:rsidR="00B96566" w:rsidRPr="00FF1690">
              <w:rPr>
                <w:rFonts w:asciiTheme="majorBidi" w:hAnsiTheme="majorBidi" w:cstheme="majorBidi"/>
                <w:sz w:val="22"/>
                <w:szCs w:val="22"/>
                <w:lang w:val="en-GB"/>
              </w:rPr>
              <w:t xml:space="preserve"> </w:t>
            </w:r>
          </w:p>
        </w:tc>
        <w:tc>
          <w:tcPr>
            <w:tcW w:w="4788" w:type="dxa"/>
          </w:tcPr>
          <w:p w:rsidR="00174B72" w:rsidRPr="00FF1690" w:rsidRDefault="00440ACA" w:rsidP="005E646E">
            <w:pPr>
              <w:jc w:val="both"/>
              <w:rPr>
                <w:rFonts w:asciiTheme="majorBidi" w:eastAsia="Times New Roman" w:hAnsiTheme="majorBidi" w:cstheme="majorBidi"/>
                <w:sz w:val="22"/>
                <w:szCs w:val="22"/>
                <w:lang w:val="cs-CZ" w:eastAsia="de-DE"/>
              </w:rPr>
            </w:pPr>
            <w:r w:rsidRPr="00FF1690">
              <w:rPr>
                <w:rFonts w:asciiTheme="majorBidi" w:eastAsia="Times New Roman" w:hAnsiTheme="majorBidi" w:cstheme="majorBidi"/>
                <w:bCs/>
                <w:spacing w:val="-4"/>
                <w:sz w:val="22"/>
                <w:szCs w:val="22"/>
                <w:bdr w:val="nil"/>
                <w:lang w:val="cs-CZ" w:bidi="cs-CZ"/>
              </w:rPr>
              <w:t>18.1 Pracoviště bere na vědomí a souhlasí s tím, že hodnocený přípravek je léčivý produkt exkluzivně vyvinutý zadavatelem. Z tohoto důvodu jsou všechna práva na zbavení odpovědnosti vztahující se k hodnocenému přípravku, která mohou být udělena zkoušejícímu nebo instituci, poskytována výlučně zadavatelem.</w:t>
            </w:r>
            <w:r w:rsidR="00E631D5" w:rsidRPr="00FF1690">
              <w:rPr>
                <w:rFonts w:asciiTheme="majorBidi" w:eastAsia="Times New Roman" w:hAnsiTheme="majorBidi" w:cstheme="majorBidi"/>
                <w:bCs/>
                <w:spacing w:val="-4"/>
                <w:sz w:val="22"/>
                <w:szCs w:val="22"/>
                <w:bdr w:val="nil"/>
                <w:lang w:val="cs-CZ" w:bidi="cs-CZ"/>
              </w:rPr>
              <w:t xml:space="preserve"> </w:t>
            </w:r>
          </w:p>
        </w:tc>
      </w:tr>
      <w:tr w:rsidR="00283257" w:rsidRPr="00ED5A80" w:rsidTr="00174B72">
        <w:tc>
          <w:tcPr>
            <w:tcW w:w="4788" w:type="dxa"/>
          </w:tcPr>
          <w:p w:rsidR="009F4459" w:rsidRDefault="00440ACA" w:rsidP="005E646E">
            <w:pPr>
              <w:jc w:val="both"/>
              <w:rPr>
                <w:rFonts w:asciiTheme="majorBidi" w:hAnsiTheme="majorBidi" w:cstheme="majorBidi"/>
                <w:sz w:val="22"/>
                <w:szCs w:val="22"/>
                <w:lang w:val="en-GB"/>
              </w:rPr>
            </w:pPr>
            <w:r w:rsidRPr="00FF1690">
              <w:rPr>
                <w:rFonts w:asciiTheme="majorBidi" w:hAnsiTheme="majorBidi" w:cstheme="majorBidi"/>
                <w:bCs/>
                <w:spacing w:val="-4"/>
                <w:sz w:val="22"/>
                <w:szCs w:val="22"/>
                <w:lang w:val="cs-CZ"/>
              </w:rPr>
              <w:t xml:space="preserve">18.2 </w:t>
            </w:r>
            <w:r w:rsidR="00D001A9" w:rsidRPr="00D001A9">
              <w:rPr>
                <w:rFonts w:asciiTheme="majorBidi" w:hAnsiTheme="majorBidi" w:cstheme="majorBidi"/>
                <w:sz w:val="22"/>
                <w:szCs w:val="22"/>
                <w:lang w:val="en-GB"/>
              </w:rPr>
              <w:t xml:space="preserve">The Institution declares that insurance covers in accordance with § 45 para. 2 point. n) </w:t>
            </w:r>
            <w:proofErr w:type="gramStart"/>
            <w:r w:rsidR="00D001A9" w:rsidRPr="00D001A9">
              <w:rPr>
                <w:rFonts w:asciiTheme="majorBidi" w:hAnsiTheme="majorBidi" w:cstheme="majorBidi"/>
                <w:sz w:val="22"/>
                <w:szCs w:val="22"/>
                <w:lang w:val="en-GB"/>
              </w:rPr>
              <w:t>of</w:t>
            </w:r>
            <w:proofErr w:type="gramEnd"/>
            <w:r w:rsidR="00D001A9" w:rsidRPr="00D001A9">
              <w:rPr>
                <w:rFonts w:asciiTheme="majorBidi" w:hAnsiTheme="majorBidi" w:cstheme="majorBidi"/>
                <w:sz w:val="22"/>
                <w:szCs w:val="22"/>
                <w:lang w:val="en-GB"/>
              </w:rPr>
              <w:t xml:space="preserve"> the Act no. 372/2011 Coll., on health services, as amended.</w:t>
            </w:r>
          </w:p>
          <w:p w:rsidR="009F4459" w:rsidRDefault="009F4459" w:rsidP="005E646E">
            <w:pPr>
              <w:jc w:val="both"/>
              <w:rPr>
                <w:rFonts w:asciiTheme="majorBidi" w:hAnsiTheme="majorBidi" w:cstheme="majorBidi"/>
                <w:sz w:val="22"/>
                <w:szCs w:val="22"/>
                <w:lang w:val="en-GB"/>
              </w:rPr>
            </w:pPr>
          </w:p>
          <w:p w:rsidR="009F4459" w:rsidRDefault="00D001A9" w:rsidP="005E646E">
            <w:pPr>
              <w:keepNext/>
              <w:jc w:val="both"/>
              <w:outlineLvl w:val="1"/>
              <w:rPr>
                <w:rFonts w:asciiTheme="majorBidi" w:hAnsiTheme="majorBidi" w:cstheme="majorBidi"/>
                <w:sz w:val="22"/>
                <w:szCs w:val="22"/>
                <w:lang w:val="en-GB"/>
              </w:rPr>
            </w:pPr>
            <w:r w:rsidRPr="00D001A9">
              <w:rPr>
                <w:rFonts w:asciiTheme="majorBidi" w:hAnsiTheme="majorBidi" w:cstheme="majorBidi"/>
                <w:sz w:val="22"/>
                <w:szCs w:val="22"/>
                <w:lang w:val="en-GB"/>
              </w:rPr>
              <w:t xml:space="preserve">UBC hereby represents and warrants that the </w:t>
            </w:r>
            <w:r w:rsidR="009F4459">
              <w:rPr>
                <w:rFonts w:asciiTheme="majorBidi" w:hAnsiTheme="majorBidi" w:cstheme="majorBidi"/>
                <w:sz w:val="22"/>
                <w:szCs w:val="22"/>
                <w:lang w:val="en-GB"/>
              </w:rPr>
              <w:t>Sponsor</w:t>
            </w:r>
            <w:r w:rsidRPr="00D001A9">
              <w:rPr>
                <w:rFonts w:asciiTheme="majorBidi" w:hAnsiTheme="majorBidi" w:cstheme="majorBidi"/>
                <w:sz w:val="22"/>
                <w:szCs w:val="22"/>
                <w:lang w:val="en-GB"/>
              </w:rPr>
              <w:t xml:space="preserve"> has concluded liability insurance for damage caused by </w:t>
            </w:r>
            <w:r w:rsidR="009F4459">
              <w:rPr>
                <w:rFonts w:asciiTheme="majorBidi" w:hAnsiTheme="majorBidi" w:cstheme="majorBidi"/>
                <w:sz w:val="22"/>
                <w:szCs w:val="22"/>
                <w:lang w:val="en-GB"/>
              </w:rPr>
              <w:t xml:space="preserve">the </w:t>
            </w:r>
            <w:r w:rsidR="005E646E">
              <w:rPr>
                <w:rFonts w:asciiTheme="majorBidi" w:hAnsiTheme="majorBidi" w:cstheme="majorBidi"/>
                <w:sz w:val="22"/>
                <w:szCs w:val="22"/>
                <w:lang w:val="en-GB"/>
              </w:rPr>
              <w:t>T</w:t>
            </w:r>
            <w:r w:rsidR="009F4459">
              <w:rPr>
                <w:rFonts w:asciiTheme="majorBidi" w:hAnsiTheme="majorBidi" w:cstheme="majorBidi"/>
                <w:sz w:val="22"/>
                <w:szCs w:val="22"/>
                <w:lang w:val="en-GB"/>
              </w:rPr>
              <w:t xml:space="preserve">rial </w:t>
            </w:r>
            <w:r w:rsidRPr="00D001A9">
              <w:rPr>
                <w:rFonts w:asciiTheme="majorBidi" w:hAnsiTheme="majorBidi" w:cstheme="majorBidi"/>
                <w:sz w:val="22"/>
                <w:szCs w:val="22"/>
                <w:lang w:val="en-GB"/>
              </w:rPr>
              <w:t xml:space="preserve">in accordance with the provisions of § 52 paragraph. 3 point. f) </w:t>
            </w:r>
            <w:proofErr w:type="gramStart"/>
            <w:r w:rsidRPr="00D001A9">
              <w:rPr>
                <w:rFonts w:asciiTheme="majorBidi" w:hAnsiTheme="majorBidi" w:cstheme="majorBidi"/>
                <w:sz w:val="22"/>
                <w:szCs w:val="22"/>
                <w:lang w:val="en-GB"/>
              </w:rPr>
              <w:t>of</w:t>
            </w:r>
            <w:proofErr w:type="gramEnd"/>
            <w:r w:rsidRPr="00D001A9">
              <w:rPr>
                <w:rFonts w:asciiTheme="majorBidi" w:hAnsiTheme="majorBidi" w:cstheme="majorBidi"/>
                <w:sz w:val="22"/>
                <w:szCs w:val="22"/>
                <w:lang w:val="en-GB"/>
              </w:rPr>
              <w:t xml:space="preserve"> the Act no. 378/2007 Coll., on pharmaceuticals. Copies of insurance policies, certificates and insurance conditions are presented to the </w:t>
            </w:r>
            <w:r w:rsidR="009F4459">
              <w:rPr>
                <w:rFonts w:asciiTheme="majorBidi" w:hAnsiTheme="majorBidi" w:cstheme="majorBidi"/>
                <w:sz w:val="22"/>
                <w:szCs w:val="22"/>
                <w:lang w:val="en-GB"/>
              </w:rPr>
              <w:t>I</w:t>
            </w:r>
            <w:r w:rsidRPr="00D001A9">
              <w:rPr>
                <w:rFonts w:asciiTheme="majorBidi" w:hAnsiTheme="majorBidi" w:cstheme="majorBidi"/>
                <w:sz w:val="22"/>
                <w:szCs w:val="22"/>
                <w:lang w:val="en-GB"/>
              </w:rPr>
              <w:t>nstitution.</w:t>
            </w:r>
            <w:r w:rsidRPr="00D001A9">
              <w:rPr>
                <w:rFonts w:asciiTheme="majorBidi" w:hAnsiTheme="majorBidi" w:cstheme="majorBidi"/>
                <w:sz w:val="22"/>
                <w:szCs w:val="22"/>
                <w:lang w:val="en-GB"/>
              </w:rPr>
              <w:br/>
              <w:t xml:space="preserve">This insurance will also cover compensation in case of death of the subject and any injury to the subject, which can be attributed to the management of </w:t>
            </w:r>
            <w:r w:rsidR="009F4459">
              <w:rPr>
                <w:rFonts w:asciiTheme="majorBidi" w:hAnsiTheme="majorBidi" w:cstheme="majorBidi"/>
                <w:sz w:val="22"/>
                <w:szCs w:val="22"/>
                <w:lang w:val="en-GB"/>
              </w:rPr>
              <w:t xml:space="preserve">the </w:t>
            </w:r>
            <w:r w:rsidR="005E646E">
              <w:rPr>
                <w:rFonts w:asciiTheme="majorBidi" w:hAnsiTheme="majorBidi" w:cstheme="majorBidi"/>
                <w:sz w:val="22"/>
                <w:szCs w:val="22"/>
                <w:lang w:val="en-GB"/>
              </w:rPr>
              <w:t>T</w:t>
            </w:r>
            <w:r w:rsidR="009F4459">
              <w:rPr>
                <w:rFonts w:asciiTheme="majorBidi" w:hAnsiTheme="majorBidi" w:cstheme="majorBidi"/>
                <w:sz w:val="22"/>
                <w:szCs w:val="22"/>
                <w:lang w:val="en-GB"/>
              </w:rPr>
              <w:t>rial</w:t>
            </w:r>
            <w:r w:rsidRPr="00D001A9">
              <w:rPr>
                <w:rFonts w:asciiTheme="majorBidi" w:hAnsiTheme="majorBidi" w:cstheme="majorBidi"/>
                <w:sz w:val="22"/>
                <w:szCs w:val="22"/>
                <w:lang w:val="en-GB"/>
              </w:rPr>
              <w:t>.</w:t>
            </w:r>
          </w:p>
          <w:p w:rsidR="00996828" w:rsidRPr="009F4459" w:rsidRDefault="00996828" w:rsidP="009F4459">
            <w:pPr>
              <w:keepNext/>
              <w:jc w:val="center"/>
              <w:outlineLvl w:val="1"/>
              <w:rPr>
                <w:rFonts w:asciiTheme="majorBidi" w:hAnsiTheme="majorBidi" w:cstheme="majorBidi"/>
                <w:sz w:val="22"/>
                <w:szCs w:val="22"/>
                <w:lang w:val="en-GB"/>
              </w:rPr>
            </w:pPr>
          </w:p>
          <w:p w:rsidR="00174B72" w:rsidRPr="00FF1690" w:rsidRDefault="00174B72" w:rsidP="00174B72">
            <w:pPr>
              <w:tabs>
                <w:tab w:val="left" w:pos="-720"/>
              </w:tabs>
              <w:suppressAutoHyphens/>
              <w:jc w:val="both"/>
              <w:rPr>
                <w:rFonts w:asciiTheme="majorBidi" w:hAnsiTheme="majorBidi" w:cstheme="majorBidi"/>
                <w:spacing w:val="-3"/>
                <w:sz w:val="22"/>
                <w:szCs w:val="22"/>
                <w:lang w:val="cs-CZ"/>
              </w:rPr>
            </w:pPr>
          </w:p>
        </w:tc>
        <w:tc>
          <w:tcPr>
            <w:tcW w:w="4788" w:type="dxa"/>
          </w:tcPr>
          <w:p w:rsidR="001C555E" w:rsidRPr="001C555E" w:rsidRDefault="00440ACA" w:rsidP="001C555E">
            <w:pPr>
              <w:tabs>
                <w:tab w:val="left" w:pos="-720"/>
              </w:tabs>
              <w:suppressAutoHyphens/>
              <w:jc w:val="both"/>
              <w:rPr>
                <w:rFonts w:asciiTheme="majorBidi" w:eastAsia="Times New Roman" w:hAnsiTheme="majorBidi" w:cstheme="majorBidi"/>
                <w:bCs/>
                <w:spacing w:val="-4"/>
                <w:sz w:val="22"/>
                <w:szCs w:val="22"/>
                <w:bdr w:val="nil"/>
                <w:lang w:val="cs-CZ" w:bidi="cs-CZ"/>
              </w:rPr>
            </w:pPr>
            <w:r w:rsidRPr="00FF1690">
              <w:rPr>
                <w:rFonts w:asciiTheme="majorBidi" w:eastAsia="Times New Roman" w:hAnsiTheme="majorBidi" w:cstheme="majorBidi"/>
                <w:bCs/>
                <w:spacing w:val="-4"/>
                <w:sz w:val="22"/>
                <w:szCs w:val="22"/>
                <w:bdr w:val="nil"/>
                <w:lang w:val="cs-CZ" w:bidi="cs-CZ"/>
              </w:rPr>
              <w:t xml:space="preserve">18.2 </w:t>
            </w:r>
            <w:r w:rsidR="001C555E">
              <w:rPr>
                <w:rFonts w:asciiTheme="majorBidi" w:eastAsia="Times New Roman" w:hAnsiTheme="majorBidi" w:cstheme="majorBidi"/>
                <w:bCs/>
                <w:spacing w:val="-4"/>
                <w:sz w:val="22"/>
                <w:szCs w:val="22"/>
                <w:bdr w:val="nil"/>
                <w:lang w:val="cs-CZ" w:bidi="cs-CZ"/>
              </w:rPr>
              <w:t xml:space="preserve">Instituce </w:t>
            </w:r>
            <w:r w:rsidR="001C555E" w:rsidRPr="001C555E">
              <w:rPr>
                <w:rFonts w:asciiTheme="majorBidi" w:eastAsia="Times New Roman" w:hAnsiTheme="majorBidi" w:cstheme="majorBidi"/>
                <w:bCs/>
                <w:spacing w:val="-4"/>
                <w:sz w:val="22"/>
                <w:szCs w:val="22"/>
                <w:bdr w:val="nil"/>
                <w:lang w:val="cs-CZ" w:bidi="cs-CZ"/>
              </w:rPr>
              <w:t xml:space="preserve">prohlašuje, že má sjednáno pojištění dle § 45 odst. 2 písm. n) zákona č. 372/2011 Sb., o zdravotních službách, ve znění pozdějších předpisů.  </w:t>
            </w:r>
          </w:p>
          <w:p w:rsidR="001C555E" w:rsidRPr="001C555E" w:rsidRDefault="001C555E" w:rsidP="001C555E">
            <w:pPr>
              <w:tabs>
                <w:tab w:val="left" w:pos="-720"/>
              </w:tabs>
              <w:suppressAutoHyphens/>
              <w:jc w:val="both"/>
              <w:rPr>
                <w:rFonts w:asciiTheme="majorBidi" w:eastAsia="Times New Roman" w:hAnsiTheme="majorBidi" w:cstheme="majorBidi"/>
                <w:bCs/>
                <w:spacing w:val="-4"/>
                <w:sz w:val="22"/>
                <w:szCs w:val="22"/>
                <w:bdr w:val="nil"/>
                <w:lang w:val="cs-CZ" w:bidi="cs-CZ"/>
              </w:rPr>
            </w:pPr>
          </w:p>
          <w:p w:rsidR="006F1129" w:rsidRDefault="008069D1" w:rsidP="008069D1">
            <w:pPr>
              <w:tabs>
                <w:tab w:val="left" w:pos="-720"/>
              </w:tabs>
              <w:suppressAutoHyphens/>
              <w:jc w:val="both"/>
              <w:rPr>
                <w:rFonts w:asciiTheme="majorBidi" w:eastAsia="Times New Roman" w:hAnsiTheme="majorBidi" w:cstheme="majorBidi"/>
                <w:bCs/>
                <w:spacing w:val="-4"/>
                <w:sz w:val="22"/>
                <w:szCs w:val="22"/>
                <w:bdr w:val="nil"/>
                <w:lang w:val="cs-CZ" w:bidi="cs-CZ"/>
              </w:rPr>
            </w:pPr>
            <w:r>
              <w:rPr>
                <w:rFonts w:asciiTheme="majorBidi" w:eastAsia="Times New Roman" w:hAnsiTheme="majorBidi" w:cstheme="majorBidi"/>
                <w:bCs/>
                <w:spacing w:val="-4"/>
                <w:sz w:val="22"/>
                <w:szCs w:val="22"/>
                <w:bdr w:val="nil"/>
                <w:lang w:val="cs-CZ" w:bidi="cs-CZ"/>
              </w:rPr>
              <w:t>UBC</w:t>
            </w:r>
            <w:r w:rsidR="001C555E" w:rsidRPr="001C555E">
              <w:rPr>
                <w:rFonts w:asciiTheme="majorBidi" w:eastAsia="Times New Roman" w:hAnsiTheme="majorBidi" w:cstheme="majorBidi"/>
                <w:bCs/>
                <w:spacing w:val="-4"/>
                <w:sz w:val="22"/>
                <w:szCs w:val="22"/>
                <w:bdr w:val="nil"/>
                <w:lang w:val="cs-CZ" w:bidi="cs-CZ"/>
              </w:rPr>
              <w:t xml:space="preserve"> tímto prohlašuje a ujišťuje, že Zadavatel uzavřel pojištění odpovědnosti za škodu způsobenou klinickým hodnocením v souladu s ustanoveními § 52 odst. 3, písm. f) zákona č. 378/2007 Sb., o léčivech. </w:t>
            </w:r>
            <w:r>
              <w:rPr>
                <w:rFonts w:asciiTheme="majorBidi" w:eastAsia="Times New Roman" w:hAnsiTheme="majorBidi" w:cstheme="majorBidi"/>
                <w:bCs/>
                <w:spacing w:val="-4"/>
                <w:sz w:val="22"/>
                <w:szCs w:val="22"/>
                <w:bdr w:val="nil"/>
                <w:lang w:val="cs-CZ" w:bidi="cs-CZ"/>
              </w:rPr>
              <w:t>Kopie pojistné smlouvy, certifikátu a pojistných podmínek jsou instituci předloženy.</w:t>
            </w:r>
          </w:p>
          <w:p w:rsidR="006F1129" w:rsidRDefault="006F1129" w:rsidP="008069D1">
            <w:pPr>
              <w:tabs>
                <w:tab w:val="left" w:pos="-720"/>
              </w:tabs>
              <w:suppressAutoHyphens/>
              <w:jc w:val="both"/>
              <w:rPr>
                <w:rFonts w:asciiTheme="majorBidi" w:eastAsia="Times New Roman" w:hAnsiTheme="majorBidi" w:cstheme="majorBidi"/>
                <w:bCs/>
                <w:spacing w:val="-4"/>
                <w:sz w:val="22"/>
                <w:szCs w:val="22"/>
                <w:bdr w:val="nil"/>
                <w:lang w:val="cs-CZ" w:bidi="cs-CZ"/>
              </w:rPr>
            </w:pPr>
            <w:r w:rsidRPr="006F1129">
              <w:rPr>
                <w:rFonts w:asciiTheme="majorBidi" w:eastAsia="Times New Roman" w:hAnsiTheme="majorBidi" w:cstheme="majorBidi"/>
                <w:bCs/>
                <w:spacing w:val="-4"/>
                <w:sz w:val="22"/>
                <w:szCs w:val="22"/>
                <w:bdr w:val="nil"/>
                <w:lang w:val="cs-CZ" w:bidi="cs-CZ"/>
              </w:rPr>
              <w:t>Toto pojištění odpovědnosti bude krýt také odškodnění pro případ úmrtí subjektu hodnocení a jakoukoli újmu na zdraví subjektu hodnocení, která může být připsána vedení klinického hodnocení.</w:t>
            </w:r>
          </w:p>
          <w:p w:rsidR="00996828" w:rsidRDefault="00996828" w:rsidP="008069D1">
            <w:pPr>
              <w:tabs>
                <w:tab w:val="left" w:pos="-720"/>
              </w:tabs>
              <w:suppressAutoHyphens/>
              <w:jc w:val="both"/>
              <w:rPr>
                <w:rFonts w:asciiTheme="majorBidi" w:eastAsia="Times New Roman" w:hAnsiTheme="majorBidi" w:cstheme="majorBidi"/>
                <w:bCs/>
                <w:spacing w:val="-4"/>
                <w:sz w:val="22"/>
                <w:szCs w:val="22"/>
                <w:bdr w:val="nil"/>
                <w:lang w:val="cs-CZ" w:bidi="cs-CZ"/>
              </w:rPr>
            </w:pPr>
          </w:p>
          <w:p w:rsidR="00174B72" w:rsidRDefault="00174B72" w:rsidP="008069D1">
            <w:pPr>
              <w:tabs>
                <w:tab w:val="left" w:pos="-720"/>
              </w:tabs>
              <w:suppressAutoHyphens/>
              <w:jc w:val="both"/>
              <w:rPr>
                <w:rFonts w:asciiTheme="majorBidi" w:eastAsia="Times New Roman" w:hAnsiTheme="majorBidi" w:cstheme="majorBidi"/>
                <w:bCs/>
                <w:spacing w:val="-4"/>
                <w:sz w:val="22"/>
                <w:szCs w:val="22"/>
                <w:bdr w:val="nil"/>
                <w:lang w:val="cs-CZ" w:bidi="cs-CZ"/>
              </w:rPr>
            </w:pPr>
          </w:p>
          <w:p w:rsidR="00996828" w:rsidRPr="00FF1690" w:rsidRDefault="00996828" w:rsidP="008069D1">
            <w:pPr>
              <w:tabs>
                <w:tab w:val="left" w:pos="-720"/>
              </w:tabs>
              <w:suppressAutoHyphens/>
              <w:jc w:val="both"/>
              <w:rPr>
                <w:rFonts w:asciiTheme="majorBidi" w:hAnsiTheme="majorBidi" w:cstheme="majorBidi"/>
                <w:spacing w:val="-3"/>
                <w:sz w:val="22"/>
                <w:szCs w:val="22"/>
                <w:lang w:val="cs-CZ"/>
              </w:rPr>
            </w:pPr>
          </w:p>
        </w:tc>
      </w:tr>
      <w:tr w:rsidR="00283257" w:rsidRPr="00ED5A80" w:rsidTr="00174B72">
        <w:tc>
          <w:tcPr>
            <w:tcW w:w="4788" w:type="dxa"/>
          </w:tcPr>
          <w:p w:rsidR="00174B72" w:rsidRPr="00FF1690" w:rsidRDefault="00440ACA" w:rsidP="009F4459">
            <w:pPr>
              <w:jc w:val="both"/>
              <w:rPr>
                <w:rFonts w:asciiTheme="majorBidi" w:hAnsiTheme="majorBidi" w:cstheme="majorBidi"/>
                <w:sz w:val="22"/>
                <w:szCs w:val="22"/>
              </w:rPr>
            </w:pPr>
            <w:r w:rsidRPr="00FF1690">
              <w:rPr>
                <w:rFonts w:asciiTheme="majorBidi" w:hAnsiTheme="majorBidi" w:cstheme="majorBidi"/>
                <w:iCs/>
                <w:color w:val="000000"/>
                <w:sz w:val="22"/>
                <w:szCs w:val="22"/>
              </w:rPr>
              <w:t>18.4</w:t>
            </w:r>
            <w:r w:rsidRPr="00FF1690">
              <w:rPr>
                <w:rFonts w:asciiTheme="majorBidi" w:hAnsiTheme="majorBidi" w:cstheme="majorBidi"/>
                <w:iCs/>
                <w:color w:val="000000"/>
                <w:sz w:val="22"/>
                <w:szCs w:val="22"/>
              </w:rPr>
              <w:tab/>
            </w:r>
            <w:r w:rsidRPr="00FF1690">
              <w:rPr>
                <w:rFonts w:asciiTheme="majorBidi" w:hAnsiTheme="majorBidi" w:cstheme="majorBidi"/>
                <w:sz w:val="22"/>
                <w:szCs w:val="22"/>
              </w:rPr>
              <w:t xml:space="preserve">The Investigator and the Institution explicitly acknowledge that UBC </w:t>
            </w:r>
            <w:r w:rsidR="009F4459">
              <w:rPr>
                <w:rFonts w:asciiTheme="majorBidi" w:hAnsiTheme="majorBidi" w:cstheme="majorBidi"/>
                <w:sz w:val="22"/>
                <w:szCs w:val="22"/>
              </w:rPr>
              <w:t xml:space="preserve">is </w:t>
            </w:r>
            <w:r w:rsidRPr="00FF1690">
              <w:rPr>
                <w:rFonts w:asciiTheme="majorBidi" w:hAnsiTheme="majorBidi" w:cstheme="majorBidi"/>
                <w:sz w:val="22"/>
                <w:szCs w:val="22"/>
              </w:rPr>
              <w:t xml:space="preserve">not </w:t>
            </w:r>
            <w:r w:rsidR="009F4459">
              <w:rPr>
                <w:rFonts w:asciiTheme="majorBidi" w:hAnsiTheme="majorBidi" w:cstheme="majorBidi"/>
                <w:sz w:val="22"/>
                <w:szCs w:val="22"/>
              </w:rPr>
              <w:t xml:space="preserve">responsible </w:t>
            </w:r>
            <w:r w:rsidRPr="00FF1690">
              <w:rPr>
                <w:rFonts w:asciiTheme="majorBidi" w:hAnsiTheme="majorBidi" w:cstheme="majorBidi"/>
                <w:sz w:val="22"/>
                <w:szCs w:val="22"/>
              </w:rPr>
              <w:t xml:space="preserve">of any kind and for any damages caused by the </w:t>
            </w:r>
            <w:r w:rsidRPr="00FF1690">
              <w:rPr>
                <w:rFonts w:asciiTheme="majorBidi" w:hAnsiTheme="majorBidi" w:cstheme="majorBidi"/>
                <w:sz w:val="22"/>
                <w:szCs w:val="22"/>
              </w:rPr>
              <w:lastRenderedPageBreak/>
              <w:t xml:space="preserve">Investigational Drug or for the services provided under this Agreement and/or the Trial and is not a party to any indemnification expressed or implied. The Investigator and the Institution also acknowledge that UBC does not assume any responsibility for actions or omissions performed under this Agreement upon and in accordance with instructions from the Sponsor, and that the Institution and/or the Investigator must direct any claims or demands grounded or based on such actions or omissions, if any, directly to the Sponsor. </w:t>
            </w:r>
          </w:p>
        </w:tc>
        <w:tc>
          <w:tcPr>
            <w:tcW w:w="4788" w:type="dxa"/>
          </w:tcPr>
          <w:p w:rsidR="00174B72" w:rsidRDefault="00440ACA" w:rsidP="00AF71ED">
            <w:pPr>
              <w:jc w:val="both"/>
              <w:rPr>
                <w:rFonts w:asciiTheme="majorBidi" w:eastAsia="Times New Roman" w:hAnsiTheme="majorBidi" w:cstheme="majorBidi"/>
                <w:iCs/>
                <w:sz w:val="22"/>
                <w:szCs w:val="22"/>
                <w:bdr w:val="nil"/>
                <w:lang w:val="cs-CZ" w:bidi="cs-CZ"/>
              </w:rPr>
            </w:pPr>
            <w:r w:rsidRPr="00FF1690">
              <w:rPr>
                <w:rFonts w:asciiTheme="majorBidi" w:eastAsia="Times New Roman" w:hAnsiTheme="majorBidi" w:cstheme="majorBidi"/>
                <w:iCs/>
                <w:color w:val="000000"/>
                <w:sz w:val="22"/>
                <w:szCs w:val="22"/>
                <w:bdr w:val="nil"/>
                <w:lang w:val="cs-CZ" w:bidi="cs-CZ"/>
              </w:rPr>
              <w:lastRenderedPageBreak/>
              <w:t>18.4</w:t>
            </w:r>
            <w:r w:rsidRPr="00FF1690">
              <w:rPr>
                <w:rFonts w:asciiTheme="majorBidi" w:eastAsia="Times New Roman" w:hAnsiTheme="majorBidi" w:cstheme="majorBidi"/>
                <w:iCs/>
                <w:color w:val="000000"/>
                <w:sz w:val="22"/>
                <w:szCs w:val="22"/>
                <w:bdr w:val="nil"/>
                <w:lang w:val="cs-CZ" w:bidi="cs-CZ"/>
              </w:rPr>
              <w:tab/>
            </w:r>
            <w:r w:rsidRPr="00FF1690">
              <w:rPr>
                <w:rFonts w:asciiTheme="majorBidi" w:eastAsia="Times New Roman" w:hAnsiTheme="majorBidi" w:cstheme="majorBidi"/>
                <w:iCs/>
                <w:sz w:val="22"/>
                <w:szCs w:val="22"/>
                <w:bdr w:val="nil"/>
                <w:lang w:val="cs-CZ" w:bidi="cs-CZ"/>
              </w:rPr>
              <w:t xml:space="preserve">Instituce a zkoušející výslovně uznávají, že společnost UBC </w:t>
            </w:r>
            <w:r w:rsidR="00AF71ED">
              <w:rPr>
                <w:rFonts w:asciiTheme="majorBidi" w:eastAsia="Times New Roman" w:hAnsiTheme="majorBidi" w:cstheme="majorBidi"/>
                <w:iCs/>
                <w:sz w:val="22"/>
                <w:szCs w:val="22"/>
                <w:bdr w:val="nil"/>
                <w:lang w:val="cs-CZ" w:bidi="cs-CZ"/>
              </w:rPr>
              <w:t>nenese odpovědnost</w:t>
            </w:r>
            <w:r w:rsidRPr="00FF1690">
              <w:rPr>
                <w:rFonts w:asciiTheme="majorBidi" w:eastAsia="Times New Roman" w:hAnsiTheme="majorBidi" w:cstheme="majorBidi"/>
                <w:iCs/>
                <w:sz w:val="22"/>
                <w:szCs w:val="22"/>
                <w:bdr w:val="nil"/>
                <w:lang w:val="cs-CZ" w:bidi="cs-CZ"/>
              </w:rPr>
              <w:t xml:space="preserve"> žádného druhu a za žádnou </w:t>
            </w:r>
            <w:r w:rsidR="00AF71ED">
              <w:rPr>
                <w:rFonts w:asciiTheme="majorBidi" w:eastAsia="Times New Roman" w:hAnsiTheme="majorBidi" w:cstheme="majorBidi"/>
                <w:iCs/>
                <w:sz w:val="22"/>
                <w:szCs w:val="22"/>
                <w:bdr w:val="nil"/>
                <w:lang w:val="cs-CZ" w:bidi="cs-CZ"/>
              </w:rPr>
              <w:t>újmu</w:t>
            </w:r>
            <w:r w:rsidR="00AF71ED" w:rsidRPr="00FF1690">
              <w:rPr>
                <w:rFonts w:asciiTheme="majorBidi" w:eastAsia="Times New Roman" w:hAnsiTheme="majorBidi" w:cstheme="majorBidi"/>
                <w:iCs/>
                <w:sz w:val="22"/>
                <w:szCs w:val="22"/>
                <w:bdr w:val="nil"/>
                <w:lang w:val="cs-CZ" w:bidi="cs-CZ"/>
              </w:rPr>
              <w:t xml:space="preserve"> </w:t>
            </w:r>
            <w:r w:rsidRPr="00FF1690">
              <w:rPr>
                <w:rFonts w:asciiTheme="majorBidi" w:eastAsia="Times New Roman" w:hAnsiTheme="majorBidi" w:cstheme="majorBidi"/>
                <w:iCs/>
                <w:sz w:val="22"/>
                <w:szCs w:val="22"/>
                <w:bdr w:val="nil"/>
                <w:lang w:val="cs-CZ" w:bidi="cs-CZ"/>
              </w:rPr>
              <w:t xml:space="preserve">způsobenou hodnoceným </w:t>
            </w:r>
            <w:r w:rsidRPr="00FF1690">
              <w:rPr>
                <w:rFonts w:asciiTheme="majorBidi" w:eastAsia="Times New Roman" w:hAnsiTheme="majorBidi" w:cstheme="majorBidi"/>
                <w:iCs/>
                <w:sz w:val="22"/>
                <w:szCs w:val="22"/>
                <w:bdr w:val="nil"/>
                <w:lang w:val="cs-CZ" w:bidi="cs-CZ"/>
              </w:rPr>
              <w:lastRenderedPageBreak/>
              <w:t>přípravkem ani službami poskytovanými podle této smlouvy anebo v klinickém hodnocení a nevystupuje jako strana při žádném výslovném či mlčky předpokládaném zbavení odpovědnosti. Zkoušející a instituce dále uznávají, že společnost UBC nepřebírá žádnou odpovědnost za činnosti či opomenutí prováděné podle této smlouvy na základě a v souladu s pokyny zadavatele a že instituce anebo zkoušející musí adresovat všechny nároky či požadavky založené či vycházející z takových činností či opomenutí, pokud existují, přímo zadavateli.</w:t>
            </w:r>
            <w:r w:rsidR="00E631D5" w:rsidRPr="00FF1690">
              <w:rPr>
                <w:rFonts w:asciiTheme="majorBidi" w:eastAsia="Times New Roman" w:hAnsiTheme="majorBidi" w:cstheme="majorBidi"/>
                <w:iCs/>
                <w:sz w:val="22"/>
                <w:szCs w:val="22"/>
                <w:bdr w:val="nil"/>
                <w:lang w:val="cs-CZ" w:bidi="cs-CZ"/>
              </w:rPr>
              <w:t xml:space="preserve"> </w:t>
            </w:r>
          </w:p>
          <w:p w:rsidR="00996828" w:rsidRPr="00FF1690" w:rsidRDefault="00996828" w:rsidP="00AF71ED">
            <w:pPr>
              <w:jc w:val="both"/>
              <w:rPr>
                <w:rFonts w:asciiTheme="majorBidi" w:hAnsiTheme="majorBidi" w:cstheme="majorBidi"/>
                <w:sz w:val="22"/>
                <w:szCs w:val="22"/>
                <w:lang w:val="cs-CZ"/>
              </w:rPr>
            </w:pPr>
          </w:p>
        </w:tc>
      </w:tr>
      <w:tr w:rsidR="00283257" w:rsidRPr="00FF1690" w:rsidTr="00174B72">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hAnsiTheme="majorBidi" w:cstheme="majorBidi"/>
                <w:b/>
                <w:spacing w:val="-4"/>
                <w:sz w:val="22"/>
                <w:szCs w:val="22"/>
                <w:lang w:val="cs-CZ"/>
              </w:rPr>
              <w:lastRenderedPageBreak/>
              <w:t>19.</w:t>
            </w:r>
            <w:r w:rsidRPr="00FF1690">
              <w:rPr>
                <w:rFonts w:asciiTheme="majorBidi" w:hAnsiTheme="majorBidi" w:cstheme="majorBidi"/>
                <w:b/>
                <w:spacing w:val="-4"/>
                <w:sz w:val="22"/>
                <w:szCs w:val="22"/>
                <w:lang w:val="cs-CZ"/>
              </w:rPr>
              <w:tab/>
              <w:t>Termination of the Agreement</w:t>
            </w:r>
            <w:r w:rsidRPr="00FF1690">
              <w:rPr>
                <w:rFonts w:asciiTheme="majorBidi" w:hAnsiTheme="majorBidi" w:cstheme="majorBidi"/>
                <w:spacing w:val="-4"/>
                <w:sz w:val="22"/>
                <w:szCs w:val="22"/>
                <w:lang w:val="cs-CZ"/>
              </w:rPr>
              <w:t xml:space="preserve"> </w:t>
            </w:r>
          </w:p>
        </w:tc>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b/>
                <w:bCs/>
                <w:spacing w:val="-4"/>
                <w:sz w:val="22"/>
                <w:szCs w:val="22"/>
                <w:bdr w:val="nil"/>
                <w:lang w:val="cs-CZ" w:bidi="cs-CZ"/>
              </w:rPr>
              <w:t>19.</w:t>
            </w:r>
            <w:r w:rsidRPr="00FF1690">
              <w:rPr>
                <w:rFonts w:asciiTheme="majorBidi" w:eastAsia="Times New Roman" w:hAnsiTheme="majorBidi" w:cstheme="majorBidi"/>
                <w:b/>
                <w:bCs/>
                <w:spacing w:val="-4"/>
                <w:sz w:val="22"/>
                <w:szCs w:val="22"/>
                <w:bdr w:val="nil"/>
                <w:lang w:val="cs-CZ" w:bidi="cs-CZ"/>
              </w:rPr>
              <w:tab/>
              <w:t>Ukončení smlouvy</w:t>
            </w:r>
          </w:p>
        </w:tc>
      </w:tr>
      <w:tr w:rsidR="00283257" w:rsidRPr="00FF1690" w:rsidTr="00174B72">
        <w:tc>
          <w:tcPr>
            <w:tcW w:w="4788" w:type="dxa"/>
          </w:tcPr>
          <w:p w:rsidR="00174B72" w:rsidRDefault="00440ACA" w:rsidP="00174B72">
            <w:pPr>
              <w:pStyle w:val="Zkladntext"/>
              <w:jc w:val="both"/>
              <w:rPr>
                <w:rFonts w:asciiTheme="majorBidi" w:hAnsiTheme="majorBidi" w:cstheme="majorBidi"/>
                <w:sz w:val="22"/>
                <w:szCs w:val="22"/>
              </w:rPr>
            </w:pPr>
            <w:r w:rsidRPr="00FF1690">
              <w:rPr>
                <w:rFonts w:asciiTheme="majorBidi" w:hAnsiTheme="majorBidi" w:cstheme="majorBidi"/>
                <w:sz w:val="22"/>
                <w:szCs w:val="22"/>
              </w:rPr>
              <w:t xml:space="preserve">19.1 UBC shall have the right, at any time and for any reason to terminate this Agreement immediately upon written notice </w:t>
            </w:r>
            <w:r w:rsidR="009F4459">
              <w:rPr>
                <w:rFonts w:asciiTheme="majorBidi" w:hAnsiTheme="majorBidi" w:cstheme="majorBidi"/>
                <w:sz w:val="22"/>
                <w:szCs w:val="22"/>
              </w:rPr>
              <w:t xml:space="preserve">sent </w:t>
            </w:r>
            <w:r w:rsidRPr="00FF1690">
              <w:rPr>
                <w:rFonts w:asciiTheme="majorBidi" w:hAnsiTheme="majorBidi" w:cstheme="majorBidi"/>
                <w:sz w:val="22"/>
                <w:szCs w:val="22"/>
              </w:rPr>
              <w:t xml:space="preserve">to the other parties. </w:t>
            </w:r>
          </w:p>
          <w:p w:rsidR="00996828" w:rsidRPr="00FF1690" w:rsidRDefault="00996828" w:rsidP="00174B72">
            <w:pPr>
              <w:pStyle w:val="Zkladntext"/>
              <w:jc w:val="both"/>
              <w:rPr>
                <w:rFonts w:asciiTheme="majorBidi" w:hAnsiTheme="majorBidi" w:cstheme="majorBidi"/>
                <w:sz w:val="22"/>
                <w:szCs w:val="22"/>
              </w:rPr>
            </w:pPr>
          </w:p>
        </w:tc>
        <w:tc>
          <w:tcPr>
            <w:tcW w:w="4788" w:type="dxa"/>
          </w:tcPr>
          <w:p w:rsidR="00174B72" w:rsidRPr="00FF1690" w:rsidRDefault="00440ACA" w:rsidP="00174B72">
            <w:pPr>
              <w:pStyle w:val="Zkladntext"/>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 xml:space="preserve">19.1 Společnost UBC bude mít právo kdykoli a z jakéhokoli důvodu tuto smlouvu okamžitě ukončit písemnou výpovědí </w:t>
            </w:r>
            <w:r w:rsidR="00AF71ED">
              <w:rPr>
                <w:rFonts w:asciiTheme="majorBidi" w:eastAsia="Times New Roman" w:hAnsiTheme="majorBidi" w:cstheme="majorBidi"/>
                <w:sz w:val="22"/>
                <w:szCs w:val="22"/>
                <w:bdr w:val="nil"/>
                <w:lang w:val="cs-CZ" w:bidi="cs-CZ"/>
              </w:rPr>
              <w:t xml:space="preserve">zaslanou </w:t>
            </w:r>
            <w:r w:rsidRPr="00FF1690">
              <w:rPr>
                <w:rFonts w:asciiTheme="majorBidi" w:eastAsia="Times New Roman" w:hAnsiTheme="majorBidi" w:cstheme="majorBidi"/>
                <w:sz w:val="22"/>
                <w:szCs w:val="22"/>
                <w:bdr w:val="nil"/>
                <w:lang w:val="cs-CZ" w:bidi="cs-CZ"/>
              </w:rPr>
              <w:t xml:space="preserve">ostatním stranám. </w:t>
            </w:r>
          </w:p>
        </w:tc>
      </w:tr>
      <w:tr w:rsidR="00283257" w:rsidRPr="00FF1690" w:rsidTr="00174B72">
        <w:tc>
          <w:tcPr>
            <w:tcW w:w="4788" w:type="dxa"/>
          </w:tcPr>
          <w:p w:rsidR="00174B72" w:rsidRPr="00FF1690" w:rsidRDefault="00440ACA" w:rsidP="00174B72">
            <w:pPr>
              <w:pStyle w:val="Zkladntext"/>
              <w:jc w:val="both"/>
              <w:rPr>
                <w:rFonts w:asciiTheme="majorBidi" w:hAnsiTheme="majorBidi" w:cstheme="majorBidi"/>
                <w:sz w:val="22"/>
                <w:szCs w:val="22"/>
              </w:rPr>
            </w:pPr>
            <w:r w:rsidRPr="00FF1690">
              <w:rPr>
                <w:rFonts w:asciiTheme="majorBidi" w:hAnsiTheme="majorBidi" w:cstheme="majorBidi"/>
                <w:sz w:val="22"/>
                <w:szCs w:val="22"/>
              </w:rPr>
              <w:t>19,2 The Site shall have the right to terminate this Agreement upon 30 days written notice to UBC if the following situations occur:</w:t>
            </w:r>
          </w:p>
        </w:tc>
        <w:tc>
          <w:tcPr>
            <w:tcW w:w="4788" w:type="dxa"/>
          </w:tcPr>
          <w:p w:rsidR="00174B72" w:rsidRPr="00FF1690" w:rsidRDefault="00440ACA" w:rsidP="00174B72">
            <w:pPr>
              <w:pStyle w:val="Zkladntext"/>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19.2 Pracoviště bude mít právo ukončit tuto smlouvu písemnou výpovědí společnosti UBC s třicetidenní výpovědní lhůtou, pokud nastanou následující situace:</w:t>
            </w:r>
          </w:p>
        </w:tc>
      </w:tr>
      <w:tr w:rsidR="00283257" w:rsidRPr="00FF1690" w:rsidTr="00174B72">
        <w:tc>
          <w:tcPr>
            <w:tcW w:w="4788" w:type="dxa"/>
          </w:tcPr>
          <w:p w:rsidR="00174B72" w:rsidRPr="00FF1690" w:rsidRDefault="00440ACA" w:rsidP="009F4459">
            <w:pPr>
              <w:pStyle w:val="Zkladntext"/>
              <w:ind w:left="1068" w:hanging="360"/>
              <w:jc w:val="both"/>
              <w:rPr>
                <w:rFonts w:asciiTheme="majorBidi" w:hAnsiTheme="majorBidi" w:cstheme="majorBidi"/>
                <w:sz w:val="22"/>
                <w:szCs w:val="22"/>
              </w:rPr>
            </w:pPr>
            <w:r w:rsidRPr="00FF1690">
              <w:rPr>
                <w:rFonts w:asciiTheme="majorBidi" w:hAnsiTheme="majorBidi" w:cstheme="majorBidi"/>
                <w:sz w:val="22"/>
                <w:szCs w:val="22"/>
              </w:rPr>
              <w:t>1.</w:t>
            </w:r>
            <w:r w:rsidRPr="00FF1690">
              <w:rPr>
                <w:rFonts w:asciiTheme="majorBidi" w:hAnsiTheme="majorBidi" w:cstheme="majorBidi"/>
                <w:sz w:val="22"/>
                <w:szCs w:val="22"/>
              </w:rPr>
              <w:tab/>
              <w:t>Regulatory approval by the relevant authorities to conduct the Trial is withdrawn;</w:t>
            </w:r>
          </w:p>
        </w:tc>
        <w:tc>
          <w:tcPr>
            <w:tcW w:w="4788" w:type="dxa"/>
          </w:tcPr>
          <w:p w:rsidR="00174B72" w:rsidRPr="00FF1690" w:rsidRDefault="00440ACA" w:rsidP="00230B6C">
            <w:pPr>
              <w:pStyle w:val="Zkladntext"/>
              <w:ind w:left="1068" w:hanging="360"/>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1.</w:t>
            </w:r>
            <w:r w:rsidRPr="00FF1690">
              <w:rPr>
                <w:rFonts w:asciiTheme="majorBidi" w:eastAsia="Times New Roman" w:hAnsiTheme="majorBidi" w:cstheme="majorBidi"/>
                <w:sz w:val="22"/>
                <w:szCs w:val="22"/>
                <w:bdr w:val="nil"/>
                <w:lang w:val="cs-CZ" w:bidi="cs-CZ"/>
              </w:rPr>
              <w:tab/>
              <w:t>je odvoláno regulační schválení příslušných úřadů k provádění klinického hodnocení;</w:t>
            </w:r>
          </w:p>
        </w:tc>
      </w:tr>
      <w:tr w:rsidR="00283257" w:rsidRPr="00FF1690" w:rsidTr="00174B72">
        <w:tc>
          <w:tcPr>
            <w:tcW w:w="4788" w:type="dxa"/>
          </w:tcPr>
          <w:p w:rsidR="00174B72" w:rsidRPr="00FF1690" w:rsidRDefault="00440ACA" w:rsidP="00174B72">
            <w:pPr>
              <w:pStyle w:val="Zkladntext"/>
              <w:ind w:left="1068" w:hanging="360"/>
              <w:jc w:val="both"/>
              <w:rPr>
                <w:rFonts w:asciiTheme="majorBidi" w:hAnsiTheme="majorBidi" w:cstheme="majorBidi"/>
                <w:sz w:val="22"/>
                <w:szCs w:val="22"/>
              </w:rPr>
            </w:pPr>
            <w:r w:rsidRPr="00FF1690">
              <w:rPr>
                <w:rFonts w:asciiTheme="majorBidi" w:hAnsiTheme="majorBidi" w:cstheme="majorBidi"/>
                <w:sz w:val="22"/>
                <w:szCs w:val="22"/>
              </w:rPr>
              <w:t>2.</w:t>
            </w:r>
            <w:r w:rsidRPr="00FF1690">
              <w:rPr>
                <w:rFonts w:asciiTheme="majorBidi" w:hAnsiTheme="majorBidi" w:cstheme="majorBidi"/>
                <w:sz w:val="22"/>
                <w:szCs w:val="22"/>
              </w:rPr>
              <w:tab/>
              <w:t>The Institution, based on his or her reasonable medical judgment believes that termination is necessary to protect the safety of subjects enrolled in the Trial;</w:t>
            </w:r>
          </w:p>
        </w:tc>
        <w:tc>
          <w:tcPr>
            <w:tcW w:w="4788" w:type="dxa"/>
          </w:tcPr>
          <w:p w:rsidR="00174B72" w:rsidRPr="00FF1690" w:rsidRDefault="00440ACA" w:rsidP="00174B72">
            <w:pPr>
              <w:pStyle w:val="Zkladntext"/>
              <w:ind w:left="1068" w:hanging="360"/>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2.</w:t>
            </w:r>
            <w:r w:rsidRPr="00FF1690">
              <w:rPr>
                <w:rFonts w:asciiTheme="majorBidi" w:eastAsia="Times New Roman" w:hAnsiTheme="majorBidi" w:cstheme="majorBidi"/>
                <w:sz w:val="22"/>
                <w:szCs w:val="22"/>
                <w:bdr w:val="nil"/>
                <w:lang w:val="cs-CZ" w:bidi="cs-CZ"/>
              </w:rPr>
              <w:tab/>
              <w:t>instituce se na základě racionálního lékařského úsudku domnívá, že ukončení je nezbytné k ochraně bezpečnosti subjektů zařazených do klinického hodnocení;</w:t>
            </w:r>
          </w:p>
        </w:tc>
      </w:tr>
      <w:tr w:rsidR="00283257" w:rsidRPr="00ED5A80" w:rsidTr="00174B72">
        <w:tc>
          <w:tcPr>
            <w:tcW w:w="4788" w:type="dxa"/>
          </w:tcPr>
          <w:p w:rsidR="00174B72" w:rsidRPr="00FF1690" w:rsidRDefault="00440ACA" w:rsidP="009F4459">
            <w:pPr>
              <w:pStyle w:val="Zkladntext"/>
              <w:ind w:left="1068" w:hanging="360"/>
              <w:jc w:val="both"/>
              <w:rPr>
                <w:rFonts w:asciiTheme="majorBidi" w:hAnsiTheme="majorBidi" w:cstheme="majorBidi"/>
                <w:sz w:val="22"/>
                <w:szCs w:val="22"/>
              </w:rPr>
            </w:pPr>
            <w:r w:rsidRPr="00FF1690">
              <w:rPr>
                <w:rFonts w:asciiTheme="majorBidi" w:hAnsiTheme="majorBidi" w:cstheme="majorBidi"/>
                <w:sz w:val="22"/>
                <w:szCs w:val="22"/>
              </w:rPr>
              <w:t>3.</w:t>
            </w:r>
            <w:r w:rsidRPr="00FF1690">
              <w:rPr>
                <w:rFonts w:asciiTheme="majorBidi" w:hAnsiTheme="majorBidi" w:cstheme="majorBidi"/>
                <w:sz w:val="22"/>
                <w:szCs w:val="22"/>
              </w:rPr>
              <w:tab/>
              <w:t xml:space="preserve">UBC </w:t>
            </w:r>
            <w:r w:rsidR="009F4459">
              <w:rPr>
                <w:rFonts w:asciiTheme="majorBidi" w:hAnsiTheme="majorBidi" w:cstheme="majorBidi"/>
                <w:sz w:val="22"/>
                <w:szCs w:val="22"/>
              </w:rPr>
              <w:t xml:space="preserve">is in </w:t>
            </w:r>
            <w:r w:rsidRPr="00FF1690">
              <w:rPr>
                <w:rFonts w:asciiTheme="majorBidi" w:hAnsiTheme="majorBidi" w:cstheme="majorBidi"/>
                <w:sz w:val="22"/>
                <w:szCs w:val="22"/>
              </w:rPr>
              <w:t xml:space="preserve">bankruptcy </w:t>
            </w:r>
          </w:p>
        </w:tc>
        <w:tc>
          <w:tcPr>
            <w:tcW w:w="4788" w:type="dxa"/>
          </w:tcPr>
          <w:p w:rsidR="00174B72" w:rsidRPr="00FF1690" w:rsidRDefault="00440ACA" w:rsidP="003E3CF1">
            <w:pPr>
              <w:pStyle w:val="Zkladntext"/>
              <w:ind w:left="1068" w:hanging="360"/>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3.</w:t>
            </w:r>
            <w:r w:rsidRPr="00FF1690">
              <w:rPr>
                <w:rFonts w:asciiTheme="majorBidi" w:eastAsia="Times New Roman" w:hAnsiTheme="majorBidi" w:cstheme="majorBidi"/>
                <w:sz w:val="22"/>
                <w:szCs w:val="22"/>
                <w:bdr w:val="nil"/>
                <w:lang w:val="cs-CZ" w:bidi="cs-CZ"/>
              </w:rPr>
              <w:tab/>
              <w:t xml:space="preserve">společnost UBC </w:t>
            </w:r>
            <w:r w:rsidR="00230B6C">
              <w:rPr>
                <w:rFonts w:asciiTheme="majorBidi" w:eastAsia="Times New Roman" w:hAnsiTheme="majorBidi" w:cstheme="majorBidi"/>
                <w:sz w:val="22"/>
                <w:szCs w:val="22"/>
                <w:bdr w:val="nil"/>
                <w:lang w:val="cs-CZ" w:bidi="cs-CZ"/>
              </w:rPr>
              <w:t xml:space="preserve">je </w:t>
            </w:r>
            <w:r w:rsidR="00254680" w:rsidRPr="007F786E">
              <w:rPr>
                <w:sz w:val="22"/>
                <w:szCs w:val="22"/>
                <w:lang w:val="nl-NL"/>
              </w:rPr>
              <w:t xml:space="preserve">v </w:t>
            </w:r>
            <w:proofErr w:type="gramStart"/>
            <w:r w:rsidR="00254680" w:rsidRPr="007F786E">
              <w:rPr>
                <w:sz w:val="22"/>
                <w:szCs w:val="22"/>
                <w:lang w:val="nl-NL"/>
              </w:rPr>
              <w:t>úpadku;</w:t>
            </w:r>
            <w:r w:rsidRPr="00FF1690">
              <w:rPr>
                <w:rFonts w:asciiTheme="majorBidi" w:eastAsia="Times New Roman" w:hAnsiTheme="majorBidi" w:cstheme="majorBidi"/>
                <w:sz w:val="22"/>
                <w:szCs w:val="22"/>
                <w:bdr w:val="nil"/>
                <w:lang w:val="cs-CZ" w:bidi="cs-CZ"/>
              </w:rPr>
              <w:t>;</w:t>
            </w:r>
            <w:proofErr w:type="gramEnd"/>
          </w:p>
        </w:tc>
      </w:tr>
      <w:tr w:rsidR="00283257" w:rsidRPr="00FF1690" w:rsidTr="00174B72">
        <w:tc>
          <w:tcPr>
            <w:tcW w:w="4788" w:type="dxa"/>
          </w:tcPr>
          <w:p w:rsidR="00174B72" w:rsidRPr="00FF1690" w:rsidRDefault="00440ACA" w:rsidP="009F4459">
            <w:pPr>
              <w:pStyle w:val="Zkladntext"/>
              <w:ind w:left="1068" w:hanging="360"/>
              <w:jc w:val="both"/>
              <w:rPr>
                <w:rFonts w:asciiTheme="majorBidi" w:hAnsiTheme="majorBidi" w:cstheme="majorBidi"/>
                <w:sz w:val="22"/>
                <w:szCs w:val="22"/>
              </w:rPr>
            </w:pPr>
            <w:r w:rsidRPr="00FF1690">
              <w:rPr>
                <w:rFonts w:asciiTheme="majorBidi" w:hAnsiTheme="majorBidi" w:cstheme="majorBidi"/>
                <w:sz w:val="22"/>
                <w:szCs w:val="22"/>
              </w:rPr>
              <w:t>4.</w:t>
            </w:r>
            <w:r w:rsidRPr="00FF1690">
              <w:rPr>
                <w:rFonts w:asciiTheme="majorBidi" w:hAnsiTheme="majorBidi" w:cstheme="majorBidi"/>
                <w:sz w:val="22"/>
                <w:szCs w:val="22"/>
              </w:rPr>
              <w:tab/>
              <w:t xml:space="preserve"> In the event that UBC fails to materially comply with the terms and conditions as set forth in this Agreement and UBC does not remedy such failure within </w:t>
            </w:r>
            <w:r w:rsidR="009F4459">
              <w:rPr>
                <w:rFonts w:asciiTheme="majorBidi" w:hAnsiTheme="majorBidi" w:cstheme="majorBidi"/>
                <w:sz w:val="22"/>
                <w:szCs w:val="22"/>
              </w:rPr>
              <w:t>3</w:t>
            </w:r>
            <w:r w:rsidR="009F4459" w:rsidRPr="00FF1690">
              <w:rPr>
                <w:rFonts w:asciiTheme="majorBidi" w:hAnsiTheme="majorBidi" w:cstheme="majorBidi"/>
                <w:sz w:val="22"/>
                <w:szCs w:val="22"/>
              </w:rPr>
              <w:t xml:space="preserve">0 </w:t>
            </w:r>
            <w:r w:rsidRPr="00FF1690">
              <w:rPr>
                <w:rFonts w:asciiTheme="majorBidi" w:hAnsiTheme="majorBidi" w:cstheme="majorBidi"/>
                <w:sz w:val="22"/>
                <w:szCs w:val="22"/>
              </w:rPr>
              <w:t>days from receipt by it of a</w:t>
            </w:r>
            <w:r w:rsidR="009F4459">
              <w:rPr>
                <w:rFonts w:asciiTheme="majorBidi" w:hAnsiTheme="majorBidi" w:cstheme="majorBidi"/>
                <w:sz w:val="22"/>
                <w:szCs w:val="22"/>
              </w:rPr>
              <w:t>n appeal</w:t>
            </w:r>
            <w:r w:rsidRPr="00FF1690">
              <w:rPr>
                <w:rFonts w:asciiTheme="majorBidi" w:hAnsiTheme="majorBidi" w:cstheme="majorBidi"/>
                <w:sz w:val="22"/>
                <w:szCs w:val="22"/>
              </w:rPr>
              <w:t xml:space="preserve"> to remedy the relevant non-compliance. </w:t>
            </w:r>
          </w:p>
        </w:tc>
        <w:tc>
          <w:tcPr>
            <w:tcW w:w="4788" w:type="dxa"/>
          </w:tcPr>
          <w:p w:rsidR="00174B72" w:rsidRPr="00FF1690" w:rsidRDefault="00440ACA" w:rsidP="004425F9">
            <w:pPr>
              <w:pStyle w:val="Zkladntext"/>
              <w:ind w:left="1068" w:hanging="360"/>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4.</w:t>
            </w:r>
            <w:r w:rsidRPr="00FF1690">
              <w:rPr>
                <w:rFonts w:asciiTheme="majorBidi" w:eastAsia="Times New Roman" w:hAnsiTheme="majorBidi" w:cstheme="majorBidi"/>
                <w:sz w:val="22"/>
                <w:szCs w:val="22"/>
                <w:bdr w:val="nil"/>
                <w:lang w:val="cs-CZ" w:bidi="cs-CZ"/>
              </w:rPr>
              <w:tab/>
              <w:t xml:space="preserve"> v případě, že společnost UBC závažným způsobem poruší podmínky uvedené v této smlouvě a společnost UBC toto porušení nenapraví do </w:t>
            </w:r>
            <w:r w:rsidR="003E3CF1">
              <w:rPr>
                <w:rFonts w:asciiTheme="majorBidi" w:eastAsia="Times New Roman" w:hAnsiTheme="majorBidi" w:cstheme="majorBidi"/>
                <w:sz w:val="22"/>
                <w:szCs w:val="22"/>
                <w:bdr w:val="nil"/>
                <w:lang w:val="cs-CZ" w:bidi="cs-CZ"/>
              </w:rPr>
              <w:t>3</w:t>
            </w:r>
            <w:r w:rsidRPr="00FF1690">
              <w:rPr>
                <w:rFonts w:asciiTheme="majorBidi" w:eastAsia="Times New Roman" w:hAnsiTheme="majorBidi" w:cstheme="majorBidi"/>
                <w:sz w:val="22"/>
                <w:szCs w:val="22"/>
                <w:bdr w:val="nil"/>
                <w:lang w:val="cs-CZ" w:bidi="cs-CZ"/>
              </w:rPr>
              <w:t xml:space="preserve">0 dnů po přijetí </w:t>
            </w:r>
            <w:r w:rsidR="004425F9">
              <w:rPr>
                <w:rFonts w:asciiTheme="majorBidi" w:eastAsia="Times New Roman" w:hAnsiTheme="majorBidi" w:cstheme="majorBidi"/>
                <w:sz w:val="22"/>
                <w:szCs w:val="22"/>
                <w:bdr w:val="nil"/>
                <w:lang w:val="cs-CZ" w:bidi="cs-CZ"/>
              </w:rPr>
              <w:t>výzvy k</w:t>
            </w:r>
            <w:r w:rsidRPr="00FF1690">
              <w:rPr>
                <w:rFonts w:asciiTheme="majorBidi" w:eastAsia="Times New Roman" w:hAnsiTheme="majorBidi" w:cstheme="majorBidi"/>
                <w:sz w:val="22"/>
                <w:szCs w:val="22"/>
                <w:bdr w:val="nil"/>
                <w:lang w:val="cs-CZ" w:bidi="cs-CZ"/>
              </w:rPr>
              <w:t xml:space="preserve"> náprav</w:t>
            </w:r>
            <w:r w:rsidR="004425F9">
              <w:rPr>
                <w:rFonts w:asciiTheme="majorBidi" w:eastAsia="Times New Roman" w:hAnsiTheme="majorBidi" w:cstheme="majorBidi"/>
                <w:sz w:val="22"/>
                <w:szCs w:val="22"/>
                <w:bdr w:val="nil"/>
                <w:lang w:val="cs-CZ" w:bidi="cs-CZ"/>
              </w:rPr>
              <w:t>ě</w:t>
            </w:r>
            <w:r w:rsidRPr="00FF1690">
              <w:rPr>
                <w:rFonts w:asciiTheme="majorBidi" w:eastAsia="Times New Roman" w:hAnsiTheme="majorBidi" w:cstheme="majorBidi"/>
                <w:sz w:val="22"/>
                <w:szCs w:val="22"/>
                <w:bdr w:val="nil"/>
                <w:lang w:val="cs-CZ" w:bidi="cs-CZ"/>
              </w:rPr>
              <w:t xml:space="preserve"> příslušného porušení podmínek. </w:t>
            </w:r>
          </w:p>
        </w:tc>
      </w:tr>
      <w:tr w:rsidR="00283257" w:rsidRPr="00ED5A80" w:rsidTr="00174B72">
        <w:tc>
          <w:tcPr>
            <w:tcW w:w="4788" w:type="dxa"/>
          </w:tcPr>
          <w:p w:rsidR="00174B72" w:rsidRPr="00FF1690" w:rsidRDefault="00440ACA" w:rsidP="00174B72">
            <w:pPr>
              <w:pStyle w:val="Zkladntext"/>
              <w:jc w:val="both"/>
              <w:rPr>
                <w:rFonts w:asciiTheme="majorBidi" w:hAnsiTheme="majorBidi" w:cstheme="majorBidi"/>
                <w:sz w:val="22"/>
                <w:szCs w:val="22"/>
              </w:rPr>
            </w:pPr>
            <w:r w:rsidRPr="00FF1690">
              <w:rPr>
                <w:rFonts w:asciiTheme="majorBidi" w:hAnsiTheme="majorBidi" w:cstheme="majorBidi"/>
                <w:sz w:val="22"/>
                <w:szCs w:val="22"/>
              </w:rPr>
              <w:t>19.3 The Sponsor (acting directly or through UBC) may terminate the Trial at any time and for any reason</w:t>
            </w:r>
            <w:r w:rsidR="003C4B08">
              <w:rPr>
                <w:rFonts w:asciiTheme="majorBidi" w:hAnsiTheme="majorBidi" w:cstheme="majorBidi"/>
                <w:sz w:val="22"/>
                <w:szCs w:val="22"/>
              </w:rPr>
              <w:t xml:space="preserve"> in compliance with legal and ethical requirements</w:t>
            </w:r>
            <w:r w:rsidRPr="00FF1690">
              <w:rPr>
                <w:rFonts w:asciiTheme="majorBidi" w:hAnsiTheme="majorBidi" w:cstheme="majorBidi"/>
                <w:sz w:val="22"/>
                <w:szCs w:val="22"/>
              </w:rPr>
              <w:t xml:space="preserve">. If notified that the Trial has ended, the Site agrees to stop enrolling subjects and to promptly terminate the conduct of the Trial to the extent medically permissible for any subjects. </w:t>
            </w:r>
          </w:p>
        </w:tc>
        <w:tc>
          <w:tcPr>
            <w:tcW w:w="4788" w:type="dxa"/>
          </w:tcPr>
          <w:p w:rsidR="00174B72" w:rsidRPr="00FF1690" w:rsidRDefault="00440ACA" w:rsidP="00174B72">
            <w:pPr>
              <w:pStyle w:val="Zkladntext"/>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19.3 Zadavatel (jednající přímo nebo prostřednictvím společnosti UBC) může ukončit klinické hodnocení kdykoli a z jakéhokoli důvodu</w:t>
            </w:r>
            <w:r w:rsidR="003B294D">
              <w:rPr>
                <w:rFonts w:asciiTheme="majorBidi" w:eastAsia="Times New Roman" w:hAnsiTheme="majorBidi" w:cstheme="majorBidi"/>
                <w:sz w:val="22"/>
                <w:szCs w:val="22"/>
                <w:bdr w:val="nil"/>
                <w:lang w:val="cs-CZ" w:bidi="cs-CZ"/>
              </w:rPr>
              <w:t xml:space="preserve"> v souladu s právními a etickými požadavky</w:t>
            </w:r>
            <w:r w:rsidRPr="00FF1690">
              <w:rPr>
                <w:rFonts w:asciiTheme="majorBidi" w:eastAsia="Times New Roman" w:hAnsiTheme="majorBidi" w:cstheme="majorBidi"/>
                <w:sz w:val="22"/>
                <w:szCs w:val="22"/>
                <w:bdr w:val="nil"/>
                <w:lang w:val="cs-CZ" w:bidi="cs-CZ"/>
              </w:rPr>
              <w:t xml:space="preserve">. Pokud bude pracovišti oznámeno ukončení klinického hodnocení, souhlasí s tím, že ukončí zařazování subjektů a okamžitě zastaví provádění klinického hodnocení v rozsahu lékařsky přijatelném pro všechny subjekty. </w:t>
            </w:r>
          </w:p>
        </w:tc>
      </w:tr>
      <w:tr w:rsidR="00283257" w:rsidRPr="00ED5A80" w:rsidTr="00174B72">
        <w:tc>
          <w:tcPr>
            <w:tcW w:w="4788" w:type="dxa"/>
          </w:tcPr>
          <w:p w:rsidR="00174B72" w:rsidRPr="00FF1690" w:rsidRDefault="00440ACA" w:rsidP="00C773EE">
            <w:pPr>
              <w:pStyle w:val="Zkladntext"/>
              <w:jc w:val="both"/>
              <w:rPr>
                <w:rFonts w:asciiTheme="majorBidi" w:hAnsiTheme="majorBidi" w:cstheme="majorBidi"/>
                <w:sz w:val="22"/>
                <w:szCs w:val="22"/>
              </w:rPr>
            </w:pPr>
            <w:r w:rsidRPr="00FF1690">
              <w:rPr>
                <w:rFonts w:asciiTheme="majorBidi" w:hAnsiTheme="majorBidi" w:cstheme="majorBidi"/>
                <w:sz w:val="22"/>
                <w:szCs w:val="22"/>
              </w:rPr>
              <w:t xml:space="preserve">19.4 Upon termination of the Trial, all Trial related </w:t>
            </w:r>
            <w:r w:rsidRPr="00FF1690">
              <w:rPr>
                <w:rFonts w:asciiTheme="majorBidi" w:hAnsiTheme="majorBidi" w:cstheme="majorBidi"/>
                <w:sz w:val="22"/>
                <w:szCs w:val="22"/>
              </w:rPr>
              <w:lastRenderedPageBreak/>
              <w:t xml:space="preserve">material, information and data in the custody of the Site, except as required for archiving purposes under the Applicable Regulations, shall be </w:t>
            </w:r>
            <w:r w:rsidR="009F4459" w:rsidRPr="009F4459">
              <w:rPr>
                <w:rFonts w:asciiTheme="majorBidi" w:hAnsiTheme="majorBidi" w:cstheme="majorBidi"/>
                <w:sz w:val="22"/>
                <w:szCs w:val="22"/>
              </w:rPr>
              <w:t>forthwith</w:t>
            </w:r>
            <w:r w:rsidRPr="00FF1690">
              <w:rPr>
                <w:rFonts w:asciiTheme="majorBidi" w:hAnsiTheme="majorBidi" w:cstheme="majorBidi"/>
                <w:sz w:val="22"/>
                <w:szCs w:val="22"/>
              </w:rPr>
              <w:t xml:space="preserve"> returned to the Sponsor. The Site will not keep any copies of the returned Trial related material, information and data, nor of the returned Confidential Information, except as required for archiving purposes under </w:t>
            </w:r>
            <w:r w:rsidR="003C4B08">
              <w:rPr>
                <w:rFonts w:asciiTheme="majorBidi" w:hAnsiTheme="majorBidi" w:cstheme="majorBidi"/>
                <w:sz w:val="22"/>
                <w:szCs w:val="22"/>
              </w:rPr>
              <w:t>applicable</w:t>
            </w:r>
            <w:r w:rsidR="007F786E">
              <w:rPr>
                <w:rFonts w:asciiTheme="majorBidi" w:hAnsiTheme="majorBidi" w:cstheme="majorBidi"/>
                <w:sz w:val="22"/>
                <w:szCs w:val="22"/>
              </w:rPr>
              <w:t xml:space="preserve"> </w:t>
            </w:r>
            <w:r w:rsidR="00C773EE">
              <w:rPr>
                <w:rFonts w:asciiTheme="majorBidi" w:hAnsiTheme="majorBidi" w:cstheme="majorBidi"/>
                <w:sz w:val="22"/>
                <w:szCs w:val="22"/>
              </w:rPr>
              <w:t>regulations</w:t>
            </w:r>
            <w:r w:rsidRPr="00FF1690">
              <w:rPr>
                <w:rFonts w:asciiTheme="majorBidi" w:hAnsiTheme="majorBidi" w:cstheme="majorBidi"/>
                <w:sz w:val="22"/>
                <w:szCs w:val="22"/>
              </w:rPr>
              <w:t xml:space="preserve">or ICH GCP guidelines. If it is not possible to return any of such Trial related material, information, data or any of such Confidential Information, then except as required for archiving purposes under </w:t>
            </w:r>
            <w:r w:rsidR="003C4B08">
              <w:rPr>
                <w:rFonts w:asciiTheme="majorBidi" w:hAnsiTheme="majorBidi" w:cstheme="majorBidi"/>
                <w:sz w:val="22"/>
                <w:szCs w:val="22"/>
              </w:rPr>
              <w:t>applicable</w:t>
            </w:r>
            <w:r w:rsidR="00C773EE">
              <w:rPr>
                <w:rFonts w:asciiTheme="majorBidi" w:hAnsiTheme="majorBidi" w:cstheme="majorBidi"/>
                <w:sz w:val="22"/>
                <w:szCs w:val="22"/>
              </w:rPr>
              <w:t xml:space="preserve">regulations </w:t>
            </w:r>
            <w:r w:rsidRPr="00FF1690">
              <w:rPr>
                <w:rFonts w:asciiTheme="majorBidi" w:hAnsiTheme="majorBidi" w:cstheme="majorBidi"/>
                <w:sz w:val="22"/>
                <w:szCs w:val="22"/>
              </w:rPr>
              <w:t>or ICH GCP guidelines, the Site, upon prior written approval of the Sponsor, will destroy that Trial related material, information, data or Confidential Information</w:t>
            </w:r>
            <w:r w:rsidR="00C773EE">
              <w:rPr>
                <w:rFonts w:asciiTheme="majorBidi" w:hAnsiTheme="majorBidi" w:cstheme="majorBidi"/>
                <w:sz w:val="22"/>
                <w:szCs w:val="22"/>
              </w:rPr>
              <w:t>.</w:t>
            </w:r>
          </w:p>
        </w:tc>
        <w:tc>
          <w:tcPr>
            <w:tcW w:w="4788" w:type="dxa"/>
          </w:tcPr>
          <w:p w:rsidR="00174B72" w:rsidRPr="00FF1690" w:rsidRDefault="00440ACA" w:rsidP="00AA15C3">
            <w:pPr>
              <w:pStyle w:val="Zkladntext"/>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lastRenderedPageBreak/>
              <w:t xml:space="preserve">19.4 Po ukončení klinického hodnocení budou </w:t>
            </w:r>
            <w:r w:rsidRPr="00FF1690">
              <w:rPr>
                <w:rFonts w:asciiTheme="majorBidi" w:eastAsia="Times New Roman" w:hAnsiTheme="majorBidi" w:cstheme="majorBidi"/>
                <w:sz w:val="22"/>
                <w:szCs w:val="22"/>
                <w:bdr w:val="nil"/>
                <w:lang w:val="cs-CZ" w:bidi="cs-CZ"/>
              </w:rPr>
              <w:lastRenderedPageBreak/>
              <w:t xml:space="preserve">veškerý materiál pro klinické hodnocení, informace a data v držení pracoviště, s výjimkou dat, která musí být podle platných nařízení archivována, </w:t>
            </w:r>
            <w:r w:rsidR="002E7B27">
              <w:rPr>
                <w:rFonts w:asciiTheme="majorBidi" w:eastAsia="Times New Roman" w:hAnsiTheme="majorBidi" w:cstheme="majorBidi"/>
                <w:sz w:val="22"/>
                <w:szCs w:val="22"/>
                <w:bdr w:val="nil"/>
                <w:lang w:val="cs-CZ" w:bidi="cs-CZ"/>
              </w:rPr>
              <w:t>bezodklaně</w:t>
            </w:r>
            <w:r w:rsidR="002E7B27"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vráceny zadavateli. Pracoviště si neponechá žádné kopie vrácených materiálů pro klinické hodnocení, informací ani dat, ani vrácených důvěrných informací, s výjimkou dat, která musí být podle platných </w:t>
            </w:r>
            <w:r w:rsidR="002E7B27">
              <w:rPr>
                <w:rFonts w:asciiTheme="majorBidi" w:eastAsia="Times New Roman" w:hAnsiTheme="majorBidi" w:cstheme="majorBidi"/>
                <w:sz w:val="22"/>
                <w:szCs w:val="22"/>
                <w:bdr w:val="nil"/>
                <w:lang w:val="cs-CZ" w:bidi="cs-CZ"/>
              </w:rPr>
              <w:t>předpisů</w:t>
            </w:r>
            <w:r w:rsidRPr="00FF1690">
              <w:rPr>
                <w:rFonts w:asciiTheme="majorBidi" w:eastAsia="Times New Roman" w:hAnsiTheme="majorBidi" w:cstheme="majorBidi"/>
                <w:sz w:val="22"/>
                <w:szCs w:val="22"/>
                <w:bdr w:val="nil"/>
                <w:lang w:val="cs-CZ" w:bidi="cs-CZ"/>
              </w:rPr>
              <w:t xml:space="preserve"> nebo podle pokynů ICH SKP archivována. Pokud není možno vrátit materiál pro klinické hodnocení, informace a data nebo některou z důvěrných informací, pak s výjimkou dat, která musí být podle platných </w:t>
            </w:r>
            <w:r w:rsidR="00AA15C3">
              <w:rPr>
                <w:rFonts w:asciiTheme="majorBidi" w:eastAsia="Times New Roman" w:hAnsiTheme="majorBidi" w:cstheme="majorBidi"/>
                <w:sz w:val="22"/>
                <w:szCs w:val="22"/>
                <w:bdr w:val="nil"/>
                <w:lang w:val="cs-CZ" w:bidi="cs-CZ"/>
              </w:rPr>
              <w:t>předpisů nebo</w:t>
            </w:r>
            <w:r w:rsidRPr="00FF1690">
              <w:rPr>
                <w:rFonts w:asciiTheme="majorBidi" w:eastAsia="Times New Roman" w:hAnsiTheme="majorBidi" w:cstheme="majorBidi"/>
                <w:sz w:val="22"/>
                <w:szCs w:val="22"/>
                <w:bdr w:val="nil"/>
                <w:lang w:val="cs-CZ" w:bidi="cs-CZ"/>
              </w:rPr>
              <w:t xml:space="preserve"> podle pokynů ICH SKP archivována, zlikviduje pracoviště materiál pro klinické hodnocení, informace a data nebo všechny tyto důvěrné informace po předchozím písemném schválení zadavatele.</w:t>
            </w:r>
          </w:p>
        </w:tc>
      </w:tr>
      <w:tr w:rsidR="00283257" w:rsidRPr="00FF1690" w:rsidTr="00174B72">
        <w:tc>
          <w:tcPr>
            <w:tcW w:w="4788" w:type="dxa"/>
          </w:tcPr>
          <w:p w:rsidR="00174B72" w:rsidRPr="00FF1690" w:rsidRDefault="00440ACA" w:rsidP="003C4B08">
            <w:pPr>
              <w:pStyle w:val="Zkladntext"/>
              <w:jc w:val="both"/>
              <w:rPr>
                <w:rFonts w:asciiTheme="majorBidi" w:hAnsiTheme="majorBidi" w:cstheme="majorBidi"/>
                <w:sz w:val="22"/>
                <w:szCs w:val="22"/>
              </w:rPr>
            </w:pPr>
            <w:r w:rsidRPr="00FF1690">
              <w:rPr>
                <w:rFonts w:asciiTheme="majorBidi" w:hAnsiTheme="majorBidi" w:cstheme="majorBidi"/>
                <w:sz w:val="22"/>
                <w:szCs w:val="22"/>
              </w:rPr>
              <w:lastRenderedPageBreak/>
              <w:t xml:space="preserve">19.5 </w:t>
            </w:r>
            <w:r w:rsidR="00C773EE">
              <w:rPr>
                <w:rFonts w:asciiTheme="majorBidi" w:hAnsiTheme="majorBidi" w:cstheme="majorBidi"/>
                <w:sz w:val="22"/>
                <w:szCs w:val="22"/>
              </w:rPr>
              <w:t xml:space="preserve">Agreement </w:t>
            </w:r>
            <w:r w:rsidRPr="00FF1690">
              <w:rPr>
                <w:rFonts w:asciiTheme="majorBidi" w:hAnsiTheme="majorBidi" w:cstheme="majorBidi"/>
                <w:sz w:val="22"/>
                <w:szCs w:val="22"/>
              </w:rPr>
              <w:t xml:space="preserve">Termination by UBC shall be effective as of the date specified in the termination notice to Institution and Investigator. </w:t>
            </w:r>
          </w:p>
        </w:tc>
        <w:tc>
          <w:tcPr>
            <w:tcW w:w="4788" w:type="dxa"/>
          </w:tcPr>
          <w:p w:rsidR="00174B72" w:rsidRPr="00FF1690" w:rsidRDefault="00440ACA" w:rsidP="00174B72">
            <w:pPr>
              <w:pStyle w:val="Zkladntext"/>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19.5 Ukončení</w:t>
            </w:r>
            <w:r w:rsidR="00C67D60">
              <w:rPr>
                <w:rFonts w:asciiTheme="majorBidi" w:eastAsia="Times New Roman" w:hAnsiTheme="majorBidi" w:cstheme="majorBidi"/>
                <w:sz w:val="22"/>
                <w:szCs w:val="22"/>
                <w:bdr w:val="nil"/>
                <w:lang w:val="cs-CZ" w:bidi="cs-CZ"/>
              </w:rPr>
              <w:t xml:space="preserve"> smlouvy</w:t>
            </w:r>
            <w:r w:rsidRPr="00FF1690">
              <w:rPr>
                <w:rFonts w:asciiTheme="majorBidi" w:eastAsia="Times New Roman" w:hAnsiTheme="majorBidi" w:cstheme="majorBidi"/>
                <w:sz w:val="22"/>
                <w:szCs w:val="22"/>
                <w:bdr w:val="nil"/>
                <w:lang w:val="cs-CZ" w:bidi="cs-CZ"/>
              </w:rPr>
              <w:t xml:space="preserve"> společností UBC bude účinné datem uvedeným ve výpovědi zaslané instituci a zkoušejícímu. </w:t>
            </w:r>
          </w:p>
        </w:tc>
      </w:tr>
      <w:tr w:rsidR="00283257" w:rsidRPr="00FF1690" w:rsidTr="00174B72">
        <w:tc>
          <w:tcPr>
            <w:tcW w:w="4788" w:type="dxa"/>
          </w:tcPr>
          <w:p w:rsidR="00174B72" w:rsidRPr="00FF1690" w:rsidRDefault="00440ACA" w:rsidP="003C4B08">
            <w:pPr>
              <w:pStyle w:val="Zkladntext"/>
              <w:jc w:val="both"/>
              <w:rPr>
                <w:rFonts w:asciiTheme="majorBidi" w:hAnsiTheme="majorBidi" w:cstheme="majorBidi"/>
                <w:sz w:val="22"/>
                <w:szCs w:val="22"/>
              </w:rPr>
            </w:pPr>
            <w:r w:rsidRPr="00FF1690">
              <w:rPr>
                <w:rFonts w:asciiTheme="majorBidi" w:hAnsiTheme="majorBidi" w:cstheme="majorBidi"/>
                <w:sz w:val="22"/>
                <w:szCs w:val="22"/>
              </w:rPr>
              <w:t>Upon receipt of the termination notice, Institution and Investigator shall stop enrolling subjects</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 xml:space="preserve">into the Trial and not enter into any obligations or incur additional Trial expenses without the prior written consent of UBC and/or Sponsor. Should the Trial be terminated prior to achieving the Designated Subject Total, UBC shall </w:t>
            </w:r>
            <w:proofErr w:type="gramStart"/>
            <w:r w:rsidR="00C773EE">
              <w:rPr>
                <w:rFonts w:asciiTheme="majorBidi" w:hAnsiTheme="majorBidi" w:cstheme="majorBidi"/>
                <w:sz w:val="22"/>
                <w:szCs w:val="22"/>
              </w:rPr>
              <w:t>obliged</w:t>
            </w:r>
            <w:proofErr w:type="gramEnd"/>
            <w:r w:rsidR="00C773EE">
              <w:rPr>
                <w:rFonts w:asciiTheme="majorBidi" w:hAnsiTheme="majorBidi" w:cstheme="majorBidi"/>
                <w:sz w:val="22"/>
                <w:szCs w:val="22"/>
              </w:rPr>
              <w:t xml:space="preserve"> to pay </w:t>
            </w:r>
            <w:r w:rsidRPr="00FF1690">
              <w:rPr>
                <w:rFonts w:asciiTheme="majorBidi" w:hAnsiTheme="majorBidi" w:cstheme="majorBidi"/>
                <w:sz w:val="22"/>
                <w:szCs w:val="22"/>
              </w:rPr>
              <w:t>the Institution on a pro rata basis of the number of visits completed by subject. Should the Institution have already received payments in excess of the actual pro rated amounts due then the overpayment will be</w:t>
            </w:r>
            <w:r w:rsidR="00C773EE">
              <w:rPr>
                <w:rFonts w:asciiTheme="majorBidi" w:hAnsiTheme="majorBidi" w:cstheme="majorBidi"/>
                <w:sz w:val="22"/>
                <w:szCs w:val="22"/>
              </w:rPr>
              <w:t xml:space="preserve"> </w:t>
            </w:r>
            <w:r w:rsidR="00C773EE" w:rsidRPr="009F4459">
              <w:rPr>
                <w:rFonts w:asciiTheme="majorBidi" w:hAnsiTheme="majorBidi" w:cstheme="majorBidi"/>
                <w:sz w:val="22"/>
                <w:szCs w:val="22"/>
              </w:rPr>
              <w:t>forthwith</w:t>
            </w:r>
            <w:r w:rsidRPr="00FF1690">
              <w:rPr>
                <w:rFonts w:asciiTheme="majorBidi" w:hAnsiTheme="majorBidi" w:cstheme="majorBidi"/>
                <w:sz w:val="22"/>
                <w:szCs w:val="22"/>
              </w:rPr>
              <w:t xml:space="preserve"> remitted to UBC by the Institution.</w:t>
            </w:r>
            <w:r w:rsidR="00B96566" w:rsidRPr="00FF1690">
              <w:rPr>
                <w:rFonts w:asciiTheme="majorBidi" w:hAnsiTheme="majorBidi" w:cstheme="majorBidi"/>
                <w:sz w:val="22"/>
                <w:szCs w:val="22"/>
              </w:rPr>
              <w:t xml:space="preserve"> </w:t>
            </w:r>
            <w:r w:rsidRPr="00FF1690">
              <w:rPr>
                <w:rFonts w:asciiTheme="majorBidi" w:hAnsiTheme="majorBidi" w:cstheme="majorBidi"/>
                <w:sz w:val="22"/>
                <w:szCs w:val="22"/>
              </w:rPr>
              <w:t xml:space="preserve">Furthermore, </w:t>
            </w:r>
          </w:p>
        </w:tc>
        <w:tc>
          <w:tcPr>
            <w:tcW w:w="4788" w:type="dxa"/>
          </w:tcPr>
          <w:p w:rsidR="00174B72" w:rsidRPr="00FF1690" w:rsidRDefault="00440ACA" w:rsidP="005246A0">
            <w:pPr>
              <w:pStyle w:val="Zkladntext"/>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 xml:space="preserve">Po obdržení výpovědi zastaví instituce a zkoušející nabírání subjektů do klinického hodnocení a nezaváže se k dalším povinnostem ani nezpůsobí další výdaje na klinické hodnocení bez předchozího písemného souhlasu společnosti UBC nebo zadavatele. Pokud by bylo klinické hodnocení ukončeno před dosažením určeného celkového počtu subjektů, </w:t>
            </w:r>
            <w:r w:rsidR="005246A0">
              <w:rPr>
                <w:rFonts w:asciiTheme="majorBidi" w:eastAsia="Times New Roman" w:hAnsiTheme="majorBidi" w:cstheme="majorBidi"/>
                <w:sz w:val="22"/>
                <w:szCs w:val="22"/>
                <w:bdr w:val="nil"/>
                <w:lang w:val="cs-CZ" w:bidi="cs-CZ"/>
              </w:rPr>
              <w:t>zavazuje se</w:t>
            </w:r>
            <w:r w:rsidR="005246A0"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společnost UBC </w:t>
            </w:r>
            <w:r w:rsidR="005246A0">
              <w:rPr>
                <w:rFonts w:asciiTheme="majorBidi" w:eastAsia="Times New Roman" w:hAnsiTheme="majorBidi" w:cstheme="majorBidi"/>
                <w:sz w:val="22"/>
                <w:szCs w:val="22"/>
                <w:bdr w:val="nil"/>
                <w:lang w:val="cs-CZ" w:bidi="cs-CZ"/>
              </w:rPr>
              <w:t>uhradit</w:t>
            </w:r>
            <w:r w:rsidR="005246A0" w:rsidRPr="00FF1690">
              <w:rPr>
                <w:rFonts w:asciiTheme="majorBidi" w:eastAsia="Times New Roman" w:hAnsiTheme="majorBidi" w:cstheme="majorBidi"/>
                <w:sz w:val="22"/>
                <w:szCs w:val="22"/>
                <w:bdr w:val="nil"/>
                <w:lang w:val="cs-CZ" w:bidi="cs-CZ"/>
              </w:rPr>
              <w:t xml:space="preserve">t </w:t>
            </w:r>
            <w:r w:rsidRPr="00FF1690">
              <w:rPr>
                <w:rFonts w:asciiTheme="majorBidi" w:eastAsia="Times New Roman" w:hAnsiTheme="majorBidi" w:cstheme="majorBidi"/>
                <w:sz w:val="22"/>
                <w:szCs w:val="22"/>
                <w:bdr w:val="nil"/>
                <w:lang w:val="cs-CZ" w:bidi="cs-CZ"/>
              </w:rPr>
              <w:t xml:space="preserve">instituci částku úměrnou počtu návštěv absolvovaných subjekty. Pokud by instituce již obdržela platby přesahující skutečné úměrné částky, pak bude přeplatek </w:t>
            </w:r>
            <w:r w:rsidR="005246A0">
              <w:rPr>
                <w:rFonts w:asciiTheme="majorBidi" w:eastAsia="Times New Roman" w:hAnsiTheme="majorBidi" w:cstheme="majorBidi"/>
                <w:sz w:val="22"/>
                <w:szCs w:val="22"/>
                <w:bdr w:val="nil"/>
                <w:lang w:val="cs-CZ" w:bidi="cs-CZ"/>
              </w:rPr>
              <w:t>bezodkladně</w:t>
            </w:r>
            <w:r w:rsidRPr="00FF1690">
              <w:rPr>
                <w:rFonts w:asciiTheme="majorBidi" w:eastAsia="Times New Roman" w:hAnsiTheme="majorBidi" w:cstheme="majorBidi"/>
                <w:sz w:val="22"/>
                <w:szCs w:val="22"/>
                <w:bdr w:val="nil"/>
                <w:lang w:val="cs-CZ" w:bidi="cs-CZ"/>
              </w:rPr>
              <w:t>institucí vrácen společnosti UBC.</w:t>
            </w:r>
            <w:r w:rsidR="00E631D5" w:rsidRPr="00FF1690">
              <w:rPr>
                <w:rFonts w:asciiTheme="majorBidi" w:eastAsia="Times New Roman" w:hAnsiTheme="majorBidi" w:cstheme="majorBidi"/>
                <w:sz w:val="22"/>
                <w:szCs w:val="22"/>
                <w:bdr w:val="nil"/>
                <w:lang w:val="cs-CZ" w:bidi="cs-CZ"/>
              </w:rPr>
              <w:t xml:space="preserve"> </w:t>
            </w:r>
            <w:r w:rsidRPr="00FF1690">
              <w:rPr>
                <w:rFonts w:asciiTheme="majorBidi" w:eastAsia="Times New Roman" w:hAnsiTheme="majorBidi" w:cstheme="majorBidi"/>
                <w:sz w:val="22"/>
                <w:szCs w:val="22"/>
                <w:bdr w:val="nil"/>
                <w:lang w:val="cs-CZ" w:bidi="cs-CZ"/>
              </w:rPr>
              <w:t xml:space="preserve">Dále </w:t>
            </w:r>
          </w:p>
        </w:tc>
      </w:tr>
      <w:tr w:rsidR="00283257" w:rsidRPr="00FF1690" w:rsidTr="00174B72">
        <w:tc>
          <w:tcPr>
            <w:tcW w:w="4788" w:type="dxa"/>
          </w:tcPr>
          <w:p w:rsidR="00174B72" w:rsidRPr="00FF1690" w:rsidRDefault="00440ACA" w:rsidP="00C773EE">
            <w:pPr>
              <w:tabs>
                <w:tab w:val="left" w:pos="0"/>
                <w:tab w:val="left" w:pos="567"/>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(i)</w:t>
            </w:r>
            <w:r w:rsidR="00B96566" w:rsidRPr="00FF1690">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 xml:space="preserve"> the Site shall return to the Sponsor all unused materials provided by the Sponsor or on its behalf, including, but not limited to, the Investigational Drug </w:t>
            </w:r>
          </w:p>
        </w:tc>
        <w:tc>
          <w:tcPr>
            <w:tcW w:w="4788" w:type="dxa"/>
          </w:tcPr>
          <w:p w:rsidR="00174B72" w:rsidRPr="00FF1690" w:rsidRDefault="00440ACA" w:rsidP="005B0B0B">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(i) pracoviště vrátí zadavateli všechen nepoužitý materiál poskytnutý zadavatelem nebo v jeho zastoupení, včetně mimo jiné hodnoceného přípravku;</w:t>
            </w:r>
          </w:p>
        </w:tc>
      </w:tr>
      <w:tr w:rsidR="00283257" w:rsidRPr="00FF1690" w:rsidTr="00174B72">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(ii)</w:t>
            </w:r>
            <w:r w:rsidRPr="00FF1690">
              <w:rPr>
                <w:rFonts w:asciiTheme="majorBidi" w:hAnsiTheme="majorBidi" w:cstheme="majorBidi"/>
                <w:spacing w:val="-4"/>
                <w:sz w:val="22"/>
                <w:szCs w:val="22"/>
                <w:lang w:val="en-GB"/>
              </w:rPr>
              <w:tab/>
              <w:t>in the event of termination as a result of a material breach by the Site, the Parties agree to make a good faith effort to reach an agreement to compensate the Institution for the actual work performed in accordance with the Protocol to the date of the notice of termination; and</w:t>
            </w:r>
          </w:p>
        </w:tc>
        <w:tc>
          <w:tcPr>
            <w:tcW w:w="4788" w:type="dxa"/>
          </w:tcPr>
          <w:p w:rsidR="00174B72" w:rsidRPr="00FF1690" w:rsidRDefault="00440ACA" w:rsidP="007A3997">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(ii)</w:t>
            </w:r>
            <w:r w:rsidRPr="00FF1690">
              <w:rPr>
                <w:rFonts w:asciiTheme="majorBidi" w:eastAsia="Times New Roman" w:hAnsiTheme="majorBidi" w:cstheme="majorBidi"/>
                <w:spacing w:val="-4"/>
                <w:sz w:val="22"/>
                <w:szCs w:val="22"/>
                <w:bdr w:val="nil"/>
                <w:lang w:val="cs-CZ" w:bidi="cs-CZ"/>
              </w:rPr>
              <w:tab/>
              <w:t>v případě ukončení v důsledku závažného porušení závazků ze strany pracoviště souhlasí strany, že vyvinou úsilí, aby v dobré víře dosáhly dohody k odškodnění zdravotnického zařízení za práci skutečně provedenou v souladu s protokolem, a to ke dn</w:t>
            </w:r>
            <w:r w:rsidR="005B0B0B">
              <w:rPr>
                <w:rFonts w:asciiTheme="majorBidi" w:eastAsia="Times New Roman" w:hAnsiTheme="majorBidi" w:cstheme="majorBidi"/>
                <w:spacing w:val="-4"/>
                <w:sz w:val="22"/>
                <w:szCs w:val="22"/>
                <w:bdr w:val="nil"/>
                <w:lang w:val="cs-CZ" w:bidi="cs-CZ"/>
              </w:rPr>
              <w:t>i</w:t>
            </w:r>
            <w:r w:rsidRPr="00FF1690">
              <w:rPr>
                <w:rFonts w:asciiTheme="majorBidi" w:eastAsia="Times New Roman" w:hAnsiTheme="majorBidi" w:cstheme="majorBidi"/>
                <w:spacing w:val="-4"/>
                <w:sz w:val="22"/>
                <w:szCs w:val="22"/>
                <w:bdr w:val="nil"/>
                <w:lang w:val="cs-CZ" w:bidi="cs-CZ"/>
              </w:rPr>
              <w:t xml:space="preserve"> výpovědi</w:t>
            </w:r>
            <w:r w:rsidR="007A3997">
              <w:rPr>
                <w:rFonts w:asciiTheme="majorBidi" w:eastAsia="Times New Roman" w:hAnsiTheme="majorBidi" w:cstheme="majorBidi"/>
                <w:spacing w:val="-4"/>
                <w:sz w:val="22"/>
                <w:szCs w:val="22"/>
                <w:bdr w:val="nil"/>
                <w:lang w:val="cs-CZ" w:bidi="cs-CZ"/>
              </w:rPr>
              <w:t>;</w:t>
            </w:r>
            <w:r w:rsidR="007A3997" w:rsidRPr="00FF1690" w:rsidDel="007A3997">
              <w:rPr>
                <w:rFonts w:asciiTheme="majorBidi" w:eastAsia="Times New Roman" w:hAnsiTheme="majorBidi" w:cstheme="majorBidi"/>
                <w:spacing w:val="-4"/>
                <w:sz w:val="22"/>
                <w:szCs w:val="22"/>
                <w:bdr w:val="nil"/>
                <w:lang w:val="cs-CZ" w:bidi="cs-CZ"/>
              </w:rPr>
              <w:t xml:space="preserve"> </w:t>
            </w:r>
          </w:p>
        </w:tc>
      </w:tr>
      <w:tr w:rsidR="00283257" w:rsidRPr="00FF1690" w:rsidTr="00174B72">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(iii)</w:t>
            </w:r>
            <w:r w:rsidRPr="00FF1690">
              <w:rPr>
                <w:rFonts w:asciiTheme="majorBidi" w:hAnsiTheme="majorBidi" w:cstheme="majorBidi"/>
                <w:spacing w:val="-4"/>
                <w:sz w:val="22"/>
                <w:szCs w:val="22"/>
                <w:lang w:val="en-GB"/>
              </w:rPr>
              <w:tab/>
            </w:r>
            <w:proofErr w:type="gramStart"/>
            <w:r w:rsidRPr="00FF1690">
              <w:rPr>
                <w:rFonts w:asciiTheme="majorBidi" w:hAnsiTheme="majorBidi" w:cstheme="majorBidi"/>
                <w:spacing w:val="-4"/>
                <w:sz w:val="22"/>
                <w:szCs w:val="22"/>
                <w:lang w:val="en-GB"/>
              </w:rPr>
              <w:t>the</w:t>
            </w:r>
            <w:proofErr w:type="gramEnd"/>
            <w:r w:rsidRPr="00FF1690">
              <w:rPr>
                <w:rFonts w:asciiTheme="majorBidi" w:hAnsiTheme="majorBidi" w:cstheme="majorBidi"/>
                <w:spacing w:val="-4"/>
                <w:sz w:val="22"/>
                <w:szCs w:val="22"/>
                <w:lang w:val="en-GB"/>
              </w:rPr>
              <w:t xml:space="preserve"> Site shall return to the Sponsor all Confidential Information owned, or controlled by, the Sponsor and in the possession of the Institution or the Investigator. </w:t>
            </w:r>
          </w:p>
        </w:tc>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(iii)</w:t>
            </w:r>
            <w:r w:rsidRPr="00FF1690">
              <w:rPr>
                <w:rFonts w:asciiTheme="majorBidi" w:eastAsia="Times New Roman" w:hAnsiTheme="majorBidi" w:cstheme="majorBidi"/>
                <w:spacing w:val="-4"/>
                <w:sz w:val="22"/>
                <w:szCs w:val="22"/>
                <w:bdr w:val="nil"/>
                <w:lang w:val="cs-CZ" w:bidi="cs-CZ"/>
              </w:rPr>
              <w:tab/>
              <w:t xml:space="preserve">pracoviště vrátí zadavateli všechny důvěrné informace vlastněné nebo kontrolované zadavatelem, které jsou v držení instituce nebo zkoušejícího. </w:t>
            </w:r>
          </w:p>
        </w:tc>
      </w:tr>
      <w:tr w:rsidR="00283257" w:rsidRPr="00FF1690" w:rsidTr="00174B72">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19.5</w:t>
            </w:r>
            <w:r w:rsidRPr="00FF1690">
              <w:rPr>
                <w:rFonts w:asciiTheme="majorBidi" w:hAnsiTheme="majorBidi" w:cstheme="majorBidi"/>
                <w:spacing w:val="-4"/>
                <w:sz w:val="22"/>
                <w:szCs w:val="22"/>
                <w:lang w:val="en-GB"/>
              </w:rPr>
              <w:tab/>
              <w:t xml:space="preserve">The termination or expiration of this Agreement shall not relieve a party of its obligation to </w:t>
            </w:r>
            <w:r w:rsidRPr="00FF1690">
              <w:rPr>
                <w:rFonts w:asciiTheme="majorBidi" w:hAnsiTheme="majorBidi" w:cstheme="majorBidi"/>
                <w:spacing w:val="-4"/>
                <w:sz w:val="22"/>
                <w:szCs w:val="22"/>
                <w:lang w:val="en-GB"/>
              </w:rPr>
              <w:lastRenderedPageBreak/>
              <w:t>others with respect to:</w:t>
            </w:r>
          </w:p>
        </w:tc>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lastRenderedPageBreak/>
              <w:t>19.5</w:t>
            </w:r>
            <w:r w:rsidRPr="00FF1690">
              <w:rPr>
                <w:rFonts w:asciiTheme="majorBidi" w:eastAsia="Times New Roman" w:hAnsiTheme="majorBidi" w:cstheme="majorBidi"/>
                <w:spacing w:val="-4"/>
                <w:sz w:val="22"/>
                <w:szCs w:val="22"/>
                <w:bdr w:val="nil"/>
                <w:lang w:val="cs-CZ" w:bidi="cs-CZ"/>
              </w:rPr>
              <w:tab/>
              <w:t xml:space="preserve">Ukončení nebo uplynutí platnosti této smlouvy nezprošťuje stranu jejích povinností k ostatním, co se </w:t>
            </w:r>
            <w:r w:rsidRPr="00FF1690">
              <w:rPr>
                <w:rFonts w:asciiTheme="majorBidi" w:eastAsia="Times New Roman" w:hAnsiTheme="majorBidi" w:cstheme="majorBidi"/>
                <w:spacing w:val="-4"/>
                <w:sz w:val="22"/>
                <w:szCs w:val="22"/>
                <w:bdr w:val="nil"/>
                <w:lang w:val="cs-CZ" w:bidi="cs-CZ"/>
              </w:rPr>
              <w:lastRenderedPageBreak/>
              <w:t>týče:</w:t>
            </w:r>
          </w:p>
        </w:tc>
      </w:tr>
      <w:tr w:rsidR="00283257" w:rsidRPr="00FF1690" w:rsidTr="00174B72">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lastRenderedPageBreak/>
              <w:t>(i)</w:t>
            </w:r>
            <w:r w:rsidRPr="00FF1690">
              <w:rPr>
                <w:rFonts w:asciiTheme="majorBidi" w:hAnsiTheme="majorBidi" w:cstheme="majorBidi"/>
                <w:spacing w:val="-4"/>
                <w:sz w:val="22"/>
                <w:szCs w:val="22"/>
                <w:lang w:val="en-GB"/>
              </w:rPr>
              <w:tab/>
              <w:t xml:space="preserve">retaining in confidence all the Confidential Information (as defined in clause 8 hereof); </w:t>
            </w:r>
          </w:p>
        </w:tc>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(i)</w:t>
            </w:r>
            <w:r w:rsidRPr="00FF1690">
              <w:rPr>
                <w:rFonts w:asciiTheme="majorBidi" w:eastAsia="Times New Roman" w:hAnsiTheme="majorBidi" w:cstheme="majorBidi"/>
                <w:spacing w:val="-4"/>
                <w:sz w:val="22"/>
                <w:szCs w:val="22"/>
                <w:bdr w:val="nil"/>
                <w:lang w:val="cs-CZ" w:bidi="cs-CZ"/>
              </w:rPr>
              <w:tab/>
              <w:t xml:space="preserve">zachování mlčenlivosti o všech důvěrných informacích (jak jsou definovány v odstavci 8 této smlouvy); </w:t>
            </w:r>
          </w:p>
        </w:tc>
      </w:tr>
      <w:tr w:rsidR="00283257" w:rsidRPr="00FF1690" w:rsidTr="00174B72">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(ii)</w:t>
            </w:r>
            <w:r w:rsidRPr="00FF1690">
              <w:rPr>
                <w:rFonts w:asciiTheme="majorBidi" w:hAnsiTheme="majorBidi" w:cstheme="majorBidi"/>
                <w:spacing w:val="-4"/>
                <w:sz w:val="22"/>
                <w:szCs w:val="22"/>
                <w:lang w:val="en-GB"/>
              </w:rPr>
              <w:tab/>
              <w:t xml:space="preserve">complying with record keeping and reporting obligations (under clause 11 hereof); </w:t>
            </w:r>
          </w:p>
        </w:tc>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(ii)</w:t>
            </w:r>
            <w:r w:rsidRPr="00FF1690">
              <w:rPr>
                <w:rFonts w:asciiTheme="majorBidi" w:eastAsia="Times New Roman" w:hAnsiTheme="majorBidi" w:cstheme="majorBidi"/>
                <w:spacing w:val="-4"/>
                <w:sz w:val="22"/>
                <w:szCs w:val="22"/>
                <w:bdr w:val="nil"/>
                <w:lang w:val="cs-CZ" w:bidi="cs-CZ"/>
              </w:rPr>
              <w:tab/>
              <w:t xml:space="preserve">dodržování povinností uchovávání záznamů a podávání hlášení (podle odstavce 11 této smlouvy); </w:t>
            </w:r>
          </w:p>
        </w:tc>
      </w:tr>
      <w:tr w:rsidR="00283257" w:rsidRPr="00FF1690" w:rsidTr="00174B72">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 xml:space="preserve">(iii) </w:t>
            </w:r>
            <w:r w:rsidRPr="00FF1690">
              <w:rPr>
                <w:rFonts w:asciiTheme="majorBidi" w:hAnsiTheme="majorBidi" w:cstheme="majorBidi"/>
                <w:spacing w:val="-4"/>
                <w:sz w:val="22"/>
                <w:szCs w:val="22"/>
                <w:lang w:val="en-GB"/>
              </w:rPr>
              <w:tab/>
              <w:t xml:space="preserve">complying with any publication and publicity obligations (under clause 9 and 10 hereof); </w:t>
            </w:r>
          </w:p>
        </w:tc>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 xml:space="preserve">(iii) </w:t>
            </w:r>
            <w:r w:rsidRPr="00FF1690">
              <w:rPr>
                <w:rFonts w:asciiTheme="majorBidi" w:eastAsia="Times New Roman" w:hAnsiTheme="majorBidi" w:cstheme="majorBidi"/>
                <w:spacing w:val="-4"/>
                <w:sz w:val="22"/>
                <w:szCs w:val="22"/>
                <w:bdr w:val="nil"/>
                <w:lang w:val="cs-CZ" w:bidi="cs-CZ"/>
              </w:rPr>
              <w:tab/>
              <w:t xml:space="preserve">dodržování všech povinností týkajících se publikací a publicity (podle odstavců 9 a 10 této smlouvy); </w:t>
            </w:r>
          </w:p>
        </w:tc>
      </w:tr>
      <w:tr w:rsidR="00283257" w:rsidRPr="00FF1690" w:rsidTr="00174B72">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(iv)</w:t>
            </w:r>
            <w:r w:rsidRPr="00FF1690">
              <w:rPr>
                <w:rFonts w:asciiTheme="majorBidi" w:hAnsiTheme="majorBidi" w:cstheme="majorBidi"/>
                <w:spacing w:val="-4"/>
                <w:sz w:val="22"/>
                <w:szCs w:val="22"/>
                <w:lang w:val="en-GB"/>
              </w:rPr>
              <w:tab/>
              <w:t xml:space="preserve">payment for services performed to the notice date of termination (under clause 5 hereof); </w:t>
            </w:r>
          </w:p>
        </w:tc>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(iv)</w:t>
            </w:r>
            <w:r w:rsidRPr="00FF1690">
              <w:rPr>
                <w:rFonts w:asciiTheme="majorBidi" w:eastAsia="Times New Roman" w:hAnsiTheme="majorBidi" w:cstheme="majorBidi"/>
                <w:spacing w:val="-4"/>
                <w:sz w:val="22"/>
                <w:szCs w:val="22"/>
                <w:bdr w:val="nil"/>
                <w:lang w:val="cs-CZ" w:bidi="cs-CZ"/>
              </w:rPr>
              <w:tab/>
              <w:t>platby za služby provedené k datu výpovědi (podle odstavce 5 této smlouvy);</w:t>
            </w:r>
          </w:p>
        </w:tc>
      </w:tr>
      <w:tr w:rsidR="00283257" w:rsidRPr="00FF1690" w:rsidTr="00174B72">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(v)</w:t>
            </w:r>
            <w:r w:rsidRPr="00FF1690">
              <w:rPr>
                <w:rFonts w:asciiTheme="majorBidi" w:hAnsiTheme="majorBidi" w:cstheme="majorBidi"/>
                <w:spacing w:val="-4"/>
                <w:sz w:val="22"/>
                <w:szCs w:val="22"/>
                <w:lang w:val="en-GB"/>
              </w:rPr>
              <w:tab/>
              <w:t xml:space="preserve">complying with the obligations relating to the </w:t>
            </w:r>
            <w:r w:rsidRPr="00FF1690">
              <w:rPr>
                <w:rFonts w:asciiTheme="majorBidi" w:hAnsiTheme="majorBidi" w:cstheme="majorBidi"/>
                <w:spacing w:val="-3"/>
                <w:sz w:val="22"/>
                <w:szCs w:val="22"/>
              </w:rPr>
              <w:t xml:space="preserve">Investigational </w:t>
            </w:r>
            <w:r w:rsidRPr="00FF1690">
              <w:rPr>
                <w:rFonts w:asciiTheme="majorBidi" w:hAnsiTheme="majorBidi" w:cstheme="majorBidi"/>
                <w:spacing w:val="-4"/>
                <w:sz w:val="22"/>
                <w:szCs w:val="22"/>
                <w:lang w:val="en-GB"/>
              </w:rPr>
              <w:t>drug and any other Sponsor provided material when supplied;</w:t>
            </w:r>
          </w:p>
        </w:tc>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(v)</w:t>
            </w:r>
            <w:r w:rsidRPr="00FF1690">
              <w:rPr>
                <w:rFonts w:asciiTheme="majorBidi" w:eastAsia="Times New Roman" w:hAnsiTheme="majorBidi" w:cstheme="majorBidi"/>
                <w:spacing w:val="-4"/>
                <w:sz w:val="22"/>
                <w:szCs w:val="22"/>
                <w:bdr w:val="nil"/>
                <w:lang w:val="cs-CZ" w:bidi="cs-CZ"/>
              </w:rPr>
              <w:tab/>
              <w:t>dodržování povinností vztahujících se k hodnocenému přípravku a jakémukoli jinému materiálu poskytnutému zadavatelem;</w:t>
            </w:r>
          </w:p>
        </w:tc>
      </w:tr>
      <w:tr w:rsidR="00283257" w:rsidRPr="00FF1690" w:rsidTr="00174B72">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(vi)</w:t>
            </w:r>
            <w:r w:rsidRPr="00FF1690">
              <w:rPr>
                <w:rFonts w:asciiTheme="majorBidi" w:hAnsiTheme="majorBidi" w:cstheme="majorBidi"/>
                <w:spacing w:val="-4"/>
                <w:sz w:val="22"/>
                <w:szCs w:val="22"/>
                <w:lang w:val="en-GB"/>
              </w:rPr>
              <w:tab/>
              <w:t xml:space="preserve">indemnification and insurance obligations (under clause 18 hereof); </w:t>
            </w:r>
          </w:p>
        </w:tc>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(vi)</w:t>
            </w:r>
            <w:r w:rsidRPr="00FF1690">
              <w:rPr>
                <w:rFonts w:asciiTheme="majorBidi" w:eastAsia="Times New Roman" w:hAnsiTheme="majorBidi" w:cstheme="majorBidi"/>
                <w:spacing w:val="-4"/>
                <w:sz w:val="22"/>
                <w:szCs w:val="22"/>
                <w:bdr w:val="nil"/>
                <w:lang w:val="cs-CZ" w:bidi="cs-CZ"/>
              </w:rPr>
              <w:tab/>
              <w:t xml:space="preserve">povinností zbavení odpovědnosti a pojištění (podle odstavce 18 této smlouvy); </w:t>
            </w:r>
          </w:p>
        </w:tc>
      </w:tr>
      <w:tr w:rsidR="00283257" w:rsidRPr="003E557E" w:rsidTr="00174B72">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 xml:space="preserve">(vii) </w:t>
            </w:r>
            <w:r w:rsidRPr="00FF1690">
              <w:rPr>
                <w:rFonts w:asciiTheme="majorBidi" w:hAnsiTheme="majorBidi" w:cstheme="majorBidi"/>
                <w:spacing w:val="-4"/>
                <w:sz w:val="22"/>
                <w:szCs w:val="22"/>
                <w:lang w:val="en-GB"/>
              </w:rPr>
              <w:tab/>
              <w:t>inspection rights (under clause 16 hereof); and</w:t>
            </w:r>
          </w:p>
        </w:tc>
        <w:tc>
          <w:tcPr>
            <w:tcW w:w="4788" w:type="dxa"/>
          </w:tcPr>
          <w:p w:rsidR="00174B72" w:rsidRPr="00FF1690" w:rsidRDefault="00440ACA" w:rsidP="0002609D">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 xml:space="preserve">(vii) </w:t>
            </w:r>
            <w:r w:rsidRPr="00FF1690">
              <w:rPr>
                <w:rFonts w:asciiTheme="majorBidi" w:eastAsia="Times New Roman" w:hAnsiTheme="majorBidi" w:cstheme="majorBidi"/>
                <w:spacing w:val="-4"/>
                <w:sz w:val="22"/>
                <w:szCs w:val="22"/>
                <w:bdr w:val="nil"/>
                <w:lang w:val="cs-CZ" w:bidi="cs-CZ"/>
              </w:rPr>
              <w:tab/>
              <w:t>práv na inspekci (podle odstavce 16 této smlouvy)</w:t>
            </w:r>
            <w:r w:rsidR="0002609D">
              <w:rPr>
                <w:rFonts w:asciiTheme="majorBidi" w:eastAsia="Times New Roman" w:hAnsiTheme="majorBidi" w:cstheme="majorBidi"/>
                <w:spacing w:val="-4"/>
                <w:sz w:val="22"/>
                <w:szCs w:val="22"/>
                <w:bdr w:val="nil"/>
                <w:lang w:val="cs-CZ" w:bidi="cs-CZ"/>
              </w:rPr>
              <w:t>;</w:t>
            </w:r>
          </w:p>
        </w:tc>
      </w:tr>
      <w:tr w:rsidR="00283257" w:rsidRPr="00FF1690" w:rsidTr="00174B72">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(viii)</w:t>
            </w:r>
            <w:r w:rsidRPr="00FF1690">
              <w:rPr>
                <w:rFonts w:asciiTheme="majorBidi" w:hAnsiTheme="majorBidi" w:cstheme="majorBidi"/>
                <w:spacing w:val="-4"/>
                <w:sz w:val="22"/>
                <w:szCs w:val="22"/>
                <w:lang w:val="en-GB"/>
              </w:rPr>
              <w:tab/>
              <w:t>obligation to assign Inventions and assist in obtaining patent protection (under clause 7 hereof)</w:t>
            </w:r>
          </w:p>
        </w:tc>
        <w:tc>
          <w:tcPr>
            <w:tcW w:w="4788" w:type="dxa"/>
          </w:tcPr>
          <w:p w:rsidR="00174B72" w:rsidRPr="00FF1690" w:rsidRDefault="00440ACA" w:rsidP="00174B72">
            <w:pPr>
              <w:tabs>
                <w:tab w:val="left" w:pos="0"/>
                <w:tab w:val="left" w:pos="567"/>
              </w:tabs>
              <w:suppressAutoHyphen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(viii)</w:t>
            </w:r>
            <w:r w:rsidRPr="00FF1690">
              <w:rPr>
                <w:rFonts w:asciiTheme="majorBidi" w:eastAsia="Times New Roman" w:hAnsiTheme="majorBidi" w:cstheme="majorBidi"/>
                <w:spacing w:val="-4"/>
                <w:sz w:val="22"/>
                <w:szCs w:val="22"/>
                <w:bdr w:val="nil"/>
                <w:lang w:val="cs-CZ" w:bidi="cs-CZ"/>
              </w:rPr>
              <w:tab/>
              <w:t>povinnosti postoupit vynálezy a poskytnout součinnost při získání patentové ochrany (podle odstavce 7 této smlouvy),</w:t>
            </w:r>
          </w:p>
        </w:tc>
      </w:tr>
      <w:tr w:rsidR="00283257" w:rsidRPr="00FF1690" w:rsidTr="00174B72">
        <w:tc>
          <w:tcPr>
            <w:tcW w:w="4788" w:type="dxa"/>
          </w:tcPr>
          <w:p w:rsidR="00174B72" w:rsidRPr="00FF1690" w:rsidRDefault="00440ACA" w:rsidP="00174B72">
            <w:pPr>
              <w:tabs>
                <w:tab w:val="left" w:pos="0"/>
              </w:tabs>
              <w:suppressAutoHyphens/>
              <w:jc w:val="both"/>
              <w:rPr>
                <w:rFonts w:asciiTheme="majorBidi" w:hAnsiTheme="majorBidi" w:cstheme="majorBidi"/>
                <w:spacing w:val="-4"/>
                <w:sz w:val="22"/>
                <w:szCs w:val="22"/>
              </w:rPr>
            </w:pPr>
            <w:proofErr w:type="gramStart"/>
            <w:r w:rsidRPr="00FF1690">
              <w:rPr>
                <w:rFonts w:asciiTheme="majorBidi" w:hAnsiTheme="majorBidi" w:cstheme="majorBidi"/>
                <w:spacing w:val="-4"/>
                <w:sz w:val="22"/>
                <w:szCs w:val="22"/>
                <w:lang w:val="en-GB"/>
              </w:rPr>
              <w:t>all</w:t>
            </w:r>
            <w:proofErr w:type="gramEnd"/>
            <w:r w:rsidRPr="00FF1690">
              <w:rPr>
                <w:rFonts w:asciiTheme="majorBidi" w:hAnsiTheme="majorBidi" w:cstheme="majorBidi"/>
                <w:spacing w:val="-4"/>
                <w:sz w:val="22"/>
                <w:szCs w:val="22"/>
                <w:lang w:val="en-GB"/>
              </w:rPr>
              <w:t xml:space="preserve"> of which obligations are binding on the appropriate Party and shall remain in full force and effect as set forth in this Agreement.</w:t>
            </w:r>
          </w:p>
        </w:tc>
        <w:tc>
          <w:tcPr>
            <w:tcW w:w="4788" w:type="dxa"/>
          </w:tcPr>
          <w:p w:rsidR="00174B72" w:rsidRDefault="00440ACA" w:rsidP="00174B72">
            <w:pPr>
              <w:tabs>
                <w:tab w:val="left" w:pos="0"/>
              </w:tabs>
              <w:suppressAutoHyphens/>
              <w:jc w:val="both"/>
              <w:rPr>
                <w:rFonts w:asciiTheme="majorBidi" w:eastAsia="Times New Roman" w:hAnsiTheme="majorBidi" w:cstheme="majorBidi"/>
                <w:spacing w:val="-4"/>
                <w:sz w:val="22"/>
                <w:szCs w:val="22"/>
                <w:bdr w:val="nil"/>
                <w:lang w:val="cs-CZ" w:bidi="cs-CZ"/>
              </w:rPr>
            </w:pPr>
            <w:r w:rsidRPr="00FF1690">
              <w:rPr>
                <w:rFonts w:asciiTheme="majorBidi" w:eastAsia="Times New Roman" w:hAnsiTheme="majorBidi" w:cstheme="majorBidi"/>
                <w:spacing w:val="-4"/>
                <w:sz w:val="22"/>
                <w:szCs w:val="22"/>
                <w:bdr w:val="nil"/>
                <w:lang w:val="cs-CZ" w:bidi="cs-CZ"/>
              </w:rPr>
              <w:t>přičemž všechny tyto povinnosti jsou pro příslušnou stranu závazné a zůstávají plně platné a účinné, jak je uvedeno v této smlouvě.</w:t>
            </w:r>
          </w:p>
          <w:p w:rsidR="006B233F" w:rsidRPr="00FF1690" w:rsidRDefault="006B233F" w:rsidP="00174B72">
            <w:pPr>
              <w:tabs>
                <w:tab w:val="left" w:pos="0"/>
              </w:tabs>
              <w:suppressAutoHyphens/>
              <w:jc w:val="both"/>
              <w:rPr>
                <w:rFonts w:asciiTheme="majorBidi" w:hAnsiTheme="majorBidi" w:cstheme="majorBidi"/>
                <w:spacing w:val="-4"/>
                <w:sz w:val="22"/>
                <w:szCs w:val="22"/>
                <w:lang w:val="cs-CZ"/>
              </w:rPr>
            </w:pPr>
          </w:p>
        </w:tc>
      </w:tr>
      <w:tr w:rsidR="00283257" w:rsidRPr="00E1143A" w:rsidTr="00174B72">
        <w:tc>
          <w:tcPr>
            <w:tcW w:w="4788" w:type="dxa"/>
          </w:tcPr>
          <w:p w:rsidR="00174B72" w:rsidRPr="00FF1690" w:rsidRDefault="008B24AF" w:rsidP="00174B72">
            <w:pPr>
              <w:tabs>
                <w:tab w:val="left" w:pos="567"/>
              </w:tabs>
              <w:jc w:val="both"/>
              <w:rPr>
                <w:rFonts w:asciiTheme="majorBidi" w:hAnsiTheme="majorBidi" w:cstheme="majorBidi"/>
                <w:b/>
                <w:spacing w:val="-4"/>
                <w:sz w:val="22"/>
                <w:szCs w:val="22"/>
                <w:lang w:val="cs-CZ"/>
              </w:rPr>
            </w:pPr>
            <w:r>
              <w:rPr>
                <w:rFonts w:asciiTheme="majorBidi" w:hAnsiTheme="majorBidi" w:cstheme="majorBidi"/>
                <w:b/>
                <w:spacing w:val="-4"/>
                <w:sz w:val="22"/>
                <w:szCs w:val="22"/>
                <w:lang w:val="cs-CZ"/>
              </w:rPr>
              <w:t>20</w:t>
            </w:r>
            <w:r w:rsidR="00440ACA" w:rsidRPr="00FF1690">
              <w:rPr>
                <w:rFonts w:asciiTheme="majorBidi" w:hAnsiTheme="majorBidi" w:cstheme="majorBidi"/>
                <w:b/>
                <w:spacing w:val="-4"/>
                <w:sz w:val="22"/>
                <w:szCs w:val="22"/>
                <w:lang w:val="cs-CZ"/>
              </w:rPr>
              <w:t>.</w:t>
            </w:r>
            <w:r w:rsidR="00440ACA" w:rsidRPr="00FF1690">
              <w:rPr>
                <w:rFonts w:asciiTheme="majorBidi" w:hAnsiTheme="majorBidi" w:cstheme="majorBidi"/>
                <w:b/>
                <w:spacing w:val="-4"/>
                <w:sz w:val="22"/>
                <w:szCs w:val="22"/>
                <w:lang w:val="cs-CZ"/>
              </w:rPr>
              <w:tab/>
              <w:t xml:space="preserve">Execution Instructions and Agreement </w:t>
            </w:r>
          </w:p>
        </w:tc>
        <w:tc>
          <w:tcPr>
            <w:tcW w:w="4788" w:type="dxa"/>
          </w:tcPr>
          <w:p w:rsidR="00174B72" w:rsidRPr="00FF1690" w:rsidRDefault="008B24AF" w:rsidP="005B0B0B">
            <w:pPr>
              <w:tabs>
                <w:tab w:val="left" w:pos="567"/>
              </w:tabs>
              <w:jc w:val="both"/>
              <w:rPr>
                <w:rFonts w:asciiTheme="majorBidi" w:hAnsiTheme="majorBidi" w:cstheme="majorBidi"/>
                <w:b/>
                <w:spacing w:val="-4"/>
                <w:sz w:val="22"/>
                <w:szCs w:val="22"/>
                <w:lang w:val="cs-CZ"/>
              </w:rPr>
            </w:pPr>
            <w:r>
              <w:rPr>
                <w:rFonts w:asciiTheme="majorBidi" w:eastAsia="Times New Roman" w:hAnsiTheme="majorBidi" w:cstheme="majorBidi"/>
                <w:b/>
                <w:bCs/>
                <w:spacing w:val="-4"/>
                <w:sz w:val="22"/>
                <w:szCs w:val="22"/>
                <w:bdr w:val="nil"/>
                <w:lang w:val="cs-CZ" w:bidi="cs-CZ"/>
              </w:rPr>
              <w:t>20</w:t>
            </w:r>
            <w:r w:rsidR="00440ACA" w:rsidRPr="00FF1690">
              <w:rPr>
                <w:rFonts w:asciiTheme="majorBidi" w:eastAsia="Times New Roman" w:hAnsiTheme="majorBidi" w:cstheme="majorBidi"/>
                <w:b/>
                <w:bCs/>
                <w:spacing w:val="-4"/>
                <w:sz w:val="22"/>
                <w:szCs w:val="22"/>
                <w:bdr w:val="nil"/>
                <w:lang w:val="cs-CZ" w:bidi="cs-CZ"/>
              </w:rPr>
              <w:t>.</w:t>
            </w:r>
            <w:r w:rsidR="00440ACA" w:rsidRPr="00FF1690">
              <w:rPr>
                <w:rFonts w:asciiTheme="majorBidi" w:eastAsia="Times New Roman" w:hAnsiTheme="majorBidi" w:cstheme="majorBidi"/>
                <w:b/>
                <w:bCs/>
                <w:spacing w:val="-4"/>
                <w:sz w:val="22"/>
                <w:szCs w:val="22"/>
                <w:bdr w:val="nil"/>
                <w:lang w:val="cs-CZ" w:bidi="cs-CZ"/>
              </w:rPr>
              <w:tab/>
              <w:t>Pokyny k uzavření a ujednání</w:t>
            </w:r>
          </w:p>
        </w:tc>
      </w:tr>
      <w:tr w:rsidR="00283257" w:rsidRPr="00ED5A80" w:rsidTr="00174B72">
        <w:tc>
          <w:tcPr>
            <w:tcW w:w="4788" w:type="dxa"/>
          </w:tcPr>
          <w:p w:rsidR="00A33680" w:rsidRDefault="008B24AF" w:rsidP="00A33680">
            <w:pPr>
              <w:tabs>
                <w:tab w:val="left" w:pos="567"/>
              </w:tabs>
              <w:jc w:val="both"/>
              <w:rPr>
                <w:rFonts w:asciiTheme="majorBidi" w:hAnsiTheme="majorBidi" w:cstheme="majorBidi"/>
                <w:spacing w:val="-4"/>
                <w:sz w:val="22"/>
                <w:szCs w:val="22"/>
                <w:lang w:val="en-GB"/>
              </w:rPr>
            </w:pPr>
            <w:r>
              <w:rPr>
                <w:rFonts w:asciiTheme="majorBidi" w:hAnsiTheme="majorBidi" w:cstheme="majorBidi"/>
                <w:spacing w:val="-4"/>
                <w:sz w:val="22"/>
                <w:szCs w:val="22"/>
                <w:lang w:val="en-GB"/>
              </w:rPr>
              <w:t>20</w:t>
            </w:r>
            <w:r w:rsidR="00440ACA" w:rsidRPr="00FF1690">
              <w:rPr>
                <w:rFonts w:asciiTheme="majorBidi" w:hAnsiTheme="majorBidi" w:cstheme="majorBidi"/>
                <w:spacing w:val="-4"/>
                <w:sz w:val="22"/>
                <w:szCs w:val="22"/>
                <w:lang w:val="en-GB"/>
              </w:rPr>
              <w:t>.1</w:t>
            </w:r>
            <w:r w:rsidR="00440ACA" w:rsidRPr="00FF1690">
              <w:rPr>
                <w:rFonts w:asciiTheme="majorBidi" w:hAnsiTheme="majorBidi" w:cstheme="majorBidi"/>
                <w:spacing w:val="-4"/>
                <w:sz w:val="22"/>
                <w:szCs w:val="22"/>
                <w:lang w:val="en-GB"/>
              </w:rPr>
              <w:tab/>
              <w:t xml:space="preserve">Authorized signature below indicates </w:t>
            </w:r>
            <w:r w:rsidR="00A33680">
              <w:rPr>
                <w:rFonts w:asciiTheme="majorBidi" w:hAnsiTheme="majorBidi" w:cstheme="majorBidi"/>
                <w:spacing w:val="-4"/>
                <w:sz w:val="22"/>
                <w:szCs w:val="22"/>
                <w:lang w:val="en-GB"/>
              </w:rPr>
              <w:t>Parties’</w:t>
            </w:r>
            <w:r w:rsidR="00440ACA" w:rsidRPr="00FF1690">
              <w:rPr>
                <w:rFonts w:asciiTheme="majorBidi" w:hAnsiTheme="majorBidi" w:cstheme="majorBidi"/>
                <w:spacing w:val="-4"/>
                <w:sz w:val="22"/>
                <w:szCs w:val="22"/>
                <w:lang w:val="en-GB"/>
              </w:rPr>
              <w:t xml:space="preserve"> acceptance of the terms and conditions of this Agreement, which, together with the Protocol, govern the Institution’s and Investigator’s participation in the Trial. </w:t>
            </w:r>
          </w:p>
          <w:p w:rsidR="007F786E" w:rsidRDefault="007F786E" w:rsidP="00A33680">
            <w:pPr>
              <w:tabs>
                <w:tab w:val="left" w:pos="567"/>
              </w:tabs>
              <w:jc w:val="both"/>
              <w:rPr>
                <w:rFonts w:asciiTheme="majorBidi" w:hAnsiTheme="majorBidi" w:cstheme="majorBidi"/>
                <w:spacing w:val="-4"/>
                <w:sz w:val="22"/>
                <w:szCs w:val="22"/>
                <w:lang w:val="en-GB"/>
              </w:rPr>
            </w:pPr>
          </w:p>
          <w:p w:rsidR="00A33680" w:rsidRDefault="003C4B08" w:rsidP="00A33680">
            <w:pPr>
              <w:tabs>
                <w:tab w:val="left" w:pos="567"/>
              </w:tabs>
              <w:jc w:val="both"/>
              <w:rPr>
                <w:rFonts w:asciiTheme="majorBidi" w:hAnsiTheme="majorBidi" w:cstheme="majorBidi"/>
                <w:spacing w:val="-4"/>
                <w:sz w:val="22"/>
                <w:szCs w:val="22"/>
                <w:lang w:val="en-GB"/>
              </w:rPr>
            </w:pPr>
            <w:r>
              <w:rPr>
                <w:rFonts w:asciiTheme="majorBidi" w:hAnsiTheme="majorBidi" w:cstheme="majorBidi"/>
                <w:spacing w:val="-4"/>
                <w:sz w:val="22"/>
                <w:szCs w:val="22"/>
                <w:lang w:val="en-GB"/>
              </w:rPr>
              <w:t>Changes</w:t>
            </w:r>
            <w:r w:rsidR="00A33680" w:rsidRPr="00A33680">
              <w:rPr>
                <w:rFonts w:asciiTheme="majorBidi" w:hAnsiTheme="majorBidi" w:cstheme="majorBidi"/>
                <w:spacing w:val="-4"/>
                <w:sz w:val="22"/>
                <w:szCs w:val="22"/>
                <w:lang w:val="en-GB"/>
              </w:rPr>
              <w:t xml:space="preserve"> to this </w:t>
            </w:r>
            <w:r w:rsidR="00A33680">
              <w:rPr>
                <w:rFonts w:asciiTheme="majorBidi" w:hAnsiTheme="majorBidi" w:cstheme="majorBidi"/>
                <w:spacing w:val="-4"/>
                <w:sz w:val="22"/>
                <w:szCs w:val="22"/>
                <w:lang w:val="en-GB"/>
              </w:rPr>
              <w:t xml:space="preserve">Agreement </w:t>
            </w:r>
            <w:r w:rsidR="00A33680" w:rsidRPr="00A33680">
              <w:rPr>
                <w:rFonts w:asciiTheme="majorBidi" w:hAnsiTheme="majorBidi" w:cstheme="majorBidi"/>
                <w:spacing w:val="-4"/>
                <w:sz w:val="22"/>
                <w:szCs w:val="22"/>
                <w:lang w:val="en-GB"/>
              </w:rPr>
              <w:t xml:space="preserve">are only possible </w:t>
            </w:r>
            <w:r w:rsidR="00A33680">
              <w:rPr>
                <w:rFonts w:asciiTheme="majorBidi" w:hAnsiTheme="majorBidi" w:cstheme="majorBidi"/>
                <w:spacing w:val="-4"/>
                <w:sz w:val="22"/>
                <w:szCs w:val="22"/>
                <w:lang w:val="en-GB"/>
              </w:rPr>
              <w:t xml:space="preserve">by </w:t>
            </w:r>
            <w:r w:rsidR="00A33680" w:rsidRPr="00A33680">
              <w:rPr>
                <w:rFonts w:asciiTheme="majorBidi" w:hAnsiTheme="majorBidi" w:cstheme="majorBidi"/>
                <w:spacing w:val="-4"/>
                <w:sz w:val="22"/>
                <w:szCs w:val="22"/>
                <w:lang w:val="en-GB"/>
              </w:rPr>
              <w:t xml:space="preserve">consecutively numbered written amendments to the </w:t>
            </w:r>
            <w:r w:rsidR="00A33680">
              <w:rPr>
                <w:rFonts w:asciiTheme="majorBidi" w:hAnsiTheme="majorBidi" w:cstheme="majorBidi"/>
                <w:spacing w:val="-4"/>
                <w:sz w:val="22"/>
                <w:szCs w:val="22"/>
                <w:lang w:val="en-GB"/>
              </w:rPr>
              <w:t>Agreement</w:t>
            </w:r>
            <w:r w:rsidR="00A33680" w:rsidRPr="00A33680">
              <w:rPr>
                <w:rFonts w:asciiTheme="majorBidi" w:hAnsiTheme="majorBidi" w:cstheme="majorBidi"/>
                <w:spacing w:val="-4"/>
                <w:sz w:val="22"/>
                <w:szCs w:val="22"/>
                <w:lang w:val="en-GB"/>
              </w:rPr>
              <w:t>.</w:t>
            </w:r>
          </w:p>
          <w:p w:rsidR="007F786E" w:rsidRDefault="007F786E" w:rsidP="00A33680">
            <w:pPr>
              <w:tabs>
                <w:tab w:val="left" w:pos="567"/>
              </w:tabs>
              <w:jc w:val="both"/>
              <w:rPr>
                <w:rFonts w:asciiTheme="majorBidi" w:hAnsiTheme="majorBidi" w:cstheme="majorBidi"/>
                <w:spacing w:val="-4"/>
                <w:sz w:val="22"/>
                <w:szCs w:val="22"/>
                <w:lang w:val="en-GB"/>
              </w:rPr>
            </w:pPr>
          </w:p>
          <w:p w:rsidR="00174B72" w:rsidRPr="00FF1690" w:rsidRDefault="00440ACA" w:rsidP="00A33680">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 xml:space="preserve">This Agreement is executed in Czech and English languages. In case of any discrepancies between Czech and English versions, the </w:t>
            </w:r>
            <w:r w:rsidR="00A33680">
              <w:rPr>
                <w:rFonts w:asciiTheme="majorBidi" w:hAnsiTheme="majorBidi" w:cstheme="majorBidi"/>
                <w:spacing w:val="-4"/>
                <w:sz w:val="22"/>
                <w:szCs w:val="22"/>
                <w:lang w:val="en-GB"/>
              </w:rPr>
              <w:t>Czech</w:t>
            </w:r>
            <w:r w:rsidR="00A33680" w:rsidRPr="00FF1690">
              <w:rPr>
                <w:rFonts w:asciiTheme="majorBidi" w:hAnsiTheme="majorBidi" w:cstheme="majorBidi"/>
                <w:spacing w:val="-4"/>
                <w:sz w:val="22"/>
                <w:szCs w:val="22"/>
                <w:lang w:val="en-GB"/>
              </w:rPr>
              <w:t xml:space="preserve"> </w:t>
            </w:r>
            <w:r w:rsidRPr="00FF1690">
              <w:rPr>
                <w:rFonts w:asciiTheme="majorBidi" w:hAnsiTheme="majorBidi" w:cstheme="majorBidi"/>
                <w:spacing w:val="-4"/>
                <w:sz w:val="22"/>
                <w:szCs w:val="22"/>
                <w:lang w:val="en-GB"/>
              </w:rPr>
              <w:t>version shall prevail.</w:t>
            </w:r>
          </w:p>
        </w:tc>
        <w:tc>
          <w:tcPr>
            <w:tcW w:w="4788" w:type="dxa"/>
          </w:tcPr>
          <w:p w:rsidR="00145915" w:rsidRDefault="008B24AF" w:rsidP="00145915">
            <w:pPr>
              <w:tabs>
                <w:tab w:val="left" w:pos="567"/>
              </w:tabs>
              <w:jc w:val="both"/>
              <w:rPr>
                <w:rFonts w:asciiTheme="majorBidi" w:eastAsia="Times New Roman" w:hAnsiTheme="majorBidi" w:cstheme="majorBidi"/>
                <w:spacing w:val="-4"/>
                <w:sz w:val="22"/>
                <w:szCs w:val="22"/>
                <w:bdr w:val="nil"/>
                <w:lang w:val="cs-CZ" w:bidi="cs-CZ"/>
              </w:rPr>
            </w:pPr>
            <w:r>
              <w:rPr>
                <w:rFonts w:asciiTheme="majorBidi" w:eastAsia="Times New Roman" w:hAnsiTheme="majorBidi" w:cstheme="majorBidi"/>
                <w:spacing w:val="-4"/>
                <w:sz w:val="22"/>
                <w:szCs w:val="22"/>
                <w:bdr w:val="nil"/>
                <w:lang w:val="cs-CZ" w:bidi="cs-CZ"/>
              </w:rPr>
              <w:t>20</w:t>
            </w:r>
            <w:r w:rsidR="00440ACA" w:rsidRPr="00FF1690">
              <w:rPr>
                <w:rFonts w:asciiTheme="majorBidi" w:eastAsia="Times New Roman" w:hAnsiTheme="majorBidi" w:cstheme="majorBidi"/>
                <w:spacing w:val="-4"/>
                <w:sz w:val="22"/>
                <w:szCs w:val="22"/>
                <w:bdr w:val="nil"/>
                <w:lang w:val="cs-CZ" w:bidi="cs-CZ"/>
              </w:rPr>
              <w:t>.1</w:t>
            </w:r>
            <w:r w:rsidR="00440ACA" w:rsidRPr="00FF1690">
              <w:rPr>
                <w:rFonts w:asciiTheme="majorBidi" w:eastAsia="Times New Roman" w:hAnsiTheme="majorBidi" w:cstheme="majorBidi"/>
                <w:spacing w:val="-4"/>
                <w:sz w:val="22"/>
                <w:szCs w:val="22"/>
                <w:bdr w:val="nil"/>
                <w:lang w:val="cs-CZ" w:bidi="cs-CZ"/>
              </w:rPr>
              <w:tab/>
              <w:t xml:space="preserve">Podpis oprávněné osoby připojený níže znamená, že </w:t>
            </w:r>
            <w:r w:rsidR="00145915">
              <w:rPr>
                <w:rFonts w:asciiTheme="majorBidi" w:eastAsia="Times New Roman" w:hAnsiTheme="majorBidi" w:cstheme="majorBidi"/>
                <w:spacing w:val="-4"/>
                <w:sz w:val="22"/>
                <w:szCs w:val="22"/>
                <w:bdr w:val="nil"/>
                <w:lang w:val="cs-CZ" w:bidi="cs-CZ"/>
              </w:rPr>
              <w:t>smluvní strany</w:t>
            </w:r>
            <w:r w:rsidR="00440ACA" w:rsidRPr="00FF1690">
              <w:rPr>
                <w:rFonts w:asciiTheme="majorBidi" w:eastAsia="Times New Roman" w:hAnsiTheme="majorBidi" w:cstheme="majorBidi"/>
                <w:spacing w:val="-4"/>
                <w:sz w:val="22"/>
                <w:szCs w:val="22"/>
                <w:bdr w:val="nil"/>
                <w:lang w:val="cs-CZ" w:bidi="cs-CZ"/>
              </w:rPr>
              <w:t xml:space="preserve"> přijaly podmínky této smlouvy, která společně s protokolem upravuje účast instituce a zkoušejícího v klinickém hodnocení. </w:t>
            </w:r>
          </w:p>
          <w:p w:rsidR="00996828" w:rsidRDefault="00996828" w:rsidP="00145915">
            <w:pPr>
              <w:tabs>
                <w:tab w:val="left" w:pos="567"/>
              </w:tabs>
              <w:jc w:val="both"/>
              <w:rPr>
                <w:rFonts w:asciiTheme="majorBidi" w:eastAsia="Times New Roman" w:hAnsiTheme="majorBidi" w:cstheme="majorBidi"/>
                <w:spacing w:val="-4"/>
                <w:sz w:val="22"/>
                <w:szCs w:val="22"/>
                <w:bdr w:val="nil"/>
                <w:lang w:val="cs-CZ" w:bidi="cs-CZ"/>
              </w:rPr>
            </w:pPr>
          </w:p>
          <w:p w:rsidR="00145915" w:rsidRDefault="00145915" w:rsidP="00145915">
            <w:pPr>
              <w:tabs>
                <w:tab w:val="left" w:pos="567"/>
              </w:tabs>
              <w:jc w:val="both"/>
              <w:rPr>
                <w:rFonts w:asciiTheme="majorBidi" w:eastAsia="Times New Roman" w:hAnsiTheme="majorBidi" w:cstheme="majorBidi"/>
                <w:spacing w:val="-4"/>
                <w:sz w:val="22"/>
                <w:szCs w:val="22"/>
                <w:bdr w:val="nil"/>
                <w:lang w:val="cs-CZ" w:bidi="cs-CZ"/>
              </w:rPr>
            </w:pPr>
            <w:r w:rsidRPr="00145915">
              <w:rPr>
                <w:rFonts w:asciiTheme="majorBidi" w:eastAsia="Times New Roman" w:hAnsiTheme="majorBidi" w:cstheme="majorBidi"/>
                <w:spacing w:val="-4"/>
                <w:sz w:val="22"/>
                <w:szCs w:val="22"/>
                <w:bdr w:val="nil"/>
                <w:lang w:val="cs-CZ" w:bidi="cs-CZ"/>
              </w:rPr>
              <w:t>Změny této smlouvy jsou možné toliko dohodou a to vzestupně číslovanými písemnými dodatky ke smlouvě.</w:t>
            </w:r>
          </w:p>
          <w:p w:rsidR="007F786E" w:rsidRDefault="007F786E" w:rsidP="00145915">
            <w:pPr>
              <w:tabs>
                <w:tab w:val="left" w:pos="567"/>
              </w:tabs>
              <w:jc w:val="both"/>
              <w:rPr>
                <w:rFonts w:asciiTheme="majorBidi" w:eastAsia="Times New Roman" w:hAnsiTheme="majorBidi" w:cstheme="majorBidi"/>
                <w:spacing w:val="-4"/>
                <w:sz w:val="22"/>
                <w:szCs w:val="22"/>
                <w:bdr w:val="nil"/>
                <w:lang w:val="cs-CZ" w:bidi="cs-CZ"/>
              </w:rPr>
            </w:pPr>
          </w:p>
          <w:p w:rsidR="007F786E" w:rsidRDefault="007F786E" w:rsidP="00145915">
            <w:pPr>
              <w:tabs>
                <w:tab w:val="left" w:pos="567"/>
              </w:tabs>
              <w:jc w:val="both"/>
              <w:rPr>
                <w:rFonts w:asciiTheme="majorBidi" w:eastAsia="Times New Roman" w:hAnsiTheme="majorBidi" w:cstheme="majorBidi"/>
                <w:spacing w:val="-4"/>
                <w:sz w:val="22"/>
                <w:szCs w:val="22"/>
                <w:bdr w:val="nil"/>
                <w:lang w:val="cs-CZ" w:bidi="cs-CZ"/>
              </w:rPr>
            </w:pPr>
          </w:p>
          <w:p w:rsidR="00174B72" w:rsidRDefault="00440ACA" w:rsidP="00145915">
            <w:pPr>
              <w:tabs>
                <w:tab w:val="left" w:pos="567"/>
              </w:tabs>
              <w:jc w:val="both"/>
              <w:rPr>
                <w:rFonts w:asciiTheme="majorBidi" w:eastAsia="Times New Roman" w:hAnsiTheme="majorBidi" w:cstheme="majorBidi"/>
                <w:spacing w:val="-4"/>
                <w:sz w:val="22"/>
                <w:szCs w:val="22"/>
                <w:bdr w:val="nil"/>
                <w:lang w:val="cs-CZ" w:bidi="cs-CZ"/>
              </w:rPr>
            </w:pPr>
            <w:r w:rsidRPr="00FF1690">
              <w:rPr>
                <w:rFonts w:asciiTheme="majorBidi" w:eastAsia="Times New Roman" w:hAnsiTheme="majorBidi" w:cstheme="majorBidi"/>
                <w:spacing w:val="-4"/>
                <w:sz w:val="22"/>
                <w:szCs w:val="22"/>
                <w:bdr w:val="nil"/>
                <w:lang w:val="cs-CZ" w:bidi="cs-CZ"/>
              </w:rPr>
              <w:t xml:space="preserve">Tato smlouva je sepsána v českém a anglickém jazyce. V případě jakýchkoli nesrovnalostí mezi českou a anglickou verzí je rozhodující </w:t>
            </w:r>
            <w:r w:rsidR="00145915">
              <w:rPr>
                <w:rFonts w:asciiTheme="majorBidi" w:eastAsia="Times New Roman" w:hAnsiTheme="majorBidi" w:cstheme="majorBidi"/>
                <w:spacing w:val="-4"/>
                <w:sz w:val="22"/>
                <w:szCs w:val="22"/>
                <w:bdr w:val="nil"/>
                <w:lang w:val="cs-CZ" w:bidi="cs-CZ"/>
              </w:rPr>
              <w:t>česká</w:t>
            </w:r>
            <w:r w:rsidR="00145915" w:rsidRPr="00FF1690">
              <w:rPr>
                <w:rFonts w:asciiTheme="majorBidi" w:eastAsia="Times New Roman" w:hAnsiTheme="majorBidi" w:cstheme="majorBidi"/>
                <w:spacing w:val="-4"/>
                <w:sz w:val="22"/>
                <w:szCs w:val="22"/>
                <w:bdr w:val="nil"/>
                <w:lang w:val="cs-CZ" w:bidi="cs-CZ"/>
              </w:rPr>
              <w:t xml:space="preserve"> </w:t>
            </w:r>
            <w:r w:rsidRPr="00FF1690">
              <w:rPr>
                <w:rFonts w:asciiTheme="majorBidi" w:eastAsia="Times New Roman" w:hAnsiTheme="majorBidi" w:cstheme="majorBidi"/>
                <w:spacing w:val="-4"/>
                <w:sz w:val="22"/>
                <w:szCs w:val="22"/>
                <w:bdr w:val="nil"/>
                <w:lang w:val="cs-CZ" w:bidi="cs-CZ"/>
              </w:rPr>
              <w:t>verze.</w:t>
            </w:r>
          </w:p>
          <w:p w:rsidR="00996828" w:rsidRPr="00FF1690" w:rsidRDefault="00996828" w:rsidP="00145915">
            <w:pPr>
              <w:tabs>
                <w:tab w:val="left" w:pos="567"/>
              </w:tabs>
              <w:jc w:val="both"/>
              <w:rPr>
                <w:rFonts w:asciiTheme="majorBidi" w:hAnsiTheme="majorBidi" w:cstheme="majorBidi"/>
                <w:spacing w:val="-4"/>
                <w:sz w:val="22"/>
                <w:szCs w:val="22"/>
                <w:lang w:val="cs-CZ"/>
              </w:rPr>
            </w:pPr>
          </w:p>
        </w:tc>
      </w:tr>
      <w:tr w:rsidR="00283257" w:rsidRPr="00FF1690" w:rsidTr="00174B72">
        <w:tc>
          <w:tcPr>
            <w:tcW w:w="4788" w:type="dxa"/>
          </w:tcPr>
          <w:p w:rsidR="00174B72" w:rsidRDefault="008B24AF" w:rsidP="003C4B08">
            <w:pPr>
              <w:spacing w:line="240" w:lineRule="atLeast"/>
              <w:jc w:val="both"/>
              <w:rPr>
                <w:rFonts w:asciiTheme="majorBidi" w:eastAsia="Times New Roman" w:hAnsiTheme="majorBidi" w:cstheme="majorBidi"/>
                <w:snapToGrid w:val="0"/>
                <w:color w:val="000000"/>
                <w:sz w:val="22"/>
                <w:szCs w:val="22"/>
                <w:lang w:val="en-GB" w:eastAsia="de-DE"/>
              </w:rPr>
            </w:pPr>
            <w:r w:rsidRPr="00FF1690">
              <w:rPr>
                <w:rFonts w:asciiTheme="majorBidi" w:hAnsiTheme="majorBidi" w:cstheme="majorBidi"/>
                <w:spacing w:val="-4"/>
                <w:sz w:val="22"/>
                <w:szCs w:val="22"/>
                <w:lang w:val="en-GB"/>
              </w:rPr>
              <w:t>2</w:t>
            </w:r>
            <w:r>
              <w:rPr>
                <w:rFonts w:asciiTheme="majorBidi" w:hAnsiTheme="majorBidi" w:cstheme="majorBidi"/>
                <w:spacing w:val="-4"/>
                <w:sz w:val="22"/>
                <w:szCs w:val="22"/>
                <w:lang w:val="en-GB"/>
              </w:rPr>
              <w:t>0</w:t>
            </w:r>
            <w:r w:rsidR="00440ACA" w:rsidRPr="00FF1690">
              <w:rPr>
                <w:rFonts w:asciiTheme="majorBidi" w:hAnsiTheme="majorBidi" w:cstheme="majorBidi"/>
                <w:spacing w:val="-4"/>
                <w:sz w:val="22"/>
                <w:szCs w:val="22"/>
                <w:lang w:val="en-GB"/>
              </w:rPr>
              <w:t>.2</w:t>
            </w:r>
            <w:r w:rsidR="00B96566" w:rsidRPr="00FF1690">
              <w:rPr>
                <w:rFonts w:asciiTheme="majorBidi" w:hAnsiTheme="majorBidi" w:cstheme="majorBidi"/>
                <w:b/>
                <w:spacing w:val="-4"/>
                <w:sz w:val="22"/>
                <w:szCs w:val="22"/>
                <w:lang w:val="en-GB"/>
              </w:rPr>
              <w:t xml:space="preserve"> </w:t>
            </w:r>
            <w:r w:rsidR="00440ACA" w:rsidRPr="00FF1690">
              <w:rPr>
                <w:rFonts w:asciiTheme="majorBidi" w:eastAsia="Times New Roman" w:hAnsiTheme="majorBidi" w:cstheme="majorBidi"/>
                <w:snapToGrid w:val="0"/>
                <w:color w:val="000000"/>
                <w:sz w:val="22"/>
                <w:szCs w:val="22"/>
                <w:lang w:val="en-GB" w:eastAsia="de-DE"/>
              </w:rPr>
              <w:t>In the event of a conflict between the terms of the Protocol and those of this Agreement, the Protocol prevails with respect to the description of the Trial procedures and with respect to all scientific, medical, technical and safety terms, and the Agreement prevails with respect to publication, intellectual property, confidentiality, budgetary, business and legal terms.</w:t>
            </w:r>
            <w:r w:rsidR="00B96566" w:rsidRPr="00FF1690">
              <w:rPr>
                <w:rFonts w:asciiTheme="majorBidi" w:eastAsia="Times New Roman" w:hAnsiTheme="majorBidi" w:cstheme="majorBidi"/>
                <w:snapToGrid w:val="0"/>
                <w:color w:val="000000"/>
                <w:sz w:val="22"/>
                <w:szCs w:val="22"/>
                <w:lang w:val="en-GB" w:eastAsia="de-DE"/>
              </w:rPr>
              <w:t xml:space="preserve"> </w:t>
            </w:r>
          </w:p>
          <w:p w:rsidR="00996828" w:rsidRPr="00FF1690" w:rsidRDefault="00996828" w:rsidP="00174B72">
            <w:pPr>
              <w:spacing w:line="240" w:lineRule="atLeast"/>
              <w:rPr>
                <w:rFonts w:asciiTheme="majorBidi" w:eastAsia="Times New Roman" w:hAnsiTheme="majorBidi" w:cstheme="majorBidi"/>
                <w:snapToGrid w:val="0"/>
                <w:color w:val="000000"/>
                <w:sz w:val="22"/>
                <w:szCs w:val="22"/>
                <w:lang w:val="en-GB" w:eastAsia="de-DE"/>
              </w:rPr>
            </w:pPr>
          </w:p>
        </w:tc>
        <w:tc>
          <w:tcPr>
            <w:tcW w:w="4788" w:type="dxa"/>
          </w:tcPr>
          <w:p w:rsidR="00174B72" w:rsidRPr="00FF1690" w:rsidRDefault="008B24AF" w:rsidP="008B24AF">
            <w:pPr>
              <w:spacing w:line="240" w:lineRule="atLeast"/>
              <w:rPr>
                <w:rFonts w:asciiTheme="majorBidi" w:eastAsia="Times New Roman" w:hAnsiTheme="majorBidi" w:cstheme="majorBidi"/>
                <w:snapToGrid w:val="0"/>
                <w:color w:val="000000"/>
                <w:sz w:val="22"/>
                <w:szCs w:val="22"/>
                <w:lang w:val="cs-CZ" w:eastAsia="de-DE"/>
              </w:rPr>
            </w:pPr>
            <w:r w:rsidRPr="00FF1690">
              <w:rPr>
                <w:rFonts w:asciiTheme="majorBidi" w:eastAsia="Times New Roman" w:hAnsiTheme="majorBidi" w:cstheme="majorBidi"/>
                <w:spacing w:val="-4"/>
                <w:sz w:val="22"/>
                <w:szCs w:val="22"/>
                <w:bdr w:val="nil"/>
                <w:lang w:val="cs-CZ" w:bidi="cs-CZ"/>
              </w:rPr>
              <w:t>2</w:t>
            </w:r>
            <w:r>
              <w:rPr>
                <w:rFonts w:asciiTheme="majorBidi" w:eastAsia="Times New Roman" w:hAnsiTheme="majorBidi" w:cstheme="majorBidi"/>
                <w:spacing w:val="-4"/>
                <w:sz w:val="22"/>
                <w:szCs w:val="22"/>
                <w:bdr w:val="nil"/>
                <w:lang w:val="cs-CZ" w:bidi="cs-CZ"/>
              </w:rPr>
              <w:t>0</w:t>
            </w:r>
            <w:r w:rsidR="00440ACA" w:rsidRPr="00FF1690">
              <w:rPr>
                <w:rFonts w:asciiTheme="majorBidi" w:eastAsia="Times New Roman" w:hAnsiTheme="majorBidi" w:cstheme="majorBidi"/>
                <w:spacing w:val="-4"/>
                <w:sz w:val="22"/>
                <w:szCs w:val="22"/>
                <w:bdr w:val="nil"/>
                <w:lang w:val="cs-CZ" w:bidi="cs-CZ"/>
              </w:rPr>
              <w:t>.2</w:t>
            </w:r>
            <w:r w:rsidR="00E631D5" w:rsidRPr="00FF1690">
              <w:rPr>
                <w:rFonts w:asciiTheme="majorBidi" w:eastAsia="Times New Roman" w:hAnsiTheme="majorBidi" w:cstheme="majorBidi"/>
                <w:b/>
                <w:bCs/>
                <w:spacing w:val="-4"/>
                <w:sz w:val="22"/>
                <w:szCs w:val="22"/>
                <w:bdr w:val="nil"/>
                <w:lang w:val="cs-CZ" w:bidi="cs-CZ"/>
              </w:rPr>
              <w:t xml:space="preserve"> </w:t>
            </w:r>
            <w:r w:rsidR="00440ACA" w:rsidRPr="00FF1690">
              <w:rPr>
                <w:rFonts w:asciiTheme="majorBidi" w:eastAsia="Times New Roman" w:hAnsiTheme="majorBidi" w:cstheme="majorBidi"/>
                <w:color w:val="000000"/>
                <w:spacing w:val="-4"/>
                <w:sz w:val="22"/>
                <w:szCs w:val="22"/>
                <w:bdr w:val="nil"/>
                <w:lang w:val="cs-CZ" w:bidi="cs-CZ"/>
              </w:rPr>
              <w:t>V případě rozporu mezi termíny v protokolu a ve smlouvě je rozhodující znění protokolu, co se týče popisu postupů v klinickém hodnocení a co se týče všech vědeckých, lékařských, odborných a bezpečnostních termínů</w:t>
            </w:r>
            <w:r w:rsidR="00145915">
              <w:rPr>
                <w:rFonts w:asciiTheme="majorBidi" w:eastAsia="Times New Roman" w:hAnsiTheme="majorBidi" w:cstheme="majorBidi"/>
                <w:color w:val="000000"/>
                <w:spacing w:val="-4"/>
                <w:sz w:val="22"/>
                <w:szCs w:val="22"/>
                <w:bdr w:val="nil"/>
                <w:lang w:val="cs-CZ" w:bidi="cs-CZ"/>
              </w:rPr>
              <w:t>;</w:t>
            </w:r>
            <w:r w:rsidR="00440ACA" w:rsidRPr="00FF1690">
              <w:rPr>
                <w:rFonts w:asciiTheme="majorBidi" w:eastAsia="Times New Roman" w:hAnsiTheme="majorBidi" w:cstheme="majorBidi"/>
                <w:color w:val="000000"/>
                <w:spacing w:val="-4"/>
                <w:sz w:val="22"/>
                <w:szCs w:val="22"/>
                <w:bdr w:val="nil"/>
                <w:lang w:val="cs-CZ" w:bidi="cs-CZ"/>
              </w:rPr>
              <w:t xml:space="preserve"> a znění smlouvy je rozhodující, co se týče publikací, duševního vlastnictví, důvěrnosti, rozpočtových, obchodních a právních termínů.</w:t>
            </w:r>
            <w:r w:rsidR="00E631D5" w:rsidRPr="00FF1690">
              <w:rPr>
                <w:rFonts w:asciiTheme="majorBidi" w:eastAsia="Times New Roman" w:hAnsiTheme="majorBidi" w:cstheme="majorBidi"/>
                <w:color w:val="000000"/>
                <w:spacing w:val="-4"/>
                <w:sz w:val="22"/>
                <w:szCs w:val="22"/>
                <w:bdr w:val="nil"/>
                <w:lang w:val="cs-CZ" w:bidi="cs-CZ"/>
              </w:rPr>
              <w:t xml:space="preserve"> </w:t>
            </w:r>
          </w:p>
        </w:tc>
      </w:tr>
      <w:tr w:rsidR="00283257" w:rsidRPr="00FF1690" w:rsidTr="00174B72">
        <w:tc>
          <w:tcPr>
            <w:tcW w:w="4788" w:type="dxa"/>
          </w:tcPr>
          <w:p w:rsidR="00174B72" w:rsidRPr="00FF1690" w:rsidRDefault="008B24AF" w:rsidP="008B24AF">
            <w:pPr>
              <w:tabs>
                <w:tab w:val="left" w:pos="567"/>
              </w:tabs>
              <w:jc w:val="both"/>
              <w:rPr>
                <w:rFonts w:asciiTheme="majorBidi" w:hAnsiTheme="majorBidi" w:cstheme="majorBidi"/>
                <w:b/>
                <w:bCs/>
                <w:spacing w:val="-4"/>
                <w:sz w:val="22"/>
                <w:szCs w:val="22"/>
                <w:lang w:val="en-GB"/>
              </w:rPr>
            </w:pPr>
            <w:r w:rsidRPr="00FF1690">
              <w:rPr>
                <w:rFonts w:asciiTheme="majorBidi" w:hAnsiTheme="majorBidi" w:cstheme="majorBidi"/>
                <w:b/>
                <w:spacing w:val="-4"/>
                <w:sz w:val="22"/>
                <w:szCs w:val="22"/>
                <w:lang w:val="en-GB"/>
              </w:rPr>
              <w:lastRenderedPageBreak/>
              <w:t>2</w:t>
            </w:r>
            <w:r>
              <w:rPr>
                <w:rFonts w:asciiTheme="majorBidi" w:hAnsiTheme="majorBidi" w:cstheme="majorBidi"/>
                <w:b/>
                <w:spacing w:val="-4"/>
                <w:sz w:val="22"/>
                <w:szCs w:val="22"/>
                <w:lang w:val="en-GB"/>
              </w:rPr>
              <w:t>1</w:t>
            </w:r>
            <w:r w:rsidR="00440ACA" w:rsidRPr="00FF1690">
              <w:rPr>
                <w:rFonts w:asciiTheme="majorBidi" w:hAnsiTheme="majorBidi" w:cstheme="majorBidi"/>
                <w:b/>
                <w:spacing w:val="-4"/>
                <w:sz w:val="22"/>
                <w:szCs w:val="22"/>
                <w:lang w:val="en-GB"/>
              </w:rPr>
              <w:t>.</w:t>
            </w:r>
            <w:r w:rsidR="00440ACA" w:rsidRPr="00FF1690">
              <w:rPr>
                <w:rFonts w:asciiTheme="majorBidi" w:hAnsiTheme="majorBidi" w:cstheme="majorBidi"/>
                <w:b/>
                <w:spacing w:val="-4"/>
                <w:sz w:val="22"/>
                <w:szCs w:val="22"/>
                <w:lang w:val="en-GB"/>
              </w:rPr>
              <w:tab/>
            </w:r>
            <w:r w:rsidR="00A33680">
              <w:rPr>
                <w:rFonts w:asciiTheme="majorBidi" w:hAnsiTheme="majorBidi" w:cstheme="majorBidi"/>
                <w:b/>
                <w:spacing w:val="-4"/>
                <w:sz w:val="22"/>
                <w:szCs w:val="22"/>
                <w:lang w:val="en-GB"/>
              </w:rPr>
              <w:t xml:space="preserve">Protocol’s </w:t>
            </w:r>
            <w:r w:rsidR="00440ACA" w:rsidRPr="00FF1690">
              <w:rPr>
                <w:rFonts w:asciiTheme="majorBidi" w:hAnsiTheme="majorBidi" w:cstheme="majorBidi"/>
                <w:b/>
                <w:bCs/>
                <w:spacing w:val="-4"/>
                <w:sz w:val="22"/>
                <w:szCs w:val="22"/>
                <w:lang w:val="en-GB"/>
              </w:rPr>
              <w:t>Modifications</w:t>
            </w:r>
          </w:p>
        </w:tc>
        <w:tc>
          <w:tcPr>
            <w:tcW w:w="4788" w:type="dxa"/>
          </w:tcPr>
          <w:p w:rsidR="00174B72" w:rsidRPr="00FF1690" w:rsidRDefault="008B24AF" w:rsidP="008B24AF">
            <w:pPr>
              <w:tabs>
                <w:tab w:val="left" w:pos="567"/>
              </w:tabs>
              <w:jc w:val="both"/>
              <w:rPr>
                <w:rFonts w:asciiTheme="majorBidi" w:hAnsiTheme="majorBidi" w:cstheme="majorBidi"/>
                <w:b/>
                <w:bCs/>
                <w:spacing w:val="-4"/>
                <w:sz w:val="22"/>
                <w:szCs w:val="22"/>
                <w:lang w:val="cs-CZ"/>
              </w:rPr>
            </w:pPr>
            <w:r w:rsidRPr="00FF1690">
              <w:rPr>
                <w:rFonts w:asciiTheme="majorBidi" w:eastAsia="Times New Roman" w:hAnsiTheme="majorBidi" w:cstheme="majorBidi"/>
                <w:b/>
                <w:bCs/>
                <w:spacing w:val="-4"/>
                <w:sz w:val="22"/>
                <w:szCs w:val="22"/>
                <w:bdr w:val="nil"/>
                <w:lang w:val="cs-CZ" w:bidi="cs-CZ"/>
              </w:rPr>
              <w:t>2</w:t>
            </w:r>
            <w:r>
              <w:rPr>
                <w:rFonts w:asciiTheme="majorBidi" w:eastAsia="Times New Roman" w:hAnsiTheme="majorBidi" w:cstheme="majorBidi"/>
                <w:b/>
                <w:bCs/>
                <w:spacing w:val="-4"/>
                <w:sz w:val="22"/>
                <w:szCs w:val="22"/>
                <w:bdr w:val="nil"/>
                <w:lang w:val="cs-CZ" w:bidi="cs-CZ"/>
              </w:rPr>
              <w:t>1</w:t>
            </w:r>
            <w:r w:rsidR="00440ACA" w:rsidRPr="00FF1690">
              <w:rPr>
                <w:rFonts w:asciiTheme="majorBidi" w:eastAsia="Times New Roman" w:hAnsiTheme="majorBidi" w:cstheme="majorBidi"/>
                <w:b/>
                <w:bCs/>
                <w:spacing w:val="-4"/>
                <w:sz w:val="22"/>
                <w:szCs w:val="22"/>
                <w:bdr w:val="nil"/>
                <w:lang w:val="cs-CZ" w:bidi="cs-CZ"/>
              </w:rPr>
              <w:t>.</w:t>
            </w:r>
            <w:r w:rsidR="00440ACA" w:rsidRPr="00FF1690">
              <w:rPr>
                <w:rFonts w:asciiTheme="majorBidi" w:eastAsia="Times New Roman" w:hAnsiTheme="majorBidi" w:cstheme="majorBidi"/>
                <w:b/>
                <w:bCs/>
                <w:spacing w:val="-4"/>
                <w:sz w:val="22"/>
                <w:szCs w:val="22"/>
                <w:bdr w:val="nil"/>
                <w:lang w:val="cs-CZ" w:bidi="cs-CZ"/>
              </w:rPr>
              <w:tab/>
            </w:r>
            <w:r w:rsidR="00D001A9" w:rsidRPr="00D001A9">
              <w:rPr>
                <w:rFonts w:asciiTheme="majorBidi" w:eastAsia="Times New Roman" w:hAnsiTheme="majorBidi" w:cstheme="majorBidi"/>
                <w:b/>
                <w:bCs/>
                <w:spacing w:val="-4"/>
                <w:sz w:val="22"/>
                <w:szCs w:val="22"/>
                <w:bdr w:val="single" w:sz="4" w:space="0" w:color="auto"/>
                <w:lang w:val="cs-CZ" w:bidi="cs-CZ"/>
              </w:rPr>
              <w:t>Úpravy</w:t>
            </w:r>
            <w:r w:rsidR="00145915">
              <w:rPr>
                <w:rFonts w:asciiTheme="majorBidi" w:eastAsia="Times New Roman" w:hAnsiTheme="majorBidi" w:cstheme="majorBidi"/>
                <w:b/>
                <w:bCs/>
                <w:spacing w:val="-4"/>
                <w:sz w:val="22"/>
                <w:szCs w:val="22"/>
                <w:bdr w:val="single" w:sz="4" w:space="0" w:color="auto"/>
                <w:lang w:val="cs-CZ" w:bidi="cs-CZ"/>
              </w:rPr>
              <w:t xml:space="preserve"> protokolu</w:t>
            </w:r>
          </w:p>
        </w:tc>
      </w:tr>
      <w:tr w:rsidR="00283257" w:rsidRPr="00ED5A80" w:rsidTr="00174B72">
        <w:tc>
          <w:tcPr>
            <w:tcW w:w="4788" w:type="dxa"/>
          </w:tcPr>
          <w:p w:rsidR="00174B72" w:rsidRPr="00FF1690" w:rsidRDefault="008B24AF" w:rsidP="00174B72">
            <w:pPr>
              <w:tabs>
                <w:tab w:val="left" w:pos="567"/>
              </w:tabs>
              <w:jc w:val="both"/>
              <w:rPr>
                <w:rFonts w:asciiTheme="majorBidi" w:hAnsiTheme="majorBidi" w:cstheme="majorBidi"/>
                <w:bCs/>
                <w:spacing w:val="-4"/>
                <w:sz w:val="22"/>
                <w:szCs w:val="22"/>
                <w:lang w:val="en-GB"/>
              </w:rPr>
            </w:pPr>
            <w:r w:rsidRPr="00FF1690">
              <w:rPr>
                <w:rFonts w:asciiTheme="majorBidi" w:hAnsiTheme="majorBidi" w:cstheme="majorBidi"/>
                <w:bCs/>
                <w:spacing w:val="-4"/>
                <w:sz w:val="22"/>
                <w:szCs w:val="22"/>
                <w:lang w:val="en-GB"/>
              </w:rPr>
              <w:t>2</w:t>
            </w:r>
            <w:r>
              <w:rPr>
                <w:rFonts w:asciiTheme="majorBidi" w:hAnsiTheme="majorBidi" w:cstheme="majorBidi"/>
                <w:bCs/>
                <w:spacing w:val="-4"/>
                <w:sz w:val="22"/>
                <w:szCs w:val="22"/>
                <w:lang w:val="en-GB"/>
              </w:rPr>
              <w:t>1</w:t>
            </w:r>
            <w:r w:rsidR="00440ACA" w:rsidRPr="00FF1690">
              <w:rPr>
                <w:rFonts w:asciiTheme="majorBidi" w:hAnsiTheme="majorBidi" w:cstheme="majorBidi"/>
                <w:bCs/>
                <w:spacing w:val="-4"/>
                <w:sz w:val="22"/>
                <w:szCs w:val="22"/>
                <w:lang w:val="en-GB"/>
              </w:rPr>
              <w:t>.1</w:t>
            </w:r>
            <w:r w:rsidR="00440ACA" w:rsidRPr="00FF1690">
              <w:rPr>
                <w:rFonts w:asciiTheme="majorBidi" w:hAnsiTheme="majorBidi" w:cstheme="majorBidi"/>
                <w:bCs/>
                <w:spacing w:val="-4"/>
                <w:sz w:val="22"/>
                <w:szCs w:val="22"/>
                <w:lang w:val="en-GB"/>
              </w:rPr>
              <w:tab/>
            </w:r>
            <w:r w:rsidR="00A33680" w:rsidRPr="00A33680">
              <w:rPr>
                <w:rFonts w:asciiTheme="majorBidi" w:hAnsiTheme="majorBidi" w:cstheme="majorBidi"/>
                <w:bCs/>
                <w:spacing w:val="-4"/>
                <w:sz w:val="22"/>
                <w:szCs w:val="22"/>
                <w:lang w:val="en-GB"/>
              </w:rPr>
              <w:t xml:space="preserve">Sponsor has the right to change the </w:t>
            </w:r>
            <w:r w:rsidR="00A33680">
              <w:rPr>
                <w:rFonts w:asciiTheme="majorBidi" w:hAnsiTheme="majorBidi" w:cstheme="majorBidi"/>
                <w:bCs/>
                <w:spacing w:val="-4"/>
                <w:sz w:val="22"/>
                <w:szCs w:val="22"/>
                <w:lang w:val="en-GB"/>
              </w:rPr>
              <w:t>P</w:t>
            </w:r>
            <w:r w:rsidR="00A33680" w:rsidRPr="00A33680">
              <w:rPr>
                <w:rFonts w:asciiTheme="majorBidi" w:hAnsiTheme="majorBidi" w:cstheme="majorBidi"/>
                <w:bCs/>
                <w:spacing w:val="-4"/>
                <w:sz w:val="22"/>
                <w:szCs w:val="22"/>
                <w:lang w:val="en-GB"/>
              </w:rPr>
              <w:t xml:space="preserve">rotocol only through written amendments. In the event of substantial amendments to the protocol UBC is obliged to notify </w:t>
            </w:r>
            <w:r w:rsidR="00A33680">
              <w:rPr>
                <w:rFonts w:asciiTheme="majorBidi" w:hAnsiTheme="majorBidi" w:cstheme="majorBidi"/>
                <w:bCs/>
                <w:spacing w:val="-4"/>
                <w:sz w:val="22"/>
                <w:szCs w:val="22"/>
                <w:lang w:val="en-GB"/>
              </w:rPr>
              <w:t>the Institution and The Investigator prior</w:t>
            </w:r>
            <w:r w:rsidR="00A33680" w:rsidRPr="00A33680">
              <w:rPr>
                <w:rFonts w:asciiTheme="majorBidi" w:hAnsiTheme="majorBidi" w:cstheme="majorBidi"/>
                <w:bCs/>
                <w:spacing w:val="-4"/>
                <w:sz w:val="22"/>
                <w:szCs w:val="22"/>
                <w:lang w:val="en-GB"/>
              </w:rPr>
              <w:t xml:space="preserve"> applying these changes to the competent authorities (</w:t>
            </w:r>
            <w:r w:rsidR="00A33680">
              <w:rPr>
                <w:rFonts w:asciiTheme="majorBidi" w:hAnsiTheme="majorBidi" w:cstheme="majorBidi"/>
                <w:bCs/>
                <w:spacing w:val="-4"/>
                <w:sz w:val="22"/>
                <w:szCs w:val="22"/>
                <w:lang w:val="en-GB"/>
              </w:rPr>
              <w:t>SUKL</w:t>
            </w:r>
            <w:r w:rsidR="00A33680" w:rsidRPr="00A33680">
              <w:rPr>
                <w:rFonts w:asciiTheme="majorBidi" w:hAnsiTheme="majorBidi" w:cstheme="majorBidi"/>
                <w:bCs/>
                <w:spacing w:val="-4"/>
                <w:sz w:val="22"/>
                <w:szCs w:val="22"/>
                <w:lang w:val="en-GB"/>
              </w:rPr>
              <w:t xml:space="preserve">, </w:t>
            </w:r>
            <w:r w:rsidR="00A33680">
              <w:rPr>
                <w:rFonts w:asciiTheme="majorBidi" w:hAnsiTheme="majorBidi" w:cstheme="majorBidi"/>
                <w:bCs/>
                <w:spacing w:val="-4"/>
                <w:sz w:val="22"/>
                <w:szCs w:val="22"/>
                <w:lang w:val="en-GB"/>
              </w:rPr>
              <w:t>E</w:t>
            </w:r>
            <w:r w:rsidR="00A33680" w:rsidRPr="00A33680">
              <w:rPr>
                <w:rFonts w:asciiTheme="majorBidi" w:hAnsiTheme="majorBidi" w:cstheme="majorBidi"/>
                <w:bCs/>
                <w:spacing w:val="-4"/>
                <w:sz w:val="22"/>
                <w:szCs w:val="22"/>
                <w:lang w:val="en-GB"/>
              </w:rPr>
              <w:t>thics committee</w:t>
            </w:r>
            <w:r w:rsidR="00A33680">
              <w:rPr>
                <w:rFonts w:asciiTheme="majorBidi" w:hAnsiTheme="majorBidi" w:cstheme="majorBidi"/>
                <w:bCs/>
                <w:spacing w:val="-4"/>
                <w:sz w:val="22"/>
                <w:szCs w:val="22"/>
                <w:lang w:val="en-GB"/>
              </w:rPr>
              <w:t>s</w:t>
            </w:r>
            <w:r w:rsidR="00A33680" w:rsidRPr="00A33680">
              <w:rPr>
                <w:rFonts w:asciiTheme="majorBidi" w:hAnsiTheme="majorBidi" w:cstheme="majorBidi"/>
                <w:bCs/>
                <w:spacing w:val="-4"/>
                <w:sz w:val="22"/>
                <w:szCs w:val="22"/>
                <w:lang w:val="en-GB"/>
              </w:rPr>
              <w:t xml:space="preserve">) and meet other requirements of applicable regulations. At the same time UBC is obliged to inform in writing of any changes in the protocol or </w:t>
            </w:r>
            <w:r w:rsidR="00A33680">
              <w:rPr>
                <w:rFonts w:asciiTheme="majorBidi" w:hAnsiTheme="majorBidi" w:cstheme="majorBidi"/>
                <w:bCs/>
                <w:spacing w:val="-4"/>
                <w:sz w:val="22"/>
                <w:szCs w:val="22"/>
                <w:lang w:val="en-GB"/>
              </w:rPr>
              <w:t xml:space="preserve">IB </w:t>
            </w:r>
            <w:r w:rsidR="00A33680" w:rsidRPr="00A33680">
              <w:rPr>
                <w:rFonts w:asciiTheme="majorBidi" w:hAnsiTheme="majorBidi" w:cstheme="majorBidi"/>
                <w:bCs/>
                <w:spacing w:val="-4"/>
                <w:sz w:val="22"/>
                <w:szCs w:val="22"/>
                <w:lang w:val="en-GB"/>
              </w:rPr>
              <w:t xml:space="preserve">to the </w:t>
            </w:r>
            <w:r w:rsidR="00A33680">
              <w:rPr>
                <w:rFonts w:asciiTheme="majorBidi" w:hAnsiTheme="majorBidi" w:cstheme="majorBidi"/>
                <w:bCs/>
                <w:spacing w:val="-4"/>
                <w:sz w:val="22"/>
                <w:szCs w:val="22"/>
                <w:lang w:val="en-GB"/>
              </w:rPr>
              <w:t>I</w:t>
            </w:r>
            <w:r w:rsidR="00A33680" w:rsidRPr="00A33680">
              <w:rPr>
                <w:rFonts w:asciiTheme="majorBidi" w:hAnsiTheme="majorBidi" w:cstheme="majorBidi"/>
                <w:bCs/>
                <w:spacing w:val="-4"/>
                <w:sz w:val="22"/>
                <w:szCs w:val="22"/>
                <w:lang w:val="en-GB"/>
              </w:rPr>
              <w:t xml:space="preserve">nstitution and the </w:t>
            </w:r>
            <w:r w:rsidR="00A33680">
              <w:rPr>
                <w:rFonts w:asciiTheme="majorBidi" w:hAnsiTheme="majorBidi" w:cstheme="majorBidi"/>
                <w:bCs/>
                <w:spacing w:val="-4"/>
                <w:sz w:val="22"/>
                <w:szCs w:val="22"/>
                <w:lang w:val="en-GB"/>
              </w:rPr>
              <w:t>I</w:t>
            </w:r>
            <w:r w:rsidR="00A33680" w:rsidRPr="00A33680">
              <w:rPr>
                <w:rFonts w:asciiTheme="majorBidi" w:hAnsiTheme="majorBidi" w:cstheme="majorBidi"/>
                <w:bCs/>
                <w:spacing w:val="-4"/>
                <w:sz w:val="22"/>
                <w:szCs w:val="22"/>
                <w:lang w:val="en-GB"/>
              </w:rPr>
              <w:t xml:space="preserve">nvestigator. </w:t>
            </w:r>
          </w:p>
        </w:tc>
        <w:tc>
          <w:tcPr>
            <w:tcW w:w="4788" w:type="dxa"/>
          </w:tcPr>
          <w:p w:rsidR="00145915" w:rsidRDefault="008B24AF" w:rsidP="00145915">
            <w:pPr>
              <w:tabs>
                <w:tab w:val="left" w:pos="567"/>
              </w:tabs>
              <w:jc w:val="both"/>
              <w:rPr>
                <w:rFonts w:asciiTheme="majorBidi" w:eastAsia="Times New Roman" w:hAnsiTheme="majorBidi" w:cstheme="majorBidi"/>
                <w:bCs/>
                <w:spacing w:val="-4"/>
                <w:sz w:val="22"/>
                <w:szCs w:val="22"/>
                <w:bdr w:val="nil"/>
                <w:lang w:val="cs-CZ" w:bidi="cs-CZ"/>
              </w:rPr>
            </w:pPr>
            <w:r w:rsidRPr="00FF1690">
              <w:rPr>
                <w:rFonts w:asciiTheme="majorBidi" w:eastAsia="Times New Roman" w:hAnsiTheme="majorBidi" w:cstheme="majorBidi"/>
                <w:bCs/>
                <w:spacing w:val="-4"/>
                <w:sz w:val="22"/>
                <w:szCs w:val="22"/>
                <w:bdr w:val="nil"/>
                <w:lang w:val="cs-CZ" w:bidi="cs-CZ"/>
              </w:rPr>
              <w:t>2</w:t>
            </w:r>
            <w:r>
              <w:rPr>
                <w:rFonts w:asciiTheme="majorBidi" w:eastAsia="Times New Roman" w:hAnsiTheme="majorBidi" w:cstheme="majorBidi"/>
                <w:bCs/>
                <w:spacing w:val="-4"/>
                <w:sz w:val="22"/>
                <w:szCs w:val="22"/>
                <w:bdr w:val="nil"/>
                <w:lang w:val="cs-CZ" w:bidi="cs-CZ"/>
              </w:rPr>
              <w:t>1</w:t>
            </w:r>
            <w:r w:rsidR="00440ACA" w:rsidRPr="00FF1690">
              <w:rPr>
                <w:rFonts w:asciiTheme="majorBidi" w:eastAsia="Times New Roman" w:hAnsiTheme="majorBidi" w:cstheme="majorBidi"/>
                <w:bCs/>
                <w:spacing w:val="-4"/>
                <w:sz w:val="22"/>
                <w:szCs w:val="22"/>
                <w:bdr w:val="nil"/>
                <w:lang w:val="cs-CZ" w:bidi="cs-CZ"/>
              </w:rPr>
              <w:t>.1</w:t>
            </w:r>
          </w:p>
          <w:p w:rsidR="00145915" w:rsidRDefault="00145915" w:rsidP="00145915">
            <w:pPr>
              <w:tabs>
                <w:tab w:val="left" w:pos="567"/>
              </w:tabs>
              <w:jc w:val="both"/>
              <w:rPr>
                <w:rFonts w:asciiTheme="majorBidi" w:eastAsia="Times New Roman" w:hAnsiTheme="majorBidi" w:cstheme="majorBidi"/>
                <w:bCs/>
                <w:spacing w:val="-4"/>
                <w:sz w:val="22"/>
                <w:szCs w:val="22"/>
                <w:bdr w:val="nil"/>
                <w:lang w:val="cs-CZ" w:bidi="cs-CZ"/>
              </w:rPr>
            </w:pPr>
            <w:r w:rsidRPr="00145915">
              <w:rPr>
                <w:rFonts w:asciiTheme="majorBidi" w:eastAsia="Times New Roman" w:hAnsiTheme="majorBidi" w:cstheme="majorBidi"/>
                <w:bCs/>
                <w:spacing w:val="-4"/>
                <w:sz w:val="22"/>
                <w:szCs w:val="22"/>
                <w:bdr w:val="nil"/>
                <w:lang w:val="cs-CZ" w:bidi="cs-CZ"/>
              </w:rPr>
              <w:t xml:space="preserve">Zadavatel má právo provádět měnit protokol pouze prostřednictvím písemných dodatků. V případě podstatné změny protokolu je </w:t>
            </w:r>
            <w:r>
              <w:rPr>
                <w:rFonts w:asciiTheme="majorBidi" w:eastAsia="Times New Roman" w:hAnsiTheme="majorBidi" w:cstheme="majorBidi"/>
                <w:bCs/>
                <w:spacing w:val="-4"/>
                <w:sz w:val="22"/>
                <w:szCs w:val="22"/>
                <w:bdr w:val="nil"/>
                <w:lang w:val="cs-CZ" w:bidi="cs-CZ"/>
              </w:rPr>
              <w:t>UBC povinna</w:t>
            </w:r>
            <w:r w:rsidRPr="00145915">
              <w:rPr>
                <w:rFonts w:asciiTheme="majorBidi" w:eastAsia="Times New Roman" w:hAnsiTheme="majorBidi" w:cstheme="majorBidi"/>
                <w:bCs/>
                <w:spacing w:val="-4"/>
                <w:sz w:val="22"/>
                <w:szCs w:val="22"/>
                <w:bdr w:val="nil"/>
                <w:lang w:val="cs-CZ" w:bidi="cs-CZ"/>
              </w:rPr>
              <w:t xml:space="preserve"> oznámit před uplatněním dodatku tyto změny příslušným orgánům (SUKL, etické komise) a splnit i další požadavky stanovené platnými předpisy. Současně je </w:t>
            </w:r>
            <w:r>
              <w:rPr>
                <w:rFonts w:asciiTheme="majorBidi" w:eastAsia="Times New Roman" w:hAnsiTheme="majorBidi" w:cstheme="majorBidi"/>
                <w:bCs/>
                <w:spacing w:val="-4"/>
                <w:sz w:val="22"/>
                <w:szCs w:val="22"/>
                <w:bdr w:val="nil"/>
                <w:lang w:val="cs-CZ" w:bidi="cs-CZ"/>
              </w:rPr>
              <w:t>UBC povinna</w:t>
            </w:r>
            <w:r w:rsidRPr="00145915">
              <w:rPr>
                <w:rFonts w:asciiTheme="majorBidi" w:eastAsia="Times New Roman" w:hAnsiTheme="majorBidi" w:cstheme="majorBidi"/>
                <w:bCs/>
                <w:spacing w:val="-4"/>
                <w:sz w:val="22"/>
                <w:szCs w:val="22"/>
                <w:bdr w:val="nil"/>
                <w:lang w:val="cs-CZ" w:bidi="cs-CZ"/>
              </w:rPr>
              <w:t xml:space="preserve"> písemně informovat o jakýc</w:t>
            </w:r>
            <w:r>
              <w:rPr>
                <w:rFonts w:asciiTheme="majorBidi" w:eastAsia="Times New Roman" w:hAnsiTheme="majorBidi" w:cstheme="majorBidi"/>
                <w:bCs/>
                <w:spacing w:val="-4"/>
                <w:sz w:val="22"/>
                <w:szCs w:val="22"/>
                <w:bdr w:val="nil"/>
                <w:lang w:val="cs-CZ" w:bidi="cs-CZ"/>
              </w:rPr>
              <w:t>hkoli změnách v protokolu nebo s</w:t>
            </w:r>
            <w:r w:rsidRPr="00145915">
              <w:rPr>
                <w:rFonts w:asciiTheme="majorBidi" w:eastAsia="Times New Roman" w:hAnsiTheme="majorBidi" w:cstheme="majorBidi"/>
                <w:bCs/>
                <w:spacing w:val="-4"/>
                <w:sz w:val="22"/>
                <w:szCs w:val="22"/>
                <w:bdr w:val="nil"/>
                <w:lang w:val="cs-CZ" w:bidi="cs-CZ"/>
              </w:rPr>
              <w:t xml:space="preserve">ouboru informací </w:t>
            </w:r>
            <w:r>
              <w:rPr>
                <w:rFonts w:asciiTheme="majorBidi" w:eastAsia="Times New Roman" w:hAnsiTheme="majorBidi" w:cstheme="majorBidi"/>
                <w:bCs/>
                <w:spacing w:val="-4"/>
                <w:sz w:val="22"/>
                <w:szCs w:val="22"/>
                <w:bdr w:val="nil"/>
                <w:lang w:val="cs-CZ" w:bidi="cs-CZ"/>
              </w:rPr>
              <w:t>instituci</w:t>
            </w:r>
            <w:r w:rsidRPr="00145915">
              <w:rPr>
                <w:rFonts w:asciiTheme="majorBidi" w:eastAsia="Times New Roman" w:hAnsiTheme="majorBidi" w:cstheme="majorBidi"/>
                <w:bCs/>
                <w:spacing w:val="-4"/>
                <w:sz w:val="22"/>
                <w:szCs w:val="22"/>
                <w:bdr w:val="nil"/>
                <w:lang w:val="cs-CZ" w:bidi="cs-CZ"/>
              </w:rPr>
              <w:t xml:space="preserve"> a zkoušejícího. </w:t>
            </w:r>
          </w:p>
          <w:p w:rsidR="00174B72" w:rsidRDefault="00440ACA" w:rsidP="00145915">
            <w:pPr>
              <w:tabs>
                <w:tab w:val="left" w:pos="567"/>
              </w:tabs>
              <w:jc w:val="both"/>
              <w:rPr>
                <w:rFonts w:asciiTheme="majorBidi" w:eastAsia="Times New Roman" w:hAnsiTheme="majorBidi" w:cstheme="majorBidi"/>
                <w:bCs/>
                <w:spacing w:val="-4"/>
                <w:sz w:val="22"/>
                <w:szCs w:val="22"/>
                <w:bdr w:val="nil"/>
                <w:lang w:val="cs-CZ" w:bidi="cs-CZ"/>
              </w:rPr>
            </w:pPr>
            <w:r w:rsidRPr="00FF1690">
              <w:rPr>
                <w:rFonts w:asciiTheme="majorBidi" w:eastAsia="Times New Roman" w:hAnsiTheme="majorBidi" w:cstheme="majorBidi"/>
                <w:bCs/>
                <w:spacing w:val="-4"/>
                <w:sz w:val="22"/>
                <w:szCs w:val="22"/>
                <w:bdr w:val="nil"/>
                <w:lang w:val="cs-CZ" w:bidi="cs-CZ"/>
              </w:rPr>
              <w:tab/>
            </w:r>
          </w:p>
          <w:p w:rsidR="00996828" w:rsidRPr="00FF1690" w:rsidRDefault="00996828" w:rsidP="00145915">
            <w:pPr>
              <w:tabs>
                <w:tab w:val="left" w:pos="567"/>
              </w:tabs>
              <w:jc w:val="both"/>
              <w:rPr>
                <w:rFonts w:asciiTheme="majorBidi" w:hAnsiTheme="majorBidi" w:cstheme="majorBidi"/>
                <w:bCs/>
                <w:spacing w:val="-4"/>
                <w:sz w:val="22"/>
                <w:szCs w:val="22"/>
                <w:lang w:val="cs-CZ"/>
              </w:rPr>
            </w:pPr>
          </w:p>
        </w:tc>
      </w:tr>
      <w:tr w:rsidR="00283257" w:rsidRPr="00FF1690" w:rsidTr="00174B72">
        <w:tc>
          <w:tcPr>
            <w:tcW w:w="4788" w:type="dxa"/>
          </w:tcPr>
          <w:p w:rsidR="00174B72" w:rsidRPr="00FF1690" w:rsidRDefault="00D001A9" w:rsidP="00174B72">
            <w:pPr>
              <w:spacing w:line="240" w:lineRule="atLeast"/>
              <w:rPr>
                <w:rFonts w:asciiTheme="majorBidi" w:hAnsiTheme="majorBidi" w:cstheme="majorBidi"/>
                <w:b/>
              </w:rPr>
            </w:pPr>
            <w:r w:rsidRPr="00D001A9">
              <w:rPr>
                <w:rFonts w:asciiTheme="majorBidi" w:eastAsia="Arial" w:hAnsiTheme="majorBidi" w:cstheme="majorBidi"/>
                <w:b/>
                <w:bCs/>
                <w:sz w:val="22"/>
                <w:szCs w:val="22"/>
                <w:bdr w:val="nil"/>
                <w:lang w:val="cs-CZ" w:bidi="cs-CZ"/>
              </w:rPr>
              <w:t>Sponsor – Third Party Beneficiary Rights</w:t>
            </w:r>
          </w:p>
        </w:tc>
        <w:tc>
          <w:tcPr>
            <w:tcW w:w="4788" w:type="dxa"/>
          </w:tcPr>
          <w:p w:rsidR="00174B72" w:rsidRPr="000C6A9D" w:rsidRDefault="00D001A9" w:rsidP="00174B72">
            <w:pPr>
              <w:spacing w:line="240" w:lineRule="atLeast"/>
              <w:rPr>
                <w:rFonts w:asciiTheme="majorBidi" w:hAnsiTheme="majorBidi" w:cstheme="majorBidi"/>
                <w:b/>
                <w:sz w:val="22"/>
                <w:szCs w:val="22"/>
                <w:lang w:val="cs-CZ"/>
              </w:rPr>
            </w:pPr>
            <w:r w:rsidRPr="00D001A9">
              <w:rPr>
                <w:rFonts w:asciiTheme="majorBidi" w:eastAsia="Arial" w:hAnsiTheme="majorBidi" w:cstheme="majorBidi"/>
                <w:b/>
                <w:bCs/>
                <w:sz w:val="22"/>
                <w:szCs w:val="22"/>
                <w:bdr w:val="nil"/>
                <w:lang w:val="cs-CZ" w:bidi="cs-CZ"/>
              </w:rPr>
              <w:t>Zadavatel – práva třetí osoby oprávněné převzít plnění ze smlouvy</w:t>
            </w:r>
          </w:p>
        </w:tc>
      </w:tr>
      <w:tr w:rsidR="00283257" w:rsidRPr="00ED5A80" w:rsidTr="00174B72">
        <w:tc>
          <w:tcPr>
            <w:tcW w:w="4788" w:type="dxa"/>
          </w:tcPr>
          <w:p w:rsidR="009E44A6" w:rsidRDefault="00D001A9">
            <w:pPr>
              <w:tabs>
                <w:tab w:val="left" w:pos="567"/>
              </w:tabs>
              <w:jc w:val="both"/>
              <w:rPr>
                <w:rFonts w:asciiTheme="majorBidi" w:hAnsiTheme="majorBidi" w:cstheme="majorBidi"/>
              </w:rPr>
            </w:pPr>
            <w:r w:rsidRPr="00D001A9">
              <w:rPr>
                <w:rFonts w:asciiTheme="majorBidi" w:hAnsiTheme="majorBidi" w:cstheme="majorBidi"/>
                <w:bCs/>
                <w:spacing w:val="-4"/>
                <w:sz w:val="22"/>
                <w:szCs w:val="22"/>
                <w:lang w:val="en-GB"/>
              </w:rPr>
              <w:t xml:space="preserve"> The Institution acknowledges and agrees that the Sponsor is to be considered a third-party beneficiary of and under this Agreement and may independently enforce its rights hereunder.</w:t>
            </w:r>
          </w:p>
        </w:tc>
        <w:tc>
          <w:tcPr>
            <w:tcW w:w="4788" w:type="dxa"/>
          </w:tcPr>
          <w:p w:rsidR="00174B72" w:rsidRPr="000C6A9D" w:rsidRDefault="00D001A9" w:rsidP="003C4B08">
            <w:pPr>
              <w:spacing w:line="240" w:lineRule="atLeast"/>
              <w:jc w:val="both"/>
              <w:rPr>
                <w:rFonts w:asciiTheme="majorBidi" w:hAnsiTheme="majorBidi" w:cstheme="majorBidi"/>
                <w:sz w:val="22"/>
                <w:szCs w:val="22"/>
                <w:lang w:val="cs-CZ"/>
              </w:rPr>
            </w:pPr>
            <w:r w:rsidRPr="00D001A9">
              <w:rPr>
                <w:rFonts w:asciiTheme="majorBidi" w:eastAsia="Arial" w:hAnsiTheme="majorBidi" w:cstheme="majorBidi"/>
                <w:sz w:val="22"/>
                <w:szCs w:val="22"/>
                <w:bdr w:val="nil"/>
                <w:lang w:val="cs-CZ" w:bidi="cs-CZ"/>
              </w:rPr>
              <w:t xml:space="preserve"> Instituce bere na vědomí a souhlasí s tím, že zadavatel je považován za třetí osobu oprávněnou převzít plnění na základě této smlouvy a může samostatně prosazovat svá práva podle této smlouvy.</w:t>
            </w:r>
          </w:p>
        </w:tc>
      </w:tr>
      <w:tr w:rsidR="00283257" w:rsidRPr="00FF1690" w:rsidTr="00174B72">
        <w:tc>
          <w:tcPr>
            <w:tcW w:w="4788" w:type="dxa"/>
          </w:tcPr>
          <w:p w:rsidR="00174B72" w:rsidRPr="00FF1690" w:rsidRDefault="008B24AF" w:rsidP="008B24AF">
            <w:pPr>
              <w:tabs>
                <w:tab w:val="left" w:pos="567"/>
              </w:tabs>
              <w:jc w:val="both"/>
              <w:rPr>
                <w:rFonts w:asciiTheme="majorBidi" w:hAnsiTheme="majorBidi" w:cstheme="majorBidi"/>
                <w:bCs/>
                <w:spacing w:val="-4"/>
                <w:sz w:val="22"/>
                <w:szCs w:val="22"/>
                <w:lang w:val="en-GB"/>
              </w:rPr>
            </w:pPr>
            <w:r w:rsidRPr="00FF1690">
              <w:rPr>
                <w:rFonts w:asciiTheme="majorBidi" w:hAnsiTheme="majorBidi" w:cstheme="majorBidi"/>
                <w:b/>
                <w:bCs/>
                <w:spacing w:val="-4"/>
                <w:sz w:val="22"/>
                <w:szCs w:val="22"/>
                <w:lang w:val="en-GB"/>
              </w:rPr>
              <w:t>2</w:t>
            </w:r>
            <w:r>
              <w:rPr>
                <w:rFonts w:asciiTheme="majorBidi" w:hAnsiTheme="majorBidi" w:cstheme="majorBidi"/>
                <w:b/>
                <w:bCs/>
                <w:spacing w:val="-4"/>
                <w:sz w:val="22"/>
                <w:szCs w:val="22"/>
                <w:lang w:val="en-GB"/>
              </w:rPr>
              <w:t>2</w:t>
            </w:r>
            <w:r w:rsidR="00440ACA" w:rsidRPr="00FF1690">
              <w:rPr>
                <w:rFonts w:asciiTheme="majorBidi" w:hAnsiTheme="majorBidi" w:cstheme="majorBidi"/>
                <w:b/>
                <w:bCs/>
                <w:spacing w:val="-4"/>
                <w:sz w:val="22"/>
                <w:szCs w:val="22"/>
                <w:lang w:val="en-GB"/>
              </w:rPr>
              <w:t>.</w:t>
            </w:r>
            <w:r w:rsidR="00440ACA" w:rsidRPr="00FF1690">
              <w:rPr>
                <w:rFonts w:asciiTheme="majorBidi" w:hAnsiTheme="majorBidi" w:cstheme="majorBidi"/>
                <w:b/>
                <w:bCs/>
                <w:spacing w:val="-4"/>
                <w:sz w:val="22"/>
                <w:szCs w:val="22"/>
                <w:lang w:val="en-GB"/>
              </w:rPr>
              <w:tab/>
              <w:t>No Waiver</w:t>
            </w:r>
            <w:r w:rsidR="00440ACA" w:rsidRPr="00FF1690">
              <w:rPr>
                <w:rFonts w:asciiTheme="majorBidi" w:hAnsiTheme="majorBidi" w:cstheme="majorBidi"/>
                <w:bCs/>
                <w:spacing w:val="-4"/>
                <w:sz w:val="22"/>
                <w:szCs w:val="22"/>
                <w:lang w:val="en-GB"/>
              </w:rPr>
              <w:t xml:space="preserve"> </w:t>
            </w:r>
          </w:p>
        </w:tc>
        <w:tc>
          <w:tcPr>
            <w:tcW w:w="4788" w:type="dxa"/>
          </w:tcPr>
          <w:p w:rsidR="00174B72" w:rsidRPr="00FF1690" w:rsidRDefault="008B24AF" w:rsidP="008B24AF">
            <w:pPr>
              <w:tabs>
                <w:tab w:val="left" w:pos="567"/>
              </w:tabs>
              <w:jc w:val="both"/>
              <w:rPr>
                <w:rFonts w:asciiTheme="majorBidi" w:hAnsiTheme="majorBidi" w:cstheme="majorBidi"/>
                <w:bCs/>
                <w:spacing w:val="-4"/>
                <w:sz w:val="22"/>
                <w:szCs w:val="22"/>
                <w:lang w:val="cs-CZ"/>
              </w:rPr>
            </w:pPr>
            <w:r w:rsidRPr="00FF1690">
              <w:rPr>
                <w:rFonts w:asciiTheme="majorBidi" w:eastAsia="Times New Roman" w:hAnsiTheme="majorBidi" w:cstheme="majorBidi"/>
                <w:b/>
                <w:bCs/>
                <w:spacing w:val="-4"/>
                <w:sz w:val="22"/>
                <w:szCs w:val="22"/>
                <w:bdr w:val="nil"/>
                <w:lang w:val="cs-CZ" w:bidi="cs-CZ"/>
              </w:rPr>
              <w:t>2</w:t>
            </w:r>
            <w:r>
              <w:rPr>
                <w:rFonts w:asciiTheme="majorBidi" w:eastAsia="Times New Roman" w:hAnsiTheme="majorBidi" w:cstheme="majorBidi"/>
                <w:b/>
                <w:bCs/>
                <w:spacing w:val="-4"/>
                <w:sz w:val="22"/>
                <w:szCs w:val="22"/>
                <w:bdr w:val="nil"/>
                <w:lang w:val="cs-CZ" w:bidi="cs-CZ"/>
              </w:rPr>
              <w:t>2</w:t>
            </w:r>
            <w:r w:rsidR="00440ACA" w:rsidRPr="00FF1690">
              <w:rPr>
                <w:rFonts w:asciiTheme="majorBidi" w:eastAsia="Times New Roman" w:hAnsiTheme="majorBidi" w:cstheme="majorBidi"/>
                <w:b/>
                <w:bCs/>
                <w:spacing w:val="-4"/>
                <w:sz w:val="22"/>
                <w:szCs w:val="22"/>
                <w:bdr w:val="nil"/>
                <w:lang w:val="cs-CZ" w:bidi="cs-CZ"/>
              </w:rPr>
              <w:t>.</w:t>
            </w:r>
            <w:r w:rsidR="00440ACA" w:rsidRPr="00FF1690">
              <w:rPr>
                <w:rFonts w:asciiTheme="majorBidi" w:eastAsia="Times New Roman" w:hAnsiTheme="majorBidi" w:cstheme="majorBidi"/>
                <w:b/>
                <w:bCs/>
                <w:spacing w:val="-4"/>
                <w:sz w:val="22"/>
                <w:szCs w:val="22"/>
                <w:bdr w:val="nil"/>
                <w:lang w:val="cs-CZ" w:bidi="cs-CZ"/>
              </w:rPr>
              <w:tab/>
              <w:t>Žádné zřeknutí se práv</w:t>
            </w:r>
            <w:r w:rsidR="00440ACA" w:rsidRPr="00FF1690">
              <w:rPr>
                <w:rFonts w:asciiTheme="majorBidi" w:eastAsia="Times New Roman" w:hAnsiTheme="majorBidi" w:cstheme="majorBidi"/>
                <w:spacing w:val="-4"/>
                <w:sz w:val="22"/>
                <w:szCs w:val="22"/>
                <w:bdr w:val="nil"/>
                <w:lang w:val="cs-CZ" w:bidi="cs-CZ"/>
              </w:rPr>
              <w:t xml:space="preserve"> </w:t>
            </w:r>
          </w:p>
        </w:tc>
      </w:tr>
      <w:tr w:rsidR="00283257" w:rsidRPr="00FF1690" w:rsidTr="00174B72">
        <w:tc>
          <w:tcPr>
            <w:tcW w:w="4788" w:type="dxa"/>
          </w:tcPr>
          <w:p w:rsidR="00174B72" w:rsidRPr="00FF1690" w:rsidRDefault="008B24AF" w:rsidP="008B24AF">
            <w:pPr>
              <w:tabs>
                <w:tab w:val="left" w:pos="567"/>
              </w:tabs>
              <w:jc w:val="both"/>
              <w:rPr>
                <w:rFonts w:asciiTheme="majorBidi" w:hAnsiTheme="majorBidi" w:cstheme="majorBidi"/>
                <w:bCs/>
                <w:spacing w:val="-4"/>
                <w:sz w:val="22"/>
                <w:szCs w:val="22"/>
                <w:lang w:val="en-GB"/>
              </w:rPr>
            </w:pPr>
            <w:r w:rsidRPr="00FF1690">
              <w:rPr>
                <w:rFonts w:asciiTheme="majorBidi" w:hAnsiTheme="majorBidi" w:cstheme="majorBidi"/>
                <w:bCs/>
                <w:spacing w:val="-4"/>
                <w:sz w:val="22"/>
                <w:szCs w:val="22"/>
                <w:lang w:val="en-GB"/>
              </w:rPr>
              <w:t>2</w:t>
            </w:r>
            <w:r>
              <w:rPr>
                <w:rFonts w:asciiTheme="majorBidi" w:hAnsiTheme="majorBidi" w:cstheme="majorBidi"/>
                <w:bCs/>
                <w:spacing w:val="-4"/>
                <w:sz w:val="22"/>
                <w:szCs w:val="22"/>
                <w:lang w:val="en-GB"/>
              </w:rPr>
              <w:t>2</w:t>
            </w:r>
            <w:r w:rsidR="00440ACA" w:rsidRPr="00FF1690">
              <w:rPr>
                <w:rFonts w:asciiTheme="majorBidi" w:hAnsiTheme="majorBidi" w:cstheme="majorBidi"/>
                <w:bCs/>
                <w:spacing w:val="-4"/>
                <w:sz w:val="22"/>
                <w:szCs w:val="22"/>
                <w:lang w:val="en-GB"/>
              </w:rPr>
              <w:t>.1</w:t>
            </w:r>
            <w:r w:rsidR="00440ACA" w:rsidRPr="00FF1690">
              <w:rPr>
                <w:rFonts w:asciiTheme="majorBidi" w:hAnsiTheme="majorBidi" w:cstheme="majorBidi"/>
                <w:bCs/>
                <w:spacing w:val="-4"/>
                <w:sz w:val="22"/>
                <w:szCs w:val="22"/>
                <w:lang w:val="en-GB"/>
              </w:rPr>
              <w:tab/>
              <w:t>Failure of a Party to exercise or enforce any right conferred upon it hereunder shall not be deemed to be a waiver of any such right nor operate to bar the exercise or enforcement thereof at any time or times thereafter.</w:t>
            </w:r>
          </w:p>
        </w:tc>
        <w:tc>
          <w:tcPr>
            <w:tcW w:w="4788" w:type="dxa"/>
          </w:tcPr>
          <w:p w:rsidR="00174B72" w:rsidRPr="00FF1690" w:rsidRDefault="008B24AF" w:rsidP="008B24AF">
            <w:pPr>
              <w:tabs>
                <w:tab w:val="left" w:pos="567"/>
              </w:tabs>
              <w:jc w:val="both"/>
              <w:rPr>
                <w:rFonts w:asciiTheme="majorBidi" w:hAnsiTheme="majorBidi" w:cstheme="majorBidi"/>
                <w:bCs/>
                <w:spacing w:val="-4"/>
                <w:sz w:val="22"/>
                <w:szCs w:val="22"/>
                <w:lang w:val="cs-CZ"/>
              </w:rPr>
            </w:pPr>
            <w:r w:rsidRPr="00FF1690">
              <w:rPr>
                <w:rFonts w:asciiTheme="majorBidi" w:eastAsia="Times New Roman" w:hAnsiTheme="majorBidi" w:cstheme="majorBidi"/>
                <w:bCs/>
                <w:spacing w:val="-4"/>
                <w:sz w:val="22"/>
                <w:szCs w:val="22"/>
                <w:bdr w:val="nil"/>
                <w:lang w:val="cs-CZ" w:bidi="cs-CZ"/>
              </w:rPr>
              <w:t>2</w:t>
            </w:r>
            <w:r>
              <w:rPr>
                <w:rFonts w:asciiTheme="majorBidi" w:eastAsia="Times New Roman" w:hAnsiTheme="majorBidi" w:cstheme="majorBidi"/>
                <w:bCs/>
                <w:spacing w:val="-4"/>
                <w:sz w:val="22"/>
                <w:szCs w:val="22"/>
                <w:bdr w:val="nil"/>
                <w:lang w:val="cs-CZ" w:bidi="cs-CZ"/>
              </w:rPr>
              <w:t>2</w:t>
            </w:r>
            <w:r w:rsidR="00440ACA" w:rsidRPr="00FF1690">
              <w:rPr>
                <w:rFonts w:asciiTheme="majorBidi" w:eastAsia="Times New Roman" w:hAnsiTheme="majorBidi" w:cstheme="majorBidi"/>
                <w:bCs/>
                <w:spacing w:val="-4"/>
                <w:sz w:val="22"/>
                <w:szCs w:val="22"/>
                <w:bdr w:val="nil"/>
                <w:lang w:val="cs-CZ" w:bidi="cs-CZ"/>
              </w:rPr>
              <w:t>.1</w:t>
            </w:r>
            <w:r w:rsidR="00440ACA" w:rsidRPr="00FF1690">
              <w:rPr>
                <w:rFonts w:asciiTheme="majorBidi" w:eastAsia="Times New Roman" w:hAnsiTheme="majorBidi" w:cstheme="majorBidi"/>
                <w:bCs/>
                <w:spacing w:val="-4"/>
                <w:sz w:val="22"/>
                <w:szCs w:val="22"/>
                <w:bdr w:val="nil"/>
                <w:lang w:val="cs-CZ" w:bidi="cs-CZ"/>
              </w:rPr>
              <w:tab/>
              <w:t>Nemožnost strany uplatnit nebo vymoci jakékoliv právo přiznané touto smlouvou nebude považována za zřeknutí se jakéhokoli takového práva ani nepovede ke znemožnění uplatnit nebo vymáhat jakékoli takové právo kdykoli nebo vícekrát poté.</w:t>
            </w:r>
          </w:p>
        </w:tc>
      </w:tr>
      <w:tr w:rsidR="00283257" w:rsidRPr="00FF1690" w:rsidTr="00174B72">
        <w:tc>
          <w:tcPr>
            <w:tcW w:w="4788" w:type="dxa"/>
          </w:tcPr>
          <w:p w:rsidR="00174B72" w:rsidRPr="00FF1690" w:rsidRDefault="008B24AF" w:rsidP="008B24AF">
            <w:pPr>
              <w:tabs>
                <w:tab w:val="left" w:pos="567"/>
              </w:tabs>
              <w:jc w:val="both"/>
              <w:rPr>
                <w:rFonts w:asciiTheme="majorBidi" w:hAnsiTheme="majorBidi" w:cstheme="majorBidi"/>
                <w:b/>
                <w:bCs/>
                <w:spacing w:val="-4"/>
                <w:sz w:val="22"/>
                <w:szCs w:val="22"/>
                <w:lang w:val="en-GB"/>
              </w:rPr>
            </w:pPr>
            <w:r w:rsidRPr="00FF1690">
              <w:rPr>
                <w:rFonts w:asciiTheme="majorBidi" w:hAnsiTheme="majorBidi" w:cstheme="majorBidi"/>
                <w:b/>
                <w:bCs/>
                <w:spacing w:val="-4"/>
                <w:sz w:val="22"/>
                <w:szCs w:val="22"/>
                <w:lang w:val="en-GB"/>
              </w:rPr>
              <w:t>2</w:t>
            </w:r>
            <w:r>
              <w:rPr>
                <w:rFonts w:asciiTheme="majorBidi" w:hAnsiTheme="majorBidi" w:cstheme="majorBidi"/>
                <w:b/>
                <w:bCs/>
                <w:spacing w:val="-4"/>
                <w:sz w:val="22"/>
                <w:szCs w:val="22"/>
                <w:lang w:val="en-GB"/>
              </w:rPr>
              <w:t>3</w:t>
            </w:r>
            <w:r w:rsidR="00440ACA" w:rsidRPr="00FF1690">
              <w:rPr>
                <w:rFonts w:asciiTheme="majorBidi" w:hAnsiTheme="majorBidi" w:cstheme="majorBidi"/>
                <w:b/>
                <w:bCs/>
                <w:spacing w:val="-4"/>
                <w:sz w:val="22"/>
                <w:szCs w:val="22"/>
                <w:lang w:val="en-GB"/>
              </w:rPr>
              <w:t>.</w:t>
            </w:r>
            <w:r w:rsidR="00440ACA" w:rsidRPr="00FF1690">
              <w:rPr>
                <w:rFonts w:asciiTheme="majorBidi" w:hAnsiTheme="majorBidi" w:cstheme="majorBidi"/>
                <w:b/>
                <w:bCs/>
                <w:spacing w:val="-4"/>
                <w:sz w:val="22"/>
                <w:szCs w:val="22"/>
                <w:lang w:val="en-GB"/>
              </w:rPr>
              <w:tab/>
              <w:t>Severability</w:t>
            </w:r>
          </w:p>
        </w:tc>
        <w:tc>
          <w:tcPr>
            <w:tcW w:w="4788" w:type="dxa"/>
          </w:tcPr>
          <w:p w:rsidR="00174B72" w:rsidRPr="00FF1690" w:rsidRDefault="008B24AF" w:rsidP="008B24AF">
            <w:pPr>
              <w:tabs>
                <w:tab w:val="left" w:pos="567"/>
              </w:tabs>
              <w:jc w:val="both"/>
              <w:rPr>
                <w:rFonts w:asciiTheme="majorBidi" w:hAnsiTheme="majorBidi" w:cstheme="majorBidi"/>
                <w:b/>
                <w:bCs/>
                <w:spacing w:val="-4"/>
                <w:sz w:val="22"/>
                <w:szCs w:val="22"/>
                <w:lang w:val="cs-CZ"/>
              </w:rPr>
            </w:pPr>
            <w:r w:rsidRPr="00FF1690">
              <w:rPr>
                <w:rFonts w:asciiTheme="majorBidi" w:eastAsia="Times New Roman" w:hAnsiTheme="majorBidi" w:cstheme="majorBidi"/>
                <w:b/>
                <w:bCs/>
                <w:spacing w:val="-4"/>
                <w:sz w:val="22"/>
                <w:szCs w:val="22"/>
                <w:bdr w:val="nil"/>
                <w:lang w:val="cs-CZ" w:bidi="cs-CZ"/>
              </w:rPr>
              <w:t>2</w:t>
            </w:r>
            <w:r>
              <w:rPr>
                <w:rFonts w:asciiTheme="majorBidi" w:eastAsia="Times New Roman" w:hAnsiTheme="majorBidi" w:cstheme="majorBidi"/>
                <w:b/>
                <w:bCs/>
                <w:spacing w:val="-4"/>
                <w:sz w:val="22"/>
                <w:szCs w:val="22"/>
                <w:bdr w:val="nil"/>
                <w:lang w:val="cs-CZ" w:bidi="cs-CZ"/>
              </w:rPr>
              <w:t>3</w:t>
            </w:r>
            <w:r w:rsidR="00440ACA" w:rsidRPr="00FF1690">
              <w:rPr>
                <w:rFonts w:asciiTheme="majorBidi" w:eastAsia="Times New Roman" w:hAnsiTheme="majorBidi" w:cstheme="majorBidi"/>
                <w:b/>
                <w:bCs/>
                <w:spacing w:val="-4"/>
                <w:sz w:val="22"/>
                <w:szCs w:val="22"/>
                <w:bdr w:val="nil"/>
                <w:lang w:val="cs-CZ" w:bidi="cs-CZ"/>
              </w:rPr>
              <w:t>.</w:t>
            </w:r>
            <w:r w:rsidR="00440ACA" w:rsidRPr="00FF1690">
              <w:rPr>
                <w:rFonts w:asciiTheme="majorBidi" w:eastAsia="Times New Roman" w:hAnsiTheme="majorBidi" w:cstheme="majorBidi"/>
                <w:b/>
                <w:bCs/>
                <w:spacing w:val="-4"/>
                <w:sz w:val="22"/>
                <w:szCs w:val="22"/>
                <w:bdr w:val="nil"/>
                <w:lang w:val="cs-CZ" w:bidi="cs-CZ"/>
              </w:rPr>
              <w:tab/>
              <w:t>Oddělitelnost</w:t>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bCs/>
                <w:spacing w:val="-4"/>
                <w:sz w:val="22"/>
                <w:szCs w:val="22"/>
                <w:lang w:val="en-GB"/>
              </w:rPr>
            </w:pPr>
            <w:r w:rsidRPr="00FF1690">
              <w:rPr>
                <w:rFonts w:asciiTheme="majorBidi" w:hAnsiTheme="majorBidi" w:cstheme="majorBidi"/>
                <w:bCs/>
                <w:spacing w:val="-4"/>
                <w:sz w:val="22"/>
                <w:szCs w:val="22"/>
                <w:lang w:val="en-GB"/>
              </w:rPr>
              <w:t>23.1</w:t>
            </w:r>
            <w:r w:rsidRPr="00FF1690">
              <w:rPr>
                <w:rFonts w:asciiTheme="majorBidi" w:hAnsiTheme="majorBidi" w:cstheme="majorBidi"/>
                <w:bCs/>
                <w:spacing w:val="-4"/>
                <w:sz w:val="22"/>
                <w:szCs w:val="22"/>
                <w:lang w:val="en-GB"/>
              </w:rPr>
              <w:tab/>
              <w:t>If any term or condition of this Agreement, the deletion of which would not adversely affect the receipt of any material benefit by a party hereunder, shall be held illegal, invalid or unenforceable, the remaining terms and conditions of this Agreement shall not be affected thereby and such terms and conditions shall be valid and enforceable to the fullest extent permitted by law.</w:t>
            </w:r>
          </w:p>
        </w:tc>
        <w:tc>
          <w:tcPr>
            <w:tcW w:w="4788" w:type="dxa"/>
          </w:tcPr>
          <w:p w:rsidR="00174B72" w:rsidRPr="00FF1690" w:rsidRDefault="008B24AF" w:rsidP="008B24AF">
            <w:pPr>
              <w:tabs>
                <w:tab w:val="left" w:pos="567"/>
              </w:tabs>
              <w:jc w:val="both"/>
              <w:rPr>
                <w:rFonts w:asciiTheme="majorBidi" w:hAnsiTheme="majorBidi" w:cstheme="majorBidi"/>
                <w:bCs/>
                <w:spacing w:val="-4"/>
                <w:sz w:val="22"/>
                <w:szCs w:val="22"/>
                <w:lang w:val="cs-CZ"/>
              </w:rPr>
            </w:pPr>
            <w:r w:rsidRPr="00FF1690">
              <w:rPr>
                <w:rFonts w:asciiTheme="majorBidi" w:eastAsia="Times New Roman" w:hAnsiTheme="majorBidi" w:cstheme="majorBidi"/>
                <w:bCs/>
                <w:spacing w:val="-4"/>
                <w:sz w:val="22"/>
                <w:szCs w:val="22"/>
                <w:bdr w:val="nil"/>
                <w:lang w:val="cs-CZ" w:bidi="cs-CZ"/>
              </w:rPr>
              <w:t>2</w:t>
            </w:r>
            <w:r>
              <w:rPr>
                <w:rFonts w:asciiTheme="majorBidi" w:eastAsia="Times New Roman" w:hAnsiTheme="majorBidi" w:cstheme="majorBidi"/>
                <w:bCs/>
                <w:spacing w:val="-4"/>
                <w:sz w:val="22"/>
                <w:szCs w:val="22"/>
                <w:bdr w:val="nil"/>
                <w:lang w:val="cs-CZ" w:bidi="cs-CZ"/>
              </w:rPr>
              <w:t>3</w:t>
            </w:r>
            <w:r w:rsidR="00440ACA" w:rsidRPr="00FF1690">
              <w:rPr>
                <w:rFonts w:asciiTheme="majorBidi" w:eastAsia="Times New Roman" w:hAnsiTheme="majorBidi" w:cstheme="majorBidi"/>
                <w:bCs/>
                <w:spacing w:val="-4"/>
                <w:sz w:val="22"/>
                <w:szCs w:val="22"/>
                <w:bdr w:val="nil"/>
                <w:lang w:val="cs-CZ" w:bidi="cs-CZ"/>
              </w:rPr>
              <w:t>.1</w:t>
            </w:r>
            <w:r w:rsidR="00440ACA" w:rsidRPr="00FF1690">
              <w:rPr>
                <w:rFonts w:asciiTheme="majorBidi" w:eastAsia="Times New Roman" w:hAnsiTheme="majorBidi" w:cstheme="majorBidi"/>
                <w:bCs/>
                <w:spacing w:val="-4"/>
                <w:sz w:val="22"/>
                <w:szCs w:val="22"/>
                <w:bdr w:val="nil"/>
                <w:lang w:val="cs-CZ" w:bidi="cs-CZ"/>
              </w:rPr>
              <w:tab/>
              <w:t>Pokud by kterékoliv ustanovení této smlouvy, jehož odstranění by nepříznivě neovlivnilo jakýkoli podstatný prospěch strany podle této smlouvy, bylo prohlášeno za nezákonné, neplatné nebo nevymahatelné, nebudou tím dotčena ostatní ustanovení této smlouvy a tato zůstanou v platnosti a vynutitelná v plném rozsahu povoleném zákonem.</w:t>
            </w:r>
          </w:p>
        </w:tc>
      </w:tr>
      <w:tr w:rsidR="00283257" w:rsidRPr="00FF1690" w:rsidTr="00174B72">
        <w:tc>
          <w:tcPr>
            <w:tcW w:w="4788" w:type="dxa"/>
          </w:tcPr>
          <w:p w:rsidR="00174B72" w:rsidRPr="00FF1690" w:rsidRDefault="008B24AF" w:rsidP="008B24AF">
            <w:pPr>
              <w:tabs>
                <w:tab w:val="left" w:pos="567"/>
              </w:tabs>
              <w:jc w:val="both"/>
              <w:rPr>
                <w:rFonts w:asciiTheme="majorBidi" w:hAnsiTheme="majorBidi" w:cstheme="majorBidi"/>
                <w:b/>
                <w:spacing w:val="-4"/>
                <w:sz w:val="22"/>
                <w:szCs w:val="22"/>
                <w:lang w:val="en-GB"/>
              </w:rPr>
            </w:pPr>
            <w:r w:rsidRPr="00FF1690">
              <w:rPr>
                <w:rFonts w:asciiTheme="majorBidi" w:hAnsiTheme="majorBidi" w:cstheme="majorBidi"/>
                <w:b/>
                <w:spacing w:val="-4"/>
                <w:sz w:val="22"/>
                <w:szCs w:val="22"/>
                <w:lang w:val="en-GB"/>
              </w:rPr>
              <w:t>2</w:t>
            </w:r>
            <w:r>
              <w:rPr>
                <w:rFonts w:asciiTheme="majorBidi" w:hAnsiTheme="majorBidi" w:cstheme="majorBidi"/>
                <w:b/>
                <w:spacing w:val="-4"/>
                <w:sz w:val="22"/>
                <w:szCs w:val="22"/>
                <w:lang w:val="en-GB"/>
              </w:rPr>
              <w:t>4</w:t>
            </w:r>
            <w:r w:rsidR="00440ACA" w:rsidRPr="00FF1690">
              <w:rPr>
                <w:rFonts w:asciiTheme="majorBidi" w:hAnsiTheme="majorBidi" w:cstheme="majorBidi"/>
                <w:b/>
                <w:spacing w:val="-4"/>
                <w:sz w:val="22"/>
                <w:szCs w:val="22"/>
                <w:lang w:val="en-GB"/>
              </w:rPr>
              <w:t>.</w:t>
            </w:r>
            <w:r w:rsidR="00440ACA" w:rsidRPr="00FF1690">
              <w:rPr>
                <w:rFonts w:asciiTheme="majorBidi" w:hAnsiTheme="majorBidi" w:cstheme="majorBidi"/>
                <w:b/>
                <w:spacing w:val="-4"/>
                <w:sz w:val="22"/>
                <w:szCs w:val="22"/>
                <w:lang w:val="en-GB"/>
              </w:rPr>
              <w:tab/>
              <w:t>Counterparts</w:t>
            </w:r>
          </w:p>
        </w:tc>
        <w:tc>
          <w:tcPr>
            <w:tcW w:w="4788" w:type="dxa"/>
          </w:tcPr>
          <w:p w:rsidR="00174B72" w:rsidRPr="00FF1690" w:rsidRDefault="008B24AF" w:rsidP="008B24AF">
            <w:pPr>
              <w:tabs>
                <w:tab w:val="left" w:pos="567"/>
              </w:tabs>
              <w:jc w:val="both"/>
              <w:rPr>
                <w:rFonts w:asciiTheme="majorBidi" w:hAnsiTheme="majorBidi" w:cstheme="majorBidi"/>
                <w:b/>
                <w:spacing w:val="-4"/>
                <w:sz w:val="22"/>
                <w:szCs w:val="22"/>
                <w:lang w:val="cs-CZ"/>
              </w:rPr>
            </w:pPr>
            <w:r w:rsidRPr="00FF1690">
              <w:rPr>
                <w:rFonts w:asciiTheme="majorBidi" w:eastAsia="Times New Roman" w:hAnsiTheme="majorBidi" w:cstheme="majorBidi"/>
                <w:b/>
                <w:bCs/>
                <w:spacing w:val="-4"/>
                <w:sz w:val="22"/>
                <w:szCs w:val="22"/>
                <w:bdr w:val="nil"/>
                <w:lang w:val="cs-CZ" w:bidi="cs-CZ"/>
              </w:rPr>
              <w:t>2</w:t>
            </w:r>
            <w:r>
              <w:rPr>
                <w:rFonts w:asciiTheme="majorBidi" w:eastAsia="Times New Roman" w:hAnsiTheme="majorBidi" w:cstheme="majorBidi"/>
                <w:b/>
                <w:bCs/>
                <w:spacing w:val="-4"/>
                <w:sz w:val="22"/>
                <w:szCs w:val="22"/>
                <w:bdr w:val="nil"/>
                <w:lang w:val="cs-CZ" w:bidi="cs-CZ"/>
              </w:rPr>
              <w:t>4</w:t>
            </w:r>
            <w:r w:rsidR="00440ACA" w:rsidRPr="00FF1690">
              <w:rPr>
                <w:rFonts w:asciiTheme="majorBidi" w:eastAsia="Times New Roman" w:hAnsiTheme="majorBidi" w:cstheme="majorBidi"/>
                <w:b/>
                <w:bCs/>
                <w:spacing w:val="-4"/>
                <w:sz w:val="22"/>
                <w:szCs w:val="22"/>
                <w:bdr w:val="nil"/>
                <w:lang w:val="cs-CZ" w:bidi="cs-CZ"/>
              </w:rPr>
              <w:t>.</w:t>
            </w:r>
            <w:r w:rsidR="00440ACA" w:rsidRPr="00FF1690">
              <w:rPr>
                <w:rFonts w:asciiTheme="majorBidi" w:eastAsia="Times New Roman" w:hAnsiTheme="majorBidi" w:cstheme="majorBidi"/>
                <w:b/>
                <w:bCs/>
                <w:spacing w:val="-4"/>
                <w:sz w:val="22"/>
                <w:szCs w:val="22"/>
                <w:bdr w:val="nil"/>
                <w:lang w:val="cs-CZ" w:bidi="cs-CZ"/>
              </w:rPr>
              <w:tab/>
              <w:t>Stejnopisy</w:t>
            </w:r>
          </w:p>
        </w:tc>
      </w:tr>
      <w:tr w:rsidR="00283257" w:rsidRPr="00C27C2A" w:rsidTr="00174B72">
        <w:tc>
          <w:tcPr>
            <w:tcW w:w="4788" w:type="dxa"/>
          </w:tcPr>
          <w:p w:rsidR="00174B72" w:rsidRDefault="008B24AF" w:rsidP="008B24AF">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spacing w:val="-4"/>
                <w:sz w:val="22"/>
                <w:szCs w:val="22"/>
                <w:lang w:val="en-GB"/>
              </w:rPr>
              <w:t>2</w:t>
            </w:r>
            <w:r>
              <w:rPr>
                <w:rFonts w:asciiTheme="majorBidi" w:hAnsiTheme="majorBidi" w:cstheme="majorBidi"/>
                <w:spacing w:val="-4"/>
                <w:sz w:val="22"/>
                <w:szCs w:val="22"/>
                <w:lang w:val="en-GB"/>
              </w:rPr>
              <w:t>4</w:t>
            </w:r>
            <w:r w:rsidR="00440ACA" w:rsidRPr="00FF1690">
              <w:rPr>
                <w:rFonts w:asciiTheme="majorBidi" w:hAnsiTheme="majorBidi" w:cstheme="majorBidi"/>
                <w:spacing w:val="-4"/>
                <w:sz w:val="22"/>
                <w:szCs w:val="22"/>
                <w:lang w:val="en-GB"/>
              </w:rPr>
              <w:t>.1</w:t>
            </w:r>
            <w:r w:rsidR="00440ACA" w:rsidRPr="00FF1690">
              <w:rPr>
                <w:rFonts w:asciiTheme="majorBidi" w:hAnsiTheme="majorBidi" w:cstheme="majorBidi"/>
                <w:spacing w:val="-4"/>
                <w:sz w:val="22"/>
                <w:szCs w:val="22"/>
                <w:lang w:val="en-GB"/>
              </w:rPr>
              <w:tab/>
              <w:t xml:space="preserve">This Agreement is made in three original counterparts, one for each of the Parties, which shall each have equal legal force. </w:t>
            </w:r>
          </w:p>
          <w:p w:rsidR="006B233F" w:rsidRDefault="006B233F" w:rsidP="008B24AF">
            <w:pPr>
              <w:tabs>
                <w:tab w:val="left" w:pos="567"/>
              </w:tabs>
              <w:jc w:val="both"/>
              <w:rPr>
                <w:rFonts w:asciiTheme="majorBidi" w:hAnsiTheme="majorBidi" w:cstheme="majorBidi"/>
                <w:spacing w:val="-4"/>
                <w:sz w:val="22"/>
                <w:szCs w:val="22"/>
                <w:lang w:val="en-GB"/>
              </w:rPr>
            </w:pPr>
          </w:p>
          <w:p w:rsidR="004D5D22" w:rsidRDefault="004D5D22" w:rsidP="008B24AF">
            <w:pPr>
              <w:tabs>
                <w:tab w:val="left" w:pos="567"/>
              </w:tabs>
              <w:jc w:val="both"/>
              <w:rPr>
                <w:rFonts w:asciiTheme="majorBidi" w:hAnsiTheme="majorBidi" w:cstheme="majorBidi"/>
                <w:spacing w:val="-4"/>
                <w:sz w:val="22"/>
                <w:szCs w:val="22"/>
                <w:lang w:val="en-GB"/>
              </w:rPr>
            </w:pPr>
          </w:p>
          <w:p w:rsidR="006B233F" w:rsidRPr="00FF1690" w:rsidRDefault="006B233F" w:rsidP="008B24AF">
            <w:pPr>
              <w:tabs>
                <w:tab w:val="left" w:pos="567"/>
              </w:tabs>
              <w:jc w:val="both"/>
              <w:rPr>
                <w:rFonts w:asciiTheme="majorBidi" w:hAnsiTheme="majorBidi" w:cstheme="majorBidi"/>
                <w:spacing w:val="-4"/>
                <w:sz w:val="22"/>
                <w:szCs w:val="22"/>
                <w:lang w:val="en-GB"/>
              </w:rPr>
            </w:pPr>
          </w:p>
        </w:tc>
        <w:tc>
          <w:tcPr>
            <w:tcW w:w="4788" w:type="dxa"/>
          </w:tcPr>
          <w:p w:rsidR="00174B72" w:rsidRPr="00FF1690" w:rsidRDefault="008B24AF" w:rsidP="008B24AF">
            <w:pPr>
              <w:tabs>
                <w:tab w:val="left" w:pos="567"/>
              </w:tabs>
              <w:jc w:val="both"/>
              <w:rPr>
                <w:rFonts w:asciiTheme="majorBidi" w:hAnsiTheme="majorBidi" w:cstheme="majorBidi"/>
                <w:spacing w:val="-4"/>
                <w:sz w:val="22"/>
                <w:szCs w:val="22"/>
                <w:lang w:val="cs-CZ"/>
              </w:rPr>
            </w:pPr>
            <w:r w:rsidRPr="00FF1690">
              <w:rPr>
                <w:rFonts w:asciiTheme="majorBidi" w:eastAsia="Times New Roman" w:hAnsiTheme="majorBidi" w:cstheme="majorBidi"/>
                <w:spacing w:val="-4"/>
                <w:sz w:val="22"/>
                <w:szCs w:val="22"/>
                <w:bdr w:val="nil"/>
                <w:lang w:val="cs-CZ" w:bidi="cs-CZ"/>
              </w:rPr>
              <w:t>2</w:t>
            </w:r>
            <w:r>
              <w:rPr>
                <w:rFonts w:asciiTheme="majorBidi" w:eastAsia="Times New Roman" w:hAnsiTheme="majorBidi" w:cstheme="majorBidi"/>
                <w:spacing w:val="-4"/>
                <w:sz w:val="22"/>
                <w:szCs w:val="22"/>
                <w:bdr w:val="nil"/>
                <w:lang w:val="cs-CZ" w:bidi="cs-CZ"/>
              </w:rPr>
              <w:t>4</w:t>
            </w:r>
            <w:r w:rsidR="00440ACA" w:rsidRPr="00FF1690">
              <w:rPr>
                <w:rFonts w:asciiTheme="majorBidi" w:eastAsia="Times New Roman" w:hAnsiTheme="majorBidi" w:cstheme="majorBidi"/>
                <w:spacing w:val="-4"/>
                <w:sz w:val="22"/>
                <w:szCs w:val="22"/>
                <w:bdr w:val="nil"/>
                <w:lang w:val="cs-CZ" w:bidi="cs-CZ"/>
              </w:rPr>
              <w:t>.1</w:t>
            </w:r>
            <w:r w:rsidR="00440ACA" w:rsidRPr="00FF1690">
              <w:rPr>
                <w:rFonts w:asciiTheme="majorBidi" w:eastAsia="Times New Roman" w:hAnsiTheme="majorBidi" w:cstheme="majorBidi"/>
                <w:spacing w:val="-4"/>
                <w:sz w:val="22"/>
                <w:szCs w:val="22"/>
                <w:bdr w:val="nil"/>
                <w:lang w:val="cs-CZ" w:bidi="cs-CZ"/>
              </w:rPr>
              <w:tab/>
              <w:t xml:space="preserve">Tato smlouva je vyhotovena ve třech originálních stejnopisech stejné právní síly, přičemž každá strana obdrží jeden stejnopis. </w:t>
            </w:r>
          </w:p>
        </w:tc>
      </w:tr>
      <w:tr w:rsidR="00283257" w:rsidRPr="00FF1690" w:rsidTr="00174B72">
        <w:tc>
          <w:tcPr>
            <w:tcW w:w="4788" w:type="dxa"/>
          </w:tcPr>
          <w:p w:rsidR="00174B72" w:rsidRPr="00FF1690" w:rsidRDefault="008B24AF" w:rsidP="008B24AF">
            <w:pPr>
              <w:tabs>
                <w:tab w:val="left" w:pos="567"/>
              </w:tabs>
              <w:jc w:val="both"/>
              <w:rPr>
                <w:rFonts w:asciiTheme="majorBidi" w:hAnsiTheme="majorBidi" w:cstheme="majorBidi"/>
                <w:b/>
                <w:spacing w:val="-4"/>
                <w:sz w:val="22"/>
                <w:szCs w:val="22"/>
                <w:lang w:val="en-GB"/>
              </w:rPr>
            </w:pPr>
            <w:r w:rsidRPr="00FF1690">
              <w:rPr>
                <w:rFonts w:asciiTheme="majorBidi" w:hAnsiTheme="majorBidi" w:cstheme="majorBidi"/>
                <w:b/>
                <w:spacing w:val="-4"/>
                <w:sz w:val="22"/>
                <w:szCs w:val="22"/>
                <w:lang w:val="en-GB"/>
              </w:rPr>
              <w:t>2</w:t>
            </w:r>
            <w:r>
              <w:rPr>
                <w:rFonts w:asciiTheme="majorBidi" w:hAnsiTheme="majorBidi" w:cstheme="majorBidi"/>
                <w:b/>
                <w:spacing w:val="-4"/>
                <w:sz w:val="22"/>
                <w:szCs w:val="22"/>
                <w:lang w:val="en-GB"/>
              </w:rPr>
              <w:t>5</w:t>
            </w:r>
            <w:r w:rsidR="00440ACA" w:rsidRPr="00FF1690">
              <w:rPr>
                <w:rFonts w:asciiTheme="majorBidi" w:hAnsiTheme="majorBidi" w:cstheme="majorBidi"/>
                <w:b/>
                <w:spacing w:val="-4"/>
                <w:sz w:val="22"/>
                <w:szCs w:val="22"/>
                <w:lang w:val="en-GB"/>
              </w:rPr>
              <w:t>.</w:t>
            </w:r>
            <w:r w:rsidR="00440ACA" w:rsidRPr="00FF1690">
              <w:rPr>
                <w:rFonts w:asciiTheme="majorBidi" w:hAnsiTheme="majorBidi" w:cstheme="majorBidi"/>
                <w:b/>
                <w:spacing w:val="-4"/>
                <w:sz w:val="22"/>
                <w:szCs w:val="22"/>
                <w:lang w:val="en-GB"/>
              </w:rPr>
              <w:tab/>
              <w:t>Notices</w:t>
            </w:r>
          </w:p>
        </w:tc>
        <w:tc>
          <w:tcPr>
            <w:tcW w:w="4788" w:type="dxa"/>
          </w:tcPr>
          <w:p w:rsidR="00174B72" w:rsidRPr="00FF1690" w:rsidRDefault="008B24AF" w:rsidP="008B24AF">
            <w:pPr>
              <w:tabs>
                <w:tab w:val="left" w:pos="567"/>
              </w:tabs>
              <w:jc w:val="both"/>
              <w:rPr>
                <w:rFonts w:asciiTheme="majorBidi" w:hAnsiTheme="majorBidi" w:cstheme="majorBidi"/>
                <w:b/>
                <w:spacing w:val="-4"/>
                <w:sz w:val="22"/>
                <w:szCs w:val="22"/>
                <w:lang w:val="cs-CZ"/>
              </w:rPr>
            </w:pPr>
            <w:r w:rsidRPr="00FF1690">
              <w:rPr>
                <w:rFonts w:asciiTheme="majorBidi" w:eastAsia="Times New Roman" w:hAnsiTheme="majorBidi" w:cstheme="majorBidi"/>
                <w:b/>
                <w:bCs/>
                <w:spacing w:val="-4"/>
                <w:sz w:val="22"/>
                <w:szCs w:val="22"/>
                <w:bdr w:val="nil"/>
                <w:lang w:val="cs-CZ" w:bidi="cs-CZ"/>
              </w:rPr>
              <w:t>2</w:t>
            </w:r>
            <w:r>
              <w:rPr>
                <w:rFonts w:asciiTheme="majorBidi" w:eastAsia="Times New Roman" w:hAnsiTheme="majorBidi" w:cstheme="majorBidi"/>
                <w:b/>
                <w:bCs/>
                <w:spacing w:val="-4"/>
                <w:sz w:val="22"/>
                <w:szCs w:val="22"/>
                <w:bdr w:val="nil"/>
                <w:lang w:val="cs-CZ" w:bidi="cs-CZ"/>
              </w:rPr>
              <w:t>5</w:t>
            </w:r>
            <w:r w:rsidR="00440ACA" w:rsidRPr="00FF1690">
              <w:rPr>
                <w:rFonts w:asciiTheme="majorBidi" w:eastAsia="Times New Roman" w:hAnsiTheme="majorBidi" w:cstheme="majorBidi"/>
                <w:b/>
                <w:bCs/>
                <w:spacing w:val="-4"/>
                <w:sz w:val="22"/>
                <w:szCs w:val="22"/>
                <w:bdr w:val="nil"/>
                <w:lang w:val="cs-CZ" w:bidi="cs-CZ"/>
              </w:rPr>
              <w:t>.</w:t>
            </w:r>
            <w:r w:rsidR="00440ACA" w:rsidRPr="00FF1690">
              <w:rPr>
                <w:rFonts w:asciiTheme="majorBidi" w:eastAsia="Times New Roman" w:hAnsiTheme="majorBidi" w:cstheme="majorBidi"/>
                <w:b/>
                <w:bCs/>
                <w:spacing w:val="-4"/>
                <w:sz w:val="22"/>
                <w:szCs w:val="22"/>
                <w:bdr w:val="nil"/>
                <w:lang w:val="cs-CZ" w:bidi="cs-CZ"/>
              </w:rPr>
              <w:tab/>
              <w:t>Oznámení</w:t>
            </w:r>
          </w:p>
        </w:tc>
      </w:tr>
      <w:tr w:rsidR="00283257" w:rsidRPr="00FF1690" w:rsidTr="00174B72">
        <w:tc>
          <w:tcPr>
            <w:tcW w:w="4788" w:type="dxa"/>
          </w:tcPr>
          <w:p w:rsidR="00174B72" w:rsidRPr="00FF1690" w:rsidRDefault="008B24AF" w:rsidP="008B24AF">
            <w:pPr>
              <w:keepNext/>
              <w:keepLines/>
              <w:tabs>
                <w:tab w:val="left" w:pos="567"/>
              </w:tabs>
              <w:jc w:val="both"/>
              <w:rPr>
                <w:rFonts w:asciiTheme="majorBidi" w:hAnsiTheme="majorBidi" w:cstheme="majorBidi"/>
                <w:sz w:val="22"/>
                <w:szCs w:val="22"/>
              </w:rPr>
            </w:pPr>
            <w:r w:rsidRPr="00FF1690">
              <w:rPr>
                <w:rFonts w:asciiTheme="majorBidi" w:hAnsiTheme="majorBidi" w:cstheme="majorBidi"/>
                <w:sz w:val="22"/>
                <w:szCs w:val="22"/>
              </w:rPr>
              <w:lastRenderedPageBreak/>
              <w:t>2</w:t>
            </w:r>
            <w:r>
              <w:rPr>
                <w:rFonts w:asciiTheme="majorBidi" w:hAnsiTheme="majorBidi" w:cstheme="majorBidi"/>
                <w:sz w:val="22"/>
                <w:szCs w:val="22"/>
              </w:rPr>
              <w:t>5</w:t>
            </w:r>
            <w:r w:rsidR="00440ACA" w:rsidRPr="00FF1690">
              <w:rPr>
                <w:rFonts w:asciiTheme="majorBidi" w:hAnsiTheme="majorBidi" w:cstheme="majorBidi"/>
                <w:sz w:val="22"/>
                <w:szCs w:val="22"/>
              </w:rPr>
              <w:t>.1</w:t>
            </w:r>
            <w:r w:rsidR="00440ACA" w:rsidRPr="00FF1690">
              <w:rPr>
                <w:rFonts w:asciiTheme="majorBidi" w:hAnsiTheme="majorBidi" w:cstheme="majorBidi"/>
                <w:sz w:val="22"/>
                <w:szCs w:val="22"/>
              </w:rPr>
              <w:tab/>
              <w:t xml:space="preserve">Any notification or notice required or permitted to be given hereunder by either party hereunder shall be in writing and shall be deemed given on the date received if delivered personally or by </w:t>
            </w:r>
            <w:r w:rsidR="00A33680">
              <w:rPr>
                <w:rFonts w:asciiTheme="majorBidi" w:hAnsiTheme="majorBidi" w:cstheme="majorBidi"/>
                <w:sz w:val="22"/>
                <w:szCs w:val="22"/>
              </w:rPr>
              <w:t xml:space="preserve">email </w:t>
            </w:r>
            <w:r w:rsidR="00440ACA" w:rsidRPr="00FF1690">
              <w:rPr>
                <w:rFonts w:asciiTheme="majorBidi" w:hAnsiTheme="majorBidi" w:cstheme="majorBidi"/>
                <w:sz w:val="22"/>
                <w:szCs w:val="22"/>
              </w:rPr>
              <w:t>or five (5) days after the date postmarked if sent by registered mail, return receipt requested, postage prepaid to the following address:</w:t>
            </w:r>
          </w:p>
        </w:tc>
        <w:tc>
          <w:tcPr>
            <w:tcW w:w="4788" w:type="dxa"/>
          </w:tcPr>
          <w:p w:rsidR="00174B72" w:rsidRPr="00FF1690" w:rsidRDefault="008B24AF" w:rsidP="008B24AF">
            <w:pPr>
              <w:keepNext/>
              <w:keepLines/>
              <w:tabs>
                <w:tab w:val="left" w:pos="567"/>
              </w:tabs>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2</w:t>
            </w:r>
            <w:r>
              <w:rPr>
                <w:rFonts w:asciiTheme="majorBidi" w:eastAsia="Times New Roman" w:hAnsiTheme="majorBidi" w:cstheme="majorBidi"/>
                <w:sz w:val="22"/>
                <w:szCs w:val="22"/>
                <w:bdr w:val="nil"/>
                <w:lang w:val="cs-CZ" w:bidi="cs-CZ"/>
              </w:rPr>
              <w:t>5</w:t>
            </w:r>
            <w:r w:rsidR="00440ACA" w:rsidRPr="00FF1690">
              <w:rPr>
                <w:rFonts w:asciiTheme="majorBidi" w:eastAsia="Times New Roman" w:hAnsiTheme="majorBidi" w:cstheme="majorBidi"/>
                <w:sz w:val="22"/>
                <w:szCs w:val="22"/>
                <w:bdr w:val="nil"/>
                <w:lang w:val="cs-CZ" w:bidi="cs-CZ"/>
              </w:rPr>
              <w:t>.1</w:t>
            </w:r>
            <w:r w:rsidR="00440ACA" w:rsidRPr="00FF1690">
              <w:rPr>
                <w:rFonts w:asciiTheme="majorBidi" w:eastAsia="Times New Roman" w:hAnsiTheme="majorBidi" w:cstheme="majorBidi"/>
                <w:sz w:val="22"/>
                <w:szCs w:val="22"/>
                <w:bdr w:val="nil"/>
                <w:lang w:val="cs-CZ" w:bidi="cs-CZ"/>
              </w:rPr>
              <w:tab/>
              <w:t xml:space="preserve">Jakákoli oznámení nebo sdělení, která mohou být podle této smlouvy vyžadována nebo povolena k předání jiné straně, budou vyhotovena písemně a budou považována za předaná ke dni předání, pokud byla předána osobně nebo zaslána </w:t>
            </w:r>
            <w:r w:rsidR="00EA5ECC">
              <w:rPr>
                <w:rFonts w:asciiTheme="majorBidi" w:eastAsia="Times New Roman" w:hAnsiTheme="majorBidi" w:cstheme="majorBidi"/>
                <w:sz w:val="22"/>
                <w:szCs w:val="22"/>
                <w:bdr w:val="nil"/>
                <w:lang w:val="cs-CZ" w:bidi="cs-CZ"/>
              </w:rPr>
              <w:t>emailem</w:t>
            </w:r>
            <w:r w:rsidR="00440ACA" w:rsidRPr="00FF1690">
              <w:rPr>
                <w:rFonts w:asciiTheme="majorBidi" w:eastAsia="Times New Roman" w:hAnsiTheme="majorBidi" w:cstheme="majorBidi"/>
                <w:sz w:val="22"/>
                <w:szCs w:val="22"/>
                <w:bdr w:val="nil"/>
                <w:lang w:val="cs-CZ" w:bidi="cs-CZ"/>
              </w:rPr>
              <w:t xml:space="preserve"> anebo za pět (5) dnů po datu poštovního razítka, pokud byla poslána doporučeným dopisem se zaplaceným poštovným na následující adresu:</w:t>
            </w:r>
          </w:p>
        </w:tc>
      </w:tr>
      <w:tr w:rsidR="00283257" w:rsidRPr="00FF1690" w:rsidTr="00174B72">
        <w:tc>
          <w:tcPr>
            <w:tcW w:w="4788" w:type="dxa"/>
          </w:tcPr>
          <w:p w:rsidR="00174B72" w:rsidRPr="00FF1690" w:rsidRDefault="00440ACA" w:rsidP="00174B72">
            <w:pPr>
              <w:tabs>
                <w:tab w:val="left" w:pos="567"/>
              </w:tabs>
              <w:spacing w:line="240" w:lineRule="atLeast"/>
              <w:jc w:val="both"/>
              <w:rPr>
                <w:rFonts w:asciiTheme="majorBidi" w:hAnsiTheme="majorBidi" w:cstheme="majorBidi"/>
                <w:b/>
                <w:spacing w:val="-4"/>
                <w:sz w:val="22"/>
                <w:szCs w:val="22"/>
                <w:lang w:val="en-GB"/>
              </w:rPr>
            </w:pPr>
            <w:r w:rsidRPr="00FF1690">
              <w:rPr>
                <w:rFonts w:asciiTheme="majorBidi" w:hAnsiTheme="majorBidi" w:cstheme="majorBidi"/>
                <w:sz w:val="22"/>
                <w:szCs w:val="22"/>
              </w:rPr>
              <w:t>If to the Sponsor:</w:t>
            </w:r>
          </w:p>
        </w:tc>
        <w:tc>
          <w:tcPr>
            <w:tcW w:w="4788" w:type="dxa"/>
          </w:tcPr>
          <w:p w:rsidR="00174B72" w:rsidRPr="00FF1690" w:rsidRDefault="00440ACA" w:rsidP="00174B72">
            <w:pPr>
              <w:tabs>
                <w:tab w:val="left" w:pos="567"/>
              </w:tabs>
              <w:spacing w:line="240" w:lineRule="atLeast"/>
              <w:jc w:val="both"/>
              <w:rPr>
                <w:rFonts w:asciiTheme="majorBidi" w:hAnsiTheme="majorBidi" w:cstheme="majorBidi"/>
                <w:b/>
                <w:spacing w:val="-4"/>
                <w:sz w:val="22"/>
                <w:szCs w:val="22"/>
                <w:lang w:val="cs-CZ"/>
              </w:rPr>
            </w:pPr>
            <w:r w:rsidRPr="00FF1690">
              <w:rPr>
                <w:rFonts w:asciiTheme="majorBidi" w:eastAsia="Times New Roman" w:hAnsiTheme="majorBidi" w:cstheme="majorBidi"/>
                <w:sz w:val="22"/>
                <w:szCs w:val="22"/>
                <w:bdr w:val="nil"/>
                <w:lang w:val="cs-CZ" w:bidi="cs-CZ"/>
              </w:rPr>
              <w:t>Zadavateli:</w:t>
            </w:r>
          </w:p>
        </w:tc>
      </w:tr>
      <w:tr w:rsidR="00283257" w:rsidRPr="00FF1690" w:rsidTr="00174B72">
        <w:tc>
          <w:tcPr>
            <w:tcW w:w="4788" w:type="dxa"/>
          </w:tcPr>
          <w:p w:rsidR="00174B72" w:rsidRPr="00FF1690" w:rsidRDefault="00440ACA" w:rsidP="00174B72">
            <w:pPr>
              <w:rPr>
                <w:rFonts w:asciiTheme="majorBidi" w:hAnsiTheme="majorBidi" w:cstheme="majorBidi"/>
                <w:sz w:val="22"/>
                <w:szCs w:val="22"/>
              </w:rPr>
            </w:pPr>
            <w:r w:rsidRPr="00FF1690">
              <w:rPr>
                <w:rFonts w:asciiTheme="majorBidi" w:hAnsiTheme="majorBidi" w:cstheme="majorBidi"/>
                <w:sz w:val="22"/>
                <w:szCs w:val="22"/>
              </w:rPr>
              <w:t>Taiho Oncology USA, Inc.</w:t>
            </w:r>
          </w:p>
          <w:p w:rsidR="00174B72" w:rsidRPr="00FF1690" w:rsidRDefault="00440ACA" w:rsidP="00174B72">
            <w:pPr>
              <w:rPr>
                <w:rFonts w:asciiTheme="majorBidi" w:hAnsiTheme="majorBidi" w:cstheme="majorBidi"/>
                <w:sz w:val="22"/>
                <w:szCs w:val="22"/>
              </w:rPr>
            </w:pPr>
            <w:r w:rsidRPr="00FF1690">
              <w:rPr>
                <w:rFonts w:asciiTheme="majorBidi" w:hAnsiTheme="majorBidi" w:cstheme="majorBidi"/>
                <w:sz w:val="22"/>
                <w:szCs w:val="22"/>
              </w:rPr>
              <w:t>Fabio Benedetti, Senior Vice President and CMO</w:t>
            </w:r>
          </w:p>
          <w:p w:rsidR="00174B72" w:rsidRPr="00FF1690" w:rsidRDefault="00440ACA" w:rsidP="00031D49">
            <w:pPr>
              <w:rPr>
                <w:rFonts w:asciiTheme="majorBidi" w:hAnsiTheme="majorBidi" w:cstheme="majorBidi"/>
                <w:sz w:val="22"/>
                <w:szCs w:val="22"/>
              </w:rPr>
            </w:pPr>
            <w:r w:rsidRPr="00FF1690">
              <w:rPr>
                <w:rFonts w:asciiTheme="majorBidi" w:hAnsiTheme="majorBidi" w:cstheme="majorBidi"/>
                <w:sz w:val="22"/>
                <w:szCs w:val="22"/>
              </w:rPr>
              <w:t>Fax:</w:t>
            </w:r>
            <w:r w:rsidR="00B96566" w:rsidRPr="00FF1690">
              <w:rPr>
                <w:rFonts w:asciiTheme="majorBidi" w:hAnsiTheme="majorBidi" w:cstheme="majorBidi"/>
                <w:sz w:val="22"/>
                <w:szCs w:val="22"/>
              </w:rPr>
              <w:t xml:space="preserve"> </w:t>
            </w:r>
            <w:r w:rsidR="00031D49">
              <w:rPr>
                <w:rFonts w:asciiTheme="majorBidi" w:hAnsiTheme="majorBidi" w:cstheme="majorBidi"/>
                <w:sz w:val="22"/>
                <w:szCs w:val="22"/>
              </w:rPr>
              <w:t>XXXXXXXXXXX</w:t>
            </w:r>
          </w:p>
        </w:tc>
        <w:tc>
          <w:tcPr>
            <w:tcW w:w="4788" w:type="dxa"/>
          </w:tcPr>
          <w:p w:rsidR="00174B72" w:rsidRPr="00FF1690" w:rsidRDefault="00440ACA" w:rsidP="00174B72">
            <w:pPr>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Taiho Oncology USA, Inc.</w:t>
            </w:r>
          </w:p>
          <w:p w:rsidR="00174B72" w:rsidRPr="00FF1690" w:rsidRDefault="00440ACA" w:rsidP="00174B72">
            <w:pPr>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Fabio Benedetti, Senior Vice President and CMO</w:t>
            </w:r>
          </w:p>
          <w:p w:rsidR="00174B72" w:rsidRPr="00FF1690" w:rsidRDefault="00440ACA" w:rsidP="00031D49">
            <w:pPr>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Fax:</w:t>
            </w:r>
            <w:r w:rsidR="00E631D5" w:rsidRPr="00FF1690">
              <w:rPr>
                <w:rFonts w:asciiTheme="majorBidi" w:eastAsia="Times New Roman" w:hAnsiTheme="majorBidi" w:cstheme="majorBidi"/>
                <w:sz w:val="22"/>
                <w:szCs w:val="22"/>
                <w:bdr w:val="nil"/>
                <w:lang w:val="cs-CZ" w:bidi="cs-CZ"/>
              </w:rPr>
              <w:t xml:space="preserve"> </w:t>
            </w:r>
            <w:r w:rsidR="00031D49">
              <w:rPr>
                <w:rFonts w:asciiTheme="majorBidi" w:eastAsia="Times New Roman" w:hAnsiTheme="majorBidi" w:cstheme="majorBidi"/>
                <w:sz w:val="22"/>
                <w:szCs w:val="22"/>
                <w:bdr w:val="nil"/>
                <w:lang w:val="cs-CZ" w:bidi="cs-CZ"/>
              </w:rPr>
              <w:t>XXXXXXXXXXXX</w:t>
            </w:r>
          </w:p>
        </w:tc>
      </w:tr>
      <w:tr w:rsidR="00283257" w:rsidRPr="00FF1690" w:rsidTr="00174B72">
        <w:tc>
          <w:tcPr>
            <w:tcW w:w="4788" w:type="dxa"/>
          </w:tcPr>
          <w:p w:rsidR="00174B72" w:rsidRPr="007F786E" w:rsidRDefault="00440ACA" w:rsidP="00174B72">
            <w:pPr>
              <w:rPr>
                <w:rFonts w:asciiTheme="majorBidi" w:hAnsiTheme="majorBidi" w:cstheme="majorBidi"/>
                <w:sz w:val="22"/>
                <w:szCs w:val="22"/>
              </w:rPr>
            </w:pPr>
            <w:r w:rsidRPr="007F786E">
              <w:rPr>
                <w:rFonts w:asciiTheme="majorBidi" w:hAnsiTheme="majorBidi" w:cstheme="majorBidi"/>
                <w:sz w:val="22"/>
                <w:szCs w:val="22"/>
              </w:rPr>
              <w:t>With a copy of all notifications and notices also being sent to UBC, where the administration of the Trial is concerned.</w:t>
            </w:r>
          </w:p>
        </w:tc>
        <w:tc>
          <w:tcPr>
            <w:tcW w:w="4788" w:type="dxa"/>
          </w:tcPr>
          <w:p w:rsidR="00174B72" w:rsidRPr="007F786E" w:rsidRDefault="00440ACA" w:rsidP="00174B72">
            <w:pPr>
              <w:rPr>
                <w:rFonts w:asciiTheme="majorBidi" w:hAnsiTheme="majorBidi" w:cstheme="majorBidi"/>
                <w:sz w:val="22"/>
                <w:szCs w:val="22"/>
                <w:lang w:val="cs-CZ"/>
              </w:rPr>
            </w:pPr>
            <w:r w:rsidRPr="007F786E">
              <w:rPr>
                <w:rFonts w:asciiTheme="majorBidi" w:eastAsia="Times New Roman" w:hAnsiTheme="majorBidi" w:cstheme="majorBidi"/>
                <w:sz w:val="22"/>
                <w:szCs w:val="22"/>
                <w:bdr w:val="nil"/>
                <w:lang w:val="cs-CZ" w:bidi="cs-CZ"/>
              </w:rPr>
              <w:t>S kopií všech oznámení nebo sdělení zaslanou také společnosti UBC, pokud se týkají vedení klinického hodnocení.</w:t>
            </w:r>
          </w:p>
        </w:tc>
      </w:tr>
      <w:tr w:rsidR="00283257" w:rsidRPr="00FF1690" w:rsidTr="00174B72">
        <w:tc>
          <w:tcPr>
            <w:tcW w:w="4788" w:type="dxa"/>
          </w:tcPr>
          <w:p w:rsidR="00174B72" w:rsidRPr="007F786E" w:rsidRDefault="00440ACA" w:rsidP="00174B72">
            <w:pPr>
              <w:tabs>
                <w:tab w:val="left" w:pos="567"/>
              </w:tabs>
              <w:spacing w:line="240" w:lineRule="atLeast"/>
              <w:jc w:val="both"/>
              <w:rPr>
                <w:rFonts w:asciiTheme="majorBidi" w:hAnsiTheme="majorBidi" w:cstheme="majorBidi"/>
                <w:b/>
                <w:spacing w:val="-4"/>
                <w:sz w:val="22"/>
                <w:szCs w:val="22"/>
                <w:lang w:val="en-GB"/>
              </w:rPr>
            </w:pPr>
            <w:r w:rsidRPr="007F786E">
              <w:rPr>
                <w:rFonts w:asciiTheme="majorBidi" w:hAnsiTheme="majorBidi" w:cstheme="majorBidi"/>
                <w:sz w:val="22"/>
                <w:szCs w:val="22"/>
              </w:rPr>
              <w:t>If to UBC :</w:t>
            </w:r>
          </w:p>
        </w:tc>
        <w:tc>
          <w:tcPr>
            <w:tcW w:w="4788" w:type="dxa"/>
          </w:tcPr>
          <w:p w:rsidR="00174B72" w:rsidRPr="007F786E" w:rsidRDefault="00440ACA" w:rsidP="00174B72">
            <w:pPr>
              <w:tabs>
                <w:tab w:val="left" w:pos="567"/>
              </w:tabs>
              <w:spacing w:line="240" w:lineRule="atLeast"/>
              <w:jc w:val="both"/>
              <w:rPr>
                <w:rFonts w:asciiTheme="majorBidi" w:hAnsiTheme="majorBidi" w:cstheme="majorBidi"/>
                <w:b/>
                <w:spacing w:val="-4"/>
                <w:sz w:val="22"/>
                <w:szCs w:val="22"/>
                <w:lang w:val="cs-CZ"/>
              </w:rPr>
            </w:pPr>
            <w:r w:rsidRPr="007F786E">
              <w:rPr>
                <w:rFonts w:asciiTheme="majorBidi" w:eastAsia="Times New Roman" w:hAnsiTheme="majorBidi" w:cstheme="majorBidi"/>
                <w:sz w:val="22"/>
                <w:szCs w:val="22"/>
                <w:bdr w:val="nil"/>
                <w:lang w:val="cs-CZ" w:bidi="cs-CZ"/>
              </w:rPr>
              <w:t>Společnosti UBC:</w:t>
            </w:r>
          </w:p>
        </w:tc>
      </w:tr>
      <w:tr w:rsidR="00283257" w:rsidRPr="00FF1690" w:rsidTr="00174B72">
        <w:tc>
          <w:tcPr>
            <w:tcW w:w="4788" w:type="dxa"/>
          </w:tcPr>
          <w:p w:rsidR="00174B72" w:rsidRPr="007F786E" w:rsidRDefault="00440ACA" w:rsidP="00174B72">
            <w:pPr>
              <w:rPr>
                <w:rFonts w:asciiTheme="majorBidi" w:hAnsiTheme="majorBidi" w:cstheme="majorBidi"/>
                <w:sz w:val="22"/>
                <w:szCs w:val="22"/>
              </w:rPr>
            </w:pPr>
            <w:r w:rsidRPr="007F786E">
              <w:rPr>
                <w:rFonts w:asciiTheme="majorBidi" w:hAnsiTheme="majorBidi" w:cstheme="majorBidi"/>
                <w:sz w:val="22"/>
                <w:szCs w:val="22"/>
              </w:rPr>
              <w:t>UBC Late Stage (UK) Ltd26-28 Hammersmith Grove</w:t>
            </w:r>
          </w:p>
          <w:p w:rsidR="00174B72" w:rsidRPr="007F786E" w:rsidRDefault="00440ACA" w:rsidP="00174B72">
            <w:pPr>
              <w:jc w:val="both"/>
              <w:rPr>
                <w:rFonts w:asciiTheme="majorBidi" w:hAnsiTheme="majorBidi" w:cstheme="majorBidi"/>
                <w:sz w:val="22"/>
                <w:szCs w:val="22"/>
              </w:rPr>
            </w:pPr>
            <w:r w:rsidRPr="007F786E">
              <w:rPr>
                <w:rFonts w:asciiTheme="majorBidi" w:hAnsiTheme="majorBidi" w:cstheme="majorBidi"/>
                <w:sz w:val="22"/>
                <w:szCs w:val="22"/>
              </w:rPr>
              <w:t>W6 7HA, UK</w:t>
            </w:r>
          </w:p>
          <w:p w:rsidR="00174B72" w:rsidRPr="007F786E" w:rsidRDefault="00440ACA" w:rsidP="00174B72">
            <w:pPr>
              <w:jc w:val="both"/>
              <w:rPr>
                <w:rFonts w:asciiTheme="majorBidi" w:hAnsiTheme="majorBidi" w:cstheme="majorBidi"/>
                <w:sz w:val="22"/>
                <w:szCs w:val="22"/>
              </w:rPr>
            </w:pPr>
            <w:r w:rsidRPr="007F786E">
              <w:rPr>
                <w:rFonts w:asciiTheme="majorBidi" w:hAnsiTheme="majorBidi" w:cstheme="majorBidi"/>
                <w:sz w:val="22"/>
                <w:szCs w:val="22"/>
              </w:rPr>
              <w:t>Attention:</w:t>
            </w:r>
            <w:r w:rsidR="00B96566" w:rsidRPr="007F786E">
              <w:rPr>
                <w:rFonts w:asciiTheme="majorBidi" w:hAnsiTheme="majorBidi" w:cstheme="majorBidi"/>
                <w:sz w:val="22"/>
                <w:szCs w:val="22"/>
              </w:rPr>
              <w:t xml:space="preserve"> </w:t>
            </w:r>
            <w:r w:rsidRPr="007F786E">
              <w:rPr>
                <w:rFonts w:asciiTheme="majorBidi" w:hAnsiTheme="majorBidi" w:cstheme="majorBidi"/>
                <w:sz w:val="22"/>
                <w:szCs w:val="22"/>
              </w:rPr>
              <w:t>Contracts Management</w:t>
            </w:r>
          </w:p>
          <w:p w:rsidR="00174B72" w:rsidRPr="007F786E" w:rsidRDefault="00440ACA" w:rsidP="00174B72">
            <w:pPr>
              <w:jc w:val="both"/>
              <w:rPr>
                <w:rFonts w:asciiTheme="majorBidi" w:hAnsiTheme="majorBidi" w:cstheme="majorBidi"/>
                <w:sz w:val="22"/>
                <w:szCs w:val="22"/>
              </w:rPr>
            </w:pPr>
            <w:r w:rsidRPr="007F786E">
              <w:rPr>
                <w:rFonts w:asciiTheme="majorBidi" w:hAnsiTheme="majorBidi" w:cstheme="majorBidi"/>
                <w:sz w:val="22"/>
                <w:szCs w:val="22"/>
              </w:rPr>
              <w:t xml:space="preserve">Fax: </w:t>
            </w:r>
          </w:p>
        </w:tc>
        <w:tc>
          <w:tcPr>
            <w:tcW w:w="4788" w:type="dxa"/>
          </w:tcPr>
          <w:p w:rsidR="00174B72" w:rsidRPr="007F786E" w:rsidRDefault="00440ACA" w:rsidP="00174B72">
            <w:pPr>
              <w:rPr>
                <w:rFonts w:asciiTheme="majorBidi" w:hAnsiTheme="majorBidi" w:cstheme="majorBidi"/>
                <w:sz w:val="22"/>
                <w:szCs w:val="22"/>
                <w:lang w:val="cs-CZ"/>
              </w:rPr>
            </w:pPr>
            <w:r w:rsidRPr="007F786E">
              <w:rPr>
                <w:rFonts w:asciiTheme="majorBidi" w:eastAsia="Times New Roman" w:hAnsiTheme="majorBidi" w:cstheme="majorBidi"/>
                <w:sz w:val="22"/>
                <w:szCs w:val="22"/>
                <w:bdr w:val="nil"/>
                <w:lang w:val="cs-CZ" w:bidi="cs-CZ"/>
              </w:rPr>
              <w:t>UBC Late Stage (UK) Ltd26-28 Hammersmith Grove</w:t>
            </w:r>
          </w:p>
          <w:p w:rsidR="00174B72" w:rsidRPr="007F786E" w:rsidRDefault="00440ACA" w:rsidP="00174B72">
            <w:pPr>
              <w:jc w:val="both"/>
              <w:rPr>
                <w:rFonts w:asciiTheme="majorBidi" w:hAnsiTheme="majorBidi" w:cstheme="majorBidi"/>
                <w:sz w:val="22"/>
                <w:szCs w:val="22"/>
                <w:lang w:val="cs-CZ"/>
              </w:rPr>
            </w:pPr>
            <w:r w:rsidRPr="007F786E">
              <w:rPr>
                <w:rFonts w:asciiTheme="majorBidi" w:eastAsia="Times New Roman" w:hAnsiTheme="majorBidi" w:cstheme="majorBidi"/>
                <w:sz w:val="22"/>
                <w:szCs w:val="22"/>
                <w:bdr w:val="nil"/>
                <w:lang w:val="cs-CZ" w:bidi="cs-CZ"/>
              </w:rPr>
              <w:t>W6 7HA, UK</w:t>
            </w:r>
          </w:p>
          <w:p w:rsidR="00174B72" w:rsidRPr="007F786E" w:rsidRDefault="00440ACA" w:rsidP="00174B72">
            <w:pPr>
              <w:jc w:val="both"/>
              <w:rPr>
                <w:rFonts w:asciiTheme="majorBidi" w:hAnsiTheme="majorBidi" w:cstheme="majorBidi"/>
                <w:sz w:val="22"/>
                <w:szCs w:val="22"/>
                <w:lang w:val="cs-CZ"/>
              </w:rPr>
            </w:pPr>
            <w:r w:rsidRPr="007F786E">
              <w:rPr>
                <w:rFonts w:asciiTheme="majorBidi" w:eastAsia="Times New Roman" w:hAnsiTheme="majorBidi" w:cstheme="majorBidi"/>
                <w:sz w:val="22"/>
                <w:szCs w:val="22"/>
                <w:bdr w:val="nil"/>
                <w:lang w:val="cs-CZ" w:bidi="cs-CZ"/>
              </w:rPr>
              <w:t>K rukám:</w:t>
            </w:r>
            <w:r w:rsidR="00E631D5" w:rsidRPr="007F786E">
              <w:rPr>
                <w:rFonts w:asciiTheme="majorBidi" w:eastAsia="Times New Roman" w:hAnsiTheme="majorBidi" w:cstheme="majorBidi"/>
                <w:sz w:val="22"/>
                <w:szCs w:val="22"/>
                <w:bdr w:val="nil"/>
                <w:lang w:val="cs-CZ" w:bidi="cs-CZ"/>
              </w:rPr>
              <w:t xml:space="preserve"> </w:t>
            </w:r>
            <w:r w:rsidRPr="007F786E">
              <w:rPr>
                <w:rFonts w:asciiTheme="majorBidi" w:eastAsia="Times New Roman" w:hAnsiTheme="majorBidi" w:cstheme="majorBidi"/>
                <w:sz w:val="22"/>
                <w:szCs w:val="22"/>
                <w:bdr w:val="nil"/>
                <w:lang w:val="cs-CZ" w:bidi="cs-CZ"/>
              </w:rPr>
              <w:t>Contracts Management</w:t>
            </w:r>
          </w:p>
          <w:p w:rsidR="00174B72" w:rsidRPr="007F786E" w:rsidRDefault="00440ACA" w:rsidP="00174B72">
            <w:pPr>
              <w:jc w:val="both"/>
              <w:rPr>
                <w:rFonts w:asciiTheme="majorBidi" w:hAnsiTheme="majorBidi" w:cstheme="majorBidi"/>
                <w:sz w:val="22"/>
                <w:szCs w:val="22"/>
                <w:lang w:val="cs-CZ"/>
              </w:rPr>
            </w:pPr>
            <w:r w:rsidRPr="007F786E">
              <w:rPr>
                <w:rFonts w:asciiTheme="majorBidi" w:eastAsia="Times New Roman" w:hAnsiTheme="majorBidi" w:cstheme="majorBidi"/>
                <w:sz w:val="22"/>
                <w:szCs w:val="22"/>
                <w:bdr w:val="nil"/>
                <w:lang w:val="cs-CZ" w:bidi="cs-CZ"/>
              </w:rPr>
              <w:t xml:space="preserve">Fax: </w:t>
            </w:r>
          </w:p>
        </w:tc>
      </w:tr>
      <w:tr w:rsidR="00283257" w:rsidRPr="00FF1690" w:rsidTr="00174B72">
        <w:tc>
          <w:tcPr>
            <w:tcW w:w="4788" w:type="dxa"/>
          </w:tcPr>
          <w:p w:rsidR="00174B72" w:rsidRPr="00FF1690" w:rsidRDefault="00440ACA" w:rsidP="00174B72">
            <w:pPr>
              <w:tabs>
                <w:tab w:val="left" w:pos="567"/>
              </w:tabs>
              <w:spacing w:line="240" w:lineRule="atLeast"/>
              <w:jc w:val="both"/>
              <w:rPr>
                <w:rFonts w:asciiTheme="majorBidi" w:hAnsiTheme="majorBidi" w:cstheme="majorBidi"/>
                <w:b/>
                <w:spacing w:val="-4"/>
                <w:sz w:val="22"/>
                <w:szCs w:val="22"/>
                <w:lang w:val="en-GB"/>
              </w:rPr>
            </w:pPr>
            <w:r w:rsidRPr="00FF1690">
              <w:rPr>
                <w:rFonts w:asciiTheme="majorBidi" w:hAnsiTheme="majorBidi" w:cstheme="majorBidi"/>
                <w:sz w:val="22"/>
                <w:szCs w:val="22"/>
              </w:rPr>
              <w:t>If to the Institution:</w:t>
            </w:r>
          </w:p>
        </w:tc>
        <w:tc>
          <w:tcPr>
            <w:tcW w:w="4788" w:type="dxa"/>
          </w:tcPr>
          <w:p w:rsidR="00174B72" w:rsidRPr="00FF1690" w:rsidRDefault="00440ACA" w:rsidP="00174B72">
            <w:pPr>
              <w:tabs>
                <w:tab w:val="left" w:pos="567"/>
              </w:tabs>
              <w:spacing w:line="240" w:lineRule="atLeast"/>
              <w:jc w:val="both"/>
              <w:rPr>
                <w:rFonts w:asciiTheme="majorBidi" w:hAnsiTheme="majorBidi" w:cstheme="majorBidi"/>
                <w:b/>
                <w:spacing w:val="-4"/>
                <w:sz w:val="22"/>
                <w:szCs w:val="22"/>
                <w:lang w:val="cs-CZ"/>
              </w:rPr>
            </w:pPr>
            <w:r w:rsidRPr="00FF1690">
              <w:rPr>
                <w:rFonts w:asciiTheme="majorBidi" w:eastAsia="Times New Roman" w:hAnsiTheme="majorBidi" w:cstheme="majorBidi"/>
                <w:sz w:val="22"/>
                <w:szCs w:val="22"/>
                <w:bdr w:val="nil"/>
                <w:lang w:val="cs-CZ" w:bidi="cs-CZ"/>
              </w:rPr>
              <w:t>Instituci:</w:t>
            </w:r>
          </w:p>
        </w:tc>
      </w:tr>
      <w:tr w:rsidR="00283257" w:rsidRPr="00FF1690" w:rsidTr="00174B72">
        <w:tc>
          <w:tcPr>
            <w:tcW w:w="4788" w:type="dxa"/>
          </w:tcPr>
          <w:p w:rsidR="004B3995" w:rsidRDefault="004B3995" w:rsidP="004B3995">
            <w:pPr>
              <w:jc w:val="both"/>
              <w:rPr>
                <w:rFonts w:asciiTheme="majorBidi" w:eastAsia="Times New Roman" w:hAnsiTheme="majorBidi" w:cstheme="majorBidi"/>
                <w:sz w:val="22"/>
                <w:szCs w:val="22"/>
                <w:bdr w:val="nil"/>
                <w:lang w:val="cs-CZ" w:bidi="cs-CZ"/>
              </w:rPr>
            </w:pPr>
            <w:r>
              <w:rPr>
                <w:rFonts w:asciiTheme="majorBidi" w:eastAsia="Times New Roman" w:hAnsiTheme="majorBidi" w:cstheme="majorBidi"/>
                <w:sz w:val="22"/>
                <w:szCs w:val="22"/>
                <w:bdr w:val="nil"/>
                <w:lang w:val="cs-CZ" w:bidi="cs-CZ"/>
              </w:rPr>
              <w:t>Všeobecná fakultní nemocnice v Praze</w:t>
            </w:r>
          </w:p>
          <w:p w:rsidR="00174B72" w:rsidRPr="00FF1690" w:rsidRDefault="004B3995" w:rsidP="00174B72">
            <w:pPr>
              <w:jc w:val="both"/>
              <w:rPr>
                <w:rFonts w:asciiTheme="majorBidi" w:hAnsiTheme="majorBidi" w:cstheme="majorBidi"/>
                <w:sz w:val="22"/>
                <w:szCs w:val="22"/>
              </w:rPr>
            </w:pPr>
            <w:r>
              <w:rPr>
                <w:rFonts w:asciiTheme="majorBidi" w:eastAsia="Times New Roman" w:hAnsiTheme="majorBidi" w:cstheme="majorBidi"/>
                <w:sz w:val="22"/>
                <w:szCs w:val="22"/>
                <w:bdr w:val="nil"/>
                <w:lang w:val="cs-CZ" w:bidi="cs-CZ"/>
              </w:rPr>
              <w:t>U Nemocnice 449/2, 128 08, Praha 2, Czech Republic</w:t>
            </w:r>
            <w:r w:rsidR="00440ACA" w:rsidRPr="00FF1690">
              <w:rPr>
                <w:rFonts w:asciiTheme="majorBidi" w:hAnsiTheme="majorBidi" w:cstheme="majorBidi"/>
                <w:sz w:val="22"/>
                <w:szCs w:val="22"/>
              </w:rPr>
              <w:t>Attention: ______________________</w:t>
            </w:r>
          </w:p>
          <w:p w:rsidR="00174B72" w:rsidRPr="00FF1690" w:rsidRDefault="00440ACA" w:rsidP="00174B72">
            <w:pPr>
              <w:jc w:val="both"/>
              <w:rPr>
                <w:rFonts w:asciiTheme="majorBidi" w:hAnsiTheme="majorBidi" w:cstheme="majorBidi"/>
                <w:color w:val="000000"/>
                <w:sz w:val="22"/>
                <w:szCs w:val="22"/>
              </w:rPr>
            </w:pPr>
            <w:r w:rsidRPr="00FF1690">
              <w:rPr>
                <w:rFonts w:asciiTheme="majorBidi" w:hAnsiTheme="majorBidi" w:cstheme="majorBidi"/>
                <w:color w:val="000000"/>
                <w:sz w:val="22"/>
                <w:szCs w:val="22"/>
              </w:rPr>
              <w:t>Fax: __________________________</w:t>
            </w:r>
          </w:p>
        </w:tc>
        <w:tc>
          <w:tcPr>
            <w:tcW w:w="4788" w:type="dxa"/>
          </w:tcPr>
          <w:p w:rsidR="004B3995" w:rsidRDefault="004B3995" w:rsidP="00174B72">
            <w:pPr>
              <w:jc w:val="both"/>
              <w:rPr>
                <w:rFonts w:asciiTheme="majorBidi" w:eastAsia="Times New Roman" w:hAnsiTheme="majorBidi" w:cstheme="majorBidi"/>
                <w:sz w:val="22"/>
                <w:szCs w:val="22"/>
                <w:bdr w:val="nil"/>
                <w:lang w:val="cs-CZ" w:bidi="cs-CZ"/>
              </w:rPr>
            </w:pPr>
            <w:r>
              <w:rPr>
                <w:rFonts w:asciiTheme="majorBidi" w:eastAsia="Times New Roman" w:hAnsiTheme="majorBidi" w:cstheme="majorBidi"/>
                <w:sz w:val="22"/>
                <w:szCs w:val="22"/>
                <w:bdr w:val="nil"/>
                <w:lang w:val="cs-CZ" w:bidi="cs-CZ"/>
              </w:rPr>
              <w:t>Všeobecná fakultní nemocnice v Praze</w:t>
            </w:r>
          </w:p>
          <w:p w:rsidR="00174B72" w:rsidRPr="00FF1690" w:rsidRDefault="004B3995" w:rsidP="00174B72">
            <w:pPr>
              <w:jc w:val="both"/>
              <w:rPr>
                <w:rFonts w:asciiTheme="majorBidi" w:hAnsiTheme="majorBidi" w:cstheme="majorBidi"/>
                <w:sz w:val="22"/>
                <w:szCs w:val="22"/>
                <w:lang w:val="cs-CZ"/>
              </w:rPr>
            </w:pPr>
            <w:r>
              <w:rPr>
                <w:rFonts w:asciiTheme="majorBidi" w:eastAsia="Times New Roman" w:hAnsiTheme="majorBidi" w:cstheme="majorBidi"/>
                <w:sz w:val="22"/>
                <w:szCs w:val="22"/>
                <w:bdr w:val="nil"/>
                <w:lang w:val="cs-CZ" w:bidi="cs-CZ"/>
              </w:rPr>
              <w:t xml:space="preserve">U Nemocnice 449/2, 128 08, Praha 2, Česká republika </w:t>
            </w:r>
            <w:r w:rsidR="00440ACA" w:rsidRPr="00FF1690">
              <w:rPr>
                <w:rFonts w:asciiTheme="majorBidi" w:eastAsia="Times New Roman" w:hAnsiTheme="majorBidi" w:cstheme="majorBidi"/>
                <w:sz w:val="22"/>
                <w:szCs w:val="22"/>
                <w:bdr w:val="nil"/>
                <w:lang w:val="cs-CZ" w:bidi="cs-CZ"/>
              </w:rPr>
              <w:t>K rukám: ______________________</w:t>
            </w:r>
          </w:p>
          <w:p w:rsidR="00174B72" w:rsidRPr="00FF1690" w:rsidRDefault="00440ACA" w:rsidP="00174B72">
            <w:pPr>
              <w:jc w:val="both"/>
              <w:rPr>
                <w:rFonts w:asciiTheme="majorBidi" w:hAnsiTheme="majorBidi" w:cstheme="majorBidi"/>
                <w:color w:val="000000"/>
                <w:sz w:val="22"/>
                <w:szCs w:val="22"/>
                <w:lang w:val="cs-CZ"/>
              </w:rPr>
            </w:pPr>
            <w:r w:rsidRPr="00FF1690">
              <w:rPr>
                <w:rFonts w:asciiTheme="majorBidi" w:eastAsia="Times New Roman" w:hAnsiTheme="majorBidi" w:cstheme="majorBidi"/>
                <w:color w:val="000000"/>
                <w:sz w:val="22"/>
                <w:szCs w:val="22"/>
                <w:bdr w:val="nil"/>
                <w:lang w:val="cs-CZ" w:bidi="cs-CZ"/>
              </w:rPr>
              <w:t>Fax: __________________________</w:t>
            </w:r>
          </w:p>
        </w:tc>
      </w:tr>
      <w:tr w:rsidR="00283257" w:rsidRPr="00FF1690" w:rsidTr="00174B72">
        <w:tc>
          <w:tcPr>
            <w:tcW w:w="4788" w:type="dxa"/>
          </w:tcPr>
          <w:p w:rsidR="00174B72" w:rsidRPr="00FF1690" w:rsidRDefault="00440ACA" w:rsidP="00174B72">
            <w:pPr>
              <w:tabs>
                <w:tab w:val="left" w:pos="567"/>
              </w:tabs>
              <w:spacing w:line="240" w:lineRule="atLeast"/>
              <w:jc w:val="both"/>
              <w:rPr>
                <w:rFonts w:asciiTheme="majorBidi" w:hAnsiTheme="majorBidi" w:cstheme="majorBidi"/>
                <w:b/>
                <w:spacing w:val="-4"/>
                <w:sz w:val="22"/>
                <w:szCs w:val="22"/>
                <w:lang w:val="en-GB"/>
              </w:rPr>
            </w:pPr>
            <w:r w:rsidRPr="00FF1690">
              <w:rPr>
                <w:rFonts w:asciiTheme="majorBidi" w:hAnsiTheme="majorBidi" w:cstheme="majorBidi"/>
                <w:sz w:val="22"/>
                <w:szCs w:val="22"/>
              </w:rPr>
              <w:t>If to the Investigator:</w:t>
            </w:r>
          </w:p>
        </w:tc>
        <w:tc>
          <w:tcPr>
            <w:tcW w:w="4788" w:type="dxa"/>
          </w:tcPr>
          <w:p w:rsidR="00174B72" w:rsidRPr="00FF1690" w:rsidRDefault="00440ACA" w:rsidP="00174B72">
            <w:pPr>
              <w:tabs>
                <w:tab w:val="left" w:pos="567"/>
              </w:tabs>
              <w:spacing w:line="240" w:lineRule="atLeast"/>
              <w:jc w:val="both"/>
              <w:rPr>
                <w:rFonts w:asciiTheme="majorBidi" w:hAnsiTheme="majorBidi" w:cstheme="majorBidi"/>
                <w:b/>
                <w:spacing w:val="-4"/>
                <w:sz w:val="22"/>
                <w:szCs w:val="22"/>
                <w:lang w:val="cs-CZ"/>
              </w:rPr>
            </w:pPr>
            <w:r w:rsidRPr="00FF1690">
              <w:rPr>
                <w:rFonts w:asciiTheme="majorBidi" w:eastAsia="Times New Roman" w:hAnsiTheme="majorBidi" w:cstheme="majorBidi"/>
                <w:sz w:val="22"/>
                <w:szCs w:val="22"/>
                <w:bdr w:val="nil"/>
                <w:lang w:val="cs-CZ" w:bidi="cs-CZ"/>
              </w:rPr>
              <w:t>Zkoušejícímu:</w:t>
            </w:r>
          </w:p>
        </w:tc>
      </w:tr>
      <w:tr w:rsidR="00283257" w:rsidRPr="00FF1690" w:rsidTr="00174B72">
        <w:tc>
          <w:tcPr>
            <w:tcW w:w="4788" w:type="dxa"/>
          </w:tcPr>
          <w:p w:rsidR="004B3995" w:rsidRDefault="004B3995" w:rsidP="00174B72">
            <w:pPr>
              <w:jc w:val="both"/>
              <w:rPr>
                <w:rFonts w:asciiTheme="majorBidi" w:eastAsia="Times New Roman" w:hAnsiTheme="majorBidi" w:cstheme="majorBidi"/>
                <w:sz w:val="22"/>
                <w:szCs w:val="22"/>
                <w:bdr w:val="nil"/>
                <w:lang w:val="cs-CZ" w:bidi="cs-CZ"/>
              </w:rPr>
            </w:pPr>
            <w:r>
              <w:rPr>
                <w:rFonts w:asciiTheme="majorBidi" w:eastAsia="Times New Roman" w:hAnsiTheme="majorBidi" w:cstheme="majorBidi"/>
                <w:sz w:val="22"/>
                <w:szCs w:val="22"/>
                <w:bdr w:val="nil"/>
                <w:lang w:val="cs-CZ" w:bidi="cs-CZ"/>
              </w:rPr>
              <w:t>Prof. MUDr. Luboš Petruželka, CSc.</w:t>
            </w:r>
          </w:p>
          <w:p w:rsidR="00031D49" w:rsidRDefault="00031D49" w:rsidP="00174B72">
            <w:pPr>
              <w:jc w:val="both"/>
              <w:rPr>
                <w:rFonts w:asciiTheme="majorBidi" w:eastAsia="Times New Roman" w:hAnsiTheme="majorBidi" w:cstheme="majorBidi"/>
                <w:sz w:val="22"/>
                <w:szCs w:val="22"/>
                <w:bdr w:val="nil"/>
                <w:lang w:val="cs-CZ" w:bidi="cs-CZ"/>
              </w:rPr>
            </w:pPr>
            <w:r>
              <w:rPr>
                <w:rFonts w:asciiTheme="majorBidi" w:eastAsia="Times New Roman" w:hAnsiTheme="majorBidi" w:cstheme="majorBidi"/>
                <w:sz w:val="22"/>
                <w:szCs w:val="22"/>
                <w:bdr w:val="nil"/>
                <w:lang w:val="cs-CZ" w:bidi="cs-CZ"/>
              </w:rPr>
              <w:t xml:space="preserve">XXXXXXXXX </w:t>
            </w:r>
          </w:p>
          <w:p w:rsidR="00174B72" w:rsidRPr="00FF1690" w:rsidRDefault="00440ACA" w:rsidP="00174B72">
            <w:pPr>
              <w:jc w:val="both"/>
              <w:rPr>
                <w:rFonts w:asciiTheme="majorBidi" w:hAnsiTheme="majorBidi" w:cstheme="majorBidi"/>
                <w:sz w:val="22"/>
                <w:szCs w:val="22"/>
              </w:rPr>
            </w:pPr>
            <w:r w:rsidRPr="00FF1690">
              <w:rPr>
                <w:rFonts w:asciiTheme="majorBidi" w:hAnsiTheme="majorBidi" w:cstheme="majorBidi"/>
                <w:sz w:val="22"/>
                <w:szCs w:val="22"/>
              </w:rPr>
              <w:t>Attention: ______________________</w:t>
            </w:r>
          </w:p>
          <w:p w:rsidR="00174B72" w:rsidRDefault="00440ACA" w:rsidP="00174B72">
            <w:pPr>
              <w:spacing w:line="240" w:lineRule="atLeast"/>
              <w:jc w:val="both"/>
              <w:rPr>
                <w:rFonts w:asciiTheme="majorBidi" w:hAnsiTheme="majorBidi" w:cstheme="majorBidi"/>
                <w:color w:val="000000"/>
                <w:sz w:val="22"/>
                <w:szCs w:val="22"/>
              </w:rPr>
            </w:pPr>
            <w:r w:rsidRPr="00FF1690">
              <w:rPr>
                <w:rFonts w:asciiTheme="majorBidi" w:hAnsiTheme="majorBidi" w:cstheme="majorBidi"/>
                <w:color w:val="000000"/>
                <w:sz w:val="22"/>
                <w:szCs w:val="22"/>
              </w:rPr>
              <w:t>Fax: __________________________</w:t>
            </w:r>
          </w:p>
          <w:p w:rsidR="003416F8" w:rsidRDefault="003416F8" w:rsidP="00174B72">
            <w:pPr>
              <w:spacing w:line="240" w:lineRule="atLeast"/>
              <w:jc w:val="both"/>
              <w:rPr>
                <w:rFonts w:asciiTheme="majorBidi" w:hAnsiTheme="majorBidi" w:cstheme="majorBidi"/>
                <w:color w:val="000000"/>
                <w:sz w:val="22"/>
                <w:szCs w:val="22"/>
              </w:rPr>
            </w:pPr>
          </w:p>
          <w:p w:rsidR="003416F8" w:rsidRPr="00FF1690" w:rsidRDefault="003416F8" w:rsidP="00174B72">
            <w:pPr>
              <w:spacing w:line="240" w:lineRule="atLeast"/>
              <w:jc w:val="both"/>
              <w:rPr>
                <w:rFonts w:asciiTheme="majorBidi" w:hAnsiTheme="majorBidi" w:cstheme="majorBidi"/>
                <w:color w:val="000000"/>
                <w:sz w:val="22"/>
                <w:szCs w:val="22"/>
              </w:rPr>
            </w:pPr>
          </w:p>
        </w:tc>
        <w:tc>
          <w:tcPr>
            <w:tcW w:w="4788" w:type="dxa"/>
          </w:tcPr>
          <w:p w:rsidR="004B3995" w:rsidRDefault="004B3995" w:rsidP="00174B72">
            <w:pPr>
              <w:jc w:val="both"/>
              <w:rPr>
                <w:rFonts w:asciiTheme="majorBidi" w:eastAsia="Times New Roman" w:hAnsiTheme="majorBidi" w:cstheme="majorBidi"/>
                <w:sz w:val="22"/>
                <w:szCs w:val="22"/>
                <w:bdr w:val="nil"/>
                <w:lang w:val="cs-CZ" w:bidi="cs-CZ"/>
              </w:rPr>
            </w:pPr>
            <w:r>
              <w:rPr>
                <w:rFonts w:asciiTheme="majorBidi" w:eastAsia="Times New Roman" w:hAnsiTheme="majorBidi" w:cstheme="majorBidi"/>
                <w:sz w:val="22"/>
                <w:szCs w:val="22"/>
                <w:bdr w:val="nil"/>
                <w:lang w:val="cs-CZ" w:bidi="cs-CZ"/>
              </w:rPr>
              <w:t xml:space="preserve">Prof. MUDr. Luboš Petruželka, CSc. </w:t>
            </w:r>
          </w:p>
          <w:p w:rsidR="00031D49" w:rsidRDefault="00031D49" w:rsidP="00174B72">
            <w:pPr>
              <w:jc w:val="both"/>
              <w:rPr>
                <w:rFonts w:asciiTheme="majorBidi" w:eastAsia="Times New Roman" w:hAnsiTheme="majorBidi" w:cstheme="majorBidi"/>
                <w:sz w:val="22"/>
                <w:szCs w:val="22"/>
                <w:bdr w:val="nil"/>
                <w:lang w:val="cs-CZ" w:bidi="cs-CZ"/>
              </w:rPr>
            </w:pPr>
            <w:r>
              <w:rPr>
                <w:rFonts w:asciiTheme="majorBidi" w:eastAsia="Times New Roman" w:hAnsiTheme="majorBidi" w:cstheme="majorBidi"/>
                <w:sz w:val="22"/>
                <w:szCs w:val="22"/>
                <w:bdr w:val="nil"/>
                <w:lang w:val="cs-CZ" w:bidi="cs-CZ"/>
              </w:rPr>
              <w:t>XXXXXXXX</w:t>
            </w:r>
          </w:p>
          <w:p w:rsidR="00174B72" w:rsidRPr="00FF1690" w:rsidRDefault="00440ACA" w:rsidP="00174B72">
            <w:pPr>
              <w:jc w:val="both"/>
              <w:rPr>
                <w:rFonts w:asciiTheme="majorBidi" w:hAnsiTheme="majorBidi" w:cstheme="majorBidi"/>
                <w:sz w:val="22"/>
                <w:szCs w:val="22"/>
                <w:lang w:val="cs-CZ"/>
              </w:rPr>
            </w:pPr>
            <w:r w:rsidRPr="00FF1690">
              <w:rPr>
                <w:rFonts w:asciiTheme="majorBidi" w:eastAsia="Times New Roman" w:hAnsiTheme="majorBidi" w:cstheme="majorBidi"/>
                <w:sz w:val="22"/>
                <w:szCs w:val="22"/>
                <w:bdr w:val="nil"/>
                <w:lang w:val="cs-CZ" w:bidi="cs-CZ"/>
              </w:rPr>
              <w:t>K rukám: ______________________</w:t>
            </w:r>
          </w:p>
          <w:p w:rsidR="00174B72" w:rsidRPr="00FF1690" w:rsidRDefault="00440ACA" w:rsidP="00174B72">
            <w:pPr>
              <w:spacing w:line="240" w:lineRule="atLeast"/>
              <w:jc w:val="both"/>
              <w:rPr>
                <w:rFonts w:asciiTheme="majorBidi" w:hAnsiTheme="majorBidi" w:cstheme="majorBidi"/>
                <w:color w:val="000000"/>
                <w:sz w:val="22"/>
                <w:szCs w:val="22"/>
                <w:lang w:val="cs-CZ"/>
              </w:rPr>
            </w:pPr>
            <w:r w:rsidRPr="00FF1690">
              <w:rPr>
                <w:rFonts w:asciiTheme="majorBidi" w:eastAsia="Times New Roman" w:hAnsiTheme="majorBidi" w:cstheme="majorBidi"/>
                <w:color w:val="000000"/>
                <w:sz w:val="22"/>
                <w:szCs w:val="22"/>
                <w:bdr w:val="nil"/>
                <w:lang w:val="cs-CZ" w:bidi="cs-CZ"/>
              </w:rPr>
              <w:t>Fax: __________________________</w:t>
            </w:r>
          </w:p>
        </w:tc>
      </w:tr>
      <w:tr w:rsidR="00283257" w:rsidRPr="00FF1690" w:rsidTr="00174B72">
        <w:tc>
          <w:tcPr>
            <w:tcW w:w="4788" w:type="dxa"/>
          </w:tcPr>
          <w:p w:rsidR="00174B72" w:rsidRPr="00FF1690" w:rsidRDefault="008B24AF" w:rsidP="008B24AF">
            <w:pPr>
              <w:tabs>
                <w:tab w:val="left" w:pos="567"/>
              </w:tabs>
              <w:spacing w:line="240" w:lineRule="atLeast"/>
              <w:jc w:val="both"/>
              <w:rPr>
                <w:rFonts w:asciiTheme="majorBidi" w:hAnsiTheme="majorBidi" w:cstheme="majorBidi"/>
                <w:b/>
                <w:spacing w:val="-4"/>
                <w:sz w:val="22"/>
                <w:szCs w:val="22"/>
                <w:lang w:val="en-GB"/>
              </w:rPr>
            </w:pPr>
            <w:r w:rsidRPr="00FF1690">
              <w:rPr>
                <w:rFonts w:asciiTheme="majorBidi" w:hAnsiTheme="majorBidi" w:cstheme="majorBidi"/>
                <w:b/>
                <w:spacing w:val="-4"/>
                <w:sz w:val="22"/>
                <w:szCs w:val="22"/>
                <w:lang w:val="en-GB"/>
              </w:rPr>
              <w:t>2</w:t>
            </w:r>
            <w:r>
              <w:rPr>
                <w:rFonts w:asciiTheme="majorBidi" w:hAnsiTheme="majorBidi" w:cstheme="majorBidi"/>
                <w:b/>
                <w:spacing w:val="-4"/>
                <w:sz w:val="22"/>
                <w:szCs w:val="22"/>
                <w:lang w:val="en-GB"/>
              </w:rPr>
              <w:t>6</w:t>
            </w:r>
            <w:r w:rsidR="00440ACA" w:rsidRPr="00FF1690">
              <w:rPr>
                <w:rFonts w:asciiTheme="majorBidi" w:hAnsiTheme="majorBidi" w:cstheme="majorBidi"/>
                <w:b/>
                <w:spacing w:val="-4"/>
                <w:sz w:val="22"/>
                <w:szCs w:val="22"/>
                <w:lang w:val="en-GB"/>
              </w:rPr>
              <w:t>.</w:t>
            </w:r>
            <w:r w:rsidR="00440ACA" w:rsidRPr="00FF1690">
              <w:rPr>
                <w:rFonts w:asciiTheme="majorBidi" w:hAnsiTheme="majorBidi" w:cstheme="majorBidi"/>
                <w:b/>
                <w:spacing w:val="-4"/>
                <w:sz w:val="22"/>
                <w:szCs w:val="22"/>
                <w:lang w:val="en-GB"/>
              </w:rPr>
              <w:tab/>
              <w:t xml:space="preserve">Applicable Law and Jurisdiction </w:t>
            </w:r>
          </w:p>
        </w:tc>
        <w:tc>
          <w:tcPr>
            <w:tcW w:w="4788" w:type="dxa"/>
          </w:tcPr>
          <w:p w:rsidR="00174B72" w:rsidRPr="00FF1690" w:rsidRDefault="008B24AF" w:rsidP="008B24AF">
            <w:pPr>
              <w:tabs>
                <w:tab w:val="left" w:pos="567"/>
              </w:tabs>
              <w:spacing w:line="240" w:lineRule="atLeast"/>
              <w:jc w:val="both"/>
              <w:rPr>
                <w:rFonts w:asciiTheme="majorBidi" w:hAnsiTheme="majorBidi" w:cstheme="majorBidi"/>
                <w:b/>
                <w:spacing w:val="-4"/>
                <w:sz w:val="22"/>
                <w:szCs w:val="22"/>
                <w:lang w:val="cs-CZ"/>
              </w:rPr>
            </w:pPr>
            <w:r w:rsidRPr="00FF1690">
              <w:rPr>
                <w:rFonts w:asciiTheme="majorBidi" w:eastAsia="Times New Roman" w:hAnsiTheme="majorBidi" w:cstheme="majorBidi"/>
                <w:b/>
                <w:bCs/>
                <w:spacing w:val="-4"/>
                <w:sz w:val="22"/>
                <w:szCs w:val="22"/>
                <w:bdr w:val="nil"/>
                <w:lang w:val="cs-CZ" w:bidi="cs-CZ"/>
              </w:rPr>
              <w:t>2</w:t>
            </w:r>
            <w:r>
              <w:rPr>
                <w:rFonts w:asciiTheme="majorBidi" w:eastAsia="Times New Roman" w:hAnsiTheme="majorBidi" w:cstheme="majorBidi"/>
                <w:b/>
                <w:bCs/>
                <w:spacing w:val="-4"/>
                <w:sz w:val="22"/>
                <w:szCs w:val="22"/>
                <w:bdr w:val="nil"/>
                <w:lang w:val="cs-CZ" w:bidi="cs-CZ"/>
              </w:rPr>
              <w:t>6</w:t>
            </w:r>
            <w:r w:rsidR="00440ACA" w:rsidRPr="00FF1690">
              <w:rPr>
                <w:rFonts w:asciiTheme="majorBidi" w:eastAsia="Times New Roman" w:hAnsiTheme="majorBidi" w:cstheme="majorBidi"/>
                <w:b/>
                <w:bCs/>
                <w:spacing w:val="-4"/>
                <w:sz w:val="22"/>
                <w:szCs w:val="22"/>
                <w:bdr w:val="nil"/>
                <w:lang w:val="cs-CZ" w:bidi="cs-CZ"/>
              </w:rPr>
              <w:t>.</w:t>
            </w:r>
            <w:r w:rsidR="00440ACA" w:rsidRPr="00FF1690">
              <w:rPr>
                <w:rFonts w:asciiTheme="majorBidi" w:eastAsia="Times New Roman" w:hAnsiTheme="majorBidi" w:cstheme="majorBidi"/>
                <w:b/>
                <w:bCs/>
                <w:spacing w:val="-4"/>
                <w:sz w:val="22"/>
                <w:szCs w:val="22"/>
                <w:bdr w:val="nil"/>
                <w:lang w:val="cs-CZ" w:bidi="cs-CZ"/>
              </w:rPr>
              <w:tab/>
              <w:t xml:space="preserve">Rozhodné právo a soudní příslušnost </w:t>
            </w:r>
          </w:p>
        </w:tc>
      </w:tr>
      <w:tr w:rsidR="00283257" w:rsidRPr="00ED5A80" w:rsidTr="00174B72">
        <w:tc>
          <w:tcPr>
            <w:tcW w:w="4788" w:type="dxa"/>
          </w:tcPr>
          <w:p w:rsidR="00174B72" w:rsidRPr="00FF1690" w:rsidRDefault="008B24AF" w:rsidP="008B24AF">
            <w:pPr>
              <w:tabs>
                <w:tab w:val="left" w:pos="567"/>
              </w:tabs>
              <w:spacing w:line="240" w:lineRule="atLeast"/>
              <w:jc w:val="both"/>
              <w:rPr>
                <w:rFonts w:asciiTheme="majorBidi" w:hAnsiTheme="majorBidi" w:cstheme="majorBidi"/>
                <w:snapToGrid w:val="0"/>
                <w:color w:val="000000"/>
                <w:sz w:val="22"/>
                <w:szCs w:val="22"/>
              </w:rPr>
            </w:pPr>
            <w:r w:rsidRPr="00FF1690">
              <w:rPr>
                <w:rFonts w:asciiTheme="majorBidi" w:hAnsiTheme="majorBidi" w:cstheme="majorBidi"/>
                <w:spacing w:val="-4"/>
                <w:sz w:val="22"/>
                <w:szCs w:val="22"/>
                <w:lang w:val="en-GB"/>
              </w:rPr>
              <w:t>2</w:t>
            </w:r>
            <w:r>
              <w:rPr>
                <w:rFonts w:asciiTheme="majorBidi" w:hAnsiTheme="majorBidi" w:cstheme="majorBidi"/>
                <w:spacing w:val="-4"/>
                <w:sz w:val="22"/>
                <w:szCs w:val="22"/>
                <w:lang w:val="en-GB"/>
              </w:rPr>
              <w:t>6</w:t>
            </w:r>
            <w:r w:rsidR="00440ACA" w:rsidRPr="00FF1690">
              <w:rPr>
                <w:rFonts w:asciiTheme="majorBidi" w:hAnsiTheme="majorBidi" w:cstheme="majorBidi"/>
                <w:spacing w:val="-4"/>
                <w:sz w:val="22"/>
                <w:szCs w:val="22"/>
                <w:lang w:val="en-GB"/>
              </w:rPr>
              <w:t>.1</w:t>
            </w:r>
            <w:r w:rsidR="00440ACA" w:rsidRPr="00FF1690">
              <w:rPr>
                <w:rFonts w:asciiTheme="majorBidi" w:hAnsiTheme="majorBidi" w:cstheme="majorBidi"/>
                <w:spacing w:val="-4"/>
                <w:sz w:val="22"/>
                <w:szCs w:val="22"/>
                <w:lang w:val="en-GB"/>
              </w:rPr>
              <w:tab/>
              <w:t xml:space="preserve">This Agreement shall be governed and construed under the laws of the Czech Republic. Any disputes </w:t>
            </w:r>
            <w:r w:rsidR="00A33680">
              <w:rPr>
                <w:rFonts w:asciiTheme="majorBidi" w:hAnsiTheme="majorBidi" w:cstheme="majorBidi"/>
                <w:spacing w:val="-4"/>
                <w:sz w:val="22"/>
                <w:szCs w:val="22"/>
                <w:lang w:val="en-GB"/>
              </w:rPr>
              <w:t>between Parties</w:t>
            </w:r>
            <w:r w:rsidR="00440ACA" w:rsidRPr="00FF1690">
              <w:rPr>
                <w:rFonts w:asciiTheme="majorBidi" w:hAnsiTheme="majorBidi" w:cstheme="majorBidi"/>
                <w:spacing w:val="-4"/>
                <w:sz w:val="22"/>
                <w:szCs w:val="22"/>
                <w:lang w:val="en-GB"/>
              </w:rPr>
              <w:t xml:space="preserve"> which have not been reso</w:t>
            </w:r>
            <w:r w:rsidR="00440ACA" w:rsidRPr="00FF1690">
              <w:rPr>
                <w:rFonts w:asciiTheme="majorBidi" w:hAnsiTheme="majorBidi" w:cstheme="majorBidi"/>
                <w:sz w:val="22"/>
                <w:szCs w:val="22"/>
                <w:lang w:val="en-GB"/>
              </w:rPr>
              <w:t>l</w:t>
            </w:r>
            <w:r w:rsidR="00440ACA" w:rsidRPr="00FF1690">
              <w:rPr>
                <w:rFonts w:asciiTheme="majorBidi" w:hAnsiTheme="majorBidi" w:cstheme="majorBidi"/>
                <w:spacing w:val="-4"/>
                <w:sz w:val="22"/>
                <w:szCs w:val="22"/>
                <w:lang w:val="en-GB"/>
              </w:rPr>
              <w:t xml:space="preserve">ved amicably shall be dealt with in accordance with </w:t>
            </w:r>
            <w:r w:rsidR="00440ACA" w:rsidRPr="00FF1690">
              <w:rPr>
                <w:rFonts w:asciiTheme="majorBidi" w:hAnsiTheme="majorBidi" w:cstheme="majorBidi"/>
                <w:snapToGrid w:val="0"/>
                <w:color w:val="000000"/>
                <w:sz w:val="22"/>
                <w:szCs w:val="22"/>
              </w:rPr>
              <w:t xml:space="preserve">with the law of the </w:t>
            </w:r>
            <w:r w:rsidR="00440ACA" w:rsidRPr="007F786E">
              <w:rPr>
                <w:rFonts w:asciiTheme="majorBidi" w:hAnsiTheme="majorBidi" w:cstheme="majorBidi"/>
                <w:snapToGrid w:val="0"/>
                <w:color w:val="000000"/>
                <w:sz w:val="22"/>
                <w:szCs w:val="22"/>
              </w:rPr>
              <w:t xml:space="preserve">Czech Republic in a competent Court of </w:t>
            </w:r>
            <w:proofErr w:type="gramStart"/>
            <w:r w:rsidR="00440ACA" w:rsidRPr="007F786E">
              <w:rPr>
                <w:rFonts w:asciiTheme="majorBidi" w:hAnsiTheme="majorBidi" w:cstheme="majorBidi"/>
                <w:snapToGrid w:val="0"/>
                <w:color w:val="000000"/>
                <w:sz w:val="22"/>
                <w:szCs w:val="22"/>
              </w:rPr>
              <w:t>Jurisdiction</w:t>
            </w:r>
            <w:r w:rsidR="00A33680" w:rsidRPr="007F786E">
              <w:rPr>
                <w:rFonts w:asciiTheme="majorBidi" w:hAnsiTheme="majorBidi" w:cstheme="majorBidi"/>
                <w:snapToGrid w:val="0"/>
                <w:color w:val="000000"/>
                <w:sz w:val="22"/>
                <w:szCs w:val="22"/>
              </w:rPr>
              <w:t>,</w:t>
            </w:r>
            <w:proofErr w:type="gramEnd"/>
            <w:r w:rsidR="00A33680" w:rsidRPr="007F786E">
              <w:rPr>
                <w:rFonts w:asciiTheme="majorBidi" w:hAnsiTheme="majorBidi" w:cstheme="majorBidi"/>
                <w:snapToGrid w:val="0"/>
                <w:color w:val="000000"/>
                <w:sz w:val="22"/>
                <w:szCs w:val="22"/>
              </w:rPr>
              <w:t xml:space="preserve"> the local jurisdiction shall be determined by the seat</w:t>
            </w:r>
            <w:r w:rsidR="00A33680" w:rsidRPr="00A33680">
              <w:rPr>
                <w:rFonts w:asciiTheme="majorBidi" w:hAnsiTheme="majorBidi" w:cstheme="majorBidi"/>
                <w:snapToGrid w:val="0"/>
                <w:color w:val="000000"/>
                <w:sz w:val="22"/>
                <w:szCs w:val="22"/>
              </w:rPr>
              <w:t xml:space="preserve"> of the </w:t>
            </w:r>
            <w:r w:rsidR="00A33680">
              <w:rPr>
                <w:rFonts w:asciiTheme="majorBidi" w:hAnsiTheme="majorBidi" w:cstheme="majorBidi"/>
                <w:snapToGrid w:val="0"/>
                <w:color w:val="000000"/>
                <w:sz w:val="22"/>
                <w:szCs w:val="22"/>
              </w:rPr>
              <w:t>I</w:t>
            </w:r>
            <w:r w:rsidR="00A33680" w:rsidRPr="00A33680">
              <w:rPr>
                <w:rFonts w:asciiTheme="majorBidi" w:hAnsiTheme="majorBidi" w:cstheme="majorBidi"/>
                <w:snapToGrid w:val="0"/>
                <w:color w:val="000000"/>
                <w:sz w:val="22"/>
                <w:szCs w:val="22"/>
              </w:rPr>
              <w:t>nstitution.</w:t>
            </w:r>
            <w:r w:rsidR="00B96566" w:rsidRPr="00FF1690">
              <w:rPr>
                <w:rFonts w:asciiTheme="majorBidi" w:hAnsiTheme="majorBidi" w:cstheme="majorBidi"/>
                <w:snapToGrid w:val="0"/>
                <w:color w:val="000000"/>
                <w:sz w:val="22"/>
                <w:szCs w:val="22"/>
                <w:highlight w:val="yellow"/>
              </w:rPr>
              <w:t xml:space="preserve">  </w:t>
            </w:r>
          </w:p>
        </w:tc>
        <w:tc>
          <w:tcPr>
            <w:tcW w:w="4788" w:type="dxa"/>
          </w:tcPr>
          <w:p w:rsidR="00174B72" w:rsidRPr="00FF1690" w:rsidRDefault="008B24AF" w:rsidP="008B24AF">
            <w:pPr>
              <w:tabs>
                <w:tab w:val="left" w:pos="567"/>
              </w:tabs>
              <w:spacing w:line="240" w:lineRule="atLeast"/>
              <w:jc w:val="both"/>
              <w:rPr>
                <w:rFonts w:asciiTheme="majorBidi" w:hAnsiTheme="majorBidi" w:cstheme="majorBidi"/>
                <w:snapToGrid w:val="0"/>
                <w:color w:val="000000"/>
                <w:sz w:val="22"/>
                <w:szCs w:val="22"/>
                <w:lang w:val="cs-CZ"/>
              </w:rPr>
            </w:pPr>
            <w:r w:rsidRPr="00FF1690">
              <w:rPr>
                <w:rFonts w:asciiTheme="majorBidi" w:eastAsia="Times New Roman" w:hAnsiTheme="majorBidi" w:cstheme="majorBidi"/>
                <w:spacing w:val="-4"/>
                <w:sz w:val="22"/>
                <w:szCs w:val="22"/>
                <w:bdr w:val="nil"/>
                <w:lang w:val="cs-CZ" w:bidi="cs-CZ"/>
              </w:rPr>
              <w:t>2</w:t>
            </w:r>
            <w:r>
              <w:rPr>
                <w:rFonts w:asciiTheme="majorBidi" w:eastAsia="Times New Roman" w:hAnsiTheme="majorBidi" w:cstheme="majorBidi"/>
                <w:spacing w:val="-4"/>
                <w:sz w:val="22"/>
                <w:szCs w:val="22"/>
                <w:bdr w:val="nil"/>
                <w:lang w:val="cs-CZ" w:bidi="cs-CZ"/>
              </w:rPr>
              <w:t>6</w:t>
            </w:r>
            <w:r w:rsidR="00440ACA" w:rsidRPr="00FF1690">
              <w:rPr>
                <w:rFonts w:asciiTheme="majorBidi" w:eastAsia="Times New Roman" w:hAnsiTheme="majorBidi" w:cstheme="majorBidi"/>
                <w:spacing w:val="-4"/>
                <w:sz w:val="22"/>
                <w:szCs w:val="22"/>
                <w:bdr w:val="nil"/>
                <w:lang w:val="cs-CZ" w:bidi="cs-CZ"/>
              </w:rPr>
              <w:t>.1</w:t>
            </w:r>
            <w:r w:rsidR="00440ACA" w:rsidRPr="00FF1690">
              <w:rPr>
                <w:rFonts w:asciiTheme="majorBidi" w:eastAsia="Times New Roman" w:hAnsiTheme="majorBidi" w:cstheme="majorBidi"/>
                <w:spacing w:val="-4"/>
                <w:sz w:val="22"/>
                <w:szCs w:val="22"/>
                <w:bdr w:val="nil"/>
                <w:lang w:val="cs-CZ" w:bidi="cs-CZ"/>
              </w:rPr>
              <w:tab/>
              <w:t>Tato smlouva se řídí právním řádem České republiky a bude v souladu s ním vykládána. Jakékoli spory</w:t>
            </w:r>
            <w:r w:rsidR="00EA5ECC">
              <w:rPr>
                <w:rFonts w:asciiTheme="majorBidi" w:eastAsia="Times New Roman" w:hAnsiTheme="majorBidi" w:cstheme="majorBidi"/>
                <w:spacing w:val="-4"/>
                <w:sz w:val="22"/>
                <w:szCs w:val="22"/>
                <w:bdr w:val="nil"/>
                <w:lang w:val="cs-CZ" w:bidi="cs-CZ"/>
              </w:rPr>
              <w:t>mezi smluvními stranami</w:t>
            </w:r>
            <w:r w:rsidR="00440ACA" w:rsidRPr="00FF1690">
              <w:rPr>
                <w:rFonts w:asciiTheme="majorBidi" w:eastAsia="Times New Roman" w:hAnsiTheme="majorBidi" w:cstheme="majorBidi"/>
                <w:spacing w:val="-4"/>
                <w:sz w:val="22"/>
                <w:szCs w:val="22"/>
                <w:bdr w:val="nil"/>
                <w:lang w:val="cs-CZ" w:bidi="cs-CZ"/>
              </w:rPr>
              <w:t xml:space="preserve">, které nemohou být vyřešeny smírně, </w:t>
            </w:r>
            <w:r w:rsidR="00F72DDE">
              <w:rPr>
                <w:rFonts w:asciiTheme="majorBidi" w:eastAsia="Times New Roman" w:hAnsiTheme="majorBidi" w:cstheme="majorBidi"/>
                <w:spacing w:val="-4"/>
                <w:sz w:val="22"/>
                <w:szCs w:val="22"/>
                <w:bdr w:val="nil"/>
                <w:lang w:val="cs-CZ" w:bidi="cs-CZ"/>
              </w:rPr>
              <w:t>budou</w:t>
            </w:r>
            <w:r w:rsidR="00440ACA" w:rsidRPr="00FF1690">
              <w:rPr>
                <w:rFonts w:asciiTheme="majorBidi" w:eastAsia="Times New Roman" w:hAnsiTheme="majorBidi" w:cstheme="majorBidi"/>
                <w:spacing w:val="-4"/>
                <w:sz w:val="22"/>
                <w:szCs w:val="22"/>
                <w:bdr w:val="nil"/>
                <w:lang w:val="cs-CZ" w:bidi="cs-CZ"/>
              </w:rPr>
              <w:t xml:space="preserve"> řešeny v souladu </w:t>
            </w:r>
            <w:r w:rsidR="00440ACA" w:rsidRPr="00FF1690">
              <w:rPr>
                <w:rFonts w:asciiTheme="majorBidi" w:eastAsia="Times New Roman" w:hAnsiTheme="majorBidi" w:cstheme="majorBidi"/>
                <w:color w:val="000000"/>
                <w:spacing w:val="-4"/>
                <w:sz w:val="22"/>
                <w:szCs w:val="22"/>
                <w:bdr w:val="nil"/>
                <w:lang w:val="cs-CZ" w:bidi="cs-CZ"/>
              </w:rPr>
              <w:t>se zákony České republiky u příslušného soudu</w:t>
            </w:r>
            <w:r w:rsidR="00F72DDE">
              <w:rPr>
                <w:rFonts w:asciiTheme="majorBidi" w:eastAsia="Times New Roman" w:hAnsiTheme="majorBidi" w:cstheme="majorBidi"/>
                <w:color w:val="000000"/>
                <w:spacing w:val="-4"/>
                <w:sz w:val="22"/>
                <w:szCs w:val="22"/>
                <w:bdr w:val="nil"/>
                <w:lang w:val="cs-CZ" w:bidi="cs-CZ"/>
              </w:rPr>
              <w:t>, místní příslušnost soudu bude určena dle sídla instituce</w:t>
            </w:r>
            <w:r w:rsidR="00440ACA" w:rsidRPr="00FF1690">
              <w:rPr>
                <w:rFonts w:asciiTheme="majorBidi" w:eastAsia="Times New Roman" w:hAnsiTheme="majorBidi" w:cstheme="majorBidi"/>
                <w:color w:val="000000"/>
                <w:spacing w:val="-4"/>
                <w:sz w:val="22"/>
                <w:szCs w:val="22"/>
                <w:bdr w:val="nil"/>
                <w:lang w:val="cs-CZ" w:bidi="cs-CZ"/>
              </w:rPr>
              <w:t>.</w:t>
            </w:r>
            <w:r w:rsidR="00B96566" w:rsidRPr="00FF1690">
              <w:rPr>
                <w:rFonts w:asciiTheme="majorBidi" w:eastAsia="Times New Roman" w:hAnsiTheme="majorBidi" w:cstheme="majorBidi"/>
                <w:color w:val="000000"/>
                <w:spacing w:val="-4"/>
                <w:sz w:val="22"/>
                <w:szCs w:val="22"/>
                <w:highlight w:val="yellow"/>
                <w:bdr w:val="nil"/>
                <w:lang w:val="cs-CZ" w:bidi="cs-CZ"/>
              </w:rPr>
              <w:t xml:space="preserve">  </w:t>
            </w:r>
          </w:p>
        </w:tc>
      </w:tr>
      <w:tr w:rsidR="00283257" w:rsidRPr="00ED5A80" w:rsidTr="00174B72">
        <w:tc>
          <w:tcPr>
            <w:tcW w:w="4788" w:type="dxa"/>
          </w:tcPr>
          <w:p w:rsidR="008F1E29" w:rsidRDefault="008F1E29" w:rsidP="007F786E">
            <w:pPr>
              <w:tabs>
                <w:tab w:val="left" w:pos="486"/>
              </w:tabs>
              <w:jc w:val="both"/>
              <w:rPr>
                <w:rFonts w:asciiTheme="majorBidi" w:hAnsiTheme="majorBidi" w:cstheme="majorBidi"/>
                <w:spacing w:val="-4"/>
                <w:sz w:val="22"/>
                <w:szCs w:val="22"/>
                <w:lang w:val="cs-CZ"/>
              </w:rPr>
            </w:pPr>
          </w:p>
          <w:p w:rsidR="003416F8" w:rsidRDefault="003416F8" w:rsidP="007F786E">
            <w:pPr>
              <w:tabs>
                <w:tab w:val="left" w:pos="486"/>
              </w:tabs>
              <w:jc w:val="both"/>
              <w:rPr>
                <w:rFonts w:asciiTheme="majorBidi" w:hAnsiTheme="majorBidi" w:cstheme="majorBidi"/>
                <w:spacing w:val="-4"/>
                <w:sz w:val="22"/>
                <w:szCs w:val="22"/>
                <w:lang w:val="cs-CZ"/>
              </w:rPr>
            </w:pPr>
          </w:p>
          <w:p w:rsidR="003416F8" w:rsidRDefault="003416F8" w:rsidP="007F786E">
            <w:pPr>
              <w:tabs>
                <w:tab w:val="left" w:pos="486"/>
              </w:tabs>
              <w:jc w:val="both"/>
              <w:rPr>
                <w:rFonts w:asciiTheme="majorBidi" w:hAnsiTheme="majorBidi" w:cstheme="majorBidi"/>
                <w:spacing w:val="-4"/>
                <w:sz w:val="22"/>
                <w:szCs w:val="22"/>
                <w:lang w:val="cs-CZ"/>
              </w:rPr>
            </w:pPr>
          </w:p>
          <w:p w:rsidR="003416F8" w:rsidRDefault="003416F8" w:rsidP="007F786E">
            <w:pPr>
              <w:tabs>
                <w:tab w:val="left" w:pos="486"/>
              </w:tabs>
              <w:jc w:val="both"/>
              <w:rPr>
                <w:rFonts w:asciiTheme="majorBidi" w:hAnsiTheme="majorBidi" w:cstheme="majorBidi"/>
                <w:spacing w:val="-4"/>
                <w:sz w:val="22"/>
                <w:szCs w:val="22"/>
                <w:lang w:val="cs-CZ"/>
              </w:rPr>
            </w:pPr>
          </w:p>
          <w:p w:rsidR="003416F8" w:rsidRDefault="003416F8" w:rsidP="007F786E">
            <w:pPr>
              <w:tabs>
                <w:tab w:val="left" w:pos="486"/>
              </w:tabs>
              <w:jc w:val="both"/>
              <w:rPr>
                <w:rFonts w:asciiTheme="majorBidi" w:hAnsiTheme="majorBidi" w:cstheme="majorBidi"/>
                <w:spacing w:val="-4"/>
                <w:sz w:val="22"/>
                <w:szCs w:val="22"/>
                <w:lang w:val="cs-CZ"/>
              </w:rPr>
            </w:pPr>
          </w:p>
          <w:p w:rsidR="004D5D22" w:rsidRPr="007F786E" w:rsidRDefault="004D5D22" w:rsidP="007F786E">
            <w:pPr>
              <w:tabs>
                <w:tab w:val="left" w:pos="486"/>
              </w:tabs>
              <w:jc w:val="both"/>
              <w:rPr>
                <w:rFonts w:asciiTheme="majorBidi" w:hAnsiTheme="majorBidi" w:cstheme="majorBidi"/>
                <w:spacing w:val="-4"/>
                <w:sz w:val="22"/>
                <w:szCs w:val="22"/>
                <w:lang w:val="cs-CZ"/>
              </w:rPr>
            </w:pPr>
          </w:p>
        </w:tc>
        <w:tc>
          <w:tcPr>
            <w:tcW w:w="4788" w:type="dxa"/>
          </w:tcPr>
          <w:p w:rsidR="00174B72" w:rsidRPr="007F786E" w:rsidRDefault="00174B72" w:rsidP="008069D1">
            <w:pPr>
              <w:tabs>
                <w:tab w:val="left" w:pos="486"/>
              </w:tabs>
              <w:jc w:val="both"/>
              <w:rPr>
                <w:rFonts w:asciiTheme="majorBidi" w:hAnsiTheme="majorBidi" w:cstheme="majorBidi"/>
                <w:spacing w:val="-4"/>
                <w:sz w:val="22"/>
                <w:szCs w:val="22"/>
                <w:lang w:val="cs-CZ"/>
              </w:rPr>
            </w:pPr>
          </w:p>
        </w:tc>
      </w:tr>
      <w:tr w:rsidR="00283257" w:rsidRPr="00FF1690" w:rsidTr="00174B72">
        <w:tc>
          <w:tcPr>
            <w:tcW w:w="4788" w:type="dxa"/>
          </w:tcPr>
          <w:p w:rsidR="00174B72" w:rsidRPr="007F786E" w:rsidRDefault="00440ACA" w:rsidP="00174B72">
            <w:pPr>
              <w:tabs>
                <w:tab w:val="left" w:pos="567"/>
              </w:tabs>
              <w:jc w:val="both"/>
              <w:rPr>
                <w:rFonts w:asciiTheme="majorBidi" w:hAnsiTheme="majorBidi" w:cstheme="majorBidi"/>
                <w:spacing w:val="-4"/>
                <w:sz w:val="22"/>
                <w:szCs w:val="22"/>
                <w:lang w:val="en-GB"/>
              </w:rPr>
            </w:pPr>
            <w:r w:rsidRPr="007F786E">
              <w:rPr>
                <w:rFonts w:asciiTheme="majorBidi" w:hAnsiTheme="majorBidi" w:cstheme="majorBidi"/>
                <w:spacing w:val="-4"/>
                <w:sz w:val="22"/>
                <w:szCs w:val="22"/>
                <w:lang w:val="en-GB"/>
              </w:rPr>
              <w:lastRenderedPageBreak/>
              <w:t>Agreed to and Accepted by:</w:t>
            </w:r>
          </w:p>
        </w:tc>
        <w:tc>
          <w:tcPr>
            <w:tcW w:w="4788" w:type="dxa"/>
          </w:tcPr>
          <w:p w:rsidR="00174B72" w:rsidRPr="007F786E" w:rsidRDefault="00440ACA" w:rsidP="00174B72">
            <w:pPr>
              <w:tabs>
                <w:tab w:val="left" w:pos="567"/>
              </w:tabs>
              <w:jc w:val="both"/>
              <w:rPr>
                <w:rFonts w:asciiTheme="majorBidi" w:hAnsiTheme="majorBidi" w:cstheme="majorBidi"/>
                <w:spacing w:val="-4"/>
                <w:sz w:val="22"/>
                <w:szCs w:val="22"/>
                <w:lang w:val="cs-CZ"/>
              </w:rPr>
            </w:pPr>
            <w:r w:rsidRPr="007F786E">
              <w:rPr>
                <w:rFonts w:asciiTheme="majorBidi" w:eastAsia="Times New Roman" w:hAnsiTheme="majorBidi" w:cstheme="majorBidi"/>
                <w:spacing w:val="-4"/>
                <w:sz w:val="22"/>
                <w:szCs w:val="22"/>
                <w:bdr w:val="nil"/>
                <w:lang w:val="cs-CZ" w:bidi="cs-CZ"/>
              </w:rPr>
              <w:t>Souhlasí a přijímá:</w:t>
            </w:r>
          </w:p>
        </w:tc>
      </w:tr>
      <w:tr w:rsidR="00283257" w:rsidRPr="00FF1690" w:rsidTr="00174B72">
        <w:tc>
          <w:tcPr>
            <w:tcW w:w="4788" w:type="dxa"/>
          </w:tcPr>
          <w:p w:rsidR="00174B72" w:rsidRPr="007F786E" w:rsidRDefault="00440ACA" w:rsidP="00174B72">
            <w:pPr>
              <w:tabs>
                <w:tab w:val="left" w:pos="567"/>
              </w:tabs>
              <w:jc w:val="both"/>
              <w:rPr>
                <w:rFonts w:asciiTheme="majorBidi" w:hAnsiTheme="majorBidi" w:cstheme="majorBidi"/>
                <w:b/>
                <w:smallCaps/>
                <w:sz w:val="22"/>
                <w:szCs w:val="22"/>
              </w:rPr>
            </w:pPr>
            <w:r w:rsidRPr="007F786E">
              <w:rPr>
                <w:rFonts w:asciiTheme="majorBidi" w:hAnsiTheme="majorBidi" w:cstheme="majorBidi"/>
                <w:b/>
                <w:smallCaps/>
                <w:sz w:val="22"/>
                <w:szCs w:val="22"/>
              </w:rPr>
              <w:t xml:space="preserve">UBC LATE STAGE UK LIMITED </w:t>
            </w:r>
          </w:p>
        </w:tc>
        <w:tc>
          <w:tcPr>
            <w:tcW w:w="4788" w:type="dxa"/>
          </w:tcPr>
          <w:p w:rsidR="00174B72" w:rsidRPr="007F786E" w:rsidRDefault="00440ACA" w:rsidP="00174B72">
            <w:pPr>
              <w:tabs>
                <w:tab w:val="left" w:pos="567"/>
              </w:tabs>
              <w:jc w:val="both"/>
              <w:rPr>
                <w:rFonts w:asciiTheme="majorBidi" w:hAnsiTheme="majorBidi" w:cstheme="majorBidi"/>
                <w:b/>
                <w:smallCaps/>
                <w:sz w:val="22"/>
                <w:szCs w:val="22"/>
                <w:lang w:val="cs-CZ"/>
              </w:rPr>
            </w:pPr>
            <w:r w:rsidRPr="007F786E">
              <w:rPr>
                <w:rFonts w:asciiTheme="majorBidi" w:eastAsia="Times New Roman" w:hAnsiTheme="majorBidi" w:cstheme="majorBidi"/>
                <w:b/>
                <w:bCs/>
                <w:smallCaps/>
                <w:sz w:val="22"/>
                <w:szCs w:val="22"/>
                <w:bdr w:val="nil"/>
                <w:lang w:val="cs-CZ" w:bidi="cs-CZ"/>
              </w:rPr>
              <w:t xml:space="preserve">UBC LATE STAGE UK LIMITED </w:t>
            </w:r>
          </w:p>
        </w:tc>
      </w:tr>
      <w:tr w:rsidR="00283257" w:rsidRPr="00FF1690" w:rsidTr="00174B72">
        <w:tc>
          <w:tcPr>
            <w:tcW w:w="4788" w:type="dxa"/>
          </w:tcPr>
          <w:p w:rsidR="00174B72" w:rsidRPr="007F786E" w:rsidRDefault="00440ACA" w:rsidP="00174B72">
            <w:pPr>
              <w:tabs>
                <w:tab w:val="left" w:pos="567"/>
              </w:tabs>
              <w:jc w:val="both"/>
              <w:rPr>
                <w:rFonts w:asciiTheme="majorBidi" w:hAnsiTheme="majorBidi" w:cstheme="majorBidi"/>
                <w:spacing w:val="-4"/>
                <w:sz w:val="22"/>
                <w:szCs w:val="22"/>
                <w:u w:val="single"/>
                <w:lang w:val="en-GB"/>
              </w:rPr>
            </w:pPr>
            <w:r w:rsidRPr="007F786E">
              <w:rPr>
                <w:rFonts w:asciiTheme="majorBidi" w:hAnsiTheme="majorBidi" w:cstheme="majorBidi"/>
                <w:spacing w:val="-4"/>
                <w:sz w:val="22"/>
                <w:szCs w:val="22"/>
                <w:lang w:val="en-GB"/>
              </w:rPr>
              <w:t>By</w:t>
            </w:r>
            <w:r w:rsidRPr="007F786E">
              <w:rPr>
                <w:rFonts w:asciiTheme="majorBidi" w:hAnsiTheme="majorBidi" w:cstheme="majorBidi"/>
                <w:spacing w:val="-4"/>
                <w:sz w:val="22"/>
                <w:szCs w:val="22"/>
                <w:lang w:val="ru-RU"/>
              </w:rPr>
              <w:t>:</w:t>
            </w:r>
            <w:r w:rsidR="00B96566" w:rsidRPr="007F786E">
              <w:rPr>
                <w:rFonts w:asciiTheme="majorBidi" w:hAnsiTheme="majorBidi" w:cstheme="majorBidi"/>
                <w:spacing w:val="-4"/>
                <w:sz w:val="22"/>
                <w:szCs w:val="22"/>
                <w:lang w:val="ru-RU"/>
              </w:rPr>
              <w:t xml:space="preserve"> </w:t>
            </w:r>
            <w:r w:rsidRPr="007F786E">
              <w:rPr>
                <w:rFonts w:asciiTheme="majorBidi" w:hAnsiTheme="majorBidi" w:cstheme="majorBidi"/>
                <w:spacing w:val="-4"/>
                <w:sz w:val="22"/>
                <w:szCs w:val="22"/>
                <w:u w:val="single"/>
                <w:lang w:val="ru-RU"/>
              </w:rPr>
              <w:tab/>
            </w:r>
            <w:r w:rsidRPr="007F786E">
              <w:rPr>
                <w:rFonts w:asciiTheme="majorBidi" w:hAnsiTheme="majorBidi" w:cstheme="majorBidi"/>
                <w:spacing w:val="-4"/>
                <w:sz w:val="22"/>
                <w:szCs w:val="22"/>
                <w:u w:val="single"/>
                <w:lang w:val="ru-RU"/>
              </w:rPr>
              <w:tab/>
            </w:r>
            <w:r w:rsidRPr="007F786E">
              <w:rPr>
                <w:rFonts w:asciiTheme="majorBidi" w:hAnsiTheme="majorBidi" w:cstheme="majorBidi"/>
                <w:spacing w:val="-4"/>
                <w:sz w:val="22"/>
                <w:szCs w:val="22"/>
                <w:u w:val="single"/>
                <w:lang w:val="ru-RU"/>
              </w:rPr>
              <w:tab/>
            </w:r>
            <w:r w:rsidRPr="007F786E">
              <w:rPr>
                <w:rFonts w:asciiTheme="majorBidi" w:hAnsiTheme="majorBidi" w:cstheme="majorBidi"/>
                <w:spacing w:val="-4"/>
                <w:sz w:val="22"/>
                <w:szCs w:val="22"/>
                <w:u w:val="single"/>
                <w:lang w:val="ru-RU"/>
              </w:rPr>
              <w:tab/>
            </w:r>
            <w:r w:rsidRPr="007F786E">
              <w:rPr>
                <w:rFonts w:asciiTheme="majorBidi" w:hAnsiTheme="majorBidi" w:cstheme="majorBidi"/>
                <w:spacing w:val="-4"/>
                <w:sz w:val="22"/>
                <w:szCs w:val="22"/>
                <w:u w:val="single"/>
                <w:lang w:val="ru-RU"/>
              </w:rPr>
              <w:tab/>
            </w:r>
          </w:p>
        </w:tc>
        <w:tc>
          <w:tcPr>
            <w:tcW w:w="4788" w:type="dxa"/>
          </w:tcPr>
          <w:p w:rsidR="00174B72" w:rsidRPr="007F786E" w:rsidRDefault="00440ACA" w:rsidP="00174B72">
            <w:pPr>
              <w:tabs>
                <w:tab w:val="left" w:pos="567"/>
              </w:tabs>
              <w:jc w:val="both"/>
              <w:rPr>
                <w:rFonts w:asciiTheme="majorBidi" w:hAnsiTheme="majorBidi" w:cstheme="majorBidi"/>
                <w:spacing w:val="-4"/>
                <w:sz w:val="22"/>
                <w:szCs w:val="22"/>
                <w:u w:val="single"/>
                <w:lang w:val="cs-CZ"/>
              </w:rPr>
            </w:pPr>
            <w:r w:rsidRPr="007F786E">
              <w:rPr>
                <w:rFonts w:asciiTheme="majorBidi" w:eastAsia="Times New Roman" w:hAnsiTheme="majorBidi" w:cstheme="majorBidi"/>
                <w:spacing w:val="-4"/>
                <w:sz w:val="22"/>
                <w:szCs w:val="22"/>
                <w:bdr w:val="nil"/>
                <w:lang w:val="cs-CZ" w:bidi="cs-CZ"/>
              </w:rPr>
              <w:t>Podepsal/a:</w:t>
            </w:r>
            <w:r w:rsidR="00E631D5" w:rsidRPr="007F786E">
              <w:rPr>
                <w:rFonts w:asciiTheme="majorBidi" w:eastAsia="Times New Roman" w:hAnsiTheme="majorBidi" w:cstheme="majorBidi"/>
                <w:spacing w:val="-4"/>
                <w:sz w:val="22"/>
                <w:szCs w:val="22"/>
                <w:bdr w:val="nil"/>
                <w:lang w:val="cs-CZ" w:bidi="cs-CZ"/>
              </w:rPr>
              <w:t xml:space="preserve"> </w:t>
            </w:r>
            <w:r w:rsidRPr="007F786E">
              <w:rPr>
                <w:rFonts w:asciiTheme="majorBidi" w:eastAsia="Times New Roman" w:hAnsiTheme="majorBidi" w:cstheme="majorBidi"/>
                <w:spacing w:val="-4"/>
                <w:sz w:val="22"/>
                <w:szCs w:val="22"/>
                <w:u w:val="single"/>
                <w:bdr w:val="nil"/>
                <w:lang w:val="cs-CZ" w:bidi="cs-CZ"/>
              </w:rPr>
              <w:tab/>
            </w:r>
            <w:r w:rsidRPr="007F786E">
              <w:rPr>
                <w:rFonts w:asciiTheme="majorBidi" w:eastAsia="Times New Roman" w:hAnsiTheme="majorBidi" w:cstheme="majorBidi"/>
                <w:spacing w:val="-4"/>
                <w:sz w:val="22"/>
                <w:szCs w:val="22"/>
                <w:u w:val="single"/>
                <w:bdr w:val="nil"/>
                <w:lang w:val="cs-CZ" w:bidi="cs-CZ"/>
              </w:rPr>
              <w:tab/>
            </w:r>
            <w:r w:rsidRPr="007F786E">
              <w:rPr>
                <w:rFonts w:asciiTheme="majorBidi" w:eastAsia="Times New Roman" w:hAnsiTheme="majorBidi" w:cstheme="majorBidi"/>
                <w:spacing w:val="-4"/>
                <w:sz w:val="22"/>
                <w:szCs w:val="22"/>
                <w:u w:val="single"/>
                <w:bdr w:val="nil"/>
                <w:lang w:val="cs-CZ" w:bidi="cs-CZ"/>
              </w:rPr>
              <w:tab/>
            </w:r>
            <w:r w:rsidRPr="007F786E">
              <w:rPr>
                <w:rFonts w:asciiTheme="majorBidi" w:eastAsia="Times New Roman" w:hAnsiTheme="majorBidi" w:cstheme="majorBidi"/>
                <w:spacing w:val="-4"/>
                <w:sz w:val="22"/>
                <w:szCs w:val="22"/>
                <w:u w:val="single"/>
                <w:bdr w:val="nil"/>
                <w:lang w:val="cs-CZ" w:bidi="cs-CZ"/>
              </w:rPr>
              <w:tab/>
            </w:r>
            <w:r w:rsidRPr="007F786E">
              <w:rPr>
                <w:rFonts w:asciiTheme="majorBidi" w:eastAsia="Times New Roman" w:hAnsiTheme="majorBidi" w:cstheme="majorBidi"/>
                <w:spacing w:val="-4"/>
                <w:sz w:val="22"/>
                <w:szCs w:val="22"/>
                <w:u w:val="single"/>
                <w:bdr w:val="nil"/>
                <w:lang w:val="cs-CZ" w:bidi="cs-CZ"/>
              </w:rPr>
              <w:tab/>
            </w:r>
          </w:p>
        </w:tc>
      </w:tr>
      <w:tr w:rsidR="00283257" w:rsidRPr="00FF1690" w:rsidTr="00174B72">
        <w:tc>
          <w:tcPr>
            <w:tcW w:w="4788" w:type="dxa"/>
          </w:tcPr>
          <w:p w:rsidR="00174B72" w:rsidRPr="00FF1690" w:rsidRDefault="00B96566" w:rsidP="00174B72">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rPr>
              <w:t xml:space="preserve">    </w:t>
            </w:r>
            <w:r w:rsidR="00440ACA" w:rsidRPr="00FF1690">
              <w:rPr>
                <w:rFonts w:asciiTheme="majorBidi" w:hAnsiTheme="majorBidi" w:cstheme="majorBidi"/>
                <w:spacing w:val="-4"/>
                <w:sz w:val="22"/>
                <w:szCs w:val="22"/>
              </w:rPr>
              <w:t xml:space="preserve"> </w:t>
            </w:r>
            <w:r w:rsidR="00440ACA" w:rsidRPr="00FF1690">
              <w:rPr>
                <w:rFonts w:asciiTheme="majorBidi" w:hAnsiTheme="majorBidi" w:cstheme="majorBidi"/>
                <w:spacing w:val="-4"/>
                <w:sz w:val="22"/>
                <w:szCs w:val="22"/>
                <w:lang w:val="ru-RU"/>
              </w:rPr>
              <w:t>(</w:t>
            </w:r>
            <w:r w:rsidR="00440ACA" w:rsidRPr="00FF1690">
              <w:rPr>
                <w:rFonts w:asciiTheme="majorBidi" w:hAnsiTheme="majorBidi" w:cstheme="majorBidi"/>
                <w:spacing w:val="-4"/>
                <w:sz w:val="22"/>
                <w:szCs w:val="22"/>
                <w:lang w:val="en-GB"/>
              </w:rPr>
              <w:t>Signature</w:t>
            </w:r>
            <w:r w:rsidR="00440ACA" w:rsidRPr="00FF1690">
              <w:rPr>
                <w:rFonts w:asciiTheme="majorBidi" w:hAnsiTheme="majorBidi" w:cstheme="majorBidi"/>
                <w:spacing w:val="-4"/>
                <w:sz w:val="22"/>
                <w:szCs w:val="22"/>
                <w:lang w:val="ru-RU"/>
              </w:rPr>
              <w:t>)</w:t>
            </w:r>
          </w:p>
        </w:tc>
        <w:tc>
          <w:tcPr>
            <w:tcW w:w="4788" w:type="dxa"/>
          </w:tcPr>
          <w:p w:rsidR="00174B72" w:rsidRPr="00FF1690" w:rsidRDefault="00B96566" w:rsidP="00174B72">
            <w:pPr>
              <w:tabs>
                <w:tab w:val="left" w:pos="567"/>
              </w:tabs>
              <w:jc w:val="both"/>
              <w:rPr>
                <w:rFonts w:asciiTheme="majorBidi" w:hAnsiTheme="majorBidi" w:cstheme="majorBidi"/>
                <w:spacing w:val="-4"/>
                <w:sz w:val="22"/>
                <w:szCs w:val="22"/>
                <w:u w:val="single"/>
                <w:lang w:val="cs-CZ"/>
              </w:rPr>
            </w:pPr>
            <w:r w:rsidRPr="00FF1690">
              <w:rPr>
                <w:rFonts w:asciiTheme="majorBidi" w:eastAsia="Times New Roman" w:hAnsiTheme="majorBidi" w:cstheme="majorBidi"/>
                <w:spacing w:val="-4"/>
                <w:sz w:val="22"/>
                <w:szCs w:val="22"/>
                <w:bdr w:val="nil"/>
                <w:lang w:val="cs-CZ" w:bidi="cs-CZ"/>
              </w:rPr>
              <w:t xml:space="preserve">  </w:t>
            </w:r>
            <w:r w:rsidR="00440ACA" w:rsidRPr="00FF1690">
              <w:rPr>
                <w:rFonts w:asciiTheme="majorBidi" w:eastAsia="Times New Roman" w:hAnsiTheme="majorBidi" w:cstheme="majorBidi"/>
                <w:spacing w:val="-4"/>
                <w:sz w:val="22"/>
                <w:szCs w:val="22"/>
                <w:bdr w:val="nil"/>
                <w:lang w:val="cs-CZ" w:bidi="cs-CZ"/>
              </w:rPr>
              <w:t xml:space="preserve"> (Podpis)</w:t>
            </w:r>
          </w:p>
        </w:tc>
      </w:tr>
      <w:tr w:rsidR="00283257" w:rsidRPr="00FF1690" w:rsidTr="00174B72">
        <w:tc>
          <w:tcPr>
            <w:tcW w:w="4788" w:type="dxa"/>
          </w:tcPr>
          <w:p w:rsidR="00174B72" w:rsidRPr="007F786E" w:rsidRDefault="00440ACA" w:rsidP="007F786E">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lang w:val="en-GB"/>
              </w:rPr>
              <w:t>Print</w:t>
            </w:r>
            <w:r w:rsidRPr="00FF1690">
              <w:rPr>
                <w:rFonts w:asciiTheme="majorBidi" w:hAnsiTheme="majorBidi" w:cstheme="majorBidi"/>
                <w:spacing w:val="-4"/>
                <w:sz w:val="22"/>
                <w:szCs w:val="22"/>
                <w:lang w:val="ru-RU"/>
              </w:rPr>
              <w:t xml:space="preserve"> </w:t>
            </w:r>
            <w:r w:rsidRPr="00FF1690">
              <w:rPr>
                <w:rFonts w:asciiTheme="majorBidi" w:hAnsiTheme="majorBidi" w:cstheme="majorBidi"/>
                <w:spacing w:val="-4"/>
                <w:sz w:val="22"/>
                <w:szCs w:val="22"/>
                <w:lang w:val="en-GB"/>
              </w:rPr>
              <w:t>Name</w:t>
            </w:r>
            <w:r w:rsidRPr="00FF1690">
              <w:rPr>
                <w:rFonts w:asciiTheme="majorBidi" w:hAnsiTheme="majorBidi" w:cstheme="majorBidi"/>
                <w:spacing w:val="-4"/>
                <w:sz w:val="22"/>
                <w:szCs w:val="22"/>
                <w:lang w:val="ru-RU"/>
              </w:rPr>
              <w:t xml:space="preserve">: </w:t>
            </w:r>
            <w:r w:rsidR="007F786E">
              <w:rPr>
                <w:rFonts w:asciiTheme="majorBidi" w:hAnsiTheme="majorBidi" w:cstheme="majorBidi"/>
                <w:spacing w:val="-4"/>
                <w:sz w:val="22"/>
                <w:szCs w:val="22"/>
                <w:u w:val="single"/>
                <w:lang w:val="en-GB"/>
              </w:rPr>
              <w:t>Jess Sohal</w:t>
            </w:r>
          </w:p>
        </w:tc>
        <w:tc>
          <w:tcPr>
            <w:tcW w:w="4788" w:type="dxa"/>
          </w:tcPr>
          <w:p w:rsidR="00174B72" w:rsidRPr="00FF1690" w:rsidRDefault="00440ACA" w:rsidP="007F786E">
            <w:pPr>
              <w:tabs>
                <w:tab w:val="left" w:pos="567"/>
              </w:tabs>
              <w:jc w:val="both"/>
              <w:rPr>
                <w:rFonts w:asciiTheme="majorBidi" w:hAnsiTheme="majorBidi" w:cstheme="majorBidi"/>
                <w:spacing w:val="-4"/>
                <w:sz w:val="22"/>
                <w:szCs w:val="22"/>
                <w:u w:val="single"/>
                <w:lang w:val="cs-CZ"/>
              </w:rPr>
            </w:pPr>
            <w:r w:rsidRPr="00FF1690">
              <w:rPr>
                <w:rFonts w:asciiTheme="majorBidi" w:eastAsia="Times New Roman" w:hAnsiTheme="majorBidi" w:cstheme="majorBidi"/>
                <w:spacing w:val="-4"/>
                <w:sz w:val="22"/>
                <w:szCs w:val="22"/>
                <w:bdr w:val="nil"/>
                <w:lang w:val="cs-CZ" w:bidi="cs-CZ"/>
              </w:rPr>
              <w:t xml:space="preserve">Jméno tiskacím písmem: </w:t>
            </w:r>
            <w:r w:rsidRPr="00FF1690">
              <w:rPr>
                <w:rFonts w:asciiTheme="majorBidi" w:eastAsia="Times New Roman" w:hAnsiTheme="majorBidi" w:cstheme="majorBidi"/>
                <w:spacing w:val="-4"/>
                <w:sz w:val="22"/>
                <w:szCs w:val="22"/>
                <w:u w:val="single"/>
                <w:bdr w:val="nil"/>
                <w:lang w:val="cs-CZ" w:bidi="cs-CZ"/>
              </w:rPr>
              <w:tab/>
            </w:r>
            <w:r w:rsidR="007F786E">
              <w:rPr>
                <w:rFonts w:asciiTheme="majorBidi" w:eastAsia="Times New Roman" w:hAnsiTheme="majorBidi" w:cstheme="majorBidi"/>
                <w:spacing w:val="-4"/>
                <w:sz w:val="22"/>
                <w:szCs w:val="22"/>
                <w:u w:val="single"/>
                <w:bdr w:val="nil"/>
                <w:lang w:val="cs-CZ" w:bidi="cs-CZ"/>
              </w:rPr>
              <w:t>Jess Sohal</w:t>
            </w:r>
          </w:p>
        </w:tc>
      </w:tr>
      <w:tr w:rsidR="00283257" w:rsidRPr="00FF1690" w:rsidTr="00174B72">
        <w:tc>
          <w:tcPr>
            <w:tcW w:w="4788" w:type="dxa"/>
          </w:tcPr>
          <w:p w:rsidR="00174B72" w:rsidRPr="007F786E" w:rsidRDefault="00440ACA" w:rsidP="007F786E">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lang w:val="en-GB"/>
              </w:rPr>
              <w:t>Title</w:t>
            </w:r>
            <w:r w:rsidRPr="00FF1690">
              <w:rPr>
                <w:rFonts w:asciiTheme="majorBidi" w:hAnsiTheme="majorBidi" w:cstheme="majorBidi"/>
                <w:spacing w:val="-4"/>
                <w:sz w:val="22"/>
                <w:szCs w:val="22"/>
                <w:lang w:val="ru-RU"/>
              </w:rPr>
              <w:t xml:space="preserve">: </w:t>
            </w:r>
            <w:r w:rsidR="007F786E">
              <w:rPr>
                <w:rFonts w:asciiTheme="majorBidi" w:hAnsiTheme="majorBidi" w:cstheme="majorBidi"/>
                <w:spacing w:val="-4"/>
                <w:sz w:val="22"/>
                <w:szCs w:val="22"/>
                <w:u w:val="single"/>
                <w:lang w:val="en-GB"/>
              </w:rPr>
              <w:t>Executive Director</w:t>
            </w:r>
          </w:p>
        </w:tc>
        <w:tc>
          <w:tcPr>
            <w:tcW w:w="4788" w:type="dxa"/>
          </w:tcPr>
          <w:p w:rsidR="00174B72" w:rsidRPr="00FF1690" w:rsidRDefault="00440ACA" w:rsidP="00BD11BF">
            <w:pPr>
              <w:tabs>
                <w:tab w:val="left" w:pos="567"/>
              </w:tabs>
              <w:jc w:val="both"/>
              <w:rPr>
                <w:rFonts w:asciiTheme="majorBidi" w:hAnsiTheme="majorBidi" w:cstheme="majorBidi"/>
                <w:spacing w:val="-4"/>
                <w:sz w:val="22"/>
                <w:szCs w:val="22"/>
                <w:u w:val="single"/>
                <w:lang w:val="cs-CZ"/>
              </w:rPr>
            </w:pPr>
            <w:r w:rsidRPr="00BD11BF">
              <w:rPr>
                <w:rFonts w:asciiTheme="majorBidi" w:eastAsia="Times New Roman" w:hAnsiTheme="majorBidi" w:cstheme="majorBidi"/>
                <w:spacing w:val="-4"/>
                <w:sz w:val="22"/>
                <w:szCs w:val="22"/>
                <w:bdr w:val="nil"/>
                <w:lang w:val="cs-CZ" w:bidi="cs-CZ"/>
              </w:rPr>
              <w:t xml:space="preserve">Funkce: </w:t>
            </w:r>
            <w:r w:rsidR="00BD11BF" w:rsidRPr="00BD11BF">
              <w:rPr>
                <w:rFonts w:asciiTheme="majorBidi" w:eastAsia="Times New Roman" w:hAnsiTheme="majorBidi" w:cstheme="majorBidi"/>
                <w:spacing w:val="-4"/>
                <w:sz w:val="22"/>
                <w:szCs w:val="22"/>
                <w:u w:val="single"/>
                <w:bdr w:val="nil"/>
                <w:lang w:val="cs-CZ" w:bidi="cs-CZ"/>
              </w:rPr>
              <w:t>Výkonný</w:t>
            </w:r>
            <w:r w:rsidR="00BD11BF">
              <w:rPr>
                <w:rFonts w:asciiTheme="majorBidi" w:eastAsia="Times New Roman" w:hAnsiTheme="majorBidi" w:cstheme="majorBidi"/>
                <w:spacing w:val="-4"/>
                <w:sz w:val="22"/>
                <w:szCs w:val="22"/>
                <w:u w:val="single"/>
                <w:bdr w:val="nil"/>
                <w:lang w:val="cs-CZ" w:bidi="cs-CZ"/>
              </w:rPr>
              <w:t xml:space="preserve"> ředitel</w:t>
            </w:r>
          </w:p>
        </w:tc>
      </w:tr>
      <w:tr w:rsidR="00283257" w:rsidRPr="00FF1690" w:rsidTr="00174B72">
        <w:tc>
          <w:tcPr>
            <w:tcW w:w="4788" w:type="dxa"/>
          </w:tcPr>
          <w:p w:rsidR="00174B72" w:rsidRDefault="00440ACA" w:rsidP="00174B72">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lang w:val="en-GB"/>
              </w:rPr>
              <w:t>Date</w:t>
            </w:r>
            <w:r w:rsidRPr="00FF1690">
              <w:rPr>
                <w:rFonts w:asciiTheme="majorBidi" w:hAnsiTheme="majorBidi" w:cstheme="majorBidi"/>
                <w:spacing w:val="-4"/>
                <w:sz w:val="22"/>
                <w:szCs w:val="22"/>
                <w:lang w:val="ru-RU"/>
              </w:rPr>
              <w:t xml:space="preserve">: </w:t>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p>
          <w:p w:rsidR="004D5D22" w:rsidRDefault="004D5D22" w:rsidP="00174B72">
            <w:pPr>
              <w:tabs>
                <w:tab w:val="left" w:pos="567"/>
              </w:tabs>
              <w:jc w:val="both"/>
              <w:rPr>
                <w:rFonts w:asciiTheme="majorBidi" w:hAnsiTheme="majorBidi" w:cstheme="majorBidi"/>
                <w:spacing w:val="-4"/>
                <w:sz w:val="22"/>
                <w:szCs w:val="22"/>
                <w:u w:val="single"/>
                <w:lang w:val="en-GB"/>
              </w:rPr>
            </w:pPr>
          </w:p>
          <w:p w:rsidR="003416F8" w:rsidRDefault="003416F8" w:rsidP="00174B72">
            <w:pPr>
              <w:tabs>
                <w:tab w:val="left" w:pos="567"/>
              </w:tabs>
              <w:jc w:val="both"/>
              <w:rPr>
                <w:rFonts w:asciiTheme="majorBidi" w:hAnsiTheme="majorBidi" w:cstheme="majorBidi"/>
                <w:spacing w:val="-4"/>
                <w:sz w:val="22"/>
                <w:szCs w:val="22"/>
                <w:u w:val="single"/>
                <w:lang w:val="en-GB"/>
              </w:rPr>
            </w:pPr>
          </w:p>
          <w:p w:rsidR="003416F8" w:rsidRPr="004D5D22" w:rsidRDefault="003416F8" w:rsidP="00174B72">
            <w:pPr>
              <w:tabs>
                <w:tab w:val="left" w:pos="567"/>
              </w:tabs>
              <w:jc w:val="both"/>
              <w:rPr>
                <w:rFonts w:asciiTheme="majorBidi" w:hAnsiTheme="majorBidi" w:cstheme="majorBidi"/>
                <w:spacing w:val="-4"/>
                <w:sz w:val="22"/>
                <w:szCs w:val="22"/>
                <w:u w:val="single"/>
                <w:lang w:val="en-GB"/>
              </w:rPr>
            </w:pPr>
          </w:p>
        </w:tc>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cs-CZ"/>
              </w:rPr>
            </w:pPr>
            <w:r w:rsidRPr="00FF1690">
              <w:rPr>
                <w:rFonts w:asciiTheme="majorBidi" w:eastAsia="Times New Roman" w:hAnsiTheme="majorBidi" w:cstheme="majorBidi"/>
                <w:spacing w:val="-4"/>
                <w:sz w:val="22"/>
                <w:szCs w:val="22"/>
                <w:bdr w:val="nil"/>
                <w:lang w:val="cs-CZ" w:bidi="cs-CZ"/>
              </w:rPr>
              <w:t xml:space="preserve">Datum: </w:t>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rPr>
            </w:pPr>
            <w:r w:rsidRPr="00FF1690">
              <w:rPr>
                <w:rFonts w:asciiTheme="majorBidi" w:hAnsiTheme="majorBidi" w:cstheme="majorBidi"/>
                <w:b/>
                <w:spacing w:val="-4"/>
                <w:sz w:val="22"/>
                <w:szCs w:val="22"/>
              </w:rPr>
              <w:t>Institution</w:t>
            </w:r>
            <w:r w:rsidRPr="00FF1690">
              <w:rPr>
                <w:rFonts w:asciiTheme="majorBidi" w:hAnsiTheme="majorBidi" w:cstheme="majorBidi"/>
                <w:spacing w:val="-4"/>
                <w:sz w:val="22"/>
                <w:szCs w:val="22"/>
              </w:rPr>
              <w:tab/>
            </w:r>
          </w:p>
        </w:tc>
        <w:tc>
          <w:tcPr>
            <w:tcW w:w="4788" w:type="dxa"/>
          </w:tcPr>
          <w:p w:rsidR="00174B72" w:rsidRPr="00FF1690" w:rsidRDefault="00440ACA" w:rsidP="00174B72">
            <w:pPr>
              <w:tabs>
                <w:tab w:val="left" w:pos="567"/>
              </w:tabs>
              <w:jc w:val="both"/>
              <w:rPr>
                <w:rFonts w:asciiTheme="majorBidi" w:hAnsiTheme="majorBidi" w:cstheme="majorBidi"/>
                <w:spacing w:val="-4"/>
                <w:sz w:val="22"/>
                <w:szCs w:val="22"/>
                <w:lang w:val="cs-CZ"/>
              </w:rPr>
            </w:pPr>
            <w:r w:rsidRPr="00FF1690">
              <w:rPr>
                <w:rFonts w:asciiTheme="majorBidi" w:eastAsia="Times New Roman" w:hAnsiTheme="majorBidi" w:cstheme="majorBidi"/>
                <w:b/>
                <w:bCs/>
                <w:spacing w:val="-4"/>
                <w:sz w:val="22"/>
                <w:szCs w:val="22"/>
                <w:bdr w:val="nil"/>
                <w:lang w:val="cs-CZ" w:bidi="cs-CZ"/>
              </w:rPr>
              <w:t>Instituce</w:t>
            </w:r>
            <w:r w:rsidRPr="00FF1690">
              <w:rPr>
                <w:rFonts w:asciiTheme="majorBidi" w:eastAsia="Times New Roman" w:hAnsiTheme="majorBidi" w:cstheme="majorBidi"/>
                <w:spacing w:val="-4"/>
                <w:sz w:val="22"/>
                <w:szCs w:val="22"/>
                <w:bdr w:val="nil"/>
                <w:lang w:val="cs-CZ" w:bidi="cs-CZ"/>
              </w:rPr>
              <w:tab/>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lang w:val="en-GB"/>
              </w:rPr>
              <w:t>By</w:t>
            </w:r>
            <w:r w:rsidRPr="00FF1690">
              <w:rPr>
                <w:rFonts w:asciiTheme="majorBidi" w:hAnsiTheme="majorBidi" w:cstheme="majorBidi"/>
                <w:spacing w:val="-4"/>
                <w:sz w:val="22"/>
                <w:szCs w:val="22"/>
                <w:lang w:val="ru-RU"/>
              </w:rPr>
              <w:t>:</w:t>
            </w:r>
            <w:r w:rsidR="00B96566" w:rsidRPr="00FF1690">
              <w:rPr>
                <w:rFonts w:asciiTheme="majorBidi" w:hAnsiTheme="majorBidi" w:cstheme="majorBidi"/>
                <w:spacing w:val="-4"/>
                <w:sz w:val="22"/>
                <w:szCs w:val="22"/>
                <w:lang w:val="ru-RU"/>
              </w:rPr>
              <w:t xml:space="preserve"> </w:t>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p>
        </w:tc>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cs-CZ"/>
              </w:rPr>
            </w:pPr>
            <w:r w:rsidRPr="00FF1690">
              <w:rPr>
                <w:rFonts w:asciiTheme="majorBidi" w:eastAsia="Times New Roman" w:hAnsiTheme="majorBidi" w:cstheme="majorBidi"/>
                <w:spacing w:val="-4"/>
                <w:sz w:val="22"/>
                <w:szCs w:val="22"/>
                <w:bdr w:val="nil"/>
                <w:lang w:val="cs-CZ" w:bidi="cs-CZ"/>
              </w:rPr>
              <w:t>Podepsal/a:</w:t>
            </w:r>
            <w:r w:rsidR="00E631D5" w:rsidRPr="00FF1690">
              <w:rPr>
                <w:rFonts w:asciiTheme="majorBidi" w:eastAsia="Times New Roman" w:hAnsiTheme="majorBidi" w:cstheme="majorBidi"/>
                <w:spacing w:val="-4"/>
                <w:sz w:val="22"/>
                <w:szCs w:val="22"/>
                <w:bdr w:val="nil"/>
                <w:lang w:val="cs-CZ" w:bidi="cs-CZ"/>
              </w:rPr>
              <w:t xml:space="preserve"> </w:t>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p>
        </w:tc>
      </w:tr>
      <w:tr w:rsidR="00283257" w:rsidRPr="00FF1690" w:rsidTr="00174B72">
        <w:tc>
          <w:tcPr>
            <w:tcW w:w="4788" w:type="dxa"/>
          </w:tcPr>
          <w:p w:rsidR="00174B72" w:rsidRPr="00FF1690" w:rsidRDefault="00B96566" w:rsidP="00174B72">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rPr>
              <w:t xml:space="preserve">    </w:t>
            </w:r>
            <w:r w:rsidR="00440ACA" w:rsidRPr="00FF1690">
              <w:rPr>
                <w:rFonts w:asciiTheme="majorBidi" w:hAnsiTheme="majorBidi" w:cstheme="majorBidi"/>
                <w:spacing w:val="-4"/>
                <w:sz w:val="22"/>
                <w:szCs w:val="22"/>
              </w:rPr>
              <w:t xml:space="preserve"> </w:t>
            </w:r>
            <w:r w:rsidR="00440ACA" w:rsidRPr="00FF1690">
              <w:rPr>
                <w:rFonts w:asciiTheme="majorBidi" w:hAnsiTheme="majorBidi" w:cstheme="majorBidi"/>
                <w:spacing w:val="-4"/>
                <w:sz w:val="22"/>
                <w:szCs w:val="22"/>
                <w:lang w:val="ru-RU"/>
              </w:rPr>
              <w:t>(</w:t>
            </w:r>
            <w:r w:rsidR="00440ACA" w:rsidRPr="00FF1690">
              <w:rPr>
                <w:rFonts w:asciiTheme="majorBidi" w:hAnsiTheme="majorBidi" w:cstheme="majorBidi"/>
                <w:spacing w:val="-4"/>
                <w:sz w:val="22"/>
                <w:szCs w:val="22"/>
                <w:lang w:val="en-GB"/>
              </w:rPr>
              <w:t>Signature</w:t>
            </w:r>
            <w:r w:rsidR="00440ACA" w:rsidRPr="00FF1690">
              <w:rPr>
                <w:rFonts w:asciiTheme="majorBidi" w:hAnsiTheme="majorBidi" w:cstheme="majorBidi"/>
                <w:spacing w:val="-4"/>
                <w:sz w:val="22"/>
                <w:szCs w:val="22"/>
                <w:lang w:val="ru-RU"/>
              </w:rPr>
              <w:t>)</w:t>
            </w:r>
          </w:p>
        </w:tc>
        <w:tc>
          <w:tcPr>
            <w:tcW w:w="4788" w:type="dxa"/>
          </w:tcPr>
          <w:p w:rsidR="00174B72" w:rsidRPr="00FF1690" w:rsidRDefault="00B96566" w:rsidP="00174B72">
            <w:pPr>
              <w:tabs>
                <w:tab w:val="left" w:pos="567"/>
              </w:tabs>
              <w:jc w:val="both"/>
              <w:rPr>
                <w:rFonts w:asciiTheme="majorBidi" w:hAnsiTheme="majorBidi" w:cstheme="majorBidi"/>
                <w:spacing w:val="-4"/>
                <w:sz w:val="22"/>
                <w:szCs w:val="22"/>
                <w:u w:val="single"/>
                <w:lang w:val="cs-CZ"/>
              </w:rPr>
            </w:pPr>
            <w:r w:rsidRPr="00FF1690">
              <w:rPr>
                <w:rFonts w:asciiTheme="majorBidi" w:eastAsia="Times New Roman" w:hAnsiTheme="majorBidi" w:cstheme="majorBidi"/>
                <w:spacing w:val="-4"/>
                <w:sz w:val="22"/>
                <w:szCs w:val="22"/>
                <w:bdr w:val="nil"/>
                <w:lang w:val="cs-CZ" w:bidi="cs-CZ"/>
              </w:rPr>
              <w:t xml:space="preserve">  </w:t>
            </w:r>
            <w:r w:rsidR="00440ACA" w:rsidRPr="00FF1690">
              <w:rPr>
                <w:rFonts w:asciiTheme="majorBidi" w:eastAsia="Times New Roman" w:hAnsiTheme="majorBidi" w:cstheme="majorBidi"/>
                <w:spacing w:val="-4"/>
                <w:sz w:val="22"/>
                <w:szCs w:val="22"/>
                <w:bdr w:val="nil"/>
                <w:lang w:val="cs-CZ" w:bidi="cs-CZ"/>
              </w:rPr>
              <w:t xml:space="preserve"> (Podpis)</w:t>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lang w:val="en-GB"/>
              </w:rPr>
              <w:t>Print</w:t>
            </w:r>
            <w:r w:rsidRPr="00FF1690">
              <w:rPr>
                <w:rFonts w:asciiTheme="majorBidi" w:hAnsiTheme="majorBidi" w:cstheme="majorBidi"/>
                <w:spacing w:val="-4"/>
                <w:sz w:val="22"/>
                <w:szCs w:val="22"/>
                <w:lang w:val="ru-RU"/>
              </w:rPr>
              <w:t xml:space="preserve"> </w:t>
            </w:r>
            <w:r w:rsidRPr="00FF1690">
              <w:rPr>
                <w:rFonts w:asciiTheme="majorBidi" w:hAnsiTheme="majorBidi" w:cstheme="majorBidi"/>
                <w:spacing w:val="-4"/>
                <w:sz w:val="22"/>
                <w:szCs w:val="22"/>
                <w:lang w:val="en-GB"/>
              </w:rPr>
              <w:t>Name</w:t>
            </w:r>
            <w:r w:rsidRPr="00FF1690">
              <w:rPr>
                <w:rFonts w:asciiTheme="majorBidi" w:hAnsiTheme="majorBidi" w:cstheme="majorBidi"/>
                <w:spacing w:val="-4"/>
                <w:sz w:val="22"/>
                <w:szCs w:val="22"/>
                <w:lang w:val="ru-RU"/>
              </w:rPr>
              <w:t xml:space="preserve">: </w:t>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p>
        </w:tc>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cs-CZ"/>
              </w:rPr>
            </w:pPr>
            <w:r w:rsidRPr="00FF1690">
              <w:rPr>
                <w:rFonts w:asciiTheme="majorBidi" w:eastAsia="Times New Roman" w:hAnsiTheme="majorBidi" w:cstheme="majorBidi"/>
                <w:spacing w:val="-4"/>
                <w:sz w:val="22"/>
                <w:szCs w:val="22"/>
                <w:bdr w:val="nil"/>
                <w:lang w:val="cs-CZ" w:bidi="cs-CZ"/>
              </w:rPr>
              <w:t xml:space="preserve">Jméno tiskacím písmem: </w:t>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lang w:val="en-GB"/>
              </w:rPr>
              <w:t>Title</w:t>
            </w:r>
            <w:r w:rsidRPr="00FF1690">
              <w:rPr>
                <w:rFonts w:asciiTheme="majorBidi" w:hAnsiTheme="majorBidi" w:cstheme="majorBidi"/>
                <w:spacing w:val="-4"/>
                <w:sz w:val="22"/>
                <w:szCs w:val="22"/>
                <w:lang w:val="ru-RU"/>
              </w:rPr>
              <w:t xml:space="preserve">: </w:t>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p>
        </w:tc>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cs-CZ"/>
              </w:rPr>
            </w:pPr>
            <w:r w:rsidRPr="00FF1690">
              <w:rPr>
                <w:rFonts w:asciiTheme="majorBidi" w:eastAsia="Times New Roman" w:hAnsiTheme="majorBidi" w:cstheme="majorBidi"/>
                <w:spacing w:val="-4"/>
                <w:sz w:val="22"/>
                <w:szCs w:val="22"/>
                <w:bdr w:val="nil"/>
                <w:lang w:val="cs-CZ" w:bidi="cs-CZ"/>
              </w:rPr>
              <w:t xml:space="preserve">Funkce: </w:t>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p>
        </w:tc>
      </w:tr>
      <w:tr w:rsidR="00283257" w:rsidRPr="00FF1690" w:rsidTr="00174B72">
        <w:tc>
          <w:tcPr>
            <w:tcW w:w="4788" w:type="dxa"/>
          </w:tcPr>
          <w:p w:rsidR="00174B72" w:rsidRDefault="00440ACA" w:rsidP="00174B72">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lang w:val="en-GB"/>
              </w:rPr>
              <w:t>Date</w:t>
            </w:r>
            <w:r w:rsidRPr="00FF1690">
              <w:rPr>
                <w:rFonts w:asciiTheme="majorBidi" w:hAnsiTheme="majorBidi" w:cstheme="majorBidi"/>
                <w:spacing w:val="-4"/>
                <w:sz w:val="22"/>
                <w:szCs w:val="22"/>
                <w:lang w:val="ru-RU"/>
              </w:rPr>
              <w:t xml:space="preserve">: </w:t>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p>
          <w:p w:rsidR="003416F8" w:rsidRDefault="003416F8" w:rsidP="00174B72">
            <w:pPr>
              <w:tabs>
                <w:tab w:val="left" w:pos="567"/>
              </w:tabs>
              <w:jc w:val="both"/>
              <w:rPr>
                <w:rFonts w:asciiTheme="majorBidi" w:hAnsiTheme="majorBidi" w:cstheme="majorBidi"/>
                <w:spacing w:val="-4"/>
                <w:sz w:val="22"/>
                <w:szCs w:val="22"/>
                <w:u w:val="single"/>
                <w:lang w:val="en-GB"/>
              </w:rPr>
            </w:pPr>
          </w:p>
          <w:p w:rsidR="003416F8" w:rsidRPr="003416F8" w:rsidRDefault="003416F8" w:rsidP="00174B72">
            <w:pPr>
              <w:tabs>
                <w:tab w:val="left" w:pos="567"/>
              </w:tabs>
              <w:jc w:val="both"/>
              <w:rPr>
                <w:rFonts w:asciiTheme="majorBidi" w:hAnsiTheme="majorBidi" w:cstheme="majorBidi"/>
                <w:spacing w:val="-4"/>
                <w:sz w:val="22"/>
                <w:szCs w:val="22"/>
                <w:u w:val="single"/>
                <w:lang w:val="en-GB"/>
              </w:rPr>
            </w:pPr>
          </w:p>
        </w:tc>
        <w:tc>
          <w:tcPr>
            <w:tcW w:w="4788" w:type="dxa"/>
          </w:tcPr>
          <w:p w:rsidR="00174B72" w:rsidRDefault="00440ACA" w:rsidP="00174B72">
            <w:pPr>
              <w:tabs>
                <w:tab w:val="left" w:pos="567"/>
              </w:tabs>
              <w:jc w:val="both"/>
              <w:rPr>
                <w:rFonts w:asciiTheme="majorBidi" w:eastAsia="Times New Roman" w:hAnsiTheme="majorBidi" w:cstheme="majorBidi"/>
                <w:spacing w:val="-4"/>
                <w:sz w:val="22"/>
                <w:szCs w:val="22"/>
                <w:u w:val="single"/>
                <w:bdr w:val="nil"/>
                <w:lang w:val="cs-CZ" w:bidi="cs-CZ"/>
              </w:rPr>
            </w:pPr>
            <w:r w:rsidRPr="00FF1690">
              <w:rPr>
                <w:rFonts w:asciiTheme="majorBidi" w:eastAsia="Times New Roman" w:hAnsiTheme="majorBidi" w:cstheme="majorBidi"/>
                <w:spacing w:val="-4"/>
                <w:sz w:val="22"/>
                <w:szCs w:val="22"/>
                <w:bdr w:val="nil"/>
                <w:lang w:val="cs-CZ" w:bidi="cs-CZ"/>
              </w:rPr>
              <w:t xml:space="preserve">Datum: </w:t>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p>
          <w:p w:rsidR="004D5D22" w:rsidRDefault="004D5D22" w:rsidP="00174B72">
            <w:pPr>
              <w:tabs>
                <w:tab w:val="left" w:pos="567"/>
              </w:tabs>
              <w:jc w:val="both"/>
              <w:rPr>
                <w:rFonts w:asciiTheme="majorBidi" w:hAnsiTheme="majorBidi" w:cstheme="majorBidi"/>
                <w:spacing w:val="-4"/>
                <w:sz w:val="22"/>
                <w:szCs w:val="22"/>
                <w:u w:val="single"/>
                <w:lang w:val="cs-CZ"/>
              </w:rPr>
            </w:pPr>
          </w:p>
          <w:p w:rsidR="003416F8" w:rsidRDefault="003416F8" w:rsidP="00174B72">
            <w:pPr>
              <w:tabs>
                <w:tab w:val="left" w:pos="567"/>
              </w:tabs>
              <w:jc w:val="both"/>
              <w:rPr>
                <w:rFonts w:asciiTheme="majorBidi" w:hAnsiTheme="majorBidi" w:cstheme="majorBidi"/>
                <w:spacing w:val="-4"/>
                <w:sz w:val="22"/>
                <w:szCs w:val="22"/>
                <w:u w:val="single"/>
                <w:lang w:val="cs-CZ"/>
              </w:rPr>
            </w:pPr>
          </w:p>
          <w:p w:rsidR="003416F8" w:rsidRDefault="003416F8" w:rsidP="00174B72">
            <w:pPr>
              <w:tabs>
                <w:tab w:val="left" w:pos="567"/>
              </w:tabs>
              <w:jc w:val="both"/>
              <w:rPr>
                <w:rFonts w:asciiTheme="majorBidi" w:hAnsiTheme="majorBidi" w:cstheme="majorBidi"/>
                <w:spacing w:val="-4"/>
                <w:sz w:val="22"/>
                <w:szCs w:val="22"/>
                <w:u w:val="single"/>
                <w:lang w:val="cs-CZ"/>
              </w:rPr>
            </w:pPr>
          </w:p>
          <w:p w:rsidR="003416F8" w:rsidRDefault="003416F8" w:rsidP="00174B72">
            <w:pPr>
              <w:tabs>
                <w:tab w:val="left" w:pos="567"/>
              </w:tabs>
              <w:jc w:val="both"/>
              <w:rPr>
                <w:rFonts w:asciiTheme="majorBidi" w:hAnsiTheme="majorBidi" w:cstheme="majorBidi"/>
                <w:spacing w:val="-4"/>
                <w:sz w:val="22"/>
                <w:szCs w:val="22"/>
                <w:u w:val="single"/>
                <w:lang w:val="cs-CZ"/>
              </w:rPr>
            </w:pPr>
          </w:p>
          <w:p w:rsidR="003416F8" w:rsidRPr="00FF1690" w:rsidRDefault="003416F8" w:rsidP="00174B72">
            <w:pPr>
              <w:tabs>
                <w:tab w:val="left" w:pos="567"/>
              </w:tabs>
              <w:jc w:val="both"/>
              <w:rPr>
                <w:rFonts w:asciiTheme="majorBidi" w:hAnsiTheme="majorBidi" w:cstheme="majorBidi"/>
                <w:spacing w:val="-4"/>
                <w:sz w:val="22"/>
                <w:szCs w:val="22"/>
                <w:u w:val="single"/>
                <w:lang w:val="cs-CZ"/>
              </w:rPr>
            </w:pP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lang w:val="en-GB"/>
              </w:rPr>
            </w:pPr>
            <w:r w:rsidRPr="00FF1690">
              <w:rPr>
                <w:rFonts w:asciiTheme="majorBidi" w:hAnsiTheme="majorBidi" w:cstheme="majorBidi"/>
                <w:b/>
                <w:spacing w:val="-4"/>
                <w:sz w:val="22"/>
                <w:szCs w:val="22"/>
                <w:lang w:val="en-GB"/>
              </w:rPr>
              <w:t>Investigator</w:t>
            </w:r>
          </w:p>
        </w:tc>
        <w:tc>
          <w:tcPr>
            <w:tcW w:w="4788" w:type="dxa"/>
          </w:tcPr>
          <w:p w:rsidR="00174B72" w:rsidRPr="00FF1690" w:rsidRDefault="00440ACA" w:rsidP="00174B72">
            <w:pPr>
              <w:tabs>
                <w:tab w:val="left" w:pos="567"/>
              </w:tabs>
              <w:jc w:val="both"/>
              <w:rPr>
                <w:rFonts w:asciiTheme="majorBidi" w:hAnsiTheme="majorBidi" w:cstheme="majorBidi"/>
                <w:spacing w:val="-4"/>
                <w:sz w:val="22"/>
                <w:szCs w:val="22"/>
                <w:lang w:val="cs-CZ"/>
              </w:rPr>
            </w:pPr>
            <w:r w:rsidRPr="00FF1690">
              <w:rPr>
                <w:rFonts w:asciiTheme="majorBidi" w:eastAsia="Times New Roman" w:hAnsiTheme="majorBidi" w:cstheme="majorBidi"/>
                <w:b/>
                <w:bCs/>
                <w:spacing w:val="-4"/>
                <w:sz w:val="22"/>
                <w:szCs w:val="22"/>
                <w:bdr w:val="nil"/>
                <w:lang w:val="cs-CZ" w:bidi="cs-CZ"/>
              </w:rPr>
              <w:t>Zkoušející</w:t>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lang w:val="en-GB"/>
              </w:rPr>
              <w:t>By</w:t>
            </w:r>
            <w:r w:rsidRPr="00FF1690">
              <w:rPr>
                <w:rFonts w:asciiTheme="majorBidi" w:hAnsiTheme="majorBidi" w:cstheme="majorBidi"/>
                <w:spacing w:val="-4"/>
                <w:sz w:val="22"/>
                <w:szCs w:val="22"/>
                <w:lang w:val="ru-RU"/>
              </w:rPr>
              <w:t>:</w:t>
            </w:r>
            <w:r w:rsidR="00B96566" w:rsidRPr="00FF1690">
              <w:rPr>
                <w:rFonts w:asciiTheme="majorBidi" w:hAnsiTheme="majorBidi" w:cstheme="majorBidi"/>
                <w:spacing w:val="-4"/>
                <w:sz w:val="22"/>
                <w:szCs w:val="22"/>
                <w:lang w:val="ru-RU"/>
              </w:rPr>
              <w:t xml:space="preserve"> </w:t>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p>
        </w:tc>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cs-CZ"/>
              </w:rPr>
            </w:pPr>
            <w:r w:rsidRPr="00FF1690">
              <w:rPr>
                <w:rFonts w:asciiTheme="majorBidi" w:eastAsia="Times New Roman" w:hAnsiTheme="majorBidi" w:cstheme="majorBidi"/>
                <w:spacing w:val="-4"/>
                <w:sz w:val="22"/>
                <w:szCs w:val="22"/>
                <w:bdr w:val="nil"/>
                <w:lang w:val="cs-CZ" w:bidi="cs-CZ"/>
              </w:rPr>
              <w:t>Podepsal/a:</w:t>
            </w:r>
            <w:r w:rsidR="00E631D5" w:rsidRPr="00FF1690">
              <w:rPr>
                <w:rFonts w:asciiTheme="majorBidi" w:eastAsia="Times New Roman" w:hAnsiTheme="majorBidi" w:cstheme="majorBidi"/>
                <w:spacing w:val="-4"/>
                <w:sz w:val="22"/>
                <w:szCs w:val="22"/>
                <w:bdr w:val="nil"/>
                <w:lang w:val="cs-CZ" w:bidi="cs-CZ"/>
              </w:rPr>
              <w:t xml:space="preserve"> </w:t>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p>
        </w:tc>
      </w:tr>
      <w:tr w:rsidR="00283257" w:rsidRPr="00FF1690" w:rsidTr="00174B72">
        <w:tc>
          <w:tcPr>
            <w:tcW w:w="4788" w:type="dxa"/>
          </w:tcPr>
          <w:p w:rsidR="00174B72" w:rsidRPr="00FF1690" w:rsidRDefault="00B96566" w:rsidP="00174B72">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rPr>
              <w:t xml:space="preserve">    </w:t>
            </w:r>
            <w:r w:rsidR="00440ACA" w:rsidRPr="00FF1690">
              <w:rPr>
                <w:rFonts w:asciiTheme="majorBidi" w:hAnsiTheme="majorBidi" w:cstheme="majorBidi"/>
                <w:spacing w:val="-4"/>
                <w:sz w:val="22"/>
                <w:szCs w:val="22"/>
              </w:rPr>
              <w:t xml:space="preserve"> </w:t>
            </w:r>
            <w:r w:rsidR="00440ACA" w:rsidRPr="00FF1690">
              <w:rPr>
                <w:rFonts w:asciiTheme="majorBidi" w:hAnsiTheme="majorBidi" w:cstheme="majorBidi"/>
                <w:spacing w:val="-4"/>
                <w:sz w:val="22"/>
                <w:szCs w:val="22"/>
                <w:lang w:val="ru-RU"/>
              </w:rPr>
              <w:t>(</w:t>
            </w:r>
            <w:r w:rsidR="00440ACA" w:rsidRPr="00FF1690">
              <w:rPr>
                <w:rFonts w:asciiTheme="majorBidi" w:hAnsiTheme="majorBidi" w:cstheme="majorBidi"/>
                <w:spacing w:val="-4"/>
                <w:sz w:val="22"/>
                <w:szCs w:val="22"/>
                <w:lang w:val="en-GB"/>
              </w:rPr>
              <w:t>Signature</w:t>
            </w:r>
            <w:r w:rsidR="00440ACA" w:rsidRPr="00FF1690">
              <w:rPr>
                <w:rFonts w:asciiTheme="majorBidi" w:hAnsiTheme="majorBidi" w:cstheme="majorBidi"/>
                <w:spacing w:val="-4"/>
                <w:sz w:val="22"/>
                <w:szCs w:val="22"/>
                <w:lang w:val="ru-RU"/>
              </w:rPr>
              <w:t>)</w:t>
            </w:r>
          </w:p>
        </w:tc>
        <w:tc>
          <w:tcPr>
            <w:tcW w:w="4788" w:type="dxa"/>
          </w:tcPr>
          <w:p w:rsidR="00174B72" w:rsidRPr="00FF1690" w:rsidRDefault="00B96566" w:rsidP="00174B72">
            <w:pPr>
              <w:tabs>
                <w:tab w:val="left" w:pos="567"/>
              </w:tabs>
              <w:jc w:val="both"/>
              <w:rPr>
                <w:rFonts w:asciiTheme="majorBidi" w:hAnsiTheme="majorBidi" w:cstheme="majorBidi"/>
                <w:spacing w:val="-4"/>
                <w:sz w:val="22"/>
                <w:szCs w:val="22"/>
                <w:u w:val="single"/>
                <w:lang w:val="cs-CZ"/>
              </w:rPr>
            </w:pPr>
            <w:r w:rsidRPr="00FF1690">
              <w:rPr>
                <w:rFonts w:asciiTheme="majorBidi" w:eastAsia="Times New Roman" w:hAnsiTheme="majorBidi" w:cstheme="majorBidi"/>
                <w:spacing w:val="-4"/>
                <w:sz w:val="22"/>
                <w:szCs w:val="22"/>
                <w:bdr w:val="nil"/>
                <w:lang w:val="cs-CZ" w:bidi="cs-CZ"/>
              </w:rPr>
              <w:t xml:space="preserve">  </w:t>
            </w:r>
            <w:r w:rsidR="00440ACA" w:rsidRPr="00FF1690">
              <w:rPr>
                <w:rFonts w:asciiTheme="majorBidi" w:eastAsia="Times New Roman" w:hAnsiTheme="majorBidi" w:cstheme="majorBidi"/>
                <w:spacing w:val="-4"/>
                <w:sz w:val="22"/>
                <w:szCs w:val="22"/>
                <w:bdr w:val="nil"/>
                <w:lang w:val="cs-CZ" w:bidi="cs-CZ"/>
              </w:rPr>
              <w:t xml:space="preserve"> (Podpis)</w:t>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lang w:val="en-GB"/>
              </w:rPr>
              <w:t>Print</w:t>
            </w:r>
            <w:r w:rsidRPr="00FF1690">
              <w:rPr>
                <w:rFonts w:asciiTheme="majorBidi" w:hAnsiTheme="majorBidi" w:cstheme="majorBidi"/>
                <w:spacing w:val="-4"/>
                <w:sz w:val="22"/>
                <w:szCs w:val="22"/>
                <w:lang w:val="ru-RU"/>
              </w:rPr>
              <w:t xml:space="preserve"> </w:t>
            </w:r>
            <w:r w:rsidRPr="00FF1690">
              <w:rPr>
                <w:rFonts w:asciiTheme="majorBidi" w:hAnsiTheme="majorBidi" w:cstheme="majorBidi"/>
                <w:spacing w:val="-4"/>
                <w:sz w:val="22"/>
                <w:szCs w:val="22"/>
                <w:lang w:val="en-GB"/>
              </w:rPr>
              <w:t>Name</w:t>
            </w:r>
            <w:r w:rsidRPr="00FF1690">
              <w:rPr>
                <w:rFonts w:asciiTheme="majorBidi" w:hAnsiTheme="majorBidi" w:cstheme="majorBidi"/>
                <w:spacing w:val="-4"/>
                <w:sz w:val="22"/>
                <w:szCs w:val="22"/>
                <w:lang w:val="ru-RU"/>
              </w:rPr>
              <w:t xml:space="preserve">: </w:t>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p>
        </w:tc>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cs-CZ"/>
              </w:rPr>
            </w:pPr>
            <w:r w:rsidRPr="00FF1690">
              <w:rPr>
                <w:rFonts w:asciiTheme="majorBidi" w:eastAsia="Times New Roman" w:hAnsiTheme="majorBidi" w:cstheme="majorBidi"/>
                <w:spacing w:val="-4"/>
                <w:sz w:val="22"/>
                <w:szCs w:val="22"/>
                <w:bdr w:val="nil"/>
                <w:lang w:val="cs-CZ" w:bidi="cs-CZ"/>
              </w:rPr>
              <w:t xml:space="preserve">Jméno tiskacím písmem: </w:t>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p>
        </w:tc>
      </w:tr>
      <w:tr w:rsidR="00283257" w:rsidRPr="00FF1690" w:rsidTr="00174B72">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lang w:val="en-GB"/>
              </w:rPr>
              <w:t>Title</w:t>
            </w:r>
            <w:r w:rsidRPr="00FF1690">
              <w:rPr>
                <w:rFonts w:asciiTheme="majorBidi" w:hAnsiTheme="majorBidi" w:cstheme="majorBidi"/>
                <w:spacing w:val="-4"/>
                <w:sz w:val="22"/>
                <w:szCs w:val="22"/>
                <w:lang w:val="ru-RU"/>
              </w:rPr>
              <w:t xml:space="preserve">: </w:t>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p>
        </w:tc>
        <w:tc>
          <w:tcPr>
            <w:tcW w:w="4788" w:type="dxa"/>
          </w:tcPr>
          <w:p w:rsidR="00174B72" w:rsidRPr="00FF1690" w:rsidRDefault="00440ACA" w:rsidP="00174B72">
            <w:pPr>
              <w:tabs>
                <w:tab w:val="left" w:pos="567"/>
              </w:tabs>
              <w:jc w:val="both"/>
              <w:rPr>
                <w:rFonts w:asciiTheme="majorBidi" w:hAnsiTheme="majorBidi" w:cstheme="majorBidi"/>
                <w:spacing w:val="-4"/>
                <w:sz w:val="22"/>
                <w:szCs w:val="22"/>
                <w:u w:val="single"/>
                <w:lang w:val="cs-CZ"/>
              </w:rPr>
            </w:pPr>
            <w:r w:rsidRPr="00FF1690">
              <w:rPr>
                <w:rFonts w:asciiTheme="majorBidi" w:eastAsia="Times New Roman" w:hAnsiTheme="majorBidi" w:cstheme="majorBidi"/>
                <w:spacing w:val="-4"/>
                <w:sz w:val="22"/>
                <w:szCs w:val="22"/>
                <w:bdr w:val="nil"/>
                <w:lang w:val="cs-CZ" w:bidi="cs-CZ"/>
              </w:rPr>
              <w:t xml:space="preserve">Funkce: </w:t>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p>
        </w:tc>
      </w:tr>
      <w:tr w:rsidR="00283257" w:rsidRPr="00FF1690" w:rsidTr="00174B72">
        <w:tc>
          <w:tcPr>
            <w:tcW w:w="4788" w:type="dxa"/>
          </w:tcPr>
          <w:p w:rsidR="00174B72" w:rsidRDefault="00440ACA" w:rsidP="00174B72">
            <w:pPr>
              <w:tabs>
                <w:tab w:val="left" w:pos="567"/>
              </w:tabs>
              <w:jc w:val="both"/>
              <w:rPr>
                <w:rFonts w:asciiTheme="majorBidi" w:hAnsiTheme="majorBidi" w:cstheme="majorBidi"/>
                <w:spacing w:val="-4"/>
                <w:sz w:val="22"/>
                <w:szCs w:val="22"/>
                <w:u w:val="single"/>
                <w:lang w:val="en-GB"/>
              </w:rPr>
            </w:pPr>
            <w:r w:rsidRPr="00FF1690">
              <w:rPr>
                <w:rFonts w:asciiTheme="majorBidi" w:hAnsiTheme="majorBidi" w:cstheme="majorBidi"/>
                <w:spacing w:val="-4"/>
                <w:sz w:val="22"/>
                <w:szCs w:val="22"/>
                <w:lang w:val="en-GB"/>
              </w:rPr>
              <w:t>Date</w:t>
            </w:r>
            <w:r w:rsidRPr="00FF1690">
              <w:rPr>
                <w:rFonts w:asciiTheme="majorBidi" w:hAnsiTheme="majorBidi" w:cstheme="majorBidi"/>
                <w:spacing w:val="-4"/>
                <w:sz w:val="22"/>
                <w:szCs w:val="22"/>
                <w:lang w:val="ru-RU"/>
              </w:rPr>
              <w:t xml:space="preserve">: </w:t>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r w:rsidRPr="00FF1690">
              <w:rPr>
                <w:rFonts w:asciiTheme="majorBidi" w:hAnsiTheme="majorBidi" w:cstheme="majorBidi"/>
                <w:spacing w:val="-4"/>
                <w:sz w:val="22"/>
                <w:szCs w:val="22"/>
                <w:u w:val="single"/>
                <w:lang w:val="ru-RU"/>
              </w:rPr>
              <w:tab/>
            </w: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6B233F" w:rsidRDefault="006B233F" w:rsidP="00174B72">
            <w:pPr>
              <w:tabs>
                <w:tab w:val="left" w:pos="567"/>
              </w:tabs>
              <w:jc w:val="both"/>
              <w:rPr>
                <w:rFonts w:asciiTheme="majorBidi" w:hAnsiTheme="majorBidi" w:cstheme="majorBidi"/>
                <w:spacing w:val="-4"/>
                <w:sz w:val="22"/>
                <w:szCs w:val="22"/>
                <w:u w:val="single"/>
                <w:lang w:val="en-GB"/>
              </w:rPr>
            </w:pPr>
          </w:p>
          <w:p w:rsidR="003416F8" w:rsidRPr="006B233F" w:rsidRDefault="003416F8" w:rsidP="004D5D22">
            <w:pPr>
              <w:tabs>
                <w:tab w:val="left" w:pos="567"/>
              </w:tabs>
              <w:jc w:val="both"/>
              <w:rPr>
                <w:rFonts w:asciiTheme="majorBidi" w:hAnsiTheme="majorBidi" w:cstheme="majorBidi"/>
                <w:spacing w:val="-4"/>
                <w:sz w:val="22"/>
                <w:szCs w:val="22"/>
                <w:u w:val="single"/>
                <w:lang w:val="en-GB"/>
              </w:rPr>
            </w:pPr>
          </w:p>
        </w:tc>
        <w:tc>
          <w:tcPr>
            <w:tcW w:w="4788" w:type="dxa"/>
          </w:tcPr>
          <w:p w:rsidR="00174B72" w:rsidRDefault="00440ACA" w:rsidP="00174B72">
            <w:pPr>
              <w:tabs>
                <w:tab w:val="left" w:pos="567"/>
              </w:tabs>
              <w:jc w:val="both"/>
              <w:rPr>
                <w:rFonts w:asciiTheme="majorBidi" w:eastAsia="Times New Roman" w:hAnsiTheme="majorBidi" w:cstheme="majorBidi"/>
                <w:spacing w:val="-4"/>
                <w:sz w:val="22"/>
                <w:szCs w:val="22"/>
                <w:u w:val="single"/>
                <w:bdr w:val="nil"/>
                <w:lang w:val="cs-CZ" w:bidi="cs-CZ"/>
              </w:rPr>
            </w:pPr>
            <w:r w:rsidRPr="00FF1690">
              <w:rPr>
                <w:rFonts w:asciiTheme="majorBidi" w:eastAsia="Times New Roman" w:hAnsiTheme="majorBidi" w:cstheme="majorBidi"/>
                <w:spacing w:val="-4"/>
                <w:sz w:val="22"/>
                <w:szCs w:val="22"/>
                <w:bdr w:val="nil"/>
                <w:lang w:val="cs-CZ" w:bidi="cs-CZ"/>
              </w:rPr>
              <w:lastRenderedPageBreak/>
              <w:t xml:space="preserve">Datum: </w:t>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r w:rsidRPr="00FF1690">
              <w:rPr>
                <w:rFonts w:asciiTheme="majorBidi" w:eastAsia="Times New Roman" w:hAnsiTheme="majorBidi" w:cstheme="majorBidi"/>
                <w:spacing w:val="-4"/>
                <w:sz w:val="22"/>
                <w:szCs w:val="22"/>
                <w:u w:val="single"/>
                <w:bdr w:val="nil"/>
                <w:lang w:val="cs-CZ" w:bidi="cs-CZ"/>
              </w:rPr>
              <w:tab/>
            </w:r>
          </w:p>
          <w:p w:rsidR="008F1E29" w:rsidRDefault="008F1E29" w:rsidP="00174B72">
            <w:pPr>
              <w:tabs>
                <w:tab w:val="left" w:pos="567"/>
              </w:tabs>
              <w:jc w:val="both"/>
              <w:rPr>
                <w:rFonts w:asciiTheme="majorBidi" w:eastAsia="Times New Roman" w:hAnsiTheme="majorBidi" w:cstheme="majorBidi"/>
                <w:spacing w:val="-4"/>
                <w:sz w:val="22"/>
                <w:szCs w:val="22"/>
                <w:u w:val="single"/>
                <w:bdr w:val="nil"/>
                <w:lang w:val="cs-CZ" w:bidi="cs-CZ"/>
              </w:rPr>
            </w:pPr>
          </w:p>
          <w:p w:rsidR="008F1E29" w:rsidRPr="00FF1690" w:rsidRDefault="008F1E29" w:rsidP="00174B72">
            <w:pPr>
              <w:tabs>
                <w:tab w:val="left" w:pos="567"/>
              </w:tabs>
              <w:jc w:val="both"/>
              <w:rPr>
                <w:rFonts w:asciiTheme="majorBidi" w:hAnsiTheme="majorBidi" w:cstheme="majorBidi"/>
                <w:spacing w:val="-4"/>
                <w:sz w:val="22"/>
                <w:szCs w:val="22"/>
                <w:u w:val="single"/>
                <w:lang w:val="cs-CZ"/>
              </w:rPr>
            </w:pPr>
          </w:p>
        </w:tc>
      </w:tr>
      <w:tr w:rsidR="00283257" w:rsidRPr="00FF1690" w:rsidTr="00174B72">
        <w:tc>
          <w:tcPr>
            <w:tcW w:w="4788" w:type="dxa"/>
          </w:tcPr>
          <w:p w:rsidR="00174B72" w:rsidRPr="00FF1690" w:rsidRDefault="00440ACA" w:rsidP="00174B72">
            <w:pPr>
              <w:spacing w:line="240" w:lineRule="atLeast"/>
              <w:jc w:val="center"/>
              <w:rPr>
                <w:rFonts w:asciiTheme="majorBidi" w:hAnsiTheme="majorBidi" w:cstheme="majorBidi"/>
                <w:b/>
                <w:smallCaps/>
                <w:sz w:val="22"/>
                <w:szCs w:val="22"/>
              </w:rPr>
            </w:pPr>
            <w:r w:rsidRPr="00FF1690">
              <w:rPr>
                <w:rFonts w:asciiTheme="majorBidi" w:hAnsiTheme="majorBidi" w:cstheme="majorBidi"/>
                <w:b/>
                <w:smallCaps/>
                <w:sz w:val="22"/>
                <w:szCs w:val="22"/>
              </w:rPr>
              <w:lastRenderedPageBreak/>
              <w:t>Exhibit A</w:t>
            </w:r>
            <w:r w:rsidR="004D5D22">
              <w:rPr>
                <w:rFonts w:asciiTheme="majorBidi" w:hAnsiTheme="majorBidi" w:cstheme="majorBidi"/>
                <w:b/>
                <w:smallCaps/>
                <w:sz w:val="22"/>
                <w:szCs w:val="22"/>
              </w:rPr>
              <w:t>-Protocol</w:t>
            </w:r>
          </w:p>
        </w:tc>
        <w:tc>
          <w:tcPr>
            <w:tcW w:w="4788" w:type="dxa"/>
          </w:tcPr>
          <w:p w:rsidR="00174B72" w:rsidRDefault="00440ACA" w:rsidP="00174B72">
            <w:pPr>
              <w:spacing w:line="240" w:lineRule="atLeast"/>
              <w:jc w:val="center"/>
              <w:rPr>
                <w:rFonts w:asciiTheme="majorBidi" w:eastAsia="Times New Roman" w:hAnsiTheme="majorBidi" w:cstheme="majorBidi"/>
                <w:b/>
                <w:bCs/>
                <w:smallCaps/>
                <w:sz w:val="22"/>
                <w:szCs w:val="22"/>
                <w:bdr w:val="nil"/>
                <w:lang w:val="cs-CZ" w:bidi="cs-CZ"/>
              </w:rPr>
            </w:pPr>
            <w:r w:rsidRPr="00FF1690">
              <w:rPr>
                <w:rFonts w:asciiTheme="majorBidi" w:eastAsia="Times New Roman" w:hAnsiTheme="majorBidi" w:cstheme="majorBidi"/>
                <w:b/>
                <w:bCs/>
                <w:smallCaps/>
                <w:sz w:val="22"/>
                <w:szCs w:val="22"/>
                <w:bdr w:val="nil"/>
                <w:lang w:val="cs-CZ" w:bidi="cs-CZ"/>
              </w:rPr>
              <w:t>Příloha A</w:t>
            </w:r>
            <w:r w:rsidR="004D5D22">
              <w:rPr>
                <w:rFonts w:asciiTheme="majorBidi" w:eastAsia="Times New Roman" w:hAnsiTheme="majorBidi" w:cstheme="majorBidi"/>
                <w:b/>
                <w:bCs/>
                <w:smallCaps/>
                <w:sz w:val="22"/>
                <w:szCs w:val="22"/>
                <w:bdr w:val="nil"/>
                <w:lang w:val="cs-CZ" w:bidi="cs-CZ"/>
              </w:rPr>
              <w:t>-Protokol</w:t>
            </w:r>
          </w:p>
          <w:p w:rsidR="004D5D22" w:rsidRPr="00FF1690" w:rsidRDefault="004D5D22" w:rsidP="00174B72">
            <w:pPr>
              <w:spacing w:line="240" w:lineRule="atLeast"/>
              <w:jc w:val="center"/>
              <w:rPr>
                <w:rFonts w:asciiTheme="majorBidi" w:hAnsiTheme="majorBidi" w:cstheme="majorBidi"/>
                <w:b/>
                <w:smallCaps/>
                <w:sz w:val="22"/>
                <w:szCs w:val="22"/>
                <w:lang w:val="cs-CZ"/>
              </w:rPr>
            </w:pPr>
          </w:p>
        </w:tc>
      </w:tr>
    </w:tbl>
    <w:p w:rsidR="004D5D22" w:rsidRDefault="004D5D22"/>
    <w:p w:rsidR="00031D49" w:rsidRDefault="00031D49">
      <w:r>
        <w:br w:type="page"/>
      </w:r>
    </w:p>
    <w:p w:rsidR="004D5D22" w:rsidRDefault="004D5D22"/>
    <w:p w:rsidR="004D5D22" w:rsidRDefault="004D5D22"/>
    <w:tbl>
      <w:tblPr>
        <w:tblStyle w:val="Mkatabulky"/>
        <w:tblW w:w="9576" w:type="dxa"/>
        <w:tblLayout w:type="fixed"/>
        <w:tblLook w:val="04A0" w:firstRow="1" w:lastRow="0" w:firstColumn="1" w:lastColumn="0" w:noHBand="0" w:noVBand="1"/>
      </w:tblPr>
      <w:tblGrid>
        <w:gridCol w:w="4788"/>
        <w:gridCol w:w="4788"/>
      </w:tblGrid>
      <w:tr w:rsidR="00283257" w:rsidRPr="00FF1690" w:rsidTr="00174B72">
        <w:tc>
          <w:tcPr>
            <w:tcW w:w="4788" w:type="dxa"/>
          </w:tcPr>
          <w:p w:rsidR="00174B72" w:rsidRPr="00FF1690" w:rsidRDefault="00440ACA" w:rsidP="00174B72">
            <w:pPr>
              <w:spacing w:line="240" w:lineRule="atLeast"/>
              <w:jc w:val="center"/>
              <w:rPr>
                <w:rFonts w:asciiTheme="majorBidi" w:hAnsiTheme="majorBidi" w:cstheme="majorBidi"/>
                <w:b/>
                <w:smallCaps/>
                <w:sz w:val="22"/>
                <w:szCs w:val="22"/>
              </w:rPr>
            </w:pPr>
            <w:r w:rsidRPr="006B23FA">
              <w:rPr>
                <w:rFonts w:asciiTheme="majorBidi" w:hAnsiTheme="majorBidi" w:cstheme="majorBidi"/>
                <w:b/>
                <w:smallCaps/>
                <w:sz w:val="22"/>
                <w:szCs w:val="22"/>
              </w:rPr>
              <w:t>EXHIBIT B</w:t>
            </w:r>
          </w:p>
        </w:tc>
        <w:tc>
          <w:tcPr>
            <w:tcW w:w="4788" w:type="dxa"/>
          </w:tcPr>
          <w:p w:rsidR="00174B72" w:rsidRPr="00FF1690" w:rsidRDefault="00440ACA" w:rsidP="00174B72">
            <w:pPr>
              <w:spacing w:line="240" w:lineRule="atLeast"/>
              <w:jc w:val="center"/>
              <w:rPr>
                <w:rFonts w:asciiTheme="majorBidi" w:hAnsiTheme="majorBidi" w:cstheme="majorBidi"/>
                <w:b/>
                <w:smallCaps/>
                <w:sz w:val="22"/>
                <w:szCs w:val="22"/>
                <w:lang w:val="cs-CZ"/>
              </w:rPr>
            </w:pPr>
            <w:r w:rsidRPr="00FF1690">
              <w:rPr>
                <w:rFonts w:asciiTheme="majorBidi" w:eastAsia="Times New Roman" w:hAnsiTheme="majorBidi" w:cstheme="majorBidi"/>
                <w:b/>
                <w:bCs/>
                <w:smallCaps/>
                <w:sz w:val="22"/>
                <w:szCs w:val="22"/>
                <w:bdr w:val="nil"/>
                <w:lang w:val="cs-CZ" w:bidi="cs-CZ"/>
              </w:rPr>
              <w:t>PŘÍLOHA B</w:t>
            </w:r>
          </w:p>
        </w:tc>
      </w:tr>
      <w:tr w:rsidR="00283257" w:rsidRPr="00FF1690" w:rsidTr="00174B72">
        <w:tc>
          <w:tcPr>
            <w:tcW w:w="4788" w:type="dxa"/>
          </w:tcPr>
          <w:p w:rsidR="00174B72" w:rsidRPr="00FF1690" w:rsidRDefault="00440ACA" w:rsidP="00174B72">
            <w:pPr>
              <w:spacing w:line="240" w:lineRule="atLeast"/>
              <w:jc w:val="center"/>
              <w:rPr>
                <w:rFonts w:asciiTheme="majorBidi" w:hAnsiTheme="majorBidi" w:cstheme="majorBidi"/>
                <w:smallCaps/>
                <w:sz w:val="22"/>
                <w:szCs w:val="22"/>
              </w:rPr>
            </w:pPr>
            <w:r w:rsidRPr="00FF1690">
              <w:rPr>
                <w:rFonts w:asciiTheme="majorBidi" w:hAnsiTheme="majorBidi" w:cstheme="majorBidi"/>
                <w:smallCaps/>
                <w:sz w:val="22"/>
                <w:szCs w:val="22"/>
              </w:rPr>
              <w:t>(PAYMENT table)</w:t>
            </w:r>
          </w:p>
        </w:tc>
        <w:tc>
          <w:tcPr>
            <w:tcW w:w="4788" w:type="dxa"/>
          </w:tcPr>
          <w:p w:rsidR="00174B72" w:rsidRPr="00FF1690" w:rsidRDefault="00440ACA" w:rsidP="00174B72">
            <w:pPr>
              <w:spacing w:line="240" w:lineRule="atLeast"/>
              <w:jc w:val="center"/>
              <w:rPr>
                <w:rFonts w:asciiTheme="majorBidi" w:hAnsiTheme="majorBidi" w:cstheme="majorBidi"/>
                <w:smallCaps/>
                <w:sz w:val="22"/>
                <w:szCs w:val="22"/>
                <w:lang w:val="cs-CZ"/>
              </w:rPr>
            </w:pPr>
            <w:r w:rsidRPr="00FF1690">
              <w:rPr>
                <w:rFonts w:asciiTheme="majorBidi" w:eastAsia="Times New Roman" w:hAnsiTheme="majorBidi" w:cstheme="majorBidi"/>
                <w:smallCaps/>
                <w:sz w:val="22"/>
                <w:szCs w:val="22"/>
                <w:bdr w:val="nil"/>
                <w:lang w:val="cs-CZ" w:bidi="cs-CZ"/>
              </w:rPr>
              <w:t>(Tabulka PLATEB)</w:t>
            </w:r>
          </w:p>
        </w:tc>
      </w:tr>
    </w:tbl>
    <w:p w:rsidR="00E43C64" w:rsidRPr="001A6134" w:rsidRDefault="00E43C64" w:rsidP="00E43C64">
      <w:pPr>
        <w:ind w:right="720"/>
        <w:jc w:val="center"/>
        <w:rPr>
          <w:b/>
          <w:smallCaps/>
          <w:sz w:val="22"/>
          <w:szCs w:val="22"/>
        </w:rPr>
      </w:pPr>
      <w:r w:rsidRPr="001A6134">
        <w:rPr>
          <w:b/>
          <w:smallCaps/>
          <w:sz w:val="22"/>
          <w:szCs w:val="22"/>
        </w:rPr>
        <w:t>(Payment table)</w:t>
      </w:r>
    </w:p>
    <w:sectPr w:rsidR="00E43C64" w:rsidRPr="001A6134" w:rsidSect="00174B72">
      <w:headerReference w:type="default" r:id="rId13"/>
      <w:footerReference w:type="default" r:id="rId14"/>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499C28" w15:done="0"/>
  <w15:commentEx w15:paraId="2C8CAC05" w15:done="0"/>
  <w15:commentEx w15:paraId="4ADE2857" w15:done="0"/>
  <w15:commentEx w15:paraId="4F5462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7BF" w:rsidRDefault="00CB77BF">
      <w:r>
        <w:separator/>
      </w:r>
    </w:p>
  </w:endnote>
  <w:endnote w:type="continuationSeparator" w:id="0">
    <w:p w:rsidR="00CB77BF" w:rsidRDefault="00CB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abon">
    <w:altName w:val="Constantia"/>
    <w:charset w:val="00"/>
    <w:family w:val="roman"/>
    <w:pitch w:val="variable"/>
    <w:sig w:usb0="00000003"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58" w:rsidRPr="00B96566" w:rsidRDefault="00205258">
    <w:pPr>
      <w:pStyle w:val="Zpat"/>
      <w:rPr>
        <w:rFonts w:ascii="Helvetica" w:hAnsi="Helvetica"/>
        <w:sz w:val="12"/>
        <w:szCs w:val="12"/>
        <w:lang w:val="pl-PL"/>
      </w:rPr>
    </w:pPr>
    <w:r>
      <w:rPr>
        <w:rFonts w:ascii="Helvetica" w:eastAsia="Helvetica" w:hAnsi="Helvetica" w:cs="Helvetica"/>
        <w:sz w:val="12"/>
        <w:szCs w:val="12"/>
        <w:bdr w:val="nil"/>
        <w:lang w:val="cs-CZ" w:bidi="cs-CZ"/>
      </w:rPr>
      <w:t>Verze šablony UBC: – TAIHO_CZECH_Petruzelka_Tripartite_FinalV 1.0_27Oct16</w:t>
    </w:r>
  </w:p>
  <w:p w:rsidR="00205258" w:rsidRPr="00B96566" w:rsidRDefault="00205258">
    <w:pPr>
      <w:pStyle w:val="Zpat"/>
      <w:rPr>
        <w:rFonts w:ascii="Helvetica" w:hAnsi="Helvetica"/>
        <w:sz w:val="12"/>
        <w:szCs w:val="12"/>
        <w:lang w:val="pl-PL"/>
      </w:rPr>
    </w:pPr>
  </w:p>
  <w:p w:rsidR="00205258" w:rsidRPr="00B96566" w:rsidRDefault="00205258" w:rsidP="003416F8">
    <w:pPr>
      <w:pStyle w:val="Zpat"/>
      <w:tabs>
        <w:tab w:val="clear" w:pos="4680"/>
        <w:tab w:val="clear" w:pos="9360"/>
        <w:tab w:val="left" w:pos="3369"/>
      </w:tabs>
      <w:rPr>
        <w:rFonts w:ascii="Helvetica" w:hAnsi="Helvetica"/>
        <w:sz w:val="12"/>
        <w:szCs w:val="12"/>
        <w:lang w:val="pl-PL"/>
      </w:rPr>
    </w:pPr>
    <w:r>
      <w:rPr>
        <w:rFonts w:ascii="Helvetica" w:eastAsia="Helvetica" w:hAnsi="Helvetica" w:cs="Helvetica"/>
        <w:sz w:val="12"/>
        <w:szCs w:val="12"/>
        <w:bdr w:val="nil"/>
        <w:lang w:val="cs-CZ" w:bidi="cs-CZ"/>
      </w:rPr>
      <w:t xml:space="preserve">Strana </w:t>
    </w:r>
    <w:r>
      <w:rPr>
        <w:rFonts w:ascii="Helvetica" w:hAnsi="Helvetica"/>
        <w:sz w:val="12"/>
        <w:szCs w:val="12"/>
      </w:rPr>
      <w:fldChar w:fldCharType="begin"/>
    </w:r>
    <w:r w:rsidRPr="00B96566">
      <w:rPr>
        <w:rFonts w:ascii="Helvetica" w:hAnsi="Helvetica"/>
        <w:sz w:val="12"/>
        <w:szCs w:val="12"/>
        <w:lang w:val="pl-PL"/>
      </w:rPr>
      <w:instrText xml:space="preserve"> PAGE </w:instrText>
    </w:r>
    <w:r>
      <w:rPr>
        <w:rFonts w:ascii="Helvetica" w:hAnsi="Helvetica"/>
        <w:sz w:val="12"/>
        <w:szCs w:val="12"/>
      </w:rPr>
      <w:fldChar w:fldCharType="separate"/>
    </w:r>
    <w:r w:rsidR="001832E7">
      <w:rPr>
        <w:rFonts w:ascii="Helvetica" w:hAnsi="Helvetica"/>
        <w:noProof/>
        <w:sz w:val="12"/>
        <w:szCs w:val="12"/>
        <w:lang w:val="pl-PL"/>
      </w:rPr>
      <w:t>24</w:t>
    </w:r>
    <w:r>
      <w:rPr>
        <w:rFonts w:ascii="Helvetica" w:hAnsi="Helvetica"/>
        <w:sz w:val="12"/>
        <w:szCs w:val="12"/>
      </w:rPr>
      <w:fldChar w:fldCharType="end"/>
    </w:r>
    <w:r>
      <w:rPr>
        <w:rFonts w:ascii="Helvetica" w:eastAsia="Helvetica" w:hAnsi="Helvetica" w:cs="Helvetica"/>
        <w:sz w:val="12"/>
        <w:szCs w:val="12"/>
        <w:bdr w:val="nil"/>
        <w:lang w:val="cs-CZ" w:bidi="cs-CZ"/>
      </w:rPr>
      <w:t xml:space="preserve"> z </w:t>
    </w:r>
    <w:r>
      <w:rPr>
        <w:rFonts w:ascii="Helvetica" w:hAnsi="Helvetica"/>
        <w:sz w:val="12"/>
        <w:szCs w:val="12"/>
      </w:rPr>
      <w:fldChar w:fldCharType="begin"/>
    </w:r>
    <w:r w:rsidRPr="00B96566">
      <w:rPr>
        <w:rFonts w:ascii="Helvetica" w:hAnsi="Helvetica"/>
        <w:sz w:val="12"/>
        <w:szCs w:val="12"/>
        <w:lang w:val="pl-PL"/>
      </w:rPr>
      <w:instrText xml:space="preserve"> NUMPAGES </w:instrText>
    </w:r>
    <w:r>
      <w:rPr>
        <w:rFonts w:ascii="Helvetica" w:hAnsi="Helvetica"/>
        <w:sz w:val="12"/>
        <w:szCs w:val="12"/>
      </w:rPr>
      <w:fldChar w:fldCharType="separate"/>
    </w:r>
    <w:r w:rsidR="001832E7">
      <w:rPr>
        <w:rFonts w:ascii="Helvetica" w:hAnsi="Helvetica"/>
        <w:noProof/>
        <w:sz w:val="12"/>
        <w:szCs w:val="12"/>
        <w:lang w:val="pl-PL"/>
      </w:rPr>
      <w:t>35</w:t>
    </w:r>
    <w:r>
      <w:rPr>
        <w:rFonts w:ascii="Helvetica" w:hAnsi="Helvetica"/>
        <w:sz w:val="12"/>
        <w:szCs w:val="12"/>
      </w:rPr>
      <w:fldChar w:fldCharType="end"/>
    </w:r>
    <w:r>
      <w:rPr>
        <w:rFonts w:ascii="Helvetica" w:hAnsi="Helvetica"/>
        <w:sz w:val="12"/>
        <w:szCs w:val="12"/>
      </w:rPr>
      <w:tab/>
    </w:r>
  </w:p>
  <w:p w:rsidR="00205258" w:rsidRPr="00B96566" w:rsidRDefault="00205258">
    <w:pPr>
      <w:pStyle w:val="Zpat"/>
      <w:rPr>
        <w:rFonts w:ascii="Helvetica" w:hAnsi="Helvetica"/>
        <w:sz w:val="12"/>
        <w:szCs w:val="12"/>
        <w:lang w:val="pl-PL"/>
      </w:rPr>
    </w:pPr>
    <w:r>
      <w:rPr>
        <w:rFonts w:ascii="Helvetica" w:eastAsia="Helvetica" w:hAnsi="Helvetica" w:cs="Helvetica"/>
        <w:sz w:val="12"/>
        <w:szCs w:val="12"/>
        <w:bdr w:val="nil"/>
        <w:lang w:val="cs-CZ" w:bidi="cs-CZ"/>
      </w:rPr>
      <w:t>Česká smlouva o klinickém hodnocení</w:t>
    </w:r>
  </w:p>
  <w:p w:rsidR="00205258" w:rsidRPr="00B96566" w:rsidRDefault="00205258">
    <w:pPr>
      <w:pStyle w:val="Zpat"/>
      <w:rPr>
        <w:sz w:val="12"/>
        <w:szCs w:val="12"/>
        <w:lang w:val="pl-PL"/>
      </w:rPr>
    </w:pPr>
    <w:r>
      <w:rPr>
        <w:rFonts w:ascii="Helvetica" w:eastAsia="Helvetica" w:hAnsi="Helvetica" w:cs="Helvetica"/>
        <w:sz w:val="12"/>
        <w:szCs w:val="12"/>
        <w:bdr w:val="nil"/>
        <w:lang w:val="cs-CZ" w:bidi="cs-CZ"/>
      </w:rPr>
      <w:t>Pracovní verze V.01.027Oct16</w:t>
    </w:r>
  </w:p>
  <w:p w:rsidR="00205258" w:rsidRPr="00B96566" w:rsidRDefault="00205258">
    <w:pPr>
      <w:pStyle w:val="Zpat"/>
      <w:tabs>
        <w:tab w:val="clear" w:pos="4680"/>
        <w:tab w:val="clear" w:pos="9360"/>
        <w:tab w:val="left" w:pos="900"/>
      </w:tabs>
      <w:rPr>
        <w:lang w:val="pl-PL"/>
      </w:rPr>
    </w:pPr>
    <w:r w:rsidRPr="00B96566">
      <w:rPr>
        <w:lang w:val="pl-PL"/>
      </w:rPr>
      <w:tab/>
    </w:r>
  </w:p>
  <w:p w:rsidR="00205258" w:rsidRPr="00B96566" w:rsidRDefault="00205258">
    <w:pPr>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7BF" w:rsidRDefault="00CB77BF">
      <w:r>
        <w:separator/>
      </w:r>
    </w:p>
  </w:footnote>
  <w:footnote w:type="continuationSeparator" w:id="0">
    <w:p w:rsidR="00CB77BF" w:rsidRDefault="00CB7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58" w:rsidRDefault="00205258">
    <w:pPr>
      <w:pStyle w:val="Zhlav"/>
      <w:tabs>
        <w:tab w:val="right" w:pos="9000"/>
      </w:tabs>
      <w:ind w:right="360"/>
      <w:rPr>
        <w:sz w:val="18"/>
      </w:rPr>
    </w:pPr>
    <w:r>
      <w:rPr>
        <w:rFonts w:eastAsia="Times New Roman"/>
        <w:noProof/>
        <w:sz w:val="18"/>
        <w:szCs w:val="18"/>
        <w:bdr w:val="nil"/>
        <w:lang w:val="cs-CZ" w:eastAsia="zh-TW" w:bidi="cs-CZ"/>
      </w:rPr>
      <w:t>DŮVĚRNÉ</w:t>
    </w:r>
  </w:p>
  <w:p w:rsidR="00205258" w:rsidRDefault="0020525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E39"/>
    <w:multiLevelType w:val="multilevel"/>
    <w:tmpl w:val="149C07AC"/>
    <w:lvl w:ilvl="0">
      <w:start w:val="1"/>
      <w:numFmt w:val="decimal"/>
      <w:lvlText w:val="%1."/>
      <w:lvlJc w:val="left"/>
      <w:pPr>
        <w:tabs>
          <w:tab w:val="num" w:pos="360"/>
        </w:tabs>
      </w:pPr>
      <w:rPr>
        <w:rFonts w:ascii="Arial" w:hAnsi="Arial" w:cs="Times New Roman" w:hint="default"/>
        <w:b/>
        <w:i w:val="0"/>
        <w:caps/>
        <w:strike w:val="0"/>
        <w:dstrike w:val="0"/>
        <w:vanish w:val="0"/>
        <w:color w:val="auto"/>
        <w:sz w:val="20"/>
        <w:u w:val="none"/>
        <w:effect w:val="none"/>
        <w:vertAlign w:val="baseline"/>
      </w:rPr>
    </w:lvl>
    <w:lvl w:ilvl="1">
      <w:start w:val="1"/>
      <w:numFmt w:val="decimal"/>
      <w:lvlText w:val="%1.%2"/>
      <w:lvlJc w:val="left"/>
      <w:pPr>
        <w:tabs>
          <w:tab w:val="num" w:pos="1080"/>
        </w:tabs>
        <w:ind w:firstLine="720"/>
      </w:pPr>
      <w:rPr>
        <w:rFonts w:ascii="Arial" w:hAnsi="Arial" w:cs="Times New Roman" w:hint="default"/>
        <w:b/>
        <w:i w:val="0"/>
        <w:caps w:val="0"/>
        <w:strike w:val="0"/>
        <w:dstrike w:val="0"/>
        <w:vanish w:val="0"/>
        <w:color w:val="auto"/>
        <w:sz w:val="20"/>
        <w:u w:val="none"/>
        <w:effect w:val="none"/>
        <w:vertAlign w:val="baseline"/>
      </w:rPr>
    </w:lvl>
    <w:lvl w:ilvl="2">
      <w:start w:val="1"/>
      <w:numFmt w:val="lowerLetter"/>
      <w:lvlText w:val="(%3)"/>
      <w:lvlJc w:val="left"/>
      <w:pPr>
        <w:tabs>
          <w:tab w:val="num" w:pos="1800"/>
        </w:tabs>
        <w:ind w:firstLine="1440"/>
      </w:pPr>
      <w:rPr>
        <w:rFonts w:ascii="Arial" w:hAnsi="Arial" w:cs="Times New Roman" w:hint="default"/>
        <w:b/>
        <w:i w:val="0"/>
        <w:caps w:val="0"/>
        <w:strike w:val="0"/>
        <w:dstrike w:val="0"/>
        <w:vanish w:val="0"/>
        <w:color w:val="auto"/>
        <w:sz w:val="20"/>
        <w:u w:val="none"/>
        <w:effect w:val="none"/>
        <w:vertAlign w:val="baseline"/>
      </w:rPr>
    </w:lvl>
    <w:lvl w:ilvl="3">
      <w:start w:val="1"/>
      <w:numFmt w:val="lowerRoman"/>
      <w:lvlText w:val="(%4)"/>
      <w:lvlJc w:val="left"/>
      <w:pPr>
        <w:tabs>
          <w:tab w:val="num" w:pos="2880"/>
        </w:tabs>
        <w:ind w:firstLine="2160"/>
      </w:pPr>
      <w:rPr>
        <w:rFonts w:ascii="Arial" w:hAnsi="Arial" w:cs="Times New Roman" w:hint="default"/>
        <w:b/>
        <w:i w:val="0"/>
        <w:caps w:val="0"/>
        <w:strike w:val="0"/>
        <w:dstrike w:val="0"/>
        <w:vanish w:val="0"/>
        <w:color w:val="auto"/>
        <w:sz w:val="20"/>
        <w:u w:val="none"/>
        <w:effect w:val="none"/>
        <w:vertAlign w:val="baseline"/>
      </w:rPr>
    </w:lvl>
    <w:lvl w:ilvl="4">
      <w:start w:val="1"/>
      <w:numFmt w:val="decimal"/>
      <w:lvlText w:val="(%5)"/>
      <w:lvlJc w:val="left"/>
      <w:pPr>
        <w:tabs>
          <w:tab w:val="num" w:pos="3600"/>
        </w:tabs>
        <w:ind w:firstLine="2880"/>
      </w:pPr>
      <w:rPr>
        <w:rFonts w:ascii="Times New Roman" w:hAnsi="Times New Roman" w:cs="Times New Roman" w:hint="default"/>
        <w:b/>
        <w:i w:val="0"/>
        <w:caps w:val="0"/>
        <w:smallCaps w:val="0"/>
        <w:strike w:val="0"/>
        <w:dstrike w:val="0"/>
        <w:vanish w:val="0"/>
        <w:color w:val="auto"/>
        <w:sz w:val="24"/>
        <w:u w:val="none"/>
        <w:effect w:val="none"/>
        <w:vertAlign w:val="baseline"/>
      </w:rPr>
    </w:lvl>
    <w:lvl w:ilvl="5">
      <w:start w:val="1"/>
      <w:numFmt w:val="lowerLetter"/>
      <w:lvlText w:val="%6."/>
      <w:lvlJc w:val="left"/>
      <w:pPr>
        <w:tabs>
          <w:tab w:val="num" w:pos="4320"/>
        </w:tabs>
        <w:ind w:firstLine="3600"/>
      </w:pPr>
      <w:rPr>
        <w:rFonts w:ascii="Times New Roman" w:hAnsi="Times New Roman" w:cs="Times New Roman" w:hint="default"/>
        <w:b/>
        <w:i w:val="0"/>
        <w:caps w:val="0"/>
        <w:smallCaps w:val="0"/>
        <w:strike w:val="0"/>
        <w:dstrike w:val="0"/>
        <w:vanish w:val="0"/>
        <w:color w:val="auto"/>
        <w:sz w:val="24"/>
        <w:u w:val="none"/>
        <w:effect w:val="none"/>
        <w:vertAlign w:val="baseline"/>
      </w:rPr>
    </w:lvl>
    <w:lvl w:ilvl="6">
      <w:start w:val="1"/>
      <w:numFmt w:val="lowerRoman"/>
      <w:lvlText w:val="%7."/>
      <w:lvlJc w:val="left"/>
      <w:pPr>
        <w:tabs>
          <w:tab w:val="num" w:pos="5040"/>
        </w:tabs>
        <w:ind w:firstLine="4320"/>
      </w:pPr>
      <w:rPr>
        <w:rFonts w:ascii="Times New Roman" w:hAnsi="Times New Roman" w:cs="Times New Roman" w:hint="default"/>
        <w:b/>
        <w:i w:val="0"/>
        <w:caps w:val="0"/>
        <w:smallCaps w:val="0"/>
        <w:strike w:val="0"/>
        <w:dstrike w:val="0"/>
        <w:vanish w:val="0"/>
        <w:color w:val="auto"/>
        <w:sz w:val="24"/>
        <w:u w:val="none"/>
        <w:effect w:val="none"/>
        <w:vertAlign w:val="baseline"/>
      </w:rPr>
    </w:lvl>
    <w:lvl w:ilvl="7">
      <w:start w:val="1"/>
      <w:numFmt w:val="lowerLetter"/>
      <w:lvlText w:val="(%8)"/>
      <w:lvlJc w:val="left"/>
      <w:pPr>
        <w:tabs>
          <w:tab w:val="num" w:pos="1440"/>
        </w:tabs>
        <w:ind w:firstLine="720"/>
      </w:pPr>
      <w:rPr>
        <w:rFonts w:ascii="Times New Roman" w:hAnsi="Times New Roman" w:cs="Times New Roman" w:hint="default"/>
        <w:b/>
        <w:i w:val="0"/>
        <w:caps w:val="0"/>
        <w:smallCaps w:val="0"/>
        <w:strike w:val="0"/>
        <w:dstrike w:val="0"/>
        <w:vanish w:val="0"/>
        <w:color w:val="auto"/>
        <w:sz w:val="24"/>
        <w:u w:val="none"/>
        <w:effect w:val="none"/>
        <w:vertAlign w:val="baseline"/>
      </w:rPr>
    </w:lvl>
    <w:lvl w:ilvl="8">
      <w:start w:val="1"/>
      <w:numFmt w:val="lowerRoman"/>
      <w:lvlText w:val="(%9)"/>
      <w:lvlJc w:val="left"/>
      <w:pPr>
        <w:tabs>
          <w:tab w:val="num" w:pos="2160"/>
        </w:tabs>
        <w:ind w:firstLine="1440"/>
      </w:pPr>
      <w:rPr>
        <w:rFonts w:ascii="Times New Roman" w:hAnsi="Times New Roman" w:cs="Times New Roman" w:hint="default"/>
        <w:b/>
        <w:i w:val="0"/>
        <w:caps w:val="0"/>
        <w:smallCaps w:val="0"/>
        <w:strike w:val="0"/>
        <w:dstrike w:val="0"/>
        <w:vanish w:val="0"/>
        <w:color w:val="auto"/>
        <w:sz w:val="24"/>
        <w:u w:val="none"/>
        <w:effect w:val="none"/>
        <w:vertAlign w:val="baseline"/>
      </w:rPr>
    </w:lvl>
  </w:abstractNum>
  <w:abstractNum w:abstractNumId="1">
    <w:nsid w:val="093A34B4"/>
    <w:multiLevelType w:val="hybridMultilevel"/>
    <w:tmpl w:val="6520ECA0"/>
    <w:lvl w:ilvl="0" w:tplc="B7C0B390">
      <w:start w:val="1"/>
      <w:numFmt w:val="lowerRoman"/>
      <w:lvlText w:val="%1)"/>
      <w:lvlJc w:val="left"/>
      <w:pPr>
        <w:ind w:left="1146" w:hanging="720"/>
      </w:pPr>
      <w:rPr>
        <w:rFonts w:hint="default"/>
        <w:sz w:val="24"/>
      </w:rPr>
    </w:lvl>
    <w:lvl w:ilvl="1" w:tplc="123AB018" w:tentative="1">
      <w:start w:val="1"/>
      <w:numFmt w:val="lowerLetter"/>
      <w:lvlText w:val="%2."/>
      <w:lvlJc w:val="left"/>
      <w:pPr>
        <w:ind w:left="1506" w:hanging="360"/>
      </w:pPr>
    </w:lvl>
    <w:lvl w:ilvl="2" w:tplc="FF46AC92" w:tentative="1">
      <w:start w:val="1"/>
      <w:numFmt w:val="lowerRoman"/>
      <w:lvlText w:val="%3."/>
      <w:lvlJc w:val="right"/>
      <w:pPr>
        <w:ind w:left="2226" w:hanging="180"/>
      </w:pPr>
    </w:lvl>
    <w:lvl w:ilvl="3" w:tplc="039A8CE4" w:tentative="1">
      <w:start w:val="1"/>
      <w:numFmt w:val="decimal"/>
      <w:lvlText w:val="%4."/>
      <w:lvlJc w:val="left"/>
      <w:pPr>
        <w:ind w:left="2946" w:hanging="360"/>
      </w:pPr>
    </w:lvl>
    <w:lvl w:ilvl="4" w:tplc="83CE1418" w:tentative="1">
      <w:start w:val="1"/>
      <w:numFmt w:val="lowerLetter"/>
      <w:lvlText w:val="%5."/>
      <w:lvlJc w:val="left"/>
      <w:pPr>
        <w:ind w:left="3666" w:hanging="360"/>
      </w:pPr>
    </w:lvl>
    <w:lvl w:ilvl="5" w:tplc="5656AD9A" w:tentative="1">
      <w:start w:val="1"/>
      <w:numFmt w:val="lowerRoman"/>
      <w:lvlText w:val="%6."/>
      <w:lvlJc w:val="right"/>
      <w:pPr>
        <w:ind w:left="4386" w:hanging="180"/>
      </w:pPr>
    </w:lvl>
    <w:lvl w:ilvl="6" w:tplc="829E9076" w:tentative="1">
      <w:start w:val="1"/>
      <w:numFmt w:val="decimal"/>
      <w:lvlText w:val="%7."/>
      <w:lvlJc w:val="left"/>
      <w:pPr>
        <w:ind w:left="5106" w:hanging="360"/>
      </w:pPr>
    </w:lvl>
    <w:lvl w:ilvl="7" w:tplc="98C65AFA" w:tentative="1">
      <w:start w:val="1"/>
      <w:numFmt w:val="lowerLetter"/>
      <w:lvlText w:val="%8."/>
      <w:lvlJc w:val="left"/>
      <w:pPr>
        <w:ind w:left="5826" w:hanging="360"/>
      </w:pPr>
    </w:lvl>
    <w:lvl w:ilvl="8" w:tplc="9398D5C4" w:tentative="1">
      <w:start w:val="1"/>
      <w:numFmt w:val="lowerRoman"/>
      <w:lvlText w:val="%9."/>
      <w:lvlJc w:val="right"/>
      <w:pPr>
        <w:ind w:left="6546" w:hanging="180"/>
      </w:pPr>
    </w:lvl>
  </w:abstractNum>
  <w:abstractNum w:abstractNumId="2">
    <w:nsid w:val="0A2561DC"/>
    <w:multiLevelType w:val="hybridMultilevel"/>
    <w:tmpl w:val="E174C1A6"/>
    <w:lvl w:ilvl="0" w:tplc="458C753A">
      <w:start w:val="2"/>
      <w:numFmt w:val="lowerRoman"/>
      <w:lvlText w:val="(%1)"/>
      <w:lvlJc w:val="left"/>
      <w:pPr>
        <w:ind w:left="1440" w:hanging="720"/>
      </w:pPr>
      <w:rPr>
        <w:rFonts w:hint="default"/>
      </w:rPr>
    </w:lvl>
    <w:lvl w:ilvl="1" w:tplc="9834899E" w:tentative="1">
      <w:start w:val="1"/>
      <w:numFmt w:val="lowerLetter"/>
      <w:lvlText w:val="%2."/>
      <w:lvlJc w:val="left"/>
      <w:pPr>
        <w:ind w:left="1800" w:hanging="360"/>
      </w:pPr>
    </w:lvl>
    <w:lvl w:ilvl="2" w:tplc="1BF29548" w:tentative="1">
      <w:start w:val="1"/>
      <w:numFmt w:val="lowerRoman"/>
      <w:lvlText w:val="%3."/>
      <w:lvlJc w:val="right"/>
      <w:pPr>
        <w:ind w:left="2520" w:hanging="180"/>
      </w:pPr>
    </w:lvl>
    <w:lvl w:ilvl="3" w:tplc="59FA5BBA" w:tentative="1">
      <w:start w:val="1"/>
      <w:numFmt w:val="decimal"/>
      <w:lvlText w:val="%4."/>
      <w:lvlJc w:val="left"/>
      <w:pPr>
        <w:ind w:left="3240" w:hanging="360"/>
      </w:pPr>
    </w:lvl>
    <w:lvl w:ilvl="4" w:tplc="4A6223A2" w:tentative="1">
      <w:start w:val="1"/>
      <w:numFmt w:val="lowerLetter"/>
      <w:lvlText w:val="%5."/>
      <w:lvlJc w:val="left"/>
      <w:pPr>
        <w:ind w:left="3960" w:hanging="360"/>
      </w:pPr>
    </w:lvl>
    <w:lvl w:ilvl="5" w:tplc="5D6AFFC6" w:tentative="1">
      <w:start w:val="1"/>
      <w:numFmt w:val="lowerRoman"/>
      <w:lvlText w:val="%6."/>
      <w:lvlJc w:val="right"/>
      <w:pPr>
        <w:ind w:left="4680" w:hanging="180"/>
      </w:pPr>
    </w:lvl>
    <w:lvl w:ilvl="6" w:tplc="E13EC19C" w:tentative="1">
      <w:start w:val="1"/>
      <w:numFmt w:val="decimal"/>
      <w:lvlText w:val="%7."/>
      <w:lvlJc w:val="left"/>
      <w:pPr>
        <w:ind w:left="5400" w:hanging="360"/>
      </w:pPr>
    </w:lvl>
    <w:lvl w:ilvl="7" w:tplc="2E36484C" w:tentative="1">
      <w:start w:val="1"/>
      <w:numFmt w:val="lowerLetter"/>
      <w:lvlText w:val="%8."/>
      <w:lvlJc w:val="left"/>
      <w:pPr>
        <w:ind w:left="6120" w:hanging="360"/>
      </w:pPr>
    </w:lvl>
    <w:lvl w:ilvl="8" w:tplc="FCE4692E" w:tentative="1">
      <w:start w:val="1"/>
      <w:numFmt w:val="lowerRoman"/>
      <w:lvlText w:val="%9."/>
      <w:lvlJc w:val="right"/>
      <w:pPr>
        <w:ind w:left="6840" w:hanging="180"/>
      </w:pPr>
    </w:lvl>
  </w:abstractNum>
  <w:abstractNum w:abstractNumId="3">
    <w:nsid w:val="0B950037"/>
    <w:multiLevelType w:val="hybridMultilevel"/>
    <w:tmpl w:val="8432FEEC"/>
    <w:lvl w:ilvl="0" w:tplc="5B82DE28">
      <w:start w:val="1"/>
      <w:numFmt w:val="decimal"/>
      <w:lvlText w:val="%1."/>
      <w:lvlJc w:val="left"/>
      <w:pPr>
        <w:ind w:left="1068" w:hanging="360"/>
      </w:pPr>
      <w:rPr>
        <w:rFonts w:hint="default"/>
      </w:rPr>
    </w:lvl>
    <w:lvl w:ilvl="1" w:tplc="2F2AE998" w:tentative="1">
      <w:start w:val="1"/>
      <w:numFmt w:val="lowerLetter"/>
      <w:lvlText w:val="%2."/>
      <w:lvlJc w:val="left"/>
      <w:pPr>
        <w:ind w:left="1788" w:hanging="360"/>
      </w:pPr>
    </w:lvl>
    <w:lvl w:ilvl="2" w:tplc="0622B6A4" w:tentative="1">
      <w:start w:val="1"/>
      <w:numFmt w:val="lowerRoman"/>
      <w:lvlText w:val="%3."/>
      <w:lvlJc w:val="right"/>
      <w:pPr>
        <w:ind w:left="2508" w:hanging="180"/>
      </w:pPr>
    </w:lvl>
    <w:lvl w:ilvl="3" w:tplc="63649248" w:tentative="1">
      <w:start w:val="1"/>
      <w:numFmt w:val="decimal"/>
      <w:lvlText w:val="%4."/>
      <w:lvlJc w:val="left"/>
      <w:pPr>
        <w:ind w:left="3228" w:hanging="360"/>
      </w:pPr>
    </w:lvl>
    <w:lvl w:ilvl="4" w:tplc="36FE3C78" w:tentative="1">
      <w:start w:val="1"/>
      <w:numFmt w:val="lowerLetter"/>
      <w:lvlText w:val="%5."/>
      <w:lvlJc w:val="left"/>
      <w:pPr>
        <w:ind w:left="3948" w:hanging="360"/>
      </w:pPr>
    </w:lvl>
    <w:lvl w:ilvl="5" w:tplc="3D845EFA" w:tentative="1">
      <w:start w:val="1"/>
      <w:numFmt w:val="lowerRoman"/>
      <w:lvlText w:val="%6."/>
      <w:lvlJc w:val="right"/>
      <w:pPr>
        <w:ind w:left="4668" w:hanging="180"/>
      </w:pPr>
    </w:lvl>
    <w:lvl w:ilvl="6" w:tplc="088E8110" w:tentative="1">
      <w:start w:val="1"/>
      <w:numFmt w:val="decimal"/>
      <w:lvlText w:val="%7."/>
      <w:lvlJc w:val="left"/>
      <w:pPr>
        <w:ind w:left="5388" w:hanging="360"/>
      </w:pPr>
    </w:lvl>
    <w:lvl w:ilvl="7" w:tplc="B57491E2" w:tentative="1">
      <w:start w:val="1"/>
      <w:numFmt w:val="lowerLetter"/>
      <w:lvlText w:val="%8."/>
      <w:lvlJc w:val="left"/>
      <w:pPr>
        <w:ind w:left="6108" w:hanging="360"/>
      </w:pPr>
    </w:lvl>
    <w:lvl w:ilvl="8" w:tplc="15AA6D62" w:tentative="1">
      <w:start w:val="1"/>
      <w:numFmt w:val="lowerRoman"/>
      <w:lvlText w:val="%9."/>
      <w:lvlJc w:val="right"/>
      <w:pPr>
        <w:ind w:left="6828" w:hanging="180"/>
      </w:pPr>
    </w:lvl>
  </w:abstractNum>
  <w:abstractNum w:abstractNumId="4">
    <w:nsid w:val="157B463B"/>
    <w:multiLevelType w:val="multilevel"/>
    <w:tmpl w:val="14185304"/>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8884582"/>
    <w:multiLevelType w:val="multilevel"/>
    <w:tmpl w:val="B008D1D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89D068C"/>
    <w:multiLevelType w:val="hybridMultilevel"/>
    <w:tmpl w:val="F8101CC2"/>
    <w:lvl w:ilvl="0" w:tplc="2724F6AA">
      <w:start w:val="1"/>
      <w:numFmt w:val="lowerRoman"/>
      <w:lvlText w:val="(%1)"/>
      <w:lvlJc w:val="left"/>
      <w:pPr>
        <w:ind w:left="1080" w:hanging="720"/>
      </w:pPr>
      <w:rPr>
        <w:rFonts w:hint="default"/>
      </w:rPr>
    </w:lvl>
    <w:lvl w:ilvl="1" w:tplc="7D92E59E" w:tentative="1">
      <w:start w:val="1"/>
      <w:numFmt w:val="lowerLetter"/>
      <w:lvlText w:val="%2."/>
      <w:lvlJc w:val="left"/>
      <w:pPr>
        <w:ind w:left="1440" w:hanging="360"/>
      </w:pPr>
    </w:lvl>
    <w:lvl w:ilvl="2" w:tplc="96C224E4" w:tentative="1">
      <w:start w:val="1"/>
      <w:numFmt w:val="lowerRoman"/>
      <w:lvlText w:val="%3."/>
      <w:lvlJc w:val="right"/>
      <w:pPr>
        <w:ind w:left="2160" w:hanging="180"/>
      </w:pPr>
    </w:lvl>
    <w:lvl w:ilvl="3" w:tplc="C906A7F6" w:tentative="1">
      <w:start w:val="1"/>
      <w:numFmt w:val="decimal"/>
      <w:lvlText w:val="%4."/>
      <w:lvlJc w:val="left"/>
      <w:pPr>
        <w:ind w:left="2880" w:hanging="360"/>
      </w:pPr>
    </w:lvl>
    <w:lvl w:ilvl="4" w:tplc="FF40F478" w:tentative="1">
      <w:start w:val="1"/>
      <w:numFmt w:val="lowerLetter"/>
      <w:lvlText w:val="%5."/>
      <w:lvlJc w:val="left"/>
      <w:pPr>
        <w:ind w:left="3600" w:hanging="360"/>
      </w:pPr>
    </w:lvl>
    <w:lvl w:ilvl="5" w:tplc="3A64811E" w:tentative="1">
      <w:start w:val="1"/>
      <w:numFmt w:val="lowerRoman"/>
      <w:lvlText w:val="%6."/>
      <w:lvlJc w:val="right"/>
      <w:pPr>
        <w:ind w:left="4320" w:hanging="180"/>
      </w:pPr>
    </w:lvl>
    <w:lvl w:ilvl="6" w:tplc="E9C61578" w:tentative="1">
      <w:start w:val="1"/>
      <w:numFmt w:val="decimal"/>
      <w:lvlText w:val="%7."/>
      <w:lvlJc w:val="left"/>
      <w:pPr>
        <w:ind w:left="5040" w:hanging="360"/>
      </w:pPr>
    </w:lvl>
    <w:lvl w:ilvl="7" w:tplc="E40C4008" w:tentative="1">
      <w:start w:val="1"/>
      <w:numFmt w:val="lowerLetter"/>
      <w:lvlText w:val="%8."/>
      <w:lvlJc w:val="left"/>
      <w:pPr>
        <w:ind w:left="5760" w:hanging="360"/>
      </w:pPr>
    </w:lvl>
    <w:lvl w:ilvl="8" w:tplc="E68E7D1C" w:tentative="1">
      <w:start w:val="1"/>
      <w:numFmt w:val="lowerRoman"/>
      <w:lvlText w:val="%9."/>
      <w:lvlJc w:val="right"/>
      <w:pPr>
        <w:ind w:left="6480" w:hanging="180"/>
      </w:pPr>
    </w:lvl>
  </w:abstractNum>
  <w:abstractNum w:abstractNumId="7">
    <w:nsid w:val="20395A94"/>
    <w:multiLevelType w:val="multilevel"/>
    <w:tmpl w:val="6D523E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643157"/>
    <w:multiLevelType w:val="multilevel"/>
    <w:tmpl w:val="2E9A145E"/>
    <w:lvl w:ilvl="0">
      <w:start w:val="4"/>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nsid w:val="259B698A"/>
    <w:multiLevelType w:val="hybridMultilevel"/>
    <w:tmpl w:val="6D14EFEC"/>
    <w:lvl w:ilvl="0" w:tplc="5C046F94">
      <w:start w:val="2"/>
      <w:numFmt w:val="lowerLetter"/>
      <w:lvlText w:val="(%1)"/>
      <w:lvlJc w:val="left"/>
      <w:pPr>
        <w:ind w:left="1080" w:hanging="360"/>
      </w:pPr>
      <w:rPr>
        <w:rFonts w:hint="default"/>
      </w:rPr>
    </w:lvl>
    <w:lvl w:ilvl="1" w:tplc="11D0B806" w:tentative="1">
      <w:start w:val="1"/>
      <w:numFmt w:val="lowerLetter"/>
      <w:lvlText w:val="%2."/>
      <w:lvlJc w:val="left"/>
      <w:pPr>
        <w:ind w:left="1800" w:hanging="360"/>
      </w:pPr>
    </w:lvl>
    <w:lvl w:ilvl="2" w:tplc="37180864" w:tentative="1">
      <w:start w:val="1"/>
      <w:numFmt w:val="lowerRoman"/>
      <w:lvlText w:val="%3."/>
      <w:lvlJc w:val="right"/>
      <w:pPr>
        <w:ind w:left="2520" w:hanging="180"/>
      </w:pPr>
    </w:lvl>
    <w:lvl w:ilvl="3" w:tplc="5374F598" w:tentative="1">
      <w:start w:val="1"/>
      <w:numFmt w:val="decimal"/>
      <w:lvlText w:val="%4."/>
      <w:lvlJc w:val="left"/>
      <w:pPr>
        <w:ind w:left="3240" w:hanging="360"/>
      </w:pPr>
    </w:lvl>
    <w:lvl w:ilvl="4" w:tplc="65E8043C" w:tentative="1">
      <w:start w:val="1"/>
      <w:numFmt w:val="lowerLetter"/>
      <w:lvlText w:val="%5."/>
      <w:lvlJc w:val="left"/>
      <w:pPr>
        <w:ind w:left="3960" w:hanging="360"/>
      </w:pPr>
    </w:lvl>
    <w:lvl w:ilvl="5" w:tplc="C60092A4" w:tentative="1">
      <w:start w:val="1"/>
      <w:numFmt w:val="lowerRoman"/>
      <w:lvlText w:val="%6."/>
      <w:lvlJc w:val="right"/>
      <w:pPr>
        <w:ind w:left="4680" w:hanging="180"/>
      </w:pPr>
    </w:lvl>
    <w:lvl w:ilvl="6" w:tplc="0C8CA52E" w:tentative="1">
      <w:start w:val="1"/>
      <w:numFmt w:val="decimal"/>
      <w:lvlText w:val="%7."/>
      <w:lvlJc w:val="left"/>
      <w:pPr>
        <w:ind w:left="5400" w:hanging="360"/>
      </w:pPr>
    </w:lvl>
    <w:lvl w:ilvl="7" w:tplc="490A6302" w:tentative="1">
      <w:start w:val="1"/>
      <w:numFmt w:val="lowerLetter"/>
      <w:lvlText w:val="%8."/>
      <w:lvlJc w:val="left"/>
      <w:pPr>
        <w:ind w:left="6120" w:hanging="360"/>
      </w:pPr>
    </w:lvl>
    <w:lvl w:ilvl="8" w:tplc="CCCC269C" w:tentative="1">
      <w:start w:val="1"/>
      <w:numFmt w:val="lowerRoman"/>
      <w:lvlText w:val="%9."/>
      <w:lvlJc w:val="right"/>
      <w:pPr>
        <w:ind w:left="6840" w:hanging="180"/>
      </w:pPr>
    </w:lvl>
  </w:abstractNum>
  <w:abstractNum w:abstractNumId="10">
    <w:nsid w:val="2754708E"/>
    <w:multiLevelType w:val="hybridMultilevel"/>
    <w:tmpl w:val="2DB607BC"/>
    <w:lvl w:ilvl="0" w:tplc="55CE2170">
      <w:start w:val="1"/>
      <w:numFmt w:val="decimal"/>
      <w:lvlText w:val="%1."/>
      <w:lvlJc w:val="left"/>
      <w:pPr>
        <w:tabs>
          <w:tab w:val="num" w:pos="664"/>
        </w:tabs>
        <w:ind w:left="664" w:hanging="360"/>
      </w:pPr>
      <w:rPr>
        <w:b w:val="0"/>
        <w:strike w:val="0"/>
      </w:rPr>
    </w:lvl>
    <w:lvl w:ilvl="1" w:tplc="122C895C">
      <w:start w:val="1"/>
      <w:numFmt w:val="lowerLetter"/>
      <w:lvlText w:val="%2."/>
      <w:lvlJc w:val="left"/>
      <w:pPr>
        <w:tabs>
          <w:tab w:val="num" w:pos="1440"/>
        </w:tabs>
        <w:ind w:left="1440" w:hanging="360"/>
      </w:pPr>
    </w:lvl>
    <w:lvl w:ilvl="2" w:tplc="39BA041E">
      <w:start w:val="1"/>
      <w:numFmt w:val="lowerRoman"/>
      <w:lvlText w:val="%3."/>
      <w:lvlJc w:val="right"/>
      <w:pPr>
        <w:tabs>
          <w:tab w:val="num" w:pos="2160"/>
        </w:tabs>
        <w:ind w:left="2160" w:hanging="180"/>
      </w:pPr>
    </w:lvl>
    <w:lvl w:ilvl="3" w:tplc="5DD8882E" w:tentative="1">
      <w:start w:val="1"/>
      <w:numFmt w:val="decimal"/>
      <w:lvlText w:val="%4."/>
      <w:lvlJc w:val="left"/>
      <w:pPr>
        <w:tabs>
          <w:tab w:val="num" w:pos="2880"/>
        </w:tabs>
        <w:ind w:left="2880" w:hanging="360"/>
      </w:pPr>
    </w:lvl>
    <w:lvl w:ilvl="4" w:tplc="F79001EA" w:tentative="1">
      <w:start w:val="1"/>
      <w:numFmt w:val="lowerLetter"/>
      <w:lvlText w:val="%5."/>
      <w:lvlJc w:val="left"/>
      <w:pPr>
        <w:tabs>
          <w:tab w:val="num" w:pos="3600"/>
        </w:tabs>
        <w:ind w:left="3600" w:hanging="360"/>
      </w:pPr>
    </w:lvl>
    <w:lvl w:ilvl="5" w:tplc="C3CC0D98" w:tentative="1">
      <w:start w:val="1"/>
      <w:numFmt w:val="lowerRoman"/>
      <w:lvlText w:val="%6."/>
      <w:lvlJc w:val="right"/>
      <w:pPr>
        <w:tabs>
          <w:tab w:val="num" w:pos="4320"/>
        </w:tabs>
        <w:ind w:left="4320" w:hanging="180"/>
      </w:pPr>
    </w:lvl>
    <w:lvl w:ilvl="6" w:tplc="027A5D5E" w:tentative="1">
      <w:start w:val="1"/>
      <w:numFmt w:val="decimal"/>
      <w:lvlText w:val="%7."/>
      <w:lvlJc w:val="left"/>
      <w:pPr>
        <w:tabs>
          <w:tab w:val="num" w:pos="5040"/>
        </w:tabs>
        <w:ind w:left="5040" w:hanging="360"/>
      </w:pPr>
    </w:lvl>
    <w:lvl w:ilvl="7" w:tplc="5AA03456" w:tentative="1">
      <w:start w:val="1"/>
      <w:numFmt w:val="lowerLetter"/>
      <w:lvlText w:val="%8."/>
      <w:lvlJc w:val="left"/>
      <w:pPr>
        <w:tabs>
          <w:tab w:val="num" w:pos="5760"/>
        </w:tabs>
        <w:ind w:left="5760" w:hanging="360"/>
      </w:pPr>
    </w:lvl>
    <w:lvl w:ilvl="8" w:tplc="3E58FF6C" w:tentative="1">
      <w:start w:val="1"/>
      <w:numFmt w:val="lowerRoman"/>
      <w:lvlText w:val="%9."/>
      <w:lvlJc w:val="right"/>
      <w:pPr>
        <w:tabs>
          <w:tab w:val="num" w:pos="6480"/>
        </w:tabs>
        <w:ind w:left="6480" w:hanging="180"/>
      </w:pPr>
    </w:lvl>
  </w:abstractNum>
  <w:abstractNum w:abstractNumId="11">
    <w:nsid w:val="2C14250E"/>
    <w:multiLevelType w:val="hybridMultilevel"/>
    <w:tmpl w:val="80ACA95E"/>
    <w:lvl w:ilvl="0" w:tplc="583A2E96">
      <w:start w:val="1"/>
      <w:numFmt w:val="bullet"/>
      <w:lvlText w:val=""/>
      <w:lvlJc w:val="left"/>
      <w:pPr>
        <w:ind w:left="720" w:hanging="360"/>
      </w:pPr>
      <w:rPr>
        <w:rFonts w:ascii="Symbol" w:hAnsi="Symbol" w:hint="default"/>
      </w:rPr>
    </w:lvl>
    <w:lvl w:ilvl="1" w:tplc="9AF63A96" w:tentative="1">
      <w:start w:val="1"/>
      <w:numFmt w:val="bullet"/>
      <w:lvlText w:val="o"/>
      <w:lvlJc w:val="left"/>
      <w:pPr>
        <w:ind w:left="1440" w:hanging="360"/>
      </w:pPr>
      <w:rPr>
        <w:rFonts w:ascii="Courier New" w:hAnsi="Courier New" w:cs="Courier New" w:hint="default"/>
      </w:rPr>
    </w:lvl>
    <w:lvl w:ilvl="2" w:tplc="F802F0AC" w:tentative="1">
      <w:start w:val="1"/>
      <w:numFmt w:val="bullet"/>
      <w:lvlText w:val=""/>
      <w:lvlJc w:val="left"/>
      <w:pPr>
        <w:ind w:left="2160" w:hanging="360"/>
      </w:pPr>
      <w:rPr>
        <w:rFonts w:ascii="Wingdings" w:hAnsi="Wingdings" w:hint="default"/>
      </w:rPr>
    </w:lvl>
    <w:lvl w:ilvl="3" w:tplc="9A08C784" w:tentative="1">
      <w:start w:val="1"/>
      <w:numFmt w:val="bullet"/>
      <w:lvlText w:val=""/>
      <w:lvlJc w:val="left"/>
      <w:pPr>
        <w:ind w:left="2880" w:hanging="360"/>
      </w:pPr>
      <w:rPr>
        <w:rFonts w:ascii="Symbol" w:hAnsi="Symbol" w:hint="default"/>
      </w:rPr>
    </w:lvl>
    <w:lvl w:ilvl="4" w:tplc="CBC246C4" w:tentative="1">
      <w:start w:val="1"/>
      <w:numFmt w:val="bullet"/>
      <w:lvlText w:val="o"/>
      <w:lvlJc w:val="left"/>
      <w:pPr>
        <w:ind w:left="3600" w:hanging="360"/>
      </w:pPr>
      <w:rPr>
        <w:rFonts w:ascii="Courier New" w:hAnsi="Courier New" w:cs="Courier New" w:hint="default"/>
      </w:rPr>
    </w:lvl>
    <w:lvl w:ilvl="5" w:tplc="2320CF80" w:tentative="1">
      <w:start w:val="1"/>
      <w:numFmt w:val="bullet"/>
      <w:lvlText w:val=""/>
      <w:lvlJc w:val="left"/>
      <w:pPr>
        <w:ind w:left="4320" w:hanging="360"/>
      </w:pPr>
      <w:rPr>
        <w:rFonts w:ascii="Wingdings" w:hAnsi="Wingdings" w:hint="default"/>
      </w:rPr>
    </w:lvl>
    <w:lvl w:ilvl="6" w:tplc="E40C527E" w:tentative="1">
      <w:start w:val="1"/>
      <w:numFmt w:val="bullet"/>
      <w:lvlText w:val=""/>
      <w:lvlJc w:val="left"/>
      <w:pPr>
        <w:ind w:left="5040" w:hanging="360"/>
      </w:pPr>
      <w:rPr>
        <w:rFonts w:ascii="Symbol" w:hAnsi="Symbol" w:hint="default"/>
      </w:rPr>
    </w:lvl>
    <w:lvl w:ilvl="7" w:tplc="0EA4028C" w:tentative="1">
      <w:start w:val="1"/>
      <w:numFmt w:val="bullet"/>
      <w:lvlText w:val="o"/>
      <w:lvlJc w:val="left"/>
      <w:pPr>
        <w:ind w:left="5760" w:hanging="360"/>
      </w:pPr>
      <w:rPr>
        <w:rFonts w:ascii="Courier New" w:hAnsi="Courier New" w:cs="Courier New" w:hint="default"/>
      </w:rPr>
    </w:lvl>
    <w:lvl w:ilvl="8" w:tplc="F49213B6" w:tentative="1">
      <w:start w:val="1"/>
      <w:numFmt w:val="bullet"/>
      <w:lvlText w:val=""/>
      <w:lvlJc w:val="left"/>
      <w:pPr>
        <w:ind w:left="6480" w:hanging="360"/>
      </w:pPr>
      <w:rPr>
        <w:rFonts w:ascii="Wingdings" w:hAnsi="Wingdings" w:hint="default"/>
      </w:rPr>
    </w:lvl>
  </w:abstractNum>
  <w:abstractNum w:abstractNumId="12">
    <w:nsid w:val="2EF77A9A"/>
    <w:multiLevelType w:val="hybridMultilevel"/>
    <w:tmpl w:val="86620772"/>
    <w:lvl w:ilvl="0" w:tplc="B7D62306">
      <w:numFmt w:val="bullet"/>
      <w:lvlText w:val="-"/>
      <w:lvlJc w:val="left"/>
      <w:pPr>
        <w:tabs>
          <w:tab w:val="num" w:pos="1080"/>
        </w:tabs>
        <w:ind w:left="1080" w:hanging="360"/>
      </w:pPr>
      <w:rPr>
        <w:rFonts w:ascii="Times New Roman" w:eastAsia="Calibri" w:hAnsi="Times New Roman" w:cs="Times New Roman" w:hint="default"/>
      </w:rPr>
    </w:lvl>
    <w:lvl w:ilvl="1" w:tplc="FFC025CE" w:tentative="1">
      <w:start w:val="1"/>
      <w:numFmt w:val="bullet"/>
      <w:lvlText w:val="o"/>
      <w:lvlJc w:val="left"/>
      <w:pPr>
        <w:tabs>
          <w:tab w:val="num" w:pos="1800"/>
        </w:tabs>
        <w:ind w:left="1800" w:hanging="360"/>
      </w:pPr>
      <w:rPr>
        <w:rFonts w:ascii="Courier New" w:hAnsi="Courier New" w:cs="Courier New" w:hint="default"/>
      </w:rPr>
    </w:lvl>
    <w:lvl w:ilvl="2" w:tplc="962C9B10" w:tentative="1">
      <w:start w:val="1"/>
      <w:numFmt w:val="bullet"/>
      <w:lvlText w:val=""/>
      <w:lvlJc w:val="left"/>
      <w:pPr>
        <w:tabs>
          <w:tab w:val="num" w:pos="2520"/>
        </w:tabs>
        <w:ind w:left="2520" w:hanging="360"/>
      </w:pPr>
      <w:rPr>
        <w:rFonts w:ascii="Wingdings" w:hAnsi="Wingdings" w:hint="default"/>
      </w:rPr>
    </w:lvl>
    <w:lvl w:ilvl="3" w:tplc="352C20CA" w:tentative="1">
      <w:start w:val="1"/>
      <w:numFmt w:val="bullet"/>
      <w:lvlText w:val=""/>
      <w:lvlJc w:val="left"/>
      <w:pPr>
        <w:tabs>
          <w:tab w:val="num" w:pos="3240"/>
        </w:tabs>
        <w:ind w:left="3240" w:hanging="360"/>
      </w:pPr>
      <w:rPr>
        <w:rFonts w:ascii="Symbol" w:hAnsi="Symbol" w:hint="default"/>
      </w:rPr>
    </w:lvl>
    <w:lvl w:ilvl="4" w:tplc="2564C2D8" w:tentative="1">
      <w:start w:val="1"/>
      <w:numFmt w:val="bullet"/>
      <w:lvlText w:val="o"/>
      <w:lvlJc w:val="left"/>
      <w:pPr>
        <w:tabs>
          <w:tab w:val="num" w:pos="3960"/>
        </w:tabs>
        <w:ind w:left="3960" w:hanging="360"/>
      </w:pPr>
      <w:rPr>
        <w:rFonts w:ascii="Courier New" w:hAnsi="Courier New" w:cs="Courier New" w:hint="default"/>
      </w:rPr>
    </w:lvl>
    <w:lvl w:ilvl="5" w:tplc="88DABD1E" w:tentative="1">
      <w:start w:val="1"/>
      <w:numFmt w:val="bullet"/>
      <w:lvlText w:val=""/>
      <w:lvlJc w:val="left"/>
      <w:pPr>
        <w:tabs>
          <w:tab w:val="num" w:pos="4680"/>
        </w:tabs>
        <w:ind w:left="4680" w:hanging="360"/>
      </w:pPr>
      <w:rPr>
        <w:rFonts w:ascii="Wingdings" w:hAnsi="Wingdings" w:hint="default"/>
      </w:rPr>
    </w:lvl>
    <w:lvl w:ilvl="6" w:tplc="E29C1A30" w:tentative="1">
      <w:start w:val="1"/>
      <w:numFmt w:val="bullet"/>
      <w:lvlText w:val=""/>
      <w:lvlJc w:val="left"/>
      <w:pPr>
        <w:tabs>
          <w:tab w:val="num" w:pos="5400"/>
        </w:tabs>
        <w:ind w:left="5400" w:hanging="360"/>
      </w:pPr>
      <w:rPr>
        <w:rFonts w:ascii="Symbol" w:hAnsi="Symbol" w:hint="default"/>
      </w:rPr>
    </w:lvl>
    <w:lvl w:ilvl="7" w:tplc="2230E7CC" w:tentative="1">
      <w:start w:val="1"/>
      <w:numFmt w:val="bullet"/>
      <w:lvlText w:val="o"/>
      <w:lvlJc w:val="left"/>
      <w:pPr>
        <w:tabs>
          <w:tab w:val="num" w:pos="6120"/>
        </w:tabs>
        <w:ind w:left="6120" w:hanging="360"/>
      </w:pPr>
      <w:rPr>
        <w:rFonts w:ascii="Courier New" w:hAnsi="Courier New" w:cs="Courier New" w:hint="default"/>
      </w:rPr>
    </w:lvl>
    <w:lvl w:ilvl="8" w:tplc="10F01E4E" w:tentative="1">
      <w:start w:val="1"/>
      <w:numFmt w:val="bullet"/>
      <w:lvlText w:val=""/>
      <w:lvlJc w:val="left"/>
      <w:pPr>
        <w:tabs>
          <w:tab w:val="num" w:pos="6840"/>
        </w:tabs>
        <w:ind w:left="6840" w:hanging="360"/>
      </w:pPr>
      <w:rPr>
        <w:rFonts w:ascii="Wingdings" w:hAnsi="Wingdings" w:hint="default"/>
      </w:rPr>
    </w:lvl>
  </w:abstractNum>
  <w:abstractNum w:abstractNumId="13">
    <w:nsid w:val="33B13FEC"/>
    <w:multiLevelType w:val="hybridMultilevel"/>
    <w:tmpl w:val="A706FD2A"/>
    <w:lvl w:ilvl="0" w:tplc="483209AC">
      <w:start w:val="1"/>
      <w:numFmt w:val="lowerLetter"/>
      <w:lvlText w:val="%1)"/>
      <w:lvlJc w:val="left"/>
      <w:pPr>
        <w:ind w:left="2320" w:hanging="360"/>
      </w:pPr>
      <w:rPr>
        <w:rFonts w:hint="default"/>
      </w:rPr>
    </w:lvl>
    <w:lvl w:ilvl="1" w:tplc="648E123C">
      <w:start w:val="1"/>
      <w:numFmt w:val="lowerLetter"/>
      <w:lvlText w:val="%2."/>
      <w:lvlJc w:val="left"/>
      <w:pPr>
        <w:ind w:left="3040" w:hanging="360"/>
      </w:pPr>
    </w:lvl>
    <w:lvl w:ilvl="2" w:tplc="F5F43554" w:tentative="1">
      <w:start w:val="1"/>
      <w:numFmt w:val="lowerRoman"/>
      <w:lvlText w:val="%3."/>
      <w:lvlJc w:val="right"/>
      <w:pPr>
        <w:ind w:left="3760" w:hanging="180"/>
      </w:pPr>
    </w:lvl>
    <w:lvl w:ilvl="3" w:tplc="5ACE2DC4" w:tentative="1">
      <w:start w:val="1"/>
      <w:numFmt w:val="decimal"/>
      <w:lvlText w:val="%4."/>
      <w:lvlJc w:val="left"/>
      <w:pPr>
        <w:ind w:left="4480" w:hanging="360"/>
      </w:pPr>
    </w:lvl>
    <w:lvl w:ilvl="4" w:tplc="38684BD0" w:tentative="1">
      <w:start w:val="1"/>
      <w:numFmt w:val="lowerLetter"/>
      <w:lvlText w:val="%5."/>
      <w:lvlJc w:val="left"/>
      <w:pPr>
        <w:ind w:left="5200" w:hanging="360"/>
      </w:pPr>
    </w:lvl>
    <w:lvl w:ilvl="5" w:tplc="E5A0CAAA" w:tentative="1">
      <w:start w:val="1"/>
      <w:numFmt w:val="lowerRoman"/>
      <w:lvlText w:val="%6."/>
      <w:lvlJc w:val="right"/>
      <w:pPr>
        <w:ind w:left="5920" w:hanging="180"/>
      </w:pPr>
    </w:lvl>
    <w:lvl w:ilvl="6" w:tplc="5564480C" w:tentative="1">
      <w:start w:val="1"/>
      <w:numFmt w:val="decimal"/>
      <w:lvlText w:val="%7."/>
      <w:lvlJc w:val="left"/>
      <w:pPr>
        <w:ind w:left="6640" w:hanging="360"/>
      </w:pPr>
    </w:lvl>
    <w:lvl w:ilvl="7" w:tplc="5E4AD25E" w:tentative="1">
      <w:start w:val="1"/>
      <w:numFmt w:val="lowerLetter"/>
      <w:lvlText w:val="%8."/>
      <w:lvlJc w:val="left"/>
      <w:pPr>
        <w:ind w:left="7360" w:hanging="360"/>
      </w:pPr>
    </w:lvl>
    <w:lvl w:ilvl="8" w:tplc="19C26574" w:tentative="1">
      <w:start w:val="1"/>
      <w:numFmt w:val="lowerRoman"/>
      <w:lvlText w:val="%9."/>
      <w:lvlJc w:val="right"/>
      <w:pPr>
        <w:ind w:left="8080" w:hanging="180"/>
      </w:pPr>
    </w:lvl>
  </w:abstractNum>
  <w:abstractNum w:abstractNumId="14">
    <w:nsid w:val="35FB0FBB"/>
    <w:multiLevelType w:val="hybridMultilevel"/>
    <w:tmpl w:val="E566201C"/>
    <w:lvl w:ilvl="0" w:tplc="9D60FCDC">
      <w:start w:val="1"/>
      <w:numFmt w:val="lowerRoman"/>
      <w:lvlText w:val="(%1)"/>
      <w:lvlJc w:val="left"/>
      <w:pPr>
        <w:ind w:left="735" w:hanging="720"/>
      </w:pPr>
      <w:rPr>
        <w:rFonts w:hint="default"/>
      </w:rPr>
    </w:lvl>
    <w:lvl w:ilvl="1" w:tplc="3CCE0A8A" w:tentative="1">
      <w:start w:val="1"/>
      <w:numFmt w:val="lowerLetter"/>
      <w:lvlText w:val="%2."/>
      <w:lvlJc w:val="left"/>
      <w:pPr>
        <w:ind w:left="1095" w:hanging="360"/>
      </w:pPr>
    </w:lvl>
    <w:lvl w:ilvl="2" w:tplc="D42633A4" w:tentative="1">
      <w:start w:val="1"/>
      <w:numFmt w:val="lowerRoman"/>
      <w:lvlText w:val="%3."/>
      <w:lvlJc w:val="right"/>
      <w:pPr>
        <w:ind w:left="1815" w:hanging="180"/>
      </w:pPr>
    </w:lvl>
    <w:lvl w:ilvl="3" w:tplc="659C8560" w:tentative="1">
      <w:start w:val="1"/>
      <w:numFmt w:val="decimal"/>
      <w:lvlText w:val="%4."/>
      <w:lvlJc w:val="left"/>
      <w:pPr>
        <w:ind w:left="2535" w:hanging="360"/>
      </w:pPr>
    </w:lvl>
    <w:lvl w:ilvl="4" w:tplc="1CA8B576" w:tentative="1">
      <w:start w:val="1"/>
      <w:numFmt w:val="lowerLetter"/>
      <w:lvlText w:val="%5."/>
      <w:lvlJc w:val="left"/>
      <w:pPr>
        <w:ind w:left="3255" w:hanging="360"/>
      </w:pPr>
    </w:lvl>
    <w:lvl w:ilvl="5" w:tplc="0D12DFD0" w:tentative="1">
      <w:start w:val="1"/>
      <w:numFmt w:val="lowerRoman"/>
      <w:lvlText w:val="%6."/>
      <w:lvlJc w:val="right"/>
      <w:pPr>
        <w:ind w:left="3975" w:hanging="180"/>
      </w:pPr>
    </w:lvl>
    <w:lvl w:ilvl="6" w:tplc="BB46FE1A" w:tentative="1">
      <w:start w:val="1"/>
      <w:numFmt w:val="decimal"/>
      <w:lvlText w:val="%7."/>
      <w:lvlJc w:val="left"/>
      <w:pPr>
        <w:ind w:left="4695" w:hanging="360"/>
      </w:pPr>
    </w:lvl>
    <w:lvl w:ilvl="7" w:tplc="EB26D6D6" w:tentative="1">
      <w:start w:val="1"/>
      <w:numFmt w:val="lowerLetter"/>
      <w:lvlText w:val="%8."/>
      <w:lvlJc w:val="left"/>
      <w:pPr>
        <w:ind w:left="5415" w:hanging="360"/>
      </w:pPr>
    </w:lvl>
    <w:lvl w:ilvl="8" w:tplc="8F82F164" w:tentative="1">
      <w:start w:val="1"/>
      <w:numFmt w:val="lowerRoman"/>
      <w:lvlText w:val="%9."/>
      <w:lvlJc w:val="right"/>
      <w:pPr>
        <w:ind w:left="6135" w:hanging="180"/>
      </w:pPr>
    </w:lvl>
  </w:abstractNum>
  <w:abstractNum w:abstractNumId="15">
    <w:nsid w:val="375502C1"/>
    <w:multiLevelType w:val="multilevel"/>
    <w:tmpl w:val="BD144C1C"/>
    <w:lvl w:ilvl="0">
      <w:start w:val="1"/>
      <w:numFmt w:val="decimal"/>
      <w:lvlText w:val="%1"/>
      <w:lvlJc w:val="left"/>
      <w:pPr>
        <w:ind w:left="360" w:hanging="360"/>
      </w:pPr>
      <w:rPr>
        <w:rFonts w:hint="default"/>
        <w:b/>
      </w:rPr>
    </w:lvl>
    <w:lvl w:ilvl="1">
      <w:start w:val="1"/>
      <w:numFmt w:val="decimal"/>
      <w:lvlText w:val="%1.%2"/>
      <w:lvlJc w:val="left"/>
      <w:pPr>
        <w:ind w:left="1024" w:hanging="360"/>
      </w:pPr>
      <w:rPr>
        <w:rFonts w:hint="default"/>
        <w:b/>
      </w:rPr>
    </w:lvl>
    <w:lvl w:ilvl="2">
      <w:start w:val="1"/>
      <w:numFmt w:val="decimal"/>
      <w:lvlText w:val="%1.%2.%3"/>
      <w:lvlJc w:val="left"/>
      <w:pPr>
        <w:ind w:left="2048" w:hanging="720"/>
      </w:pPr>
      <w:rPr>
        <w:rFonts w:hint="default"/>
        <w:b/>
      </w:rPr>
    </w:lvl>
    <w:lvl w:ilvl="3">
      <w:start w:val="1"/>
      <w:numFmt w:val="decimal"/>
      <w:lvlText w:val="%1.%2.%3.%4"/>
      <w:lvlJc w:val="left"/>
      <w:pPr>
        <w:ind w:left="2712" w:hanging="720"/>
      </w:pPr>
      <w:rPr>
        <w:rFonts w:hint="default"/>
        <w:b/>
      </w:rPr>
    </w:lvl>
    <w:lvl w:ilvl="4">
      <w:start w:val="1"/>
      <w:numFmt w:val="decimal"/>
      <w:lvlText w:val="%1.%2.%3.%4.%5"/>
      <w:lvlJc w:val="left"/>
      <w:pPr>
        <w:ind w:left="3736" w:hanging="1080"/>
      </w:pPr>
      <w:rPr>
        <w:rFonts w:hint="default"/>
        <w:b/>
      </w:rPr>
    </w:lvl>
    <w:lvl w:ilvl="5">
      <w:start w:val="1"/>
      <w:numFmt w:val="decimal"/>
      <w:lvlText w:val="%1.%2.%3.%4.%5.%6"/>
      <w:lvlJc w:val="left"/>
      <w:pPr>
        <w:ind w:left="4400" w:hanging="1080"/>
      </w:pPr>
      <w:rPr>
        <w:rFonts w:hint="default"/>
        <w:b/>
      </w:rPr>
    </w:lvl>
    <w:lvl w:ilvl="6">
      <w:start w:val="1"/>
      <w:numFmt w:val="decimal"/>
      <w:lvlText w:val="%1.%2.%3.%4.%5.%6.%7"/>
      <w:lvlJc w:val="left"/>
      <w:pPr>
        <w:ind w:left="5424" w:hanging="1440"/>
      </w:pPr>
      <w:rPr>
        <w:rFonts w:hint="default"/>
        <w:b/>
      </w:rPr>
    </w:lvl>
    <w:lvl w:ilvl="7">
      <w:start w:val="1"/>
      <w:numFmt w:val="decimal"/>
      <w:lvlText w:val="%1.%2.%3.%4.%5.%6.%7.%8"/>
      <w:lvlJc w:val="left"/>
      <w:pPr>
        <w:ind w:left="6088" w:hanging="1440"/>
      </w:pPr>
      <w:rPr>
        <w:rFonts w:hint="default"/>
        <w:b/>
      </w:rPr>
    </w:lvl>
    <w:lvl w:ilvl="8">
      <w:start w:val="1"/>
      <w:numFmt w:val="decimal"/>
      <w:lvlText w:val="%1.%2.%3.%4.%5.%6.%7.%8.%9"/>
      <w:lvlJc w:val="left"/>
      <w:pPr>
        <w:ind w:left="7112" w:hanging="1800"/>
      </w:pPr>
      <w:rPr>
        <w:rFonts w:hint="default"/>
        <w:b/>
      </w:rPr>
    </w:lvl>
  </w:abstractNum>
  <w:abstractNum w:abstractNumId="16">
    <w:nsid w:val="392321BA"/>
    <w:multiLevelType w:val="multilevel"/>
    <w:tmpl w:val="458EA6D8"/>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7">
    <w:nsid w:val="399836E6"/>
    <w:multiLevelType w:val="hybridMultilevel"/>
    <w:tmpl w:val="5D8EAA62"/>
    <w:lvl w:ilvl="0" w:tplc="9A821044">
      <w:numFmt w:val="bullet"/>
      <w:lvlText w:val="-"/>
      <w:lvlJc w:val="left"/>
      <w:pPr>
        <w:ind w:left="1080" w:hanging="360"/>
      </w:pPr>
      <w:rPr>
        <w:rFonts w:ascii="Arial" w:eastAsia="Times New Roman" w:hAnsi="Arial" w:hint="default"/>
      </w:rPr>
    </w:lvl>
    <w:lvl w:ilvl="1" w:tplc="76A65FA6" w:tentative="1">
      <w:start w:val="1"/>
      <w:numFmt w:val="bullet"/>
      <w:lvlText w:val="o"/>
      <w:lvlJc w:val="left"/>
      <w:pPr>
        <w:ind w:left="1800" w:hanging="360"/>
      </w:pPr>
      <w:rPr>
        <w:rFonts w:ascii="Courier New" w:hAnsi="Courier New" w:hint="default"/>
      </w:rPr>
    </w:lvl>
    <w:lvl w:ilvl="2" w:tplc="BF1E79F2" w:tentative="1">
      <w:start w:val="1"/>
      <w:numFmt w:val="bullet"/>
      <w:lvlText w:val=""/>
      <w:lvlJc w:val="left"/>
      <w:pPr>
        <w:ind w:left="2520" w:hanging="360"/>
      </w:pPr>
      <w:rPr>
        <w:rFonts w:ascii="Wingdings" w:hAnsi="Wingdings" w:hint="default"/>
      </w:rPr>
    </w:lvl>
    <w:lvl w:ilvl="3" w:tplc="B4720F3C" w:tentative="1">
      <w:start w:val="1"/>
      <w:numFmt w:val="bullet"/>
      <w:lvlText w:val=""/>
      <w:lvlJc w:val="left"/>
      <w:pPr>
        <w:ind w:left="3240" w:hanging="360"/>
      </w:pPr>
      <w:rPr>
        <w:rFonts w:ascii="Symbol" w:hAnsi="Symbol" w:hint="default"/>
      </w:rPr>
    </w:lvl>
    <w:lvl w:ilvl="4" w:tplc="B37E79C6" w:tentative="1">
      <w:start w:val="1"/>
      <w:numFmt w:val="bullet"/>
      <w:lvlText w:val="o"/>
      <w:lvlJc w:val="left"/>
      <w:pPr>
        <w:ind w:left="3960" w:hanging="360"/>
      </w:pPr>
      <w:rPr>
        <w:rFonts w:ascii="Courier New" w:hAnsi="Courier New" w:hint="default"/>
      </w:rPr>
    </w:lvl>
    <w:lvl w:ilvl="5" w:tplc="08060884" w:tentative="1">
      <w:start w:val="1"/>
      <w:numFmt w:val="bullet"/>
      <w:lvlText w:val=""/>
      <w:lvlJc w:val="left"/>
      <w:pPr>
        <w:ind w:left="4680" w:hanging="360"/>
      </w:pPr>
      <w:rPr>
        <w:rFonts w:ascii="Wingdings" w:hAnsi="Wingdings" w:hint="default"/>
      </w:rPr>
    </w:lvl>
    <w:lvl w:ilvl="6" w:tplc="2D161696" w:tentative="1">
      <w:start w:val="1"/>
      <w:numFmt w:val="bullet"/>
      <w:lvlText w:val=""/>
      <w:lvlJc w:val="left"/>
      <w:pPr>
        <w:ind w:left="5400" w:hanging="360"/>
      </w:pPr>
      <w:rPr>
        <w:rFonts w:ascii="Symbol" w:hAnsi="Symbol" w:hint="default"/>
      </w:rPr>
    </w:lvl>
    <w:lvl w:ilvl="7" w:tplc="CD48E9E2" w:tentative="1">
      <w:start w:val="1"/>
      <w:numFmt w:val="bullet"/>
      <w:lvlText w:val="o"/>
      <w:lvlJc w:val="left"/>
      <w:pPr>
        <w:ind w:left="6120" w:hanging="360"/>
      </w:pPr>
      <w:rPr>
        <w:rFonts w:ascii="Courier New" w:hAnsi="Courier New" w:hint="default"/>
      </w:rPr>
    </w:lvl>
    <w:lvl w:ilvl="8" w:tplc="0582B7DC" w:tentative="1">
      <w:start w:val="1"/>
      <w:numFmt w:val="bullet"/>
      <w:lvlText w:val=""/>
      <w:lvlJc w:val="left"/>
      <w:pPr>
        <w:ind w:left="6840" w:hanging="360"/>
      </w:pPr>
      <w:rPr>
        <w:rFonts w:ascii="Wingdings" w:hAnsi="Wingdings" w:hint="default"/>
      </w:rPr>
    </w:lvl>
  </w:abstractNum>
  <w:abstractNum w:abstractNumId="18">
    <w:nsid w:val="41907330"/>
    <w:multiLevelType w:val="hybridMultilevel"/>
    <w:tmpl w:val="8F8219DA"/>
    <w:lvl w:ilvl="0" w:tplc="554E252E">
      <w:start w:val="1"/>
      <w:numFmt w:val="decimal"/>
      <w:lvlText w:val="(%1)"/>
      <w:lvlJc w:val="left"/>
      <w:pPr>
        <w:ind w:left="720" w:hanging="360"/>
      </w:pPr>
      <w:rPr>
        <w:rFonts w:hint="default"/>
        <w:b w:val="0"/>
      </w:rPr>
    </w:lvl>
    <w:lvl w:ilvl="1" w:tplc="D5DE43A2" w:tentative="1">
      <w:start w:val="1"/>
      <w:numFmt w:val="lowerLetter"/>
      <w:lvlText w:val="%2."/>
      <w:lvlJc w:val="left"/>
      <w:pPr>
        <w:ind w:left="1440" w:hanging="360"/>
      </w:pPr>
    </w:lvl>
    <w:lvl w:ilvl="2" w:tplc="EC369A20" w:tentative="1">
      <w:start w:val="1"/>
      <w:numFmt w:val="lowerRoman"/>
      <w:lvlText w:val="%3."/>
      <w:lvlJc w:val="right"/>
      <w:pPr>
        <w:ind w:left="2160" w:hanging="180"/>
      </w:pPr>
    </w:lvl>
    <w:lvl w:ilvl="3" w:tplc="25823AEC" w:tentative="1">
      <w:start w:val="1"/>
      <w:numFmt w:val="decimal"/>
      <w:lvlText w:val="%4."/>
      <w:lvlJc w:val="left"/>
      <w:pPr>
        <w:ind w:left="2880" w:hanging="360"/>
      </w:pPr>
    </w:lvl>
    <w:lvl w:ilvl="4" w:tplc="BA58724A" w:tentative="1">
      <w:start w:val="1"/>
      <w:numFmt w:val="lowerLetter"/>
      <w:lvlText w:val="%5."/>
      <w:lvlJc w:val="left"/>
      <w:pPr>
        <w:ind w:left="3600" w:hanging="360"/>
      </w:pPr>
    </w:lvl>
    <w:lvl w:ilvl="5" w:tplc="0D585E50" w:tentative="1">
      <w:start w:val="1"/>
      <w:numFmt w:val="lowerRoman"/>
      <w:lvlText w:val="%6."/>
      <w:lvlJc w:val="right"/>
      <w:pPr>
        <w:ind w:left="4320" w:hanging="180"/>
      </w:pPr>
    </w:lvl>
    <w:lvl w:ilvl="6" w:tplc="959CED28" w:tentative="1">
      <w:start w:val="1"/>
      <w:numFmt w:val="decimal"/>
      <w:lvlText w:val="%7."/>
      <w:lvlJc w:val="left"/>
      <w:pPr>
        <w:ind w:left="5040" w:hanging="360"/>
      </w:pPr>
    </w:lvl>
    <w:lvl w:ilvl="7" w:tplc="DE52ACAC" w:tentative="1">
      <w:start w:val="1"/>
      <w:numFmt w:val="lowerLetter"/>
      <w:lvlText w:val="%8."/>
      <w:lvlJc w:val="left"/>
      <w:pPr>
        <w:ind w:left="5760" w:hanging="360"/>
      </w:pPr>
    </w:lvl>
    <w:lvl w:ilvl="8" w:tplc="E3D27836" w:tentative="1">
      <w:start w:val="1"/>
      <w:numFmt w:val="lowerRoman"/>
      <w:lvlText w:val="%9."/>
      <w:lvlJc w:val="right"/>
      <w:pPr>
        <w:ind w:left="6480" w:hanging="180"/>
      </w:pPr>
    </w:lvl>
  </w:abstractNum>
  <w:abstractNum w:abstractNumId="19">
    <w:nsid w:val="45737F8D"/>
    <w:multiLevelType w:val="hybridMultilevel"/>
    <w:tmpl w:val="2DB607BC"/>
    <w:lvl w:ilvl="0" w:tplc="91887534">
      <w:start w:val="1"/>
      <w:numFmt w:val="decimal"/>
      <w:lvlText w:val="%1."/>
      <w:lvlJc w:val="left"/>
      <w:pPr>
        <w:tabs>
          <w:tab w:val="num" w:pos="664"/>
        </w:tabs>
        <w:ind w:left="664" w:hanging="360"/>
      </w:pPr>
      <w:rPr>
        <w:b w:val="0"/>
        <w:strike w:val="0"/>
      </w:rPr>
    </w:lvl>
    <w:lvl w:ilvl="1" w:tplc="DE0641EA">
      <w:start w:val="1"/>
      <w:numFmt w:val="lowerLetter"/>
      <w:lvlText w:val="%2."/>
      <w:lvlJc w:val="left"/>
      <w:pPr>
        <w:tabs>
          <w:tab w:val="num" w:pos="1440"/>
        </w:tabs>
        <w:ind w:left="1440" w:hanging="360"/>
      </w:pPr>
    </w:lvl>
    <w:lvl w:ilvl="2" w:tplc="022CA30A">
      <w:start w:val="1"/>
      <w:numFmt w:val="lowerRoman"/>
      <w:lvlText w:val="%3."/>
      <w:lvlJc w:val="right"/>
      <w:pPr>
        <w:tabs>
          <w:tab w:val="num" w:pos="2160"/>
        </w:tabs>
        <w:ind w:left="2160" w:hanging="180"/>
      </w:pPr>
    </w:lvl>
    <w:lvl w:ilvl="3" w:tplc="2FFAE972" w:tentative="1">
      <w:start w:val="1"/>
      <w:numFmt w:val="decimal"/>
      <w:lvlText w:val="%4."/>
      <w:lvlJc w:val="left"/>
      <w:pPr>
        <w:tabs>
          <w:tab w:val="num" w:pos="2880"/>
        </w:tabs>
        <w:ind w:left="2880" w:hanging="360"/>
      </w:pPr>
    </w:lvl>
    <w:lvl w:ilvl="4" w:tplc="56B0F2AA" w:tentative="1">
      <w:start w:val="1"/>
      <w:numFmt w:val="lowerLetter"/>
      <w:lvlText w:val="%5."/>
      <w:lvlJc w:val="left"/>
      <w:pPr>
        <w:tabs>
          <w:tab w:val="num" w:pos="3600"/>
        </w:tabs>
        <w:ind w:left="3600" w:hanging="360"/>
      </w:pPr>
    </w:lvl>
    <w:lvl w:ilvl="5" w:tplc="1EBEA626" w:tentative="1">
      <w:start w:val="1"/>
      <w:numFmt w:val="lowerRoman"/>
      <w:lvlText w:val="%6."/>
      <w:lvlJc w:val="right"/>
      <w:pPr>
        <w:tabs>
          <w:tab w:val="num" w:pos="4320"/>
        </w:tabs>
        <w:ind w:left="4320" w:hanging="180"/>
      </w:pPr>
    </w:lvl>
    <w:lvl w:ilvl="6" w:tplc="7AFCB45E" w:tentative="1">
      <w:start w:val="1"/>
      <w:numFmt w:val="decimal"/>
      <w:lvlText w:val="%7."/>
      <w:lvlJc w:val="left"/>
      <w:pPr>
        <w:tabs>
          <w:tab w:val="num" w:pos="5040"/>
        </w:tabs>
        <w:ind w:left="5040" w:hanging="360"/>
      </w:pPr>
    </w:lvl>
    <w:lvl w:ilvl="7" w:tplc="F3DE4FB6" w:tentative="1">
      <w:start w:val="1"/>
      <w:numFmt w:val="lowerLetter"/>
      <w:lvlText w:val="%8."/>
      <w:lvlJc w:val="left"/>
      <w:pPr>
        <w:tabs>
          <w:tab w:val="num" w:pos="5760"/>
        </w:tabs>
        <w:ind w:left="5760" w:hanging="360"/>
      </w:pPr>
    </w:lvl>
    <w:lvl w:ilvl="8" w:tplc="59C8EAEA" w:tentative="1">
      <w:start w:val="1"/>
      <w:numFmt w:val="lowerRoman"/>
      <w:lvlText w:val="%9."/>
      <w:lvlJc w:val="right"/>
      <w:pPr>
        <w:tabs>
          <w:tab w:val="num" w:pos="6480"/>
        </w:tabs>
        <w:ind w:left="6480" w:hanging="180"/>
      </w:pPr>
    </w:lvl>
  </w:abstractNum>
  <w:abstractNum w:abstractNumId="20">
    <w:nsid w:val="49713A34"/>
    <w:multiLevelType w:val="multilevel"/>
    <w:tmpl w:val="2966A2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0E63FE"/>
    <w:multiLevelType w:val="hybridMultilevel"/>
    <w:tmpl w:val="42342D06"/>
    <w:lvl w:ilvl="0" w:tplc="1A7674B0">
      <w:start w:val="1"/>
      <w:numFmt w:val="lowerRoman"/>
      <w:lvlText w:val="%1)"/>
      <w:lvlJc w:val="left"/>
      <w:pPr>
        <w:ind w:left="1440" w:hanging="720"/>
      </w:pPr>
      <w:rPr>
        <w:rFonts w:hint="default"/>
      </w:rPr>
    </w:lvl>
    <w:lvl w:ilvl="1" w:tplc="1FB256DA">
      <w:start w:val="1"/>
      <w:numFmt w:val="lowerLetter"/>
      <w:lvlText w:val="%2."/>
      <w:lvlJc w:val="left"/>
      <w:pPr>
        <w:ind w:left="1800" w:hanging="360"/>
      </w:pPr>
    </w:lvl>
    <w:lvl w:ilvl="2" w:tplc="44503BAC" w:tentative="1">
      <w:start w:val="1"/>
      <w:numFmt w:val="lowerRoman"/>
      <w:lvlText w:val="%3."/>
      <w:lvlJc w:val="right"/>
      <w:pPr>
        <w:ind w:left="2520" w:hanging="180"/>
      </w:pPr>
    </w:lvl>
    <w:lvl w:ilvl="3" w:tplc="84346596" w:tentative="1">
      <w:start w:val="1"/>
      <w:numFmt w:val="decimal"/>
      <w:lvlText w:val="%4."/>
      <w:lvlJc w:val="left"/>
      <w:pPr>
        <w:ind w:left="3240" w:hanging="360"/>
      </w:pPr>
    </w:lvl>
    <w:lvl w:ilvl="4" w:tplc="8F24CB10" w:tentative="1">
      <w:start w:val="1"/>
      <w:numFmt w:val="lowerLetter"/>
      <w:lvlText w:val="%5."/>
      <w:lvlJc w:val="left"/>
      <w:pPr>
        <w:ind w:left="3960" w:hanging="360"/>
      </w:pPr>
    </w:lvl>
    <w:lvl w:ilvl="5" w:tplc="D302882A" w:tentative="1">
      <w:start w:val="1"/>
      <w:numFmt w:val="lowerRoman"/>
      <w:lvlText w:val="%6."/>
      <w:lvlJc w:val="right"/>
      <w:pPr>
        <w:ind w:left="4680" w:hanging="180"/>
      </w:pPr>
    </w:lvl>
    <w:lvl w:ilvl="6" w:tplc="3EF2501C" w:tentative="1">
      <w:start w:val="1"/>
      <w:numFmt w:val="decimal"/>
      <w:lvlText w:val="%7."/>
      <w:lvlJc w:val="left"/>
      <w:pPr>
        <w:ind w:left="5400" w:hanging="360"/>
      </w:pPr>
    </w:lvl>
    <w:lvl w:ilvl="7" w:tplc="BDE0EE86" w:tentative="1">
      <w:start w:val="1"/>
      <w:numFmt w:val="lowerLetter"/>
      <w:lvlText w:val="%8."/>
      <w:lvlJc w:val="left"/>
      <w:pPr>
        <w:ind w:left="6120" w:hanging="360"/>
      </w:pPr>
    </w:lvl>
    <w:lvl w:ilvl="8" w:tplc="0E44C2B6" w:tentative="1">
      <w:start w:val="1"/>
      <w:numFmt w:val="lowerRoman"/>
      <w:lvlText w:val="%9."/>
      <w:lvlJc w:val="right"/>
      <w:pPr>
        <w:ind w:left="6840" w:hanging="180"/>
      </w:pPr>
    </w:lvl>
  </w:abstractNum>
  <w:abstractNum w:abstractNumId="22">
    <w:nsid w:val="4DFD2241"/>
    <w:multiLevelType w:val="hybridMultilevel"/>
    <w:tmpl w:val="7494DD54"/>
    <w:lvl w:ilvl="0" w:tplc="40DA6982">
      <w:start w:val="1"/>
      <w:numFmt w:val="lowerRoman"/>
      <w:lvlText w:val="(%1)"/>
      <w:lvlJc w:val="left"/>
      <w:pPr>
        <w:ind w:left="1080" w:hanging="720"/>
      </w:pPr>
      <w:rPr>
        <w:rFonts w:hint="default"/>
      </w:rPr>
    </w:lvl>
    <w:lvl w:ilvl="1" w:tplc="FC4236AC" w:tentative="1">
      <w:start w:val="1"/>
      <w:numFmt w:val="lowerLetter"/>
      <w:lvlText w:val="%2."/>
      <w:lvlJc w:val="left"/>
      <w:pPr>
        <w:ind w:left="1440" w:hanging="360"/>
      </w:pPr>
    </w:lvl>
    <w:lvl w:ilvl="2" w:tplc="D6401568" w:tentative="1">
      <w:start w:val="1"/>
      <w:numFmt w:val="lowerRoman"/>
      <w:lvlText w:val="%3."/>
      <w:lvlJc w:val="right"/>
      <w:pPr>
        <w:ind w:left="2160" w:hanging="180"/>
      </w:pPr>
    </w:lvl>
    <w:lvl w:ilvl="3" w:tplc="ACA01E96" w:tentative="1">
      <w:start w:val="1"/>
      <w:numFmt w:val="decimal"/>
      <w:lvlText w:val="%4."/>
      <w:lvlJc w:val="left"/>
      <w:pPr>
        <w:ind w:left="2880" w:hanging="360"/>
      </w:pPr>
    </w:lvl>
    <w:lvl w:ilvl="4" w:tplc="A1ACE29E" w:tentative="1">
      <w:start w:val="1"/>
      <w:numFmt w:val="lowerLetter"/>
      <w:lvlText w:val="%5."/>
      <w:lvlJc w:val="left"/>
      <w:pPr>
        <w:ind w:left="3600" w:hanging="360"/>
      </w:pPr>
    </w:lvl>
    <w:lvl w:ilvl="5" w:tplc="4D308050" w:tentative="1">
      <w:start w:val="1"/>
      <w:numFmt w:val="lowerRoman"/>
      <w:lvlText w:val="%6."/>
      <w:lvlJc w:val="right"/>
      <w:pPr>
        <w:ind w:left="4320" w:hanging="180"/>
      </w:pPr>
    </w:lvl>
    <w:lvl w:ilvl="6" w:tplc="EC669764" w:tentative="1">
      <w:start w:val="1"/>
      <w:numFmt w:val="decimal"/>
      <w:lvlText w:val="%7."/>
      <w:lvlJc w:val="left"/>
      <w:pPr>
        <w:ind w:left="5040" w:hanging="360"/>
      </w:pPr>
    </w:lvl>
    <w:lvl w:ilvl="7" w:tplc="5BC63DC0" w:tentative="1">
      <w:start w:val="1"/>
      <w:numFmt w:val="lowerLetter"/>
      <w:lvlText w:val="%8."/>
      <w:lvlJc w:val="left"/>
      <w:pPr>
        <w:ind w:left="5760" w:hanging="360"/>
      </w:pPr>
    </w:lvl>
    <w:lvl w:ilvl="8" w:tplc="4028C8FC" w:tentative="1">
      <w:start w:val="1"/>
      <w:numFmt w:val="lowerRoman"/>
      <w:lvlText w:val="%9."/>
      <w:lvlJc w:val="right"/>
      <w:pPr>
        <w:ind w:left="6480" w:hanging="180"/>
      </w:pPr>
    </w:lvl>
  </w:abstractNum>
  <w:abstractNum w:abstractNumId="23">
    <w:nsid w:val="55EA3CE8"/>
    <w:multiLevelType w:val="hybridMultilevel"/>
    <w:tmpl w:val="A2ECABA4"/>
    <w:lvl w:ilvl="0" w:tplc="E710CD18">
      <w:start w:val="1"/>
      <w:numFmt w:val="decimal"/>
      <w:lvlText w:val="%1)"/>
      <w:lvlJc w:val="left"/>
      <w:pPr>
        <w:tabs>
          <w:tab w:val="num" w:pos="454"/>
        </w:tabs>
        <w:ind w:left="454" w:hanging="45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66A59B8"/>
    <w:multiLevelType w:val="multilevel"/>
    <w:tmpl w:val="52E818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72D2156"/>
    <w:multiLevelType w:val="hybridMultilevel"/>
    <w:tmpl w:val="89283B26"/>
    <w:lvl w:ilvl="0" w:tplc="9F1ED0BA">
      <w:start w:val="1"/>
      <w:numFmt w:val="decimal"/>
      <w:lvlText w:val="%1)"/>
      <w:lvlJc w:val="left"/>
      <w:pPr>
        <w:ind w:left="720" w:hanging="360"/>
      </w:pPr>
      <w:rPr>
        <w:rFonts w:hint="default"/>
      </w:rPr>
    </w:lvl>
    <w:lvl w:ilvl="1" w:tplc="05BA1C3C" w:tentative="1">
      <w:start w:val="1"/>
      <w:numFmt w:val="lowerLetter"/>
      <w:lvlText w:val="%2."/>
      <w:lvlJc w:val="left"/>
      <w:pPr>
        <w:ind w:left="1440" w:hanging="360"/>
      </w:pPr>
    </w:lvl>
    <w:lvl w:ilvl="2" w:tplc="9CEC880A" w:tentative="1">
      <w:start w:val="1"/>
      <w:numFmt w:val="lowerRoman"/>
      <w:lvlText w:val="%3."/>
      <w:lvlJc w:val="right"/>
      <w:pPr>
        <w:ind w:left="2160" w:hanging="180"/>
      </w:pPr>
    </w:lvl>
    <w:lvl w:ilvl="3" w:tplc="4A283A4A" w:tentative="1">
      <w:start w:val="1"/>
      <w:numFmt w:val="decimal"/>
      <w:lvlText w:val="%4."/>
      <w:lvlJc w:val="left"/>
      <w:pPr>
        <w:ind w:left="2880" w:hanging="360"/>
      </w:pPr>
    </w:lvl>
    <w:lvl w:ilvl="4" w:tplc="A60C8F7C" w:tentative="1">
      <w:start w:val="1"/>
      <w:numFmt w:val="lowerLetter"/>
      <w:lvlText w:val="%5."/>
      <w:lvlJc w:val="left"/>
      <w:pPr>
        <w:ind w:left="3600" w:hanging="360"/>
      </w:pPr>
    </w:lvl>
    <w:lvl w:ilvl="5" w:tplc="2AD4685E" w:tentative="1">
      <w:start w:val="1"/>
      <w:numFmt w:val="lowerRoman"/>
      <w:lvlText w:val="%6."/>
      <w:lvlJc w:val="right"/>
      <w:pPr>
        <w:ind w:left="4320" w:hanging="180"/>
      </w:pPr>
    </w:lvl>
    <w:lvl w:ilvl="6" w:tplc="5CAC986C" w:tentative="1">
      <w:start w:val="1"/>
      <w:numFmt w:val="decimal"/>
      <w:lvlText w:val="%7."/>
      <w:lvlJc w:val="left"/>
      <w:pPr>
        <w:ind w:left="5040" w:hanging="360"/>
      </w:pPr>
    </w:lvl>
    <w:lvl w:ilvl="7" w:tplc="E51277FC" w:tentative="1">
      <w:start w:val="1"/>
      <w:numFmt w:val="lowerLetter"/>
      <w:lvlText w:val="%8."/>
      <w:lvlJc w:val="left"/>
      <w:pPr>
        <w:ind w:left="5760" w:hanging="360"/>
      </w:pPr>
    </w:lvl>
    <w:lvl w:ilvl="8" w:tplc="5D0ABECA" w:tentative="1">
      <w:start w:val="1"/>
      <w:numFmt w:val="lowerRoman"/>
      <w:lvlText w:val="%9."/>
      <w:lvlJc w:val="right"/>
      <w:pPr>
        <w:ind w:left="6480" w:hanging="180"/>
      </w:pPr>
    </w:lvl>
  </w:abstractNum>
  <w:abstractNum w:abstractNumId="26">
    <w:nsid w:val="64765D2C"/>
    <w:multiLevelType w:val="hybridMultilevel"/>
    <w:tmpl w:val="0FC68228"/>
    <w:lvl w:ilvl="0" w:tplc="00C4CA6E">
      <w:start w:val="1"/>
      <w:numFmt w:val="lowerRoman"/>
      <w:lvlText w:val="%1)"/>
      <w:lvlJc w:val="left"/>
      <w:pPr>
        <w:ind w:left="1080" w:hanging="720"/>
      </w:pPr>
      <w:rPr>
        <w:rFonts w:hint="default"/>
        <w:sz w:val="24"/>
      </w:rPr>
    </w:lvl>
    <w:lvl w:ilvl="1" w:tplc="8EF83F72" w:tentative="1">
      <w:start w:val="1"/>
      <w:numFmt w:val="lowerLetter"/>
      <w:lvlText w:val="%2."/>
      <w:lvlJc w:val="left"/>
      <w:pPr>
        <w:ind w:left="1440" w:hanging="360"/>
      </w:pPr>
    </w:lvl>
    <w:lvl w:ilvl="2" w:tplc="615EE25E" w:tentative="1">
      <w:start w:val="1"/>
      <w:numFmt w:val="lowerRoman"/>
      <w:lvlText w:val="%3."/>
      <w:lvlJc w:val="right"/>
      <w:pPr>
        <w:ind w:left="2160" w:hanging="180"/>
      </w:pPr>
    </w:lvl>
    <w:lvl w:ilvl="3" w:tplc="F4840A4E" w:tentative="1">
      <w:start w:val="1"/>
      <w:numFmt w:val="decimal"/>
      <w:lvlText w:val="%4."/>
      <w:lvlJc w:val="left"/>
      <w:pPr>
        <w:ind w:left="2880" w:hanging="360"/>
      </w:pPr>
    </w:lvl>
    <w:lvl w:ilvl="4" w:tplc="A69AF82A" w:tentative="1">
      <w:start w:val="1"/>
      <w:numFmt w:val="lowerLetter"/>
      <w:lvlText w:val="%5."/>
      <w:lvlJc w:val="left"/>
      <w:pPr>
        <w:ind w:left="3600" w:hanging="360"/>
      </w:pPr>
    </w:lvl>
    <w:lvl w:ilvl="5" w:tplc="29CA8C16" w:tentative="1">
      <w:start w:val="1"/>
      <w:numFmt w:val="lowerRoman"/>
      <w:lvlText w:val="%6."/>
      <w:lvlJc w:val="right"/>
      <w:pPr>
        <w:ind w:left="4320" w:hanging="180"/>
      </w:pPr>
    </w:lvl>
    <w:lvl w:ilvl="6" w:tplc="CA048A2C" w:tentative="1">
      <w:start w:val="1"/>
      <w:numFmt w:val="decimal"/>
      <w:lvlText w:val="%7."/>
      <w:lvlJc w:val="left"/>
      <w:pPr>
        <w:ind w:left="5040" w:hanging="360"/>
      </w:pPr>
    </w:lvl>
    <w:lvl w:ilvl="7" w:tplc="441696A0" w:tentative="1">
      <w:start w:val="1"/>
      <w:numFmt w:val="lowerLetter"/>
      <w:lvlText w:val="%8."/>
      <w:lvlJc w:val="left"/>
      <w:pPr>
        <w:ind w:left="5760" w:hanging="360"/>
      </w:pPr>
    </w:lvl>
    <w:lvl w:ilvl="8" w:tplc="E1366FCE" w:tentative="1">
      <w:start w:val="1"/>
      <w:numFmt w:val="lowerRoman"/>
      <w:lvlText w:val="%9."/>
      <w:lvlJc w:val="right"/>
      <w:pPr>
        <w:ind w:left="6480" w:hanging="180"/>
      </w:pPr>
    </w:lvl>
  </w:abstractNum>
  <w:abstractNum w:abstractNumId="27">
    <w:nsid w:val="737F1A02"/>
    <w:multiLevelType w:val="hybridMultilevel"/>
    <w:tmpl w:val="39D29B04"/>
    <w:lvl w:ilvl="0" w:tplc="4AB8E232">
      <w:start w:val="1"/>
      <w:numFmt w:val="decimal"/>
      <w:lvlText w:val="%1."/>
      <w:lvlJc w:val="left"/>
      <w:pPr>
        <w:ind w:left="900" w:hanging="360"/>
      </w:pPr>
      <w:rPr>
        <w:rFonts w:hint="default"/>
      </w:rPr>
    </w:lvl>
    <w:lvl w:ilvl="1" w:tplc="24FE7820" w:tentative="1">
      <w:start w:val="1"/>
      <w:numFmt w:val="lowerLetter"/>
      <w:lvlText w:val="%2."/>
      <w:lvlJc w:val="left"/>
      <w:pPr>
        <w:ind w:left="1440" w:hanging="360"/>
      </w:pPr>
    </w:lvl>
    <w:lvl w:ilvl="2" w:tplc="FD08C80C" w:tentative="1">
      <w:start w:val="1"/>
      <w:numFmt w:val="lowerRoman"/>
      <w:lvlText w:val="%3."/>
      <w:lvlJc w:val="right"/>
      <w:pPr>
        <w:ind w:left="2160" w:hanging="180"/>
      </w:pPr>
    </w:lvl>
    <w:lvl w:ilvl="3" w:tplc="06FA253C" w:tentative="1">
      <w:start w:val="1"/>
      <w:numFmt w:val="decimal"/>
      <w:lvlText w:val="%4."/>
      <w:lvlJc w:val="left"/>
      <w:pPr>
        <w:ind w:left="2880" w:hanging="360"/>
      </w:pPr>
    </w:lvl>
    <w:lvl w:ilvl="4" w:tplc="DAF213EE" w:tentative="1">
      <w:start w:val="1"/>
      <w:numFmt w:val="lowerLetter"/>
      <w:lvlText w:val="%5."/>
      <w:lvlJc w:val="left"/>
      <w:pPr>
        <w:ind w:left="3600" w:hanging="360"/>
      </w:pPr>
    </w:lvl>
    <w:lvl w:ilvl="5" w:tplc="F4CA9312" w:tentative="1">
      <w:start w:val="1"/>
      <w:numFmt w:val="lowerRoman"/>
      <w:lvlText w:val="%6."/>
      <w:lvlJc w:val="right"/>
      <w:pPr>
        <w:ind w:left="4320" w:hanging="180"/>
      </w:pPr>
    </w:lvl>
    <w:lvl w:ilvl="6" w:tplc="8750A864" w:tentative="1">
      <w:start w:val="1"/>
      <w:numFmt w:val="decimal"/>
      <w:lvlText w:val="%7."/>
      <w:lvlJc w:val="left"/>
      <w:pPr>
        <w:ind w:left="5040" w:hanging="360"/>
      </w:pPr>
    </w:lvl>
    <w:lvl w:ilvl="7" w:tplc="897CF7CA" w:tentative="1">
      <w:start w:val="1"/>
      <w:numFmt w:val="lowerLetter"/>
      <w:lvlText w:val="%8."/>
      <w:lvlJc w:val="left"/>
      <w:pPr>
        <w:ind w:left="5760" w:hanging="360"/>
      </w:pPr>
    </w:lvl>
    <w:lvl w:ilvl="8" w:tplc="CAE89D36" w:tentative="1">
      <w:start w:val="1"/>
      <w:numFmt w:val="lowerRoman"/>
      <w:lvlText w:val="%9."/>
      <w:lvlJc w:val="right"/>
      <w:pPr>
        <w:ind w:left="6480" w:hanging="180"/>
      </w:pPr>
    </w:lvl>
  </w:abstractNum>
  <w:abstractNum w:abstractNumId="28">
    <w:nsid w:val="7F860B31"/>
    <w:multiLevelType w:val="hybridMultilevel"/>
    <w:tmpl w:val="DA823712"/>
    <w:lvl w:ilvl="0" w:tplc="4350BF86">
      <w:start w:val="1"/>
      <w:numFmt w:val="lowerRoman"/>
      <w:lvlText w:val="%1)"/>
      <w:lvlJc w:val="left"/>
      <w:pPr>
        <w:ind w:left="1440" w:hanging="720"/>
      </w:pPr>
      <w:rPr>
        <w:rFonts w:hint="default"/>
      </w:rPr>
    </w:lvl>
    <w:lvl w:ilvl="1" w:tplc="F2C4E030" w:tentative="1">
      <w:start w:val="1"/>
      <w:numFmt w:val="lowerLetter"/>
      <w:lvlText w:val="%2."/>
      <w:lvlJc w:val="left"/>
      <w:pPr>
        <w:ind w:left="1800" w:hanging="360"/>
      </w:pPr>
    </w:lvl>
    <w:lvl w:ilvl="2" w:tplc="28F24388" w:tentative="1">
      <w:start w:val="1"/>
      <w:numFmt w:val="lowerRoman"/>
      <w:lvlText w:val="%3."/>
      <w:lvlJc w:val="right"/>
      <w:pPr>
        <w:ind w:left="2520" w:hanging="180"/>
      </w:pPr>
    </w:lvl>
    <w:lvl w:ilvl="3" w:tplc="0F7AFECC" w:tentative="1">
      <w:start w:val="1"/>
      <w:numFmt w:val="decimal"/>
      <w:lvlText w:val="%4."/>
      <w:lvlJc w:val="left"/>
      <w:pPr>
        <w:ind w:left="3240" w:hanging="360"/>
      </w:pPr>
    </w:lvl>
    <w:lvl w:ilvl="4" w:tplc="9370AF92" w:tentative="1">
      <w:start w:val="1"/>
      <w:numFmt w:val="lowerLetter"/>
      <w:lvlText w:val="%5."/>
      <w:lvlJc w:val="left"/>
      <w:pPr>
        <w:ind w:left="3960" w:hanging="360"/>
      </w:pPr>
    </w:lvl>
    <w:lvl w:ilvl="5" w:tplc="17D6E3B2" w:tentative="1">
      <w:start w:val="1"/>
      <w:numFmt w:val="lowerRoman"/>
      <w:lvlText w:val="%6."/>
      <w:lvlJc w:val="right"/>
      <w:pPr>
        <w:ind w:left="4680" w:hanging="180"/>
      </w:pPr>
    </w:lvl>
    <w:lvl w:ilvl="6" w:tplc="AC84C7DA" w:tentative="1">
      <w:start w:val="1"/>
      <w:numFmt w:val="decimal"/>
      <w:lvlText w:val="%7."/>
      <w:lvlJc w:val="left"/>
      <w:pPr>
        <w:ind w:left="5400" w:hanging="360"/>
      </w:pPr>
    </w:lvl>
    <w:lvl w:ilvl="7" w:tplc="9F0297FC" w:tentative="1">
      <w:start w:val="1"/>
      <w:numFmt w:val="lowerLetter"/>
      <w:lvlText w:val="%8."/>
      <w:lvlJc w:val="left"/>
      <w:pPr>
        <w:ind w:left="6120" w:hanging="360"/>
      </w:pPr>
    </w:lvl>
    <w:lvl w:ilvl="8" w:tplc="2912EC16" w:tentative="1">
      <w:start w:val="1"/>
      <w:numFmt w:val="lowerRoman"/>
      <w:lvlText w:val="%9."/>
      <w:lvlJc w:val="right"/>
      <w:pPr>
        <w:ind w:left="6840" w:hanging="180"/>
      </w:pPr>
    </w:lvl>
  </w:abstractNum>
  <w:num w:numId="1">
    <w:abstractNumId w:val="17"/>
  </w:num>
  <w:num w:numId="2">
    <w:abstractNumId w:val="0"/>
  </w:num>
  <w:num w:numId="3">
    <w:abstractNumId w:val="12"/>
  </w:num>
  <w:num w:numId="4">
    <w:abstractNumId w:val="25"/>
  </w:num>
  <w:num w:numId="5">
    <w:abstractNumId w:val="13"/>
  </w:num>
  <w:num w:numId="6">
    <w:abstractNumId w:val="2"/>
  </w:num>
  <w:num w:numId="7">
    <w:abstractNumId w:val="9"/>
  </w:num>
  <w:num w:numId="8">
    <w:abstractNumId w:val="4"/>
  </w:num>
  <w:num w:numId="9">
    <w:abstractNumId w:val="28"/>
  </w:num>
  <w:num w:numId="10">
    <w:abstractNumId w:val="10"/>
  </w:num>
  <w:num w:numId="11">
    <w:abstractNumId w:val="18"/>
  </w:num>
  <w:num w:numId="12">
    <w:abstractNumId w:val="19"/>
  </w:num>
  <w:num w:numId="13">
    <w:abstractNumId w:val="15"/>
  </w:num>
  <w:num w:numId="14">
    <w:abstractNumId w:val="7"/>
  </w:num>
  <w:num w:numId="15">
    <w:abstractNumId w:val="16"/>
  </w:num>
  <w:num w:numId="16">
    <w:abstractNumId w:val="5"/>
  </w:num>
  <w:num w:numId="17">
    <w:abstractNumId w:val="24"/>
  </w:num>
  <w:num w:numId="18">
    <w:abstractNumId w:val="20"/>
  </w:num>
  <w:num w:numId="19">
    <w:abstractNumId w:val="8"/>
  </w:num>
  <w:num w:numId="20">
    <w:abstractNumId w:val="26"/>
  </w:num>
  <w:num w:numId="21">
    <w:abstractNumId w:val="11"/>
  </w:num>
  <w:num w:numId="22">
    <w:abstractNumId w:val="1"/>
  </w:num>
  <w:num w:numId="23">
    <w:abstractNumId w:val="21"/>
  </w:num>
  <w:num w:numId="24">
    <w:abstractNumId w:val="27"/>
  </w:num>
  <w:num w:numId="25">
    <w:abstractNumId w:val="14"/>
  </w:num>
  <w:num w:numId="26">
    <w:abstractNumId w:val="22"/>
  </w:num>
  <w:num w:numId="27">
    <w:abstractNumId w:val="3"/>
  </w:num>
  <w:num w:numId="28">
    <w:abstractNumId w:val="6"/>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zupinkova Milada">
    <w15:presenceInfo w15:providerId="AD" w15:userId="S-1-5-21-725345543-573735546-2146892821-6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attachedTemplate r:id="rId1"/>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57"/>
    <w:rsid w:val="00003EE7"/>
    <w:rsid w:val="00011196"/>
    <w:rsid w:val="000218C1"/>
    <w:rsid w:val="0002609D"/>
    <w:rsid w:val="00027CF1"/>
    <w:rsid w:val="00031D49"/>
    <w:rsid w:val="0003247D"/>
    <w:rsid w:val="00035597"/>
    <w:rsid w:val="00044185"/>
    <w:rsid w:val="0004670E"/>
    <w:rsid w:val="00051A24"/>
    <w:rsid w:val="00052803"/>
    <w:rsid w:val="0005396D"/>
    <w:rsid w:val="00053AB4"/>
    <w:rsid w:val="000542F1"/>
    <w:rsid w:val="000567A5"/>
    <w:rsid w:val="00062A05"/>
    <w:rsid w:val="000661C5"/>
    <w:rsid w:val="00067A55"/>
    <w:rsid w:val="00087E08"/>
    <w:rsid w:val="00095C74"/>
    <w:rsid w:val="00097006"/>
    <w:rsid w:val="000A65A9"/>
    <w:rsid w:val="000B41FD"/>
    <w:rsid w:val="000B486C"/>
    <w:rsid w:val="000C6A9D"/>
    <w:rsid w:val="000C6E0A"/>
    <w:rsid w:val="000D3E92"/>
    <w:rsid w:val="000E7363"/>
    <w:rsid w:val="000F0148"/>
    <w:rsid w:val="001010D4"/>
    <w:rsid w:val="00122B8D"/>
    <w:rsid w:val="0012444E"/>
    <w:rsid w:val="001265A6"/>
    <w:rsid w:val="00141F0B"/>
    <w:rsid w:val="00142B30"/>
    <w:rsid w:val="00145915"/>
    <w:rsid w:val="00146C68"/>
    <w:rsid w:val="00157A52"/>
    <w:rsid w:val="00166633"/>
    <w:rsid w:val="00173C48"/>
    <w:rsid w:val="00174B72"/>
    <w:rsid w:val="00175F22"/>
    <w:rsid w:val="00176B32"/>
    <w:rsid w:val="00177875"/>
    <w:rsid w:val="001832E7"/>
    <w:rsid w:val="00191161"/>
    <w:rsid w:val="001963D2"/>
    <w:rsid w:val="0019685C"/>
    <w:rsid w:val="00196E50"/>
    <w:rsid w:val="001A0B2E"/>
    <w:rsid w:val="001A63EB"/>
    <w:rsid w:val="001A73C9"/>
    <w:rsid w:val="001C555E"/>
    <w:rsid w:val="001D7982"/>
    <w:rsid w:val="001D7BDC"/>
    <w:rsid w:val="001F25C5"/>
    <w:rsid w:val="001F66DD"/>
    <w:rsid w:val="00205258"/>
    <w:rsid w:val="00210A0B"/>
    <w:rsid w:val="002123F3"/>
    <w:rsid w:val="00214A88"/>
    <w:rsid w:val="002200BA"/>
    <w:rsid w:val="00227449"/>
    <w:rsid w:val="00230B6C"/>
    <w:rsid w:val="00240445"/>
    <w:rsid w:val="00254680"/>
    <w:rsid w:val="002657F8"/>
    <w:rsid w:val="002747B5"/>
    <w:rsid w:val="00283257"/>
    <w:rsid w:val="00283430"/>
    <w:rsid w:val="00292BFD"/>
    <w:rsid w:val="002A348C"/>
    <w:rsid w:val="002A44FE"/>
    <w:rsid w:val="002B1B74"/>
    <w:rsid w:val="002B379D"/>
    <w:rsid w:val="002C3131"/>
    <w:rsid w:val="002E65D8"/>
    <w:rsid w:val="002E7600"/>
    <w:rsid w:val="002E7B27"/>
    <w:rsid w:val="002F33F8"/>
    <w:rsid w:val="002F6914"/>
    <w:rsid w:val="00300F0B"/>
    <w:rsid w:val="00302881"/>
    <w:rsid w:val="00306C5C"/>
    <w:rsid w:val="00310EA8"/>
    <w:rsid w:val="00315607"/>
    <w:rsid w:val="00315FB4"/>
    <w:rsid w:val="003269DD"/>
    <w:rsid w:val="00327C85"/>
    <w:rsid w:val="003302EF"/>
    <w:rsid w:val="00336F57"/>
    <w:rsid w:val="003416F8"/>
    <w:rsid w:val="00347772"/>
    <w:rsid w:val="00353C11"/>
    <w:rsid w:val="00366EA0"/>
    <w:rsid w:val="00380F84"/>
    <w:rsid w:val="00384292"/>
    <w:rsid w:val="0039080F"/>
    <w:rsid w:val="003A738A"/>
    <w:rsid w:val="003B294D"/>
    <w:rsid w:val="003B68D6"/>
    <w:rsid w:val="003C0D62"/>
    <w:rsid w:val="003C4B08"/>
    <w:rsid w:val="003C75B8"/>
    <w:rsid w:val="003E211E"/>
    <w:rsid w:val="003E310B"/>
    <w:rsid w:val="003E3CA9"/>
    <w:rsid w:val="003E3CCC"/>
    <w:rsid w:val="003E3CF1"/>
    <w:rsid w:val="003E557E"/>
    <w:rsid w:val="003E7AEA"/>
    <w:rsid w:val="003F19EF"/>
    <w:rsid w:val="003F6B97"/>
    <w:rsid w:val="00404E53"/>
    <w:rsid w:val="0041083B"/>
    <w:rsid w:val="00410CF4"/>
    <w:rsid w:val="0041400F"/>
    <w:rsid w:val="0041401F"/>
    <w:rsid w:val="0042516E"/>
    <w:rsid w:val="004261B2"/>
    <w:rsid w:val="0042644B"/>
    <w:rsid w:val="00431970"/>
    <w:rsid w:val="00433750"/>
    <w:rsid w:val="00433A96"/>
    <w:rsid w:val="00440ACA"/>
    <w:rsid w:val="004412DE"/>
    <w:rsid w:val="004425F9"/>
    <w:rsid w:val="00444C42"/>
    <w:rsid w:val="00466205"/>
    <w:rsid w:val="00466B80"/>
    <w:rsid w:val="00476EFA"/>
    <w:rsid w:val="0049596E"/>
    <w:rsid w:val="004A3851"/>
    <w:rsid w:val="004A4B59"/>
    <w:rsid w:val="004A75F8"/>
    <w:rsid w:val="004B1FA2"/>
    <w:rsid w:val="004B3995"/>
    <w:rsid w:val="004B5CA1"/>
    <w:rsid w:val="004C5717"/>
    <w:rsid w:val="004D5D22"/>
    <w:rsid w:val="004E08C5"/>
    <w:rsid w:val="004E1373"/>
    <w:rsid w:val="0050629D"/>
    <w:rsid w:val="00516FEB"/>
    <w:rsid w:val="005246A0"/>
    <w:rsid w:val="005338A9"/>
    <w:rsid w:val="00533E0A"/>
    <w:rsid w:val="005358B3"/>
    <w:rsid w:val="00537DD9"/>
    <w:rsid w:val="005461D6"/>
    <w:rsid w:val="00557A92"/>
    <w:rsid w:val="00561EF6"/>
    <w:rsid w:val="00564B50"/>
    <w:rsid w:val="00573D11"/>
    <w:rsid w:val="00574C3C"/>
    <w:rsid w:val="00591599"/>
    <w:rsid w:val="00591E86"/>
    <w:rsid w:val="00592E4D"/>
    <w:rsid w:val="005A3AF3"/>
    <w:rsid w:val="005B0B0B"/>
    <w:rsid w:val="005B3883"/>
    <w:rsid w:val="005C43E1"/>
    <w:rsid w:val="005C4D73"/>
    <w:rsid w:val="005C541A"/>
    <w:rsid w:val="005C6B54"/>
    <w:rsid w:val="005D1603"/>
    <w:rsid w:val="005E4064"/>
    <w:rsid w:val="005E646E"/>
    <w:rsid w:val="005E792A"/>
    <w:rsid w:val="005F3D99"/>
    <w:rsid w:val="00602B5C"/>
    <w:rsid w:val="00621BF7"/>
    <w:rsid w:val="00622CD5"/>
    <w:rsid w:val="00631B1D"/>
    <w:rsid w:val="00635C05"/>
    <w:rsid w:val="00636AD7"/>
    <w:rsid w:val="00640E51"/>
    <w:rsid w:val="00641B76"/>
    <w:rsid w:val="00652418"/>
    <w:rsid w:val="00653CF3"/>
    <w:rsid w:val="00662B52"/>
    <w:rsid w:val="00662CFF"/>
    <w:rsid w:val="00672B2E"/>
    <w:rsid w:val="00677537"/>
    <w:rsid w:val="00690DAB"/>
    <w:rsid w:val="00692FAD"/>
    <w:rsid w:val="0069510E"/>
    <w:rsid w:val="00697191"/>
    <w:rsid w:val="006A0F4A"/>
    <w:rsid w:val="006A20A2"/>
    <w:rsid w:val="006B233F"/>
    <w:rsid w:val="006B23FA"/>
    <w:rsid w:val="006B4DF6"/>
    <w:rsid w:val="006C1AA8"/>
    <w:rsid w:val="006C5AC9"/>
    <w:rsid w:val="006C5E47"/>
    <w:rsid w:val="006D385B"/>
    <w:rsid w:val="006E1F5E"/>
    <w:rsid w:val="006E209E"/>
    <w:rsid w:val="006F1129"/>
    <w:rsid w:val="006F1C02"/>
    <w:rsid w:val="00701333"/>
    <w:rsid w:val="0070621E"/>
    <w:rsid w:val="0071290B"/>
    <w:rsid w:val="0071791A"/>
    <w:rsid w:val="00732D99"/>
    <w:rsid w:val="00741241"/>
    <w:rsid w:val="007417ED"/>
    <w:rsid w:val="0075395F"/>
    <w:rsid w:val="00756021"/>
    <w:rsid w:val="00763A21"/>
    <w:rsid w:val="0077063F"/>
    <w:rsid w:val="00780760"/>
    <w:rsid w:val="00793FAC"/>
    <w:rsid w:val="007941C8"/>
    <w:rsid w:val="00794BEC"/>
    <w:rsid w:val="007965FC"/>
    <w:rsid w:val="007A06DE"/>
    <w:rsid w:val="007A3997"/>
    <w:rsid w:val="007A44A5"/>
    <w:rsid w:val="007C6D6B"/>
    <w:rsid w:val="007D5DFE"/>
    <w:rsid w:val="007E257C"/>
    <w:rsid w:val="007E6227"/>
    <w:rsid w:val="007F509E"/>
    <w:rsid w:val="007F786E"/>
    <w:rsid w:val="00801FC9"/>
    <w:rsid w:val="00802C19"/>
    <w:rsid w:val="008069D1"/>
    <w:rsid w:val="008171BF"/>
    <w:rsid w:val="008200F1"/>
    <w:rsid w:val="00820D89"/>
    <w:rsid w:val="00823CDE"/>
    <w:rsid w:val="00852E50"/>
    <w:rsid w:val="008535B5"/>
    <w:rsid w:val="008545EA"/>
    <w:rsid w:val="00857E4E"/>
    <w:rsid w:val="00860AA2"/>
    <w:rsid w:val="008619A5"/>
    <w:rsid w:val="008771F3"/>
    <w:rsid w:val="008813CB"/>
    <w:rsid w:val="0089413B"/>
    <w:rsid w:val="0089774F"/>
    <w:rsid w:val="008A1CF8"/>
    <w:rsid w:val="008A4D1C"/>
    <w:rsid w:val="008B24AF"/>
    <w:rsid w:val="008B70D7"/>
    <w:rsid w:val="008C009C"/>
    <w:rsid w:val="008C721E"/>
    <w:rsid w:val="008D244E"/>
    <w:rsid w:val="008D2BE7"/>
    <w:rsid w:val="008F1E29"/>
    <w:rsid w:val="008F3814"/>
    <w:rsid w:val="008F69C7"/>
    <w:rsid w:val="00904499"/>
    <w:rsid w:val="009054C9"/>
    <w:rsid w:val="009078A7"/>
    <w:rsid w:val="00913FD4"/>
    <w:rsid w:val="00921E53"/>
    <w:rsid w:val="00923A1B"/>
    <w:rsid w:val="009276B6"/>
    <w:rsid w:val="00933F16"/>
    <w:rsid w:val="00952324"/>
    <w:rsid w:val="00956586"/>
    <w:rsid w:val="0097071B"/>
    <w:rsid w:val="009737F5"/>
    <w:rsid w:val="00980D72"/>
    <w:rsid w:val="00982537"/>
    <w:rsid w:val="009831DE"/>
    <w:rsid w:val="00992BD5"/>
    <w:rsid w:val="00994E0F"/>
    <w:rsid w:val="00996828"/>
    <w:rsid w:val="00996DC0"/>
    <w:rsid w:val="009A3C4E"/>
    <w:rsid w:val="009B4970"/>
    <w:rsid w:val="009B54EB"/>
    <w:rsid w:val="009C45AB"/>
    <w:rsid w:val="009C52F5"/>
    <w:rsid w:val="009D2C79"/>
    <w:rsid w:val="009E131D"/>
    <w:rsid w:val="009E44A6"/>
    <w:rsid w:val="009F4459"/>
    <w:rsid w:val="009F5611"/>
    <w:rsid w:val="009F6AE0"/>
    <w:rsid w:val="00A03586"/>
    <w:rsid w:val="00A1213C"/>
    <w:rsid w:val="00A270EF"/>
    <w:rsid w:val="00A33680"/>
    <w:rsid w:val="00A33A90"/>
    <w:rsid w:val="00A35F49"/>
    <w:rsid w:val="00A36F2F"/>
    <w:rsid w:val="00A4450B"/>
    <w:rsid w:val="00A52DA7"/>
    <w:rsid w:val="00A55D0E"/>
    <w:rsid w:val="00A623D3"/>
    <w:rsid w:val="00A62DAA"/>
    <w:rsid w:val="00A637B6"/>
    <w:rsid w:val="00A738CB"/>
    <w:rsid w:val="00A76D02"/>
    <w:rsid w:val="00A77783"/>
    <w:rsid w:val="00A816C2"/>
    <w:rsid w:val="00A8565C"/>
    <w:rsid w:val="00A86DE4"/>
    <w:rsid w:val="00A96FC2"/>
    <w:rsid w:val="00AA15C3"/>
    <w:rsid w:val="00AA503D"/>
    <w:rsid w:val="00AA68A8"/>
    <w:rsid w:val="00AB0563"/>
    <w:rsid w:val="00AB2325"/>
    <w:rsid w:val="00AB6BB0"/>
    <w:rsid w:val="00AC38CA"/>
    <w:rsid w:val="00AD20E9"/>
    <w:rsid w:val="00AE48C5"/>
    <w:rsid w:val="00AF71ED"/>
    <w:rsid w:val="00B117A0"/>
    <w:rsid w:val="00B119A5"/>
    <w:rsid w:val="00B15015"/>
    <w:rsid w:val="00B26898"/>
    <w:rsid w:val="00B42C87"/>
    <w:rsid w:val="00B5304A"/>
    <w:rsid w:val="00B56A3C"/>
    <w:rsid w:val="00B60A34"/>
    <w:rsid w:val="00B718F5"/>
    <w:rsid w:val="00B73834"/>
    <w:rsid w:val="00B740EB"/>
    <w:rsid w:val="00B74129"/>
    <w:rsid w:val="00B7722A"/>
    <w:rsid w:val="00B805BE"/>
    <w:rsid w:val="00B85ADC"/>
    <w:rsid w:val="00B876A1"/>
    <w:rsid w:val="00B921E2"/>
    <w:rsid w:val="00B926FF"/>
    <w:rsid w:val="00B9398C"/>
    <w:rsid w:val="00B96321"/>
    <w:rsid w:val="00B96566"/>
    <w:rsid w:val="00BA32C4"/>
    <w:rsid w:val="00BC6303"/>
    <w:rsid w:val="00BC7CF0"/>
    <w:rsid w:val="00BD11BF"/>
    <w:rsid w:val="00BE3B1E"/>
    <w:rsid w:val="00BE41C3"/>
    <w:rsid w:val="00C07ED5"/>
    <w:rsid w:val="00C122BD"/>
    <w:rsid w:val="00C16E26"/>
    <w:rsid w:val="00C21350"/>
    <w:rsid w:val="00C27582"/>
    <w:rsid w:val="00C27C2A"/>
    <w:rsid w:val="00C37CB6"/>
    <w:rsid w:val="00C41B96"/>
    <w:rsid w:val="00C4395C"/>
    <w:rsid w:val="00C50CDD"/>
    <w:rsid w:val="00C57904"/>
    <w:rsid w:val="00C60D72"/>
    <w:rsid w:val="00C633CB"/>
    <w:rsid w:val="00C638E0"/>
    <w:rsid w:val="00C67D60"/>
    <w:rsid w:val="00C75296"/>
    <w:rsid w:val="00C773EE"/>
    <w:rsid w:val="00C84776"/>
    <w:rsid w:val="00C90C15"/>
    <w:rsid w:val="00C927D9"/>
    <w:rsid w:val="00CA27F6"/>
    <w:rsid w:val="00CB250E"/>
    <w:rsid w:val="00CB5AEF"/>
    <w:rsid w:val="00CB77BF"/>
    <w:rsid w:val="00CC1E18"/>
    <w:rsid w:val="00CC2733"/>
    <w:rsid w:val="00CC3697"/>
    <w:rsid w:val="00CC589C"/>
    <w:rsid w:val="00CD05DE"/>
    <w:rsid w:val="00CE2DB1"/>
    <w:rsid w:val="00CF4812"/>
    <w:rsid w:val="00CF5707"/>
    <w:rsid w:val="00D001A9"/>
    <w:rsid w:val="00D14B5D"/>
    <w:rsid w:val="00D1685E"/>
    <w:rsid w:val="00D20718"/>
    <w:rsid w:val="00D20921"/>
    <w:rsid w:val="00D219C2"/>
    <w:rsid w:val="00D26EA9"/>
    <w:rsid w:val="00D30FAA"/>
    <w:rsid w:val="00D335D0"/>
    <w:rsid w:val="00D35413"/>
    <w:rsid w:val="00D40CB7"/>
    <w:rsid w:val="00D4771F"/>
    <w:rsid w:val="00D603D2"/>
    <w:rsid w:val="00D619E4"/>
    <w:rsid w:val="00D63FA5"/>
    <w:rsid w:val="00D65B23"/>
    <w:rsid w:val="00D732FE"/>
    <w:rsid w:val="00D806D3"/>
    <w:rsid w:val="00D81316"/>
    <w:rsid w:val="00D82AF1"/>
    <w:rsid w:val="00D931B7"/>
    <w:rsid w:val="00DA64E2"/>
    <w:rsid w:val="00DA6FBF"/>
    <w:rsid w:val="00DB0CB2"/>
    <w:rsid w:val="00DD1C3C"/>
    <w:rsid w:val="00DD1DE5"/>
    <w:rsid w:val="00DD23CB"/>
    <w:rsid w:val="00DE03E1"/>
    <w:rsid w:val="00DE30AA"/>
    <w:rsid w:val="00DF5FA8"/>
    <w:rsid w:val="00E0092F"/>
    <w:rsid w:val="00E1143A"/>
    <w:rsid w:val="00E22836"/>
    <w:rsid w:val="00E43C64"/>
    <w:rsid w:val="00E52048"/>
    <w:rsid w:val="00E524BA"/>
    <w:rsid w:val="00E55753"/>
    <w:rsid w:val="00E610FF"/>
    <w:rsid w:val="00E631D5"/>
    <w:rsid w:val="00E63641"/>
    <w:rsid w:val="00E73688"/>
    <w:rsid w:val="00E80683"/>
    <w:rsid w:val="00E864F8"/>
    <w:rsid w:val="00E86DB6"/>
    <w:rsid w:val="00E901ED"/>
    <w:rsid w:val="00E92159"/>
    <w:rsid w:val="00E94949"/>
    <w:rsid w:val="00E97DCE"/>
    <w:rsid w:val="00EA016C"/>
    <w:rsid w:val="00EA1B21"/>
    <w:rsid w:val="00EA5ECC"/>
    <w:rsid w:val="00EA6EAB"/>
    <w:rsid w:val="00ED4CFA"/>
    <w:rsid w:val="00ED5A80"/>
    <w:rsid w:val="00ED6CC2"/>
    <w:rsid w:val="00EF54F3"/>
    <w:rsid w:val="00F02A9F"/>
    <w:rsid w:val="00F25278"/>
    <w:rsid w:val="00F4262B"/>
    <w:rsid w:val="00F57974"/>
    <w:rsid w:val="00F61195"/>
    <w:rsid w:val="00F643C3"/>
    <w:rsid w:val="00F72752"/>
    <w:rsid w:val="00F72DDE"/>
    <w:rsid w:val="00F86EDA"/>
    <w:rsid w:val="00F878D1"/>
    <w:rsid w:val="00F9719E"/>
    <w:rsid w:val="00F97A3A"/>
    <w:rsid w:val="00F97E56"/>
    <w:rsid w:val="00FB4E31"/>
    <w:rsid w:val="00FC1082"/>
    <w:rsid w:val="00FC6268"/>
    <w:rsid w:val="00FD77D4"/>
    <w:rsid w:val="00FE286A"/>
    <w:rsid w:val="00FF1690"/>
    <w:rsid w:val="00FF6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39C"/>
    <w:rPr>
      <w:rFonts w:ascii="Times New Roman" w:hAnsi="Times New Roman"/>
      <w:lang w:val="en-US" w:eastAsia="en-US"/>
    </w:rPr>
  </w:style>
  <w:style w:type="paragraph" w:styleId="Nadpis1">
    <w:name w:val="heading 1"/>
    <w:basedOn w:val="Normln"/>
    <w:next w:val="Normln"/>
    <w:qFormat/>
    <w:rsid w:val="003A439C"/>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qFormat/>
    <w:rsid w:val="003A439C"/>
    <w:pPr>
      <w:keepNext/>
      <w:jc w:val="center"/>
      <w:outlineLvl w:val="1"/>
    </w:pPr>
    <w:rPr>
      <w:rFonts w:eastAsia="Times New Roman"/>
      <w:b/>
      <w:sz w:val="48"/>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rsid w:val="003A439C"/>
    <w:rPr>
      <w:rFonts w:ascii="Cambria" w:eastAsia="Times New Roman" w:hAnsi="Cambria" w:cs="Times New Roman"/>
      <w:b/>
      <w:bCs/>
      <w:kern w:val="32"/>
      <w:sz w:val="32"/>
      <w:szCs w:val="32"/>
      <w:lang w:val="en-US" w:eastAsia="en-US"/>
    </w:rPr>
  </w:style>
  <w:style w:type="character" w:customStyle="1" w:styleId="Heading2Char">
    <w:name w:val="Heading 2 Char"/>
    <w:rsid w:val="003A439C"/>
    <w:rPr>
      <w:rFonts w:ascii="Times New Roman" w:eastAsia="Times New Roman" w:hAnsi="Times New Roman"/>
      <w:b/>
      <w:sz w:val="48"/>
      <w:lang w:val="en-GB"/>
    </w:rPr>
  </w:style>
  <w:style w:type="paragraph" w:styleId="Nzev">
    <w:name w:val="Title"/>
    <w:basedOn w:val="Normln"/>
    <w:qFormat/>
    <w:rsid w:val="003A439C"/>
    <w:pPr>
      <w:jc w:val="center"/>
    </w:pPr>
    <w:rPr>
      <w:b/>
    </w:rPr>
  </w:style>
  <w:style w:type="character" w:customStyle="1" w:styleId="TitleChar">
    <w:name w:val="Title Char"/>
    <w:rsid w:val="003A439C"/>
    <w:rPr>
      <w:rFonts w:ascii="Times New Roman" w:hAnsi="Times New Roman" w:cs="Times New Roman"/>
      <w:b/>
      <w:sz w:val="20"/>
      <w:szCs w:val="20"/>
    </w:rPr>
  </w:style>
  <w:style w:type="paragraph" w:styleId="Odstavecseseznamem">
    <w:name w:val="List Paragraph"/>
    <w:basedOn w:val="Normln"/>
    <w:qFormat/>
    <w:rsid w:val="003A439C"/>
    <w:pPr>
      <w:ind w:left="720"/>
    </w:pPr>
    <w:rPr>
      <w:rFonts w:ascii="New York" w:hAnsi="New York"/>
      <w:sz w:val="24"/>
    </w:rPr>
  </w:style>
  <w:style w:type="paragraph" w:styleId="Zkladntext">
    <w:name w:val="Body Text"/>
    <w:basedOn w:val="Normln"/>
    <w:rsid w:val="003A439C"/>
  </w:style>
  <w:style w:type="character" w:customStyle="1" w:styleId="BodyTextChar">
    <w:name w:val="Body Text Char"/>
    <w:rsid w:val="003A439C"/>
    <w:rPr>
      <w:rFonts w:ascii="Times New Roman" w:hAnsi="Times New Roman"/>
    </w:rPr>
  </w:style>
  <w:style w:type="paragraph" w:styleId="Prosttext">
    <w:name w:val="Plain Text"/>
    <w:basedOn w:val="Normln"/>
    <w:semiHidden/>
    <w:rsid w:val="003A439C"/>
    <w:rPr>
      <w:rFonts w:ascii="Arial" w:hAnsi="Arial"/>
      <w:sz w:val="21"/>
      <w:szCs w:val="21"/>
    </w:rPr>
  </w:style>
  <w:style w:type="character" w:customStyle="1" w:styleId="PlainTextChar">
    <w:name w:val="Plain Text Char"/>
    <w:rsid w:val="003A439C"/>
    <w:rPr>
      <w:rFonts w:ascii="Arial" w:hAnsi="Arial"/>
      <w:sz w:val="21"/>
      <w:szCs w:val="21"/>
    </w:rPr>
  </w:style>
  <w:style w:type="paragraph" w:styleId="Zhlav">
    <w:name w:val="header"/>
    <w:basedOn w:val="Normln"/>
    <w:semiHidden/>
    <w:rsid w:val="003A439C"/>
    <w:pPr>
      <w:tabs>
        <w:tab w:val="center" w:pos="4680"/>
        <w:tab w:val="right" w:pos="9360"/>
      </w:tabs>
    </w:pPr>
  </w:style>
  <w:style w:type="character" w:customStyle="1" w:styleId="HeaderChar">
    <w:name w:val="Header Char"/>
    <w:semiHidden/>
    <w:rsid w:val="003A439C"/>
    <w:rPr>
      <w:rFonts w:ascii="Times New Roman" w:hAnsi="Times New Roman"/>
    </w:rPr>
  </w:style>
  <w:style w:type="paragraph" w:styleId="Zpat">
    <w:name w:val="footer"/>
    <w:basedOn w:val="Normln"/>
    <w:uiPriority w:val="99"/>
    <w:rsid w:val="003A439C"/>
    <w:pPr>
      <w:tabs>
        <w:tab w:val="center" w:pos="4680"/>
        <w:tab w:val="right" w:pos="9360"/>
      </w:tabs>
    </w:pPr>
  </w:style>
  <w:style w:type="character" w:customStyle="1" w:styleId="FooterChar">
    <w:name w:val="Footer Char"/>
    <w:uiPriority w:val="99"/>
    <w:rsid w:val="003A439C"/>
    <w:rPr>
      <w:rFonts w:ascii="Times New Roman" w:hAnsi="Times New Roman"/>
    </w:rPr>
  </w:style>
  <w:style w:type="character" w:styleId="Odkaznakoment">
    <w:name w:val="annotation reference"/>
    <w:uiPriority w:val="99"/>
    <w:rsid w:val="003A439C"/>
    <w:rPr>
      <w:rFonts w:cs="Times New Roman"/>
      <w:sz w:val="16"/>
      <w:szCs w:val="16"/>
    </w:rPr>
  </w:style>
  <w:style w:type="paragraph" w:styleId="Textkomente">
    <w:name w:val="annotation text"/>
    <w:basedOn w:val="Normln"/>
    <w:link w:val="TextkomenteChar"/>
    <w:rsid w:val="003A439C"/>
  </w:style>
  <w:style w:type="character" w:customStyle="1" w:styleId="CommentTextChar">
    <w:name w:val="Comment Text Char"/>
    <w:semiHidden/>
    <w:rsid w:val="003A439C"/>
    <w:rPr>
      <w:rFonts w:ascii="Times New Roman" w:hAnsi="Times New Roman"/>
    </w:rPr>
  </w:style>
  <w:style w:type="paragraph" w:customStyle="1" w:styleId="Default">
    <w:name w:val="Default"/>
    <w:rsid w:val="003A439C"/>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Text">
    <w:name w:val="Text"/>
    <w:basedOn w:val="Normln"/>
    <w:rsid w:val="003A439C"/>
    <w:pPr>
      <w:spacing w:before="120"/>
      <w:jc w:val="both"/>
    </w:pPr>
    <w:rPr>
      <w:rFonts w:eastAsia="Times New Roman"/>
      <w:sz w:val="24"/>
    </w:rPr>
  </w:style>
  <w:style w:type="paragraph" w:styleId="Textbubliny">
    <w:name w:val="Balloon Text"/>
    <w:basedOn w:val="Normln"/>
    <w:semiHidden/>
    <w:unhideWhenUsed/>
    <w:rsid w:val="003A439C"/>
    <w:rPr>
      <w:rFonts w:ascii="Tahoma" w:hAnsi="Tahoma" w:cs="Tahoma"/>
      <w:sz w:val="16"/>
      <w:szCs w:val="16"/>
    </w:rPr>
  </w:style>
  <w:style w:type="character" w:customStyle="1" w:styleId="BalloonTextChar">
    <w:name w:val="Balloon Text Char"/>
    <w:semiHidden/>
    <w:rsid w:val="003A439C"/>
    <w:rPr>
      <w:rFonts w:ascii="Tahoma" w:hAnsi="Tahoma" w:cs="Tahoma"/>
      <w:sz w:val="16"/>
      <w:szCs w:val="16"/>
      <w:lang w:val="en-US" w:eastAsia="en-US"/>
    </w:rPr>
  </w:style>
  <w:style w:type="paragraph" w:styleId="Revize">
    <w:name w:val="Revision"/>
    <w:hidden/>
    <w:semiHidden/>
    <w:rsid w:val="003A439C"/>
    <w:rPr>
      <w:rFonts w:ascii="Times New Roman" w:hAnsi="Times New Roman"/>
      <w:lang w:val="en-US" w:eastAsia="en-US"/>
    </w:rPr>
  </w:style>
  <w:style w:type="paragraph" w:styleId="Pedmtkomente">
    <w:name w:val="annotation subject"/>
    <w:basedOn w:val="Textkomente"/>
    <w:next w:val="Textkomente"/>
    <w:semiHidden/>
    <w:unhideWhenUsed/>
    <w:rsid w:val="003A439C"/>
    <w:rPr>
      <w:b/>
      <w:bCs/>
    </w:rPr>
  </w:style>
  <w:style w:type="character" w:customStyle="1" w:styleId="CommentSubjectChar">
    <w:name w:val="Comment Subject Char"/>
    <w:semiHidden/>
    <w:rsid w:val="003A439C"/>
    <w:rPr>
      <w:rFonts w:ascii="Times New Roman" w:hAnsi="Times New Roman"/>
      <w:b/>
      <w:bCs/>
      <w:lang w:val="en-US" w:eastAsia="en-US"/>
    </w:rPr>
  </w:style>
  <w:style w:type="paragraph" w:styleId="Zkladntextodsazen2">
    <w:name w:val="Body Text Indent 2"/>
    <w:basedOn w:val="Normln"/>
    <w:semiHidden/>
    <w:unhideWhenUsed/>
    <w:rsid w:val="003A439C"/>
    <w:pPr>
      <w:spacing w:after="120" w:line="480" w:lineRule="auto"/>
      <w:ind w:left="283"/>
    </w:pPr>
  </w:style>
  <w:style w:type="character" w:customStyle="1" w:styleId="BodyTextIndent2Char">
    <w:name w:val="Body Text Indent 2 Char"/>
    <w:rsid w:val="003A439C"/>
    <w:rPr>
      <w:rFonts w:ascii="Times New Roman" w:hAnsi="Times New Roman"/>
    </w:rPr>
  </w:style>
  <w:style w:type="character" w:customStyle="1" w:styleId="TextkomenteChar">
    <w:name w:val="Text komentáře Char"/>
    <w:link w:val="Textkomente"/>
    <w:rsid w:val="00E644C5"/>
    <w:rPr>
      <w:rFonts w:ascii="Times New Roman" w:hAnsi="Times New Roman"/>
      <w:lang w:val="en-US" w:eastAsia="en-US"/>
    </w:rPr>
  </w:style>
  <w:style w:type="character" w:styleId="Zvraznn">
    <w:name w:val="Emphasis"/>
    <w:uiPriority w:val="20"/>
    <w:qFormat/>
    <w:rsid w:val="00100CBC"/>
    <w:rPr>
      <w:i/>
      <w:iCs/>
    </w:rPr>
  </w:style>
  <w:style w:type="character" w:styleId="slostrnky">
    <w:name w:val="page number"/>
    <w:semiHidden/>
    <w:rsid w:val="00DA3BA6"/>
    <w:rPr>
      <w:rFonts w:ascii="Arial" w:hAnsi="Arial"/>
      <w:sz w:val="16"/>
      <w:lang w:val="en-GB"/>
    </w:rPr>
  </w:style>
  <w:style w:type="table" w:styleId="Mkatabulky">
    <w:name w:val="Table Grid"/>
    <w:basedOn w:val="Normlntabulka"/>
    <w:uiPriority w:val="59"/>
    <w:rsid w:val="003A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8D2BE7"/>
    <w:rPr>
      <w:rFonts w:cs="Times New Roman"/>
      <w:color w:val="0000FF"/>
      <w:u w:val="single"/>
    </w:rPr>
  </w:style>
  <w:style w:type="paragraph" w:styleId="Zkladntext2">
    <w:name w:val="Body Text 2"/>
    <w:basedOn w:val="Normln"/>
    <w:link w:val="Zkladntext2Char"/>
    <w:uiPriority w:val="99"/>
    <w:semiHidden/>
    <w:unhideWhenUsed/>
    <w:rsid w:val="00E73688"/>
    <w:pPr>
      <w:spacing w:after="120" w:line="480" w:lineRule="auto"/>
    </w:pPr>
  </w:style>
  <w:style w:type="character" w:customStyle="1" w:styleId="Zkladntext2Char">
    <w:name w:val="Základní text 2 Char"/>
    <w:basedOn w:val="Standardnpsmoodstavce"/>
    <w:link w:val="Zkladntext2"/>
    <w:uiPriority w:val="99"/>
    <w:semiHidden/>
    <w:rsid w:val="00E73688"/>
    <w:rPr>
      <w:rFonts w:ascii="Times New Roman" w:hAnsi="Times New Roman"/>
      <w:lang w:val="en-US" w:eastAsia="en-US"/>
    </w:rPr>
  </w:style>
  <w:style w:type="character" w:customStyle="1" w:styleId="FontStyle47">
    <w:name w:val="Font Style47"/>
    <w:uiPriority w:val="99"/>
    <w:rsid w:val="003E211E"/>
    <w:rPr>
      <w:rFonts w:ascii="Times New Roman" w:hAnsi="Times New Roman" w:cs="Times New Roman"/>
      <w:color w:val="000000"/>
      <w:sz w:val="22"/>
      <w:szCs w:val="22"/>
    </w:rPr>
  </w:style>
  <w:style w:type="character" w:customStyle="1" w:styleId="shorttext">
    <w:name w:val="short_text"/>
    <w:basedOn w:val="Standardnpsmoodstavce"/>
    <w:rsid w:val="00B93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439C"/>
    <w:rPr>
      <w:rFonts w:ascii="Times New Roman" w:hAnsi="Times New Roman"/>
      <w:lang w:val="en-US" w:eastAsia="en-US"/>
    </w:rPr>
  </w:style>
  <w:style w:type="paragraph" w:styleId="Nadpis1">
    <w:name w:val="heading 1"/>
    <w:basedOn w:val="Normln"/>
    <w:next w:val="Normln"/>
    <w:qFormat/>
    <w:rsid w:val="003A439C"/>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qFormat/>
    <w:rsid w:val="003A439C"/>
    <w:pPr>
      <w:keepNext/>
      <w:jc w:val="center"/>
      <w:outlineLvl w:val="1"/>
    </w:pPr>
    <w:rPr>
      <w:rFonts w:eastAsia="Times New Roman"/>
      <w:b/>
      <w:sz w:val="48"/>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rsid w:val="003A439C"/>
    <w:rPr>
      <w:rFonts w:ascii="Cambria" w:eastAsia="Times New Roman" w:hAnsi="Cambria" w:cs="Times New Roman"/>
      <w:b/>
      <w:bCs/>
      <w:kern w:val="32"/>
      <w:sz w:val="32"/>
      <w:szCs w:val="32"/>
      <w:lang w:val="en-US" w:eastAsia="en-US"/>
    </w:rPr>
  </w:style>
  <w:style w:type="character" w:customStyle="1" w:styleId="Heading2Char">
    <w:name w:val="Heading 2 Char"/>
    <w:rsid w:val="003A439C"/>
    <w:rPr>
      <w:rFonts w:ascii="Times New Roman" w:eastAsia="Times New Roman" w:hAnsi="Times New Roman"/>
      <w:b/>
      <w:sz w:val="48"/>
      <w:lang w:val="en-GB"/>
    </w:rPr>
  </w:style>
  <w:style w:type="paragraph" w:styleId="Nzev">
    <w:name w:val="Title"/>
    <w:basedOn w:val="Normln"/>
    <w:qFormat/>
    <w:rsid w:val="003A439C"/>
    <w:pPr>
      <w:jc w:val="center"/>
    </w:pPr>
    <w:rPr>
      <w:b/>
    </w:rPr>
  </w:style>
  <w:style w:type="character" w:customStyle="1" w:styleId="TitleChar">
    <w:name w:val="Title Char"/>
    <w:rsid w:val="003A439C"/>
    <w:rPr>
      <w:rFonts w:ascii="Times New Roman" w:hAnsi="Times New Roman" w:cs="Times New Roman"/>
      <w:b/>
      <w:sz w:val="20"/>
      <w:szCs w:val="20"/>
    </w:rPr>
  </w:style>
  <w:style w:type="paragraph" w:styleId="Odstavecseseznamem">
    <w:name w:val="List Paragraph"/>
    <w:basedOn w:val="Normln"/>
    <w:qFormat/>
    <w:rsid w:val="003A439C"/>
    <w:pPr>
      <w:ind w:left="720"/>
    </w:pPr>
    <w:rPr>
      <w:rFonts w:ascii="New York" w:hAnsi="New York"/>
      <w:sz w:val="24"/>
    </w:rPr>
  </w:style>
  <w:style w:type="paragraph" w:styleId="Zkladntext">
    <w:name w:val="Body Text"/>
    <w:basedOn w:val="Normln"/>
    <w:rsid w:val="003A439C"/>
  </w:style>
  <w:style w:type="character" w:customStyle="1" w:styleId="BodyTextChar">
    <w:name w:val="Body Text Char"/>
    <w:rsid w:val="003A439C"/>
    <w:rPr>
      <w:rFonts w:ascii="Times New Roman" w:hAnsi="Times New Roman"/>
    </w:rPr>
  </w:style>
  <w:style w:type="paragraph" w:styleId="Prosttext">
    <w:name w:val="Plain Text"/>
    <w:basedOn w:val="Normln"/>
    <w:semiHidden/>
    <w:rsid w:val="003A439C"/>
    <w:rPr>
      <w:rFonts w:ascii="Arial" w:hAnsi="Arial"/>
      <w:sz w:val="21"/>
      <w:szCs w:val="21"/>
    </w:rPr>
  </w:style>
  <w:style w:type="character" w:customStyle="1" w:styleId="PlainTextChar">
    <w:name w:val="Plain Text Char"/>
    <w:rsid w:val="003A439C"/>
    <w:rPr>
      <w:rFonts w:ascii="Arial" w:hAnsi="Arial"/>
      <w:sz w:val="21"/>
      <w:szCs w:val="21"/>
    </w:rPr>
  </w:style>
  <w:style w:type="paragraph" w:styleId="Zhlav">
    <w:name w:val="header"/>
    <w:basedOn w:val="Normln"/>
    <w:semiHidden/>
    <w:rsid w:val="003A439C"/>
    <w:pPr>
      <w:tabs>
        <w:tab w:val="center" w:pos="4680"/>
        <w:tab w:val="right" w:pos="9360"/>
      </w:tabs>
    </w:pPr>
  </w:style>
  <w:style w:type="character" w:customStyle="1" w:styleId="HeaderChar">
    <w:name w:val="Header Char"/>
    <w:semiHidden/>
    <w:rsid w:val="003A439C"/>
    <w:rPr>
      <w:rFonts w:ascii="Times New Roman" w:hAnsi="Times New Roman"/>
    </w:rPr>
  </w:style>
  <w:style w:type="paragraph" w:styleId="Zpat">
    <w:name w:val="footer"/>
    <w:basedOn w:val="Normln"/>
    <w:uiPriority w:val="99"/>
    <w:rsid w:val="003A439C"/>
    <w:pPr>
      <w:tabs>
        <w:tab w:val="center" w:pos="4680"/>
        <w:tab w:val="right" w:pos="9360"/>
      </w:tabs>
    </w:pPr>
  </w:style>
  <w:style w:type="character" w:customStyle="1" w:styleId="FooterChar">
    <w:name w:val="Footer Char"/>
    <w:uiPriority w:val="99"/>
    <w:rsid w:val="003A439C"/>
    <w:rPr>
      <w:rFonts w:ascii="Times New Roman" w:hAnsi="Times New Roman"/>
    </w:rPr>
  </w:style>
  <w:style w:type="character" w:styleId="Odkaznakoment">
    <w:name w:val="annotation reference"/>
    <w:uiPriority w:val="99"/>
    <w:rsid w:val="003A439C"/>
    <w:rPr>
      <w:rFonts w:cs="Times New Roman"/>
      <w:sz w:val="16"/>
      <w:szCs w:val="16"/>
    </w:rPr>
  </w:style>
  <w:style w:type="paragraph" w:styleId="Textkomente">
    <w:name w:val="annotation text"/>
    <w:basedOn w:val="Normln"/>
    <w:link w:val="TextkomenteChar"/>
    <w:rsid w:val="003A439C"/>
  </w:style>
  <w:style w:type="character" w:customStyle="1" w:styleId="CommentTextChar">
    <w:name w:val="Comment Text Char"/>
    <w:semiHidden/>
    <w:rsid w:val="003A439C"/>
    <w:rPr>
      <w:rFonts w:ascii="Times New Roman" w:hAnsi="Times New Roman"/>
    </w:rPr>
  </w:style>
  <w:style w:type="paragraph" w:customStyle="1" w:styleId="Default">
    <w:name w:val="Default"/>
    <w:rsid w:val="003A439C"/>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Text">
    <w:name w:val="Text"/>
    <w:basedOn w:val="Normln"/>
    <w:rsid w:val="003A439C"/>
    <w:pPr>
      <w:spacing w:before="120"/>
      <w:jc w:val="both"/>
    </w:pPr>
    <w:rPr>
      <w:rFonts w:eastAsia="Times New Roman"/>
      <w:sz w:val="24"/>
    </w:rPr>
  </w:style>
  <w:style w:type="paragraph" w:styleId="Textbubliny">
    <w:name w:val="Balloon Text"/>
    <w:basedOn w:val="Normln"/>
    <w:semiHidden/>
    <w:unhideWhenUsed/>
    <w:rsid w:val="003A439C"/>
    <w:rPr>
      <w:rFonts w:ascii="Tahoma" w:hAnsi="Tahoma" w:cs="Tahoma"/>
      <w:sz w:val="16"/>
      <w:szCs w:val="16"/>
    </w:rPr>
  </w:style>
  <w:style w:type="character" w:customStyle="1" w:styleId="BalloonTextChar">
    <w:name w:val="Balloon Text Char"/>
    <w:semiHidden/>
    <w:rsid w:val="003A439C"/>
    <w:rPr>
      <w:rFonts w:ascii="Tahoma" w:hAnsi="Tahoma" w:cs="Tahoma"/>
      <w:sz w:val="16"/>
      <w:szCs w:val="16"/>
      <w:lang w:val="en-US" w:eastAsia="en-US"/>
    </w:rPr>
  </w:style>
  <w:style w:type="paragraph" w:styleId="Revize">
    <w:name w:val="Revision"/>
    <w:hidden/>
    <w:semiHidden/>
    <w:rsid w:val="003A439C"/>
    <w:rPr>
      <w:rFonts w:ascii="Times New Roman" w:hAnsi="Times New Roman"/>
      <w:lang w:val="en-US" w:eastAsia="en-US"/>
    </w:rPr>
  </w:style>
  <w:style w:type="paragraph" w:styleId="Pedmtkomente">
    <w:name w:val="annotation subject"/>
    <w:basedOn w:val="Textkomente"/>
    <w:next w:val="Textkomente"/>
    <w:semiHidden/>
    <w:unhideWhenUsed/>
    <w:rsid w:val="003A439C"/>
    <w:rPr>
      <w:b/>
      <w:bCs/>
    </w:rPr>
  </w:style>
  <w:style w:type="character" w:customStyle="1" w:styleId="CommentSubjectChar">
    <w:name w:val="Comment Subject Char"/>
    <w:semiHidden/>
    <w:rsid w:val="003A439C"/>
    <w:rPr>
      <w:rFonts w:ascii="Times New Roman" w:hAnsi="Times New Roman"/>
      <w:b/>
      <w:bCs/>
      <w:lang w:val="en-US" w:eastAsia="en-US"/>
    </w:rPr>
  </w:style>
  <w:style w:type="paragraph" w:styleId="Zkladntextodsazen2">
    <w:name w:val="Body Text Indent 2"/>
    <w:basedOn w:val="Normln"/>
    <w:semiHidden/>
    <w:unhideWhenUsed/>
    <w:rsid w:val="003A439C"/>
    <w:pPr>
      <w:spacing w:after="120" w:line="480" w:lineRule="auto"/>
      <w:ind w:left="283"/>
    </w:pPr>
  </w:style>
  <w:style w:type="character" w:customStyle="1" w:styleId="BodyTextIndent2Char">
    <w:name w:val="Body Text Indent 2 Char"/>
    <w:rsid w:val="003A439C"/>
    <w:rPr>
      <w:rFonts w:ascii="Times New Roman" w:hAnsi="Times New Roman"/>
    </w:rPr>
  </w:style>
  <w:style w:type="character" w:customStyle="1" w:styleId="TextkomenteChar">
    <w:name w:val="Text komentáře Char"/>
    <w:link w:val="Textkomente"/>
    <w:rsid w:val="00E644C5"/>
    <w:rPr>
      <w:rFonts w:ascii="Times New Roman" w:hAnsi="Times New Roman"/>
      <w:lang w:val="en-US" w:eastAsia="en-US"/>
    </w:rPr>
  </w:style>
  <w:style w:type="character" w:styleId="Zvraznn">
    <w:name w:val="Emphasis"/>
    <w:uiPriority w:val="20"/>
    <w:qFormat/>
    <w:rsid w:val="00100CBC"/>
    <w:rPr>
      <w:i/>
      <w:iCs/>
    </w:rPr>
  </w:style>
  <w:style w:type="character" w:styleId="slostrnky">
    <w:name w:val="page number"/>
    <w:semiHidden/>
    <w:rsid w:val="00DA3BA6"/>
    <w:rPr>
      <w:rFonts w:ascii="Arial" w:hAnsi="Arial"/>
      <w:sz w:val="16"/>
      <w:lang w:val="en-GB"/>
    </w:rPr>
  </w:style>
  <w:style w:type="table" w:styleId="Mkatabulky">
    <w:name w:val="Table Grid"/>
    <w:basedOn w:val="Normlntabulka"/>
    <w:uiPriority w:val="59"/>
    <w:rsid w:val="003A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8D2BE7"/>
    <w:rPr>
      <w:rFonts w:cs="Times New Roman"/>
      <w:color w:val="0000FF"/>
      <w:u w:val="single"/>
    </w:rPr>
  </w:style>
  <w:style w:type="paragraph" w:styleId="Zkladntext2">
    <w:name w:val="Body Text 2"/>
    <w:basedOn w:val="Normln"/>
    <w:link w:val="Zkladntext2Char"/>
    <w:uiPriority w:val="99"/>
    <w:semiHidden/>
    <w:unhideWhenUsed/>
    <w:rsid w:val="00E73688"/>
    <w:pPr>
      <w:spacing w:after="120" w:line="480" w:lineRule="auto"/>
    </w:pPr>
  </w:style>
  <w:style w:type="character" w:customStyle="1" w:styleId="Zkladntext2Char">
    <w:name w:val="Základní text 2 Char"/>
    <w:basedOn w:val="Standardnpsmoodstavce"/>
    <w:link w:val="Zkladntext2"/>
    <w:uiPriority w:val="99"/>
    <w:semiHidden/>
    <w:rsid w:val="00E73688"/>
    <w:rPr>
      <w:rFonts w:ascii="Times New Roman" w:hAnsi="Times New Roman"/>
      <w:lang w:val="en-US" w:eastAsia="en-US"/>
    </w:rPr>
  </w:style>
  <w:style w:type="character" w:customStyle="1" w:styleId="FontStyle47">
    <w:name w:val="Font Style47"/>
    <w:uiPriority w:val="99"/>
    <w:rsid w:val="003E211E"/>
    <w:rPr>
      <w:rFonts w:ascii="Times New Roman" w:hAnsi="Times New Roman" w:cs="Times New Roman"/>
      <w:color w:val="000000"/>
      <w:sz w:val="22"/>
      <w:szCs w:val="22"/>
    </w:rPr>
  </w:style>
  <w:style w:type="character" w:customStyle="1" w:styleId="shorttext">
    <w:name w:val="short_text"/>
    <w:basedOn w:val="Standardnpsmoodstavce"/>
    <w:rsid w:val="00B93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2134">
      <w:bodyDiv w:val="1"/>
      <w:marLeft w:val="0"/>
      <w:marRight w:val="0"/>
      <w:marTop w:val="0"/>
      <w:marBottom w:val="0"/>
      <w:divBdr>
        <w:top w:val="none" w:sz="0" w:space="0" w:color="auto"/>
        <w:left w:val="none" w:sz="0" w:space="0" w:color="auto"/>
        <w:bottom w:val="none" w:sz="0" w:space="0" w:color="auto"/>
        <w:right w:val="none" w:sz="0" w:space="0" w:color="auto"/>
      </w:divBdr>
    </w:div>
    <w:div w:id="253244828">
      <w:bodyDiv w:val="1"/>
      <w:marLeft w:val="0"/>
      <w:marRight w:val="0"/>
      <w:marTop w:val="0"/>
      <w:marBottom w:val="0"/>
      <w:divBdr>
        <w:top w:val="none" w:sz="0" w:space="0" w:color="auto"/>
        <w:left w:val="none" w:sz="0" w:space="0" w:color="auto"/>
        <w:bottom w:val="none" w:sz="0" w:space="0" w:color="auto"/>
        <w:right w:val="none" w:sz="0" w:space="0" w:color="auto"/>
      </w:divBdr>
    </w:div>
    <w:div w:id="1202740471">
      <w:bodyDiv w:val="1"/>
      <w:marLeft w:val="0"/>
      <w:marRight w:val="0"/>
      <w:marTop w:val="0"/>
      <w:marBottom w:val="0"/>
      <w:divBdr>
        <w:top w:val="none" w:sz="0" w:space="0" w:color="auto"/>
        <w:left w:val="none" w:sz="0" w:space="0" w:color="auto"/>
        <w:bottom w:val="none" w:sz="0" w:space="0" w:color="auto"/>
        <w:right w:val="none" w:sz="0" w:space="0" w:color="auto"/>
      </w:divBdr>
      <w:divsChild>
        <w:div w:id="113604094">
          <w:marLeft w:val="0"/>
          <w:marRight w:val="0"/>
          <w:marTop w:val="0"/>
          <w:marBottom w:val="0"/>
          <w:divBdr>
            <w:top w:val="none" w:sz="0" w:space="0" w:color="auto"/>
            <w:left w:val="none" w:sz="0" w:space="0" w:color="auto"/>
            <w:bottom w:val="none" w:sz="0" w:space="0" w:color="auto"/>
            <w:right w:val="none" w:sz="0" w:space="0" w:color="auto"/>
          </w:divBdr>
          <w:divsChild>
            <w:div w:id="881360124">
              <w:marLeft w:val="0"/>
              <w:marRight w:val="0"/>
              <w:marTop w:val="0"/>
              <w:marBottom w:val="0"/>
              <w:divBdr>
                <w:top w:val="none" w:sz="0" w:space="0" w:color="auto"/>
                <w:left w:val="none" w:sz="0" w:space="0" w:color="auto"/>
                <w:bottom w:val="none" w:sz="0" w:space="0" w:color="auto"/>
                <w:right w:val="none" w:sz="0" w:space="0" w:color="auto"/>
              </w:divBdr>
              <w:divsChild>
                <w:div w:id="131295434">
                  <w:marLeft w:val="0"/>
                  <w:marRight w:val="0"/>
                  <w:marTop w:val="0"/>
                  <w:marBottom w:val="0"/>
                  <w:divBdr>
                    <w:top w:val="none" w:sz="0" w:space="0" w:color="auto"/>
                    <w:left w:val="none" w:sz="0" w:space="0" w:color="auto"/>
                    <w:bottom w:val="none" w:sz="0" w:space="0" w:color="auto"/>
                    <w:right w:val="none" w:sz="0" w:space="0" w:color="auto"/>
                  </w:divBdr>
                  <w:divsChild>
                    <w:div w:id="1382940896">
                      <w:marLeft w:val="0"/>
                      <w:marRight w:val="0"/>
                      <w:marTop w:val="0"/>
                      <w:marBottom w:val="0"/>
                      <w:divBdr>
                        <w:top w:val="none" w:sz="0" w:space="0" w:color="auto"/>
                        <w:left w:val="none" w:sz="0" w:space="0" w:color="auto"/>
                        <w:bottom w:val="none" w:sz="0" w:space="0" w:color="auto"/>
                        <w:right w:val="none" w:sz="0" w:space="0" w:color="auto"/>
                      </w:divBdr>
                      <w:divsChild>
                        <w:div w:id="1361467223">
                          <w:marLeft w:val="0"/>
                          <w:marRight w:val="0"/>
                          <w:marTop w:val="0"/>
                          <w:marBottom w:val="0"/>
                          <w:divBdr>
                            <w:top w:val="none" w:sz="0" w:space="0" w:color="auto"/>
                            <w:left w:val="none" w:sz="0" w:space="0" w:color="auto"/>
                            <w:bottom w:val="none" w:sz="0" w:space="0" w:color="auto"/>
                            <w:right w:val="none" w:sz="0" w:space="0" w:color="auto"/>
                          </w:divBdr>
                          <w:divsChild>
                            <w:div w:id="18656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125842">
      <w:bodyDiv w:val="1"/>
      <w:marLeft w:val="0"/>
      <w:marRight w:val="0"/>
      <w:marTop w:val="0"/>
      <w:marBottom w:val="0"/>
      <w:divBdr>
        <w:top w:val="none" w:sz="0" w:space="0" w:color="auto"/>
        <w:left w:val="none" w:sz="0" w:space="0" w:color="auto"/>
        <w:bottom w:val="none" w:sz="0" w:space="0" w:color="auto"/>
        <w:right w:val="none" w:sz="0" w:space="0" w:color="auto"/>
      </w:divBdr>
      <w:divsChild>
        <w:div w:id="1066874569">
          <w:marLeft w:val="0"/>
          <w:marRight w:val="0"/>
          <w:marTop w:val="0"/>
          <w:marBottom w:val="0"/>
          <w:divBdr>
            <w:top w:val="none" w:sz="0" w:space="0" w:color="auto"/>
            <w:left w:val="none" w:sz="0" w:space="0" w:color="auto"/>
            <w:bottom w:val="none" w:sz="0" w:space="0" w:color="auto"/>
            <w:right w:val="none" w:sz="0" w:space="0" w:color="auto"/>
          </w:divBdr>
          <w:divsChild>
            <w:div w:id="293104843">
              <w:marLeft w:val="0"/>
              <w:marRight w:val="0"/>
              <w:marTop w:val="0"/>
              <w:marBottom w:val="0"/>
              <w:divBdr>
                <w:top w:val="none" w:sz="0" w:space="0" w:color="auto"/>
                <w:left w:val="none" w:sz="0" w:space="0" w:color="auto"/>
                <w:bottom w:val="none" w:sz="0" w:space="0" w:color="auto"/>
                <w:right w:val="none" w:sz="0" w:space="0" w:color="auto"/>
              </w:divBdr>
              <w:divsChild>
                <w:div w:id="1317998377">
                  <w:marLeft w:val="0"/>
                  <w:marRight w:val="0"/>
                  <w:marTop w:val="0"/>
                  <w:marBottom w:val="0"/>
                  <w:divBdr>
                    <w:top w:val="none" w:sz="0" w:space="0" w:color="auto"/>
                    <w:left w:val="none" w:sz="0" w:space="0" w:color="auto"/>
                    <w:bottom w:val="none" w:sz="0" w:space="0" w:color="auto"/>
                    <w:right w:val="none" w:sz="0" w:space="0" w:color="auto"/>
                  </w:divBdr>
                  <w:divsChild>
                    <w:div w:id="1675450813">
                      <w:marLeft w:val="0"/>
                      <w:marRight w:val="0"/>
                      <w:marTop w:val="0"/>
                      <w:marBottom w:val="0"/>
                      <w:divBdr>
                        <w:top w:val="none" w:sz="0" w:space="0" w:color="auto"/>
                        <w:left w:val="none" w:sz="0" w:space="0" w:color="auto"/>
                        <w:bottom w:val="none" w:sz="0" w:space="0" w:color="auto"/>
                        <w:right w:val="none" w:sz="0" w:space="0" w:color="auto"/>
                      </w:divBdr>
                      <w:divsChild>
                        <w:div w:id="1303267916">
                          <w:marLeft w:val="0"/>
                          <w:marRight w:val="0"/>
                          <w:marTop w:val="0"/>
                          <w:marBottom w:val="0"/>
                          <w:divBdr>
                            <w:top w:val="none" w:sz="0" w:space="0" w:color="auto"/>
                            <w:left w:val="none" w:sz="0" w:space="0" w:color="auto"/>
                            <w:bottom w:val="none" w:sz="0" w:space="0" w:color="auto"/>
                            <w:right w:val="none" w:sz="0" w:space="0" w:color="auto"/>
                          </w:divBdr>
                          <w:divsChild>
                            <w:div w:id="2232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51390">
      <w:bodyDiv w:val="1"/>
      <w:marLeft w:val="0"/>
      <w:marRight w:val="0"/>
      <w:marTop w:val="0"/>
      <w:marBottom w:val="0"/>
      <w:divBdr>
        <w:top w:val="none" w:sz="0" w:space="0" w:color="auto"/>
        <w:left w:val="none" w:sz="0" w:space="0" w:color="auto"/>
        <w:bottom w:val="none" w:sz="0" w:space="0" w:color="auto"/>
        <w:right w:val="none" w:sz="0" w:space="0" w:color="auto"/>
      </w:divBdr>
    </w:div>
    <w:div w:id="1494178568">
      <w:bodyDiv w:val="1"/>
      <w:marLeft w:val="0"/>
      <w:marRight w:val="0"/>
      <w:marTop w:val="0"/>
      <w:marBottom w:val="0"/>
      <w:divBdr>
        <w:top w:val="none" w:sz="0" w:space="0" w:color="auto"/>
        <w:left w:val="none" w:sz="0" w:space="0" w:color="auto"/>
        <w:bottom w:val="none" w:sz="0" w:space="0" w:color="auto"/>
        <w:right w:val="none" w:sz="0" w:space="0" w:color="auto"/>
      </w:divBdr>
      <w:divsChild>
        <w:div w:id="1945772403">
          <w:marLeft w:val="0"/>
          <w:marRight w:val="0"/>
          <w:marTop w:val="0"/>
          <w:marBottom w:val="0"/>
          <w:divBdr>
            <w:top w:val="none" w:sz="0" w:space="0" w:color="auto"/>
            <w:left w:val="none" w:sz="0" w:space="0" w:color="auto"/>
            <w:bottom w:val="none" w:sz="0" w:space="0" w:color="auto"/>
            <w:right w:val="none" w:sz="0" w:space="0" w:color="auto"/>
          </w:divBdr>
          <w:divsChild>
            <w:div w:id="15070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5085">
      <w:bodyDiv w:val="1"/>
      <w:marLeft w:val="0"/>
      <w:marRight w:val="0"/>
      <w:marTop w:val="0"/>
      <w:marBottom w:val="0"/>
      <w:divBdr>
        <w:top w:val="none" w:sz="0" w:space="0" w:color="auto"/>
        <w:left w:val="none" w:sz="0" w:space="0" w:color="auto"/>
        <w:bottom w:val="none" w:sz="0" w:space="0" w:color="auto"/>
        <w:right w:val="none" w:sz="0" w:space="0" w:color="auto"/>
      </w:divBdr>
    </w:div>
    <w:div w:id="1565289820">
      <w:bodyDiv w:val="1"/>
      <w:marLeft w:val="0"/>
      <w:marRight w:val="0"/>
      <w:marTop w:val="0"/>
      <w:marBottom w:val="0"/>
      <w:divBdr>
        <w:top w:val="none" w:sz="0" w:space="0" w:color="auto"/>
        <w:left w:val="none" w:sz="0" w:space="0" w:color="auto"/>
        <w:bottom w:val="none" w:sz="0" w:space="0" w:color="auto"/>
        <w:right w:val="none" w:sz="0" w:space="0" w:color="auto"/>
      </w:divBdr>
    </w:div>
    <w:div w:id="1691179974">
      <w:bodyDiv w:val="1"/>
      <w:marLeft w:val="0"/>
      <w:marRight w:val="0"/>
      <w:marTop w:val="0"/>
      <w:marBottom w:val="0"/>
      <w:divBdr>
        <w:top w:val="none" w:sz="0" w:space="0" w:color="auto"/>
        <w:left w:val="none" w:sz="0" w:space="0" w:color="auto"/>
        <w:bottom w:val="none" w:sz="0" w:space="0" w:color="auto"/>
        <w:right w:val="none" w:sz="0" w:space="0" w:color="auto"/>
      </w:divBdr>
      <w:divsChild>
        <w:div w:id="1825050341">
          <w:marLeft w:val="0"/>
          <w:marRight w:val="0"/>
          <w:marTop w:val="0"/>
          <w:marBottom w:val="0"/>
          <w:divBdr>
            <w:top w:val="none" w:sz="0" w:space="0" w:color="auto"/>
            <w:left w:val="none" w:sz="0" w:space="0" w:color="auto"/>
            <w:bottom w:val="none" w:sz="0" w:space="0" w:color="auto"/>
            <w:right w:val="none" w:sz="0" w:space="0" w:color="auto"/>
          </w:divBdr>
          <w:divsChild>
            <w:div w:id="205266513">
              <w:marLeft w:val="0"/>
              <w:marRight w:val="0"/>
              <w:marTop w:val="0"/>
              <w:marBottom w:val="0"/>
              <w:divBdr>
                <w:top w:val="none" w:sz="0" w:space="0" w:color="auto"/>
                <w:left w:val="none" w:sz="0" w:space="0" w:color="auto"/>
                <w:bottom w:val="none" w:sz="0" w:space="0" w:color="auto"/>
                <w:right w:val="none" w:sz="0" w:space="0" w:color="auto"/>
              </w:divBdr>
              <w:divsChild>
                <w:div w:id="502476746">
                  <w:marLeft w:val="0"/>
                  <w:marRight w:val="0"/>
                  <w:marTop w:val="0"/>
                  <w:marBottom w:val="0"/>
                  <w:divBdr>
                    <w:top w:val="none" w:sz="0" w:space="0" w:color="auto"/>
                    <w:left w:val="none" w:sz="0" w:space="0" w:color="auto"/>
                    <w:bottom w:val="none" w:sz="0" w:space="0" w:color="auto"/>
                    <w:right w:val="none" w:sz="0" w:space="0" w:color="auto"/>
                  </w:divBdr>
                  <w:divsChild>
                    <w:div w:id="323047033">
                      <w:marLeft w:val="0"/>
                      <w:marRight w:val="0"/>
                      <w:marTop w:val="0"/>
                      <w:marBottom w:val="0"/>
                      <w:divBdr>
                        <w:top w:val="none" w:sz="0" w:space="0" w:color="auto"/>
                        <w:left w:val="none" w:sz="0" w:space="0" w:color="auto"/>
                        <w:bottom w:val="none" w:sz="0" w:space="0" w:color="auto"/>
                        <w:right w:val="none" w:sz="0" w:space="0" w:color="auto"/>
                      </w:divBdr>
                      <w:divsChild>
                        <w:div w:id="4820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212">
                  <w:marLeft w:val="0"/>
                  <w:marRight w:val="0"/>
                  <w:marTop w:val="0"/>
                  <w:marBottom w:val="0"/>
                  <w:divBdr>
                    <w:top w:val="none" w:sz="0" w:space="0" w:color="auto"/>
                    <w:left w:val="none" w:sz="0" w:space="0" w:color="auto"/>
                    <w:bottom w:val="none" w:sz="0" w:space="0" w:color="auto"/>
                    <w:right w:val="none" w:sz="0" w:space="0" w:color="auto"/>
                  </w:divBdr>
                  <w:divsChild>
                    <w:div w:id="1906643783">
                      <w:marLeft w:val="0"/>
                      <w:marRight w:val="0"/>
                      <w:marTop w:val="0"/>
                      <w:marBottom w:val="0"/>
                      <w:divBdr>
                        <w:top w:val="none" w:sz="0" w:space="0" w:color="auto"/>
                        <w:left w:val="none" w:sz="0" w:space="0" w:color="auto"/>
                        <w:bottom w:val="none" w:sz="0" w:space="0" w:color="auto"/>
                        <w:right w:val="none" w:sz="0" w:space="0" w:color="auto"/>
                      </w:divBdr>
                      <w:divsChild>
                        <w:div w:id="19360335">
                          <w:marLeft w:val="0"/>
                          <w:marRight w:val="0"/>
                          <w:marTop w:val="0"/>
                          <w:marBottom w:val="0"/>
                          <w:divBdr>
                            <w:top w:val="none" w:sz="0" w:space="0" w:color="auto"/>
                            <w:left w:val="none" w:sz="0" w:space="0" w:color="auto"/>
                            <w:bottom w:val="none" w:sz="0" w:space="0" w:color="auto"/>
                            <w:right w:val="none" w:sz="0" w:space="0" w:color="auto"/>
                          </w:divBdr>
                          <w:divsChild>
                            <w:div w:id="1484420847">
                              <w:marLeft w:val="0"/>
                              <w:marRight w:val="0"/>
                              <w:marTop w:val="0"/>
                              <w:marBottom w:val="0"/>
                              <w:divBdr>
                                <w:top w:val="none" w:sz="0" w:space="0" w:color="auto"/>
                                <w:left w:val="none" w:sz="0" w:space="0" w:color="auto"/>
                                <w:bottom w:val="none" w:sz="0" w:space="0" w:color="auto"/>
                                <w:right w:val="none" w:sz="0" w:space="0" w:color="auto"/>
                              </w:divBdr>
                              <w:divsChild>
                                <w:div w:id="433014805">
                                  <w:marLeft w:val="0"/>
                                  <w:marRight w:val="0"/>
                                  <w:marTop w:val="0"/>
                                  <w:marBottom w:val="0"/>
                                  <w:divBdr>
                                    <w:top w:val="none" w:sz="0" w:space="0" w:color="auto"/>
                                    <w:left w:val="none" w:sz="0" w:space="0" w:color="auto"/>
                                    <w:bottom w:val="none" w:sz="0" w:space="0" w:color="auto"/>
                                    <w:right w:val="none" w:sz="0" w:space="0" w:color="auto"/>
                                  </w:divBdr>
                                  <w:divsChild>
                                    <w:div w:id="1986816785">
                                      <w:marLeft w:val="0"/>
                                      <w:marRight w:val="0"/>
                                      <w:marTop w:val="0"/>
                                      <w:marBottom w:val="0"/>
                                      <w:divBdr>
                                        <w:top w:val="none" w:sz="0" w:space="0" w:color="auto"/>
                                        <w:left w:val="none" w:sz="0" w:space="0" w:color="auto"/>
                                        <w:bottom w:val="none" w:sz="0" w:space="0" w:color="auto"/>
                                        <w:right w:val="none" w:sz="0" w:space="0" w:color="auto"/>
                                      </w:divBdr>
                                      <w:divsChild>
                                        <w:div w:id="1601714984">
                                          <w:marLeft w:val="0"/>
                                          <w:marRight w:val="0"/>
                                          <w:marTop w:val="0"/>
                                          <w:marBottom w:val="0"/>
                                          <w:divBdr>
                                            <w:top w:val="none" w:sz="0" w:space="0" w:color="auto"/>
                                            <w:left w:val="none" w:sz="0" w:space="0" w:color="auto"/>
                                            <w:bottom w:val="none" w:sz="0" w:space="0" w:color="auto"/>
                                            <w:right w:val="none" w:sz="0" w:space="0" w:color="auto"/>
                                          </w:divBdr>
                                          <w:divsChild>
                                            <w:div w:id="207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0977">
                                  <w:marLeft w:val="0"/>
                                  <w:marRight w:val="0"/>
                                  <w:marTop w:val="0"/>
                                  <w:marBottom w:val="0"/>
                                  <w:divBdr>
                                    <w:top w:val="none" w:sz="0" w:space="0" w:color="auto"/>
                                    <w:left w:val="none" w:sz="0" w:space="0" w:color="auto"/>
                                    <w:bottom w:val="none" w:sz="0" w:space="0" w:color="auto"/>
                                    <w:right w:val="none" w:sz="0" w:space="0" w:color="auto"/>
                                  </w:divBdr>
                                  <w:divsChild>
                                    <w:div w:id="924613794">
                                      <w:marLeft w:val="0"/>
                                      <w:marRight w:val="0"/>
                                      <w:marTop w:val="0"/>
                                      <w:marBottom w:val="0"/>
                                      <w:divBdr>
                                        <w:top w:val="none" w:sz="0" w:space="0" w:color="auto"/>
                                        <w:left w:val="none" w:sz="0" w:space="0" w:color="auto"/>
                                        <w:bottom w:val="none" w:sz="0" w:space="0" w:color="auto"/>
                                        <w:right w:val="none" w:sz="0" w:space="0" w:color="auto"/>
                                      </w:divBdr>
                                      <w:divsChild>
                                        <w:div w:id="1733699752">
                                          <w:marLeft w:val="0"/>
                                          <w:marRight w:val="0"/>
                                          <w:marTop w:val="0"/>
                                          <w:marBottom w:val="0"/>
                                          <w:divBdr>
                                            <w:top w:val="none" w:sz="0" w:space="0" w:color="auto"/>
                                            <w:left w:val="none" w:sz="0" w:space="0" w:color="auto"/>
                                            <w:bottom w:val="none" w:sz="0" w:space="0" w:color="auto"/>
                                            <w:right w:val="none" w:sz="0" w:space="0" w:color="auto"/>
                                          </w:divBdr>
                                          <w:divsChild>
                                            <w:div w:id="950169177">
                                              <w:marLeft w:val="0"/>
                                              <w:marRight w:val="0"/>
                                              <w:marTop w:val="0"/>
                                              <w:marBottom w:val="0"/>
                                              <w:divBdr>
                                                <w:top w:val="none" w:sz="0" w:space="0" w:color="auto"/>
                                                <w:left w:val="none" w:sz="0" w:space="0" w:color="auto"/>
                                                <w:bottom w:val="none" w:sz="0" w:space="0" w:color="auto"/>
                                                <w:right w:val="none" w:sz="0" w:space="0" w:color="auto"/>
                                              </w:divBdr>
                                              <w:divsChild>
                                                <w:div w:id="484585230">
                                                  <w:marLeft w:val="0"/>
                                                  <w:marRight w:val="0"/>
                                                  <w:marTop w:val="0"/>
                                                  <w:marBottom w:val="0"/>
                                                  <w:divBdr>
                                                    <w:top w:val="none" w:sz="0" w:space="0" w:color="auto"/>
                                                    <w:left w:val="none" w:sz="0" w:space="0" w:color="auto"/>
                                                    <w:bottom w:val="none" w:sz="0" w:space="0" w:color="auto"/>
                                                    <w:right w:val="none" w:sz="0" w:space="0" w:color="auto"/>
                                                  </w:divBdr>
                                                  <w:divsChild>
                                                    <w:div w:id="166057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146740">
                              <w:marLeft w:val="0"/>
                              <w:marRight w:val="0"/>
                              <w:marTop w:val="0"/>
                              <w:marBottom w:val="0"/>
                              <w:divBdr>
                                <w:top w:val="none" w:sz="0" w:space="0" w:color="auto"/>
                                <w:left w:val="none" w:sz="0" w:space="0" w:color="auto"/>
                                <w:bottom w:val="none" w:sz="0" w:space="0" w:color="auto"/>
                                <w:right w:val="none" w:sz="0" w:space="0" w:color="auto"/>
                              </w:divBdr>
                              <w:divsChild>
                                <w:div w:id="832574123">
                                  <w:marLeft w:val="0"/>
                                  <w:marRight w:val="0"/>
                                  <w:marTop w:val="0"/>
                                  <w:marBottom w:val="0"/>
                                  <w:divBdr>
                                    <w:top w:val="none" w:sz="0" w:space="0" w:color="auto"/>
                                    <w:left w:val="none" w:sz="0" w:space="0" w:color="auto"/>
                                    <w:bottom w:val="none" w:sz="0" w:space="0" w:color="auto"/>
                                    <w:right w:val="none" w:sz="0" w:space="0" w:color="auto"/>
                                  </w:divBdr>
                                  <w:divsChild>
                                    <w:div w:id="17462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4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40824">
      <w:bodyDiv w:val="1"/>
      <w:marLeft w:val="0"/>
      <w:marRight w:val="0"/>
      <w:marTop w:val="0"/>
      <w:marBottom w:val="0"/>
      <w:divBdr>
        <w:top w:val="none" w:sz="0" w:space="0" w:color="auto"/>
        <w:left w:val="none" w:sz="0" w:space="0" w:color="auto"/>
        <w:bottom w:val="none" w:sz="0" w:space="0" w:color="auto"/>
        <w:right w:val="none" w:sz="0" w:space="0" w:color="auto"/>
      </w:divBdr>
      <w:divsChild>
        <w:div w:id="1326544">
          <w:marLeft w:val="0"/>
          <w:marRight w:val="0"/>
          <w:marTop w:val="0"/>
          <w:marBottom w:val="0"/>
          <w:divBdr>
            <w:top w:val="none" w:sz="0" w:space="0" w:color="auto"/>
            <w:left w:val="none" w:sz="0" w:space="0" w:color="auto"/>
            <w:bottom w:val="none" w:sz="0" w:space="0" w:color="auto"/>
            <w:right w:val="none" w:sz="0" w:space="0" w:color="auto"/>
          </w:divBdr>
          <w:divsChild>
            <w:div w:id="11909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30395">
      <w:bodyDiv w:val="1"/>
      <w:marLeft w:val="0"/>
      <w:marRight w:val="0"/>
      <w:marTop w:val="0"/>
      <w:marBottom w:val="0"/>
      <w:divBdr>
        <w:top w:val="none" w:sz="0" w:space="0" w:color="auto"/>
        <w:left w:val="none" w:sz="0" w:space="0" w:color="auto"/>
        <w:bottom w:val="none" w:sz="0" w:space="0" w:color="auto"/>
        <w:right w:val="none" w:sz="0" w:space="0" w:color="auto"/>
      </w:divBdr>
      <w:divsChild>
        <w:div w:id="1216507554">
          <w:marLeft w:val="0"/>
          <w:marRight w:val="0"/>
          <w:marTop w:val="0"/>
          <w:marBottom w:val="0"/>
          <w:divBdr>
            <w:top w:val="none" w:sz="0" w:space="0" w:color="auto"/>
            <w:left w:val="none" w:sz="0" w:space="0" w:color="auto"/>
            <w:bottom w:val="none" w:sz="0" w:space="0" w:color="auto"/>
            <w:right w:val="none" w:sz="0" w:space="0" w:color="auto"/>
          </w:divBdr>
          <w:divsChild>
            <w:div w:id="2082369923">
              <w:marLeft w:val="0"/>
              <w:marRight w:val="0"/>
              <w:marTop w:val="0"/>
              <w:marBottom w:val="0"/>
              <w:divBdr>
                <w:top w:val="none" w:sz="0" w:space="0" w:color="auto"/>
                <w:left w:val="none" w:sz="0" w:space="0" w:color="auto"/>
                <w:bottom w:val="none" w:sz="0" w:space="0" w:color="auto"/>
                <w:right w:val="none" w:sz="0" w:space="0" w:color="auto"/>
              </w:divBdr>
              <w:divsChild>
                <w:div w:id="742947561">
                  <w:marLeft w:val="0"/>
                  <w:marRight w:val="0"/>
                  <w:marTop w:val="0"/>
                  <w:marBottom w:val="0"/>
                  <w:divBdr>
                    <w:top w:val="none" w:sz="0" w:space="0" w:color="auto"/>
                    <w:left w:val="none" w:sz="0" w:space="0" w:color="auto"/>
                    <w:bottom w:val="none" w:sz="0" w:space="0" w:color="auto"/>
                    <w:right w:val="none" w:sz="0" w:space="0" w:color="auto"/>
                  </w:divBdr>
                  <w:divsChild>
                    <w:div w:id="1003094250">
                      <w:marLeft w:val="0"/>
                      <w:marRight w:val="0"/>
                      <w:marTop w:val="0"/>
                      <w:marBottom w:val="0"/>
                      <w:divBdr>
                        <w:top w:val="none" w:sz="0" w:space="0" w:color="auto"/>
                        <w:left w:val="none" w:sz="0" w:space="0" w:color="auto"/>
                        <w:bottom w:val="none" w:sz="0" w:space="0" w:color="auto"/>
                        <w:right w:val="none" w:sz="0" w:space="0" w:color="auto"/>
                      </w:divBdr>
                      <w:divsChild>
                        <w:div w:id="260728207">
                          <w:marLeft w:val="0"/>
                          <w:marRight w:val="0"/>
                          <w:marTop w:val="0"/>
                          <w:marBottom w:val="0"/>
                          <w:divBdr>
                            <w:top w:val="none" w:sz="0" w:space="0" w:color="auto"/>
                            <w:left w:val="none" w:sz="0" w:space="0" w:color="auto"/>
                            <w:bottom w:val="none" w:sz="0" w:space="0" w:color="auto"/>
                            <w:right w:val="none" w:sz="0" w:space="0" w:color="auto"/>
                          </w:divBdr>
                          <w:divsChild>
                            <w:div w:id="7920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69320">
      <w:bodyDiv w:val="1"/>
      <w:marLeft w:val="0"/>
      <w:marRight w:val="0"/>
      <w:marTop w:val="0"/>
      <w:marBottom w:val="0"/>
      <w:divBdr>
        <w:top w:val="none" w:sz="0" w:space="0" w:color="auto"/>
        <w:left w:val="none" w:sz="0" w:space="0" w:color="auto"/>
        <w:bottom w:val="none" w:sz="0" w:space="0" w:color="auto"/>
        <w:right w:val="none" w:sz="0" w:space="0" w:color="auto"/>
      </w:divBdr>
      <w:divsChild>
        <w:div w:id="1667244778">
          <w:marLeft w:val="0"/>
          <w:marRight w:val="0"/>
          <w:marTop w:val="0"/>
          <w:marBottom w:val="0"/>
          <w:divBdr>
            <w:top w:val="none" w:sz="0" w:space="0" w:color="auto"/>
            <w:left w:val="none" w:sz="0" w:space="0" w:color="auto"/>
            <w:bottom w:val="none" w:sz="0" w:space="0" w:color="auto"/>
            <w:right w:val="none" w:sz="0" w:space="0" w:color="auto"/>
          </w:divBdr>
          <w:divsChild>
            <w:div w:id="728000495">
              <w:marLeft w:val="0"/>
              <w:marRight w:val="0"/>
              <w:marTop w:val="0"/>
              <w:marBottom w:val="0"/>
              <w:divBdr>
                <w:top w:val="none" w:sz="0" w:space="0" w:color="auto"/>
                <w:left w:val="none" w:sz="0" w:space="0" w:color="auto"/>
                <w:bottom w:val="none" w:sz="0" w:space="0" w:color="auto"/>
                <w:right w:val="none" w:sz="0" w:space="0" w:color="auto"/>
              </w:divBdr>
              <w:divsChild>
                <w:div w:id="1689915231">
                  <w:marLeft w:val="0"/>
                  <w:marRight w:val="0"/>
                  <w:marTop w:val="0"/>
                  <w:marBottom w:val="0"/>
                  <w:divBdr>
                    <w:top w:val="none" w:sz="0" w:space="0" w:color="auto"/>
                    <w:left w:val="none" w:sz="0" w:space="0" w:color="auto"/>
                    <w:bottom w:val="none" w:sz="0" w:space="0" w:color="auto"/>
                    <w:right w:val="none" w:sz="0" w:space="0" w:color="auto"/>
                  </w:divBdr>
                  <w:divsChild>
                    <w:div w:id="1086807816">
                      <w:marLeft w:val="0"/>
                      <w:marRight w:val="0"/>
                      <w:marTop w:val="0"/>
                      <w:marBottom w:val="0"/>
                      <w:divBdr>
                        <w:top w:val="none" w:sz="0" w:space="0" w:color="auto"/>
                        <w:left w:val="none" w:sz="0" w:space="0" w:color="auto"/>
                        <w:bottom w:val="none" w:sz="0" w:space="0" w:color="auto"/>
                        <w:right w:val="none" w:sz="0" w:space="0" w:color="auto"/>
                      </w:divBdr>
                      <w:divsChild>
                        <w:div w:id="1443767227">
                          <w:marLeft w:val="0"/>
                          <w:marRight w:val="0"/>
                          <w:marTop w:val="0"/>
                          <w:marBottom w:val="0"/>
                          <w:divBdr>
                            <w:top w:val="none" w:sz="0" w:space="0" w:color="auto"/>
                            <w:left w:val="none" w:sz="0" w:space="0" w:color="auto"/>
                            <w:bottom w:val="none" w:sz="0" w:space="0" w:color="auto"/>
                            <w:right w:val="none" w:sz="0" w:space="0" w:color="auto"/>
                          </w:divBdr>
                          <w:divsChild>
                            <w:div w:id="1221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sanna\AppData\Local\Microsoft\Windows\Temporary%20Internet%20Files\Content.Outlook\SGCYB0YT\CTA%20-%20Taiho%20-%20Czech%20Republic%20-%20%20NP%20and%20ESI%20COMBINED%20VERSION_APPROVED%20FOR%20USE_%20%2010-5-2015%20(CLE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4f2b34af4a1a90a38d5f3bb367d135c">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8216cf1eb164185e22f525f73d6715d1"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ycle_WF_Code xmlns="d46858db-4c8b-4f28-b3b6-3a0393c8c379" xsi:nil="true"/>
    <BlockDateWF xmlns="d46858db-4c8b-4f28-b3b6-3a0393c8c379" xsi:nil="true"/>
    <IdenitificationN xmlns="6160f1d4-939d-418a-9949-96cf54530005">10261</IdenitificationN>
    <KonecPripominkovani xmlns="d46858db-4c8b-4f28-b3b6-3a0393c8c379">2016-03-15T09:59:33+00:00</KonecPripominkovani>
    <_dlc_DocId xmlns="6160f1d4-939d-418a-9949-96cf54530005">S6YYPTXXW32Y-38-7020</_dlc_DocId>
    <_dlc_DocIdUrl xmlns="6160f1d4-939d-418a-9949-96cf54530005">
      <Url>http://intranet.vfn.cz/PripominkovaniSM/_layouts/15/DocIdRedir.aspx?ID=S6YYPTXXW32Y-38-7020</Url>
      <Description>S6YYPTXXW32Y-38-7020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9661-F261-4C90-A907-9A4204604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0f1d4-939d-418a-9949-96cf54530005"/>
    <ds:schemaRef ds:uri="d46858db-4c8b-4f28-b3b6-3a0393c8c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2DBF5-29D0-4864-8161-C337DB482F41}">
  <ds:schemaRefs>
    <ds:schemaRef ds:uri="http://schemas.microsoft.com/sharepoint/v3/contenttype/forms"/>
  </ds:schemaRefs>
</ds:datastoreItem>
</file>

<file path=customXml/itemProps3.xml><?xml version="1.0" encoding="utf-8"?>
<ds:datastoreItem xmlns:ds="http://schemas.openxmlformats.org/officeDocument/2006/customXml" ds:itemID="{5D003180-5015-4B4B-8D3F-2477541ADD45}">
  <ds:schemaRefs>
    <ds:schemaRef ds:uri="http://schemas.microsoft.com/office/2006/metadata/properties"/>
    <ds:schemaRef ds:uri="d46858db-4c8b-4f28-b3b6-3a0393c8c379"/>
    <ds:schemaRef ds:uri="6160f1d4-939d-418a-9949-96cf54530005"/>
  </ds:schemaRefs>
</ds:datastoreItem>
</file>

<file path=customXml/itemProps4.xml><?xml version="1.0" encoding="utf-8"?>
<ds:datastoreItem xmlns:ds="http://schemas.openxmlformats.org/officeDocument/2006/customXml" ds:itemID="{C3D4BDA7-A29A-4AD4-8AD3-5429E4F3C1B7}">
  <ds:schemaRefs>
    <ds:schemaRef ds:uri="http://schemas.microsoft.com/sharepoint/events"/>
  </ds:schemaRefs>
</ds:datastoreItem>
</file>

<file path=customXml/itemProps5.xml><?xml version="1.0" encoding="utf-8"?>
<ds:datastoreItem xmlns:ds="http://schemas.openxmlformats.org/officeDocument/2006/customXml" ds:itemID="{B7281787-AE1F-4998-9B50-E99740F0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 - Taiho - Czech Republic -  NP and ESI COMBINED VERSION_APPROVED FOR USE_  10-5-2015 (CLEAN) (2)</Template>
  <TotalTime>11</TotalTime>
  <Pages>1</Pages>
  <Words>17748</Words>
  <Characters>104716</Characters>
  <Application>Microsoft Office Word</Application>
  <DocSecurity>0</DocSecurity>
  <Lines>872</Lines>
  <Paragraphs>244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10261 - 514-2016_KHL_36-2016_MUDr_Petruzelka</vt:lpstr>
      <vt:lpstr>10261 - 514-2016_KHL_36-2016_MUDr_Petruzelka</vt:lpstr>
      <vt:lpstr>9270307.01</vt:lpstr>
    </vt:vector>
  </TitlesOfParts>
  <Company>UBC</Company>
  <LinksUpToDate>false</LinksUpToDate>
  <CharactersWithSpaces>122220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10261 - 514-2016_KHL_36-2016_MUDr_Petruzelka</dc:title>
  <dc:creator>silvia.sanna</dc:creator>
  <dc:description>Draft: 4 January 2012_x000d_RG/94004.00004/9270307.01</dc:description>
  <cp:lastModifiedBy>18021</cp:lastModifiedBy>
  <cp:revision>6</cp:revision>
  <cp:lastPrinted>2016-03-09T08:25:00Z</cp:lastPrinted>
  <dcterms:created xsi:type="dcterms:W3CDTF">2016-10-31T10:26:00Z</dcterms:created>
  <dcterms:modified xsi:type="dcterms:W3CDTF">2016-10-31T10:38:00Z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94004.00004</vt:lpwstr>
  </property>
  <property fmtid="{D5CDD505-2E9C-101B-9397-08002B2CF9AE}" pid="3" name="DocumentNumber">
    <vt:lpwstr>9270307.01</vt:lpwstr>
  </property>
  <property fmtid="{D5CDD505-2E9C-101B-9397-08002B2CF9AE}" pid="4" name="LetterRef">
    <vt:lpwstr>RG/94004.00004/9270307.01</vt:lpwstr>
  </property>
  <property fmtid="{D5CDD505-2E9C-101B-9397-08002B2CF9AE}" pid="5" name="OurRef">
    <vt:lpwstr>RG/94004.00004</vt:lpwstr>
  </property>
  <property fmtid="{D5CDD505-2E9C-101B-9397-08002B2CF9AE}" pid="6" name="ContentTypeId">
    <vt:lpwstr>0x010100E5FAAC045257D74CAAE8F712F9C8943A0100BE4F5FB53008D34DB5E565ADC9BE1C1D</vt:lpwstr>
  </property>
  <property fmtid="{D5CDD505-2E9C-101B-9397-08002B2CF9AE}" pid="7" name="WorkflowChangePath">
    <vt:lpwstr>43c30ba9-056b-446d-a735-cef8391dacee,2;43c30ba9-056b-446d-a735-cef8391dacee,3;217af186-930d-4eb8-b78d-9b2b0693e1c0,2;217af186-930d-4eb8-b78d-9b2b0693e1c0,2;217af186-930d-4eb8-b78d-9b2b0693e1c0,3;</vt:lpwstr>
  </property>
  <property fmtid="{D5CDD505-2E9C-101B-9397-08002B2CF9AE}" pid="8" name="Block_WF">
    <vt:r8>1</vt:r8>
  </property>
  <property fmtid="{D5CDD505-2E9C-101B-9397-08002B2CF9AE}" pid="9" name="_dlc_DocIdItemGuid">
    <vt:lpwstr>023084ed-8e90-43df-99ae-cc8590d0640e</vt:lpwstr>
  </property>
</Properties>
</file>