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0E7D4F" w:rsidRPr="00823BFF" w:rsidRDefault="000E7D4F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Default="005035E4" w:rsidP="00510BF9">
      <w:pPr>
        <w:rPr>
          <w:rFonts w:ascii="Georgia" w:hAnsi="Georgia"/>
          <w:b/>
          <w:caps/>
          <w:spacing w:val="20"/>
          <w:sz w:val="28"/>
          <w:szCs w:val="28"/>
        </w:rPr>
      </w:pPr>
      <w:r>
        <w:rPr>
          <w:rFonts w:ascii="Georgia" w:hAnsi="Georgia"/>
          <w:b/>
          <w:caps/>
          <w:spacing w:val="20"/>
          <w:sz w:val="28"/>
          <w:szCs w:val="28"/>
        </w:rPr>
        <w:t xml:space="preserve">Dodatek č. </w:t>
      </w:r>
      <w:r w:rsidR="00796065">
        <w:rPr>
          <w:rFonts w:ascii="Georgia" w:hAnsi="Georgia"/>
          <w:b/>
          <w:caps/>
          <w:spacing w:val="20"/>
          <w:sz w:val="28"/>
          <w:szCs w:val="28"/>
        </w:rPr>
        <w:t xml:space="preserve">5 </w:t>
      </w:r>
      <w:r>
        <w:rPr>
          <w:rFonts w:ascii="Georgia" w:hAnsi="Georgia"/>
          <w:b/>
          <w:caps/>
          <w:spacing w:val="20"/>
          <w:sz w:val="28"/>
          <w:szCs w:val="28"/>
        </w:rPr>
        <w:t xml:space="preserve">ke 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>Smlouv</w:t>
      </w:r>
      <w:r>
        <w:rPr>
          <w:rFonts w:ascii="Georgia" w:hAnsi="Georgia"/>
          <w:b/>
          <w:caps/>
          <w:spacing w:val="20"/>
          <w:sz w:val="28"/>
          <w:szCs w:val="28"/>
        </w:rPr>
        <w:t>ě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 xml:space="preserve"> </w:t>
      </w:r>
      <w:r w:rsidR="00D85785">
        <w:rPr>
          <w:rFonts w:ascii="Georgia" w:hAnsi="Georgia"/>
          <w:b/>
          <w:caps/>
          <w:spacing w:val="20"/>
          <w:sz w:val="28"/>
          <w:szCs w:val="28"/>
        </w:rPr>
        <w:t xml:space="preserve">O POSKYTOVÁNÍ ÚČETNÍCH SLUŽEB </w:t>
      </w:r>
    </w:p>
    <w:p w:rsidR="00D85785" w:rsidRPr="00D85785" w:rsidRDefault="00D85785" w:rsidP="00D85785">
      <w:pPr>
        <w:spacing w:before="120"/>
        <w:rPr>
          <w:rFonts w:ascii="Georgia" w:hAnsi="Georgia"/>
          <w:smallCaps/>
          <w:sz w:val="22"/>
        </w:rPr>
      </w:pPr>
      <w:r w:rsidRPr="00D85785">
        <w:rPr>
          <w:rFonts w:ascii="Georgia" w:hAnsi="Georgia"/>
          <w:b/>
          <w:smallCaps/>
          <w:spacing w:val="20"/>
          <w:szCs w:val="28"/>
        </w:rPr>
        <w:t>č. smlouvy: 2/050/13/</w:t>
      </w:r>
      <w:proofErr w:type="spellStart"/>
      <w:r w:rsidRPr="00D85785">
        <w:rPr>
          <w:rFonts w:ascii="Georgia" w:hAnsi="Georgia"/>
          <w:b/>
          <w:smallCaps/>
          <w:spacing w:val="20"/>
          <w:szCs w:val="28"/>
        </w:rPr>
        <w:t>gř</w:t>
      </w:r>
      <w:proofErr w:type="spellEnd"/>
    </w:p>
    <w:p w:rsidR="00277AF6" w:rsidRPr="00823BFF" w:rsidRDefault="00277AF6" w:rsidP="00510BF9">
      <w:pPr>
        <w:rPr>
          <w:rFonts w:ascii="Georgia" w:hAnsi="Georgia"/>
        </w:rPr>
      </w:pPr>
    </w:p>
    <w:p w:rsidR="00277AF6" w:rsidRPr="00823BFF" w:rsidRDefault="00277AF6" w:rsidP="00510BF9">
      <w:pPr>
        <w:rPr>
          <w:rFonts w:ascii="Georgia" w:hAnsi="Georgia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  <w:proofErr w:type="gramStart"/>
      <w:r w:rsidRPr="00823BFF">
        <w:rPr>
          <w:rFonts w:ascii="Georgia" w:hAnsi="Georgia"/>
          <w:sz w:val="21"/>
          <w:szCs w:val="21"/>
        </w:rPr>
        <w:t>mezi</w:t>
      </w:r>
      <w:proofErr w:type="gramEnd"/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>Vodárna Káraný, a.s.</w:t>
      </w:r>
    </w:p>
    <w:p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Objednatelem</w:t>
      </w: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a</w:t>
      </w: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>Pražská vodohospodářská společnost a.s.</w:t>
      </w:r>
    </w:p>
    <w:p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Poskytovatelem</w:t>
      </w: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br w:type="page"/>
      </w:r>
    </w:p>
    <w:p w:rsidR="008840F7" w:rsidRPr="00CC3776" w:rsidRDefault="008840F7" w:rsidP="00510BF9">
      <w:pPr>
        <w:pStyle w:val="HLAVICKA"/>
        <w:spacing w:after="0" w:line="300" w:lineRule="exact"/>
        <w:rPr>
          <w:rFonts w:ascii="Georgia" w:hAnsi="Georgia"/>
          <w:b/>
          <w:snapToGrid w:val="0"/>
          <w:sz w:val="21"/>
          <w:szCs w:val="21"/>
        </w:rPr>
      </w:pPr>
      <w:r>
        <w:rPr>
          <w:rFonts w:ascii="Georgia" w:hAnsi="Georgia"/>
          <w:sz w:val="21"/>
          <w:szCs w:val="21"/>
        </w:rPr>
        <w:lastRenderedPageBreak/>
        <w:t>T</w:t>
      </w:r>
      <w:r w:rsidR="005035E4">
        <w:rPr>
          <w:rFonts w:ascii="Georgia" w:hAnsi="Georgia"/>
          <w:sz w:val="21"/>
          <w:szCs w:val="21"/>
        </w:rPr>
        <w:t xml:space="preserve">ento DODATEK KE </w:t>
      </w:r>
      <w:r w:rsidR="002B4F1A">
        <w:rPr>
          <w:rFonts w:ascii="Georgia" w:hAnsi="Georgia"/>
          <w:sz w:val="21"/>
          <w:szCs w:val="21"/>
        </w:rPr>
        <w:t>SMLOUVĚ</w:t>
      </w:r>
      <w:r w:rsidRPr="00CC3776">
        <w:rPr>
          <w:rFonts w:ascii="Georgia" w:hAnsi="Georgia"/>
          <w:sz w:val="21"/>
          <w:szCs w:val="21"/>
        </w:rPr>
        <w:t xml:space="preserve"> </w:t>
      </w:r>
      <w:r w:rsidR="002B4F1A">
        <w:rPr>
          <w:rFonts w:ascii="Georgia" w:hAnsi="Georgia"/>
          <w:sz w:val="21"/>
          <w:szCs w:val="21"/>
        </w:rPr>
        <w:t xml:space="preserve">O </w:t>
      </w:r>
      <w:r w:rsidR="00D85785">
        <w:rPr>
          <w:rFonts w:ascii="Georgia" w:hAnsi="Georgia"/>
          <w:sz w:val="21"/>
          <w:szCs w:val="21"/>
        </w:rPr>
        <w:t>POSKYTOVÁNÍ ÚČETNÍCH SLUŽEB</w:t>
      </w:r>
      <w:r w:rsidR="002B4F1A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(dále jen „</w:t>
      </w:r>
      <w:r w:rsidR="005035E4">
        <w:rPr>
          <w:rFonts w:ascii="Georgia" w:hAnsi="Georgia"/>
          <w:b/>
          <w:sz w:val="21"/>
          <w:szCs w:val="21"/>
        </w:rPr>
        <w:t>Dodatek</w:t>
      </w:r>
      <w:r>
        <w:rPr>
          <w:rFonts w:ascii="Georgia" w:hAnsi="Georgia"/>
          <w:sz w:val="21"/>
          <w:szCs w:val="21"/>
        </w:rPr>
        <w:t>“) byl uzavřen</w:t>
      </w:r>
      <w:r w:rsidRPr="00CC3776">
        <w:rPr>
          <w:rFonts w:ascii="Georgia" w:hAnsi="Georgia"/>
          <w:sz w:val="21"/>
          <w:szCs w:val="21"/>
        </w:rPr>
        <w:t xml:space="preserve"> </w:t>
      </w:r>
      <w:r w:rsidRPr="00CC3776">
        <w:rPr>
          <w:rFonts w:ascii="Georgia" w:hAnsi="Georgia"/>
          <w:bCs/>
          <w:sz w:val="21"/>
          <w:szCs w:val="21"/>
        </w:rPr>
        <w:t xml:space="preserve">níže uvedeného dne, měsíce a roku </w:t>
      </w:r>
      <w:r w:rsidRPr="00CC3776">
        <w:rPr>
          <w:rFonts w:ascii="Georgia" w:hAnsi="Georgia"/>
          <w:sz w:val="21"/>
          <w:szCs w:val="21"/>
        </w:rPr>
        <w:t xml:space="preserve">mezi následujícími smluvními stranami: </w:t>
      </w:r>
    </w:p>
    <w:p w:rsidR="008840F7" w:rsidRPr="00CC3776" w:rsidRDefault="008840F7" w:rsidP="00BA7228">
      <w:pPr>
        <w:pStyle w:val="HLAVICKA"/>
        <w:spacing w:after="0" w:line="300" w:lineRule="exact"/>
        <w:rPr>
          <w:rFonts w:ascii="Georgia" w:hAnsi="Georgia"/>
          <w:sz w:val="21"/>
          <w:szCs w:val="21"/>
        </w:rPr>
      </w:pPr>
    </w:p>
    <w:p w:rsidR="00D85785" w:rsidRPr="00E02674" w:rsidRDefault="00D85785" w:rsidP="00D85785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Vodárna Káraný, a.s.</w:t>
      </w:r>
      <w:r>
        <w:rPr>
          <w:rFonts w:ascii="Georgia" w:hAnsi="Georgia"/>
          <w:sz w:val="21"/>
          <w:szCs w:val="21"/>
        </w:rPr>
        <w:t>, IČO: 291 48 995, se sídlem Praha 1 – Staré Město, Žatecká 110/2, PSČ 110 00, zapsaná v obchodním rejstříku vedeném Městským soudem v Praze, oddíl B, vložka 18857</w:t>
      </w:r>
      <w:r w:rsidR="00424387">
        <w:rPr>
          <w:rFonts w:ascii="Georgia" w:hAnsi="Georgia"/>
          <w:sz w:val="21"/>
          <w:szCs w:val="21"/>
        </w:rPr>
        <w:t>,</w:t>
      </w:r>
    </w:p>
    <w:p w:rsidR="00D85785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</w:p>
    <w:p w:rsidR="00D85785" w:rsidRPr="00CC3776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(dále jen „</w:t>
      </w:r>
      <w:r>
        <w:rPr>
          <w:rFonts w:ascii="Georgia" w:hAnsi="Georgia"/>
          <w:b/>
          <w:sz w:val="21"/>
          <w:szCs w:val="21"/>
        </w:rPr>
        <w:t>Objednatel</w:t>
      </w:r>
      <w:r w:rsidRPr="00CC3776">
        <w:rPr>
          <w:rFonts w:ascii="Georgia" w:hAnsi="Georgia"/>
          <w:sz w:val="21"/>
          <w:szCs w:val="21"/>
        </w:rPr>
        <w:t>“)</w:t>
      </w:r>
      <w:r w:rsidR="00424387">
        <w:rPr>
          <w:rFonts w:ascii="Georgia" w:hAnsi="Georgia"/>
          <w:sz w:val="21"/>
          <w:szCs w:val="21"/>
        </w:rPr>
        <w:t>;</w:t>
      </w:r>
    </w:p>
    <w:p w:rsidR="008840F7" w:rsidRPr="00CC3776" w:rsidRDefault="008840F7" w:rsidP="00510BF9">
      <w:pPr>
        <w:pStyle w:val="HLAVICKA"/>
        <w:spacing w:after="0" w:line="300" w:lineRule="exact"/>
        <w:rPr>
          <w:rFonts w:ascii="Georgia" w:hAnsi="Georgia"/>
          <w:sz w:val="21"/>
          <w:szCs w:val="21"/>
        </w:rPr>
      </w:pPr>
    </w:p>
    <w:p w:rsidR="008840F7" w:rsidRPr="00CC3776" w:rsidRDefault="008840F7" w:rsidP="007248F8">
      <w:pPr>
        <w:pStyle w:val="HLAVICKA"/>
        <w:tabs>
          <w:tab w:val="clear" w:pos="284"/>
          <w:tab w:val="clear" w:pos="1145"/>
        </w:tabs>
        <w:spacing w:after="0" w:line="300" w:lineRule="exact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a</w:t>
      </w:r>
    </w:p>
    <w:p w:rsidR="008840F7" w:rsidRPr="00CC3776" w:rsidRDefault="008840F7" w:rsidP="00510BF9">
      <w:pPr>
        <w:tabs>
          <w:tab w:val="left" w:pos="709"/>
        </w:tabs>
        <w:spacing w:line="300" w:lineRule="exact"/>
        <w:ind w:left="709"/>
        <w:rPr>
          <w:rFonts w:ascii="Georgia" w:hAnsi="Georgia"/>
          <w:b/>
          <w:bCs/>
          <w:sz w:val="21"/>
          <w:szCs w:val="21"/>
        </w:rPr>
      </w:pPr>
    </w:p>
    <w:p w:rsidR="00D85785" w:rsidRPr="000707F8" w:rsidRDefault="00D85785" w:rsidP="00D85785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Pražská vodohospodářská společnost a.s.</w:t>
      </w:r>
      <w:r>
        <w:rPr>
          <w:rFonts w:ascii="Georgia" w:hAnsi="Georgia"/>
          <w:sz w:val="21"/>
          <w:szCs w:val="21"/>
        </w:rPr>
        <w:t>, IČO: 256 56 112, se sídlem Praha 1 – Staré Město, Žatecká 110/2, PSČ 110 00, zapsaná v obchodním rejstříku vedeném Městským soudem v Praze, oddíl B, vložka 5290</w:t>
      </w:r>
      <w:r w:rsidR="00424387">
        <w:rPr>
          <w:rFonts w:ascii="Georgia" w:hAnsi="Georgia"/>
          <w:sz w:val="21"/>
          <w:szCs w:val="21"/>
        </w:rPr>
        <w:t>,</w:t>
      </w:r>
    </w:p>
    <w:p w:rsidR="00D85785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</w:p>
    <w:p w:rsidR="00D85785" w:rsidRPr="00CC3776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(dále jen „</w:t>
      </w:r>
      <w:r>
        <w:rPr>
          <w:rFonts w:ascii="Georgia" w:hAnsi="Georgia"/>
          <w:b/>
          <w:sz w:val="21"/>
          <w:szCs w:val="21"/>
        </w:rPr>
        <w:t>Poskytovatel</w:t>
      </w:r>
      <w:r w:rsidRPr="00CC3776">
        <w:rPr>
          <w:rFonts w:ascii="Georgia" w:hAnsi="Georgia"/>
          <w:sz w:val="21"/>
          <w:szCs w:val="21"/>
        </w:rPr>
        <w:t>“)</w:t>
      </w:r>
      <w:r w:rsidR="00424387">
        <w:rPr>
          <w:rFonts w:ascii="Georgia" w:hAnsi="Georgia"/>
          <w:sz w:val="21"/>
          <w:szCs w:val="21"/>
        </w:rPr>
        <w:t>;</w:t>
      </w:r>
    </w:p>
    <w:p w:rsidR="00D85785" w:rsidRDefault="00D85785" w:rsidP="00D85785">
      <w:pPr>
        <w:pStyle w:val="Odstavecseseznamem"/>
        <w:spacing w:line="300" w:lineRule="exact"/>
        <w:ind w:left="567"/>
        <w:contextualSpacing w:val="0"/>
        <w:rPr>
          <w:rFonts w:ascii="Georgia" w:hAnsi="Georgia"/>
          <w:b/>
          <w:sz w:val="21"/>
          <w:szCs w:val="21"/>
        </w:rPr>
      </w:pPr>
    </w:p>
    <w:p w:rsidR="008840F7" w:rsidRDefault="008840F7" w:rsidP="00510BF9">
      <w:pPr>
        <w:tabs>
          <w:tab w:val="left" w:pos="709"/>
        </w:tabs>
        <w:spacing w:line="300" w:lineRule="exact"/>
        <w:ind w:left="709" w:hanging="709"/>
        <w:rPr>
          <w:rFonts w:ascii="Georgia" w:hAnsi="Georgia"/>
          <w:sz w:val="21"/>
          <w:szCs w:val="21"/>
        </w:rPr>
      </w:pPr>
    </w:p>
    <w:p w:rsidR="008840F7" w:rsidRPr="00424387" w:rsidRDefault="008840F7" w:rsidP="00510BF9">
      <w:pPr>
        <w:spacing w:line="300" w:lineRule="exact"/>
        <w:rPr>
          <w:rFonts w:ascii="Georgia" w:hAnsi="Georgia"/>
          <w:sz w:val="21"/>
          <w:szCs w:val="21"/>
        </w:rPr>
      </w:pPr>
      <w:r w:rsidRPr="00424387">
        <w:rPr>
          <w:rFonts w:ascii="Georgia" w:hAnsi="Georgia"/>
          <w:sz w:val="21"/>
          <w:szCs w:val="21"/>
        </w:rPr>
        <w:t>(</w:t>
      </w:r>
      <w:r w:rsidR="00D85785" w:rsidRPr="00424387">
        <w:rPr>
          <w:rFonts w:ascii="Georgia" w:hAnsi="Georgia"/>
          <w:sz w:val="21"/>
          <w:szCs w:val="21"/>
        </w:rPr>
        <w:t>Objednatel</w:t>
      </w:r>
      <w:r w:rsidRPr="00424387">
        <w:rPr>
          <w:rFonts w:ascii="Georgia" w:hAnsi="Georgia"/>
          <w:sz w:val="21"/>
          <w:szCs w:val="21"/>
        </w:rPr>
        <w:t xml:space="preserve"> a </w:t>
      </w:r>
      <w:r w:rsidR="00D85785" w:rsidRPr="00424387">
        <w:rPr>
          <w:rFonts w:ascii="Georgia" w:hAnsi="Georgia"/>
          <w:sz w:val="21"/>
          <w:szCs w:val="21"/>
        </w:rPr>
        <w:t>Poskytovatel</w:t>
      </w:r>
      <w:r w:rsidRPr="00424387">
        <w:rPr>
          <w:rFonts w:ascii="Georgia" w:hAnsi="Georgia"/>
          <w:sz w:val="21"/>
          <w:szCs w:val="21"/>
        </w:rPr>
        <w:t xml:space="preserve"> </w:t>
      </w:r>
      <w:r w:rsidR="00424387" w:rsidRPr="00424387">
        <w:rPr>
          <w:rFonts w:ascii="Georgia" w:hAnsi="Georgia"/>
          <w:sz w:val="21"/>
          <w:szCs w:val="21"/>
        </w:rPr>
        <w:t>jednotlivě dále též jen „</w:t>
      </w:r>
      <w:r w:rsidR="00424387" w:rsidRPr="00424387">
        <w:rPr>
          <w:rFonts w:ascii="Georgia" w:hAnsi="Georgia"/>
          <w:b/>
          <w:sz w:val="21"/>
          <w:szCs w:val="21"/>
        </w:rPr>
        <w:t>Smluvní strana</w:t>
      </w:r>
      <w:r w:rsidR="00424387" w:rsidRPr="00424387">
        <w:rPr>
          <w:rFonts w:ascii="Georgia" w:hAnsi="Georgia"/>
          <w:sz w:val="21"/>
          <w:szCs w:val="21"/>
        </w:rPr>
        <w:t>“ a společně jen „</w:t>
      </w:r>
      <w:r w:rsidR="00424387" w:rsidRPr="00424387">
        <w:rPr>
          <w:rFonts w:ascii="Georgia" w:hAnsi="Georgia"/>
          <w:b/>
          <w:sz w:val="21"/>
          <w:szCs w:val="21"/>
        </w:rPr>
        <w:t>Smluvní strany</w:t>
      </w:r>
      <w:r w:rsidR="00424387" w:rsidRPr="00424387">
        <w:rPr>
          <w:rFonts w:ascii="Georgia" w:hAnsi="Georgia"/>
          <w:sz w:val="21"/>
          <w:szCs w:val="21"/>
        </w:rPr>
        <w:t>“);</w:t>
      </w:r>
    </w:p>
    <w:p w:rsidR="00424387" w:rsidRDefault="00424387" w:rsidP="00510BF9">
      <w:pPr>
        <w:spacing w:line="300" w:lineRule="exact"/>
        <w:rPr>
          <w:rFonts w:ascii="Georgia" w:hAnsi="Georgia"/>
          <w:sz w:val="21"/>
          <w:szCs w:val="21"/>
        </w:rPr>
      </w:pPr>
    </w:p>
    <w:p w:rsidR="00C02F7D" w:rsidRDefault="00C02F7D" w:rsidP="00C02F7D">
      <w:pPr>
        <w:spacing w:after="120" w:line="300" w:lineRule="exact"/>
        <w:rPr>
          <w:rFonts w:ascii="Georgia" w:hAnsi="Georgia"/>
          <w:sz w:val="21"/>
          <w:szCs w:val="21"/>
        </w:rPr>
      </w:pPr>
    </w:p>
    <w:p w:rsidR="008840F7" w:rsidRPr="00823BFF" w:rsidRDefault="008840F7" w:rsidP="00510BF9">
      <w:pPr>
        <w:spacing w:after="120" w:line="300" w:lineRule="exact"/>
        <w:rPr>
          <w:rFonts w:ascii="Georgia" w:hAnsi="Georgia"/>
          <w:b/>
          <w:smallCaps/>
          <w:sz w:val="21"/>
          <w:szCs w:val="21"/>
        </w:rPr>
      </w:pPr>
      <w:r w:rsidRPr="00823BFF">
        <w:rPr>
          <w:rFonts w:ascii="Georgia" w:hAnsi="Georgia"/>
          <w:b/>
          <w:smallCaps/>
          <w:sz w:val="21"/>
          <w:szCs w:val="21"/>
        </w:rPr>
        <w:t>Preambule</w:t>
      </w:r>
    </w:p>
    <w:p w:rsidR="008840F7" w:rsidRPr="00823BFF" w:rsidRDefault="008840F7" w:rsidP="00510BF9">
      <w:pPr>
        <w:spacing w:after="120" w:line="300" w:lineRule="exact"/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bCs/>
          <w:smallCaps/>
          <w:sz w:val="21"/>
          <w:szCs w:val="21"/>
          <w:lang w:eastAsia="ar-SA"/>
        </w:rPr>
        <w:t>Vzhledem k tomu, že</w:t>
      </w:r>
      <w:r w:rsidRPr="00823BFF">
        <w:rPr>
          <w:rFonts w:ascii="Georgia" w:hAnsi="Georgia"/>
          <w:sz w:val="21"/>
          <w:szCs w:val="21"/>
        </w:rPr>
        <w:t>:</w:t>
      </w:r>
    </w:p>
    <w:p w:rsidR="008840F7" w:rsidRPr="008B6632" w:rsidRDefault="00D85785" w:rsidP="00510BF9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eastAsia="Calibri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Dne 4</w:t>
      </w:r>
      <w:r w:rsidR="00F9205D">
        <w:rPr>
          <w:rFonts w:ascii="Georgia" w:hAnsi="Georgia"/>
          <w:sz w:val="21"/>
          <w:szCs w:val="21"/>
        </w:rPr>
        <w:t xml:space="preserve">. </w:t>
      </w:r>
      <w:r>
        <w:rPr>
          <w:rFonts w:ascii="Georgia" w:hAnsi="Georgia"/>
          <w:sz w:val="21"/>
          <w:szCs w:val="21"/>
        </w:rPr>
        <w:t>listopadu</w:t>
      </w:r>
      <w:r w:rsidR="00F9205D">
        <w:rPr>
          <w:rFonts w:ascii="Georgia" w:hAnsi="Georgia"/>
          <w:sz w:val="21"/>
          <w:szCs w:val="21"/>
        </w:rPr>
        <w:t xml:space="preserve"> 2013 </w:t>
      </w:r>
      <w:r w:rsidR="005035E4">
        <w:rPr>
          <w:rFonts w:ascii="Georgia" w:hAnsi="Georgia"/>
          <w:sz w:val="21"/>
          <w:szCs w:val="21"/>
        </w:rPr>
        <w:t xml:space="preserve">mezi sebou </w:t>
      </w:r>
      <w:r w:rsidR="00F9205D">
        <w:rPr>
          <w:rFonts w:ascii="Georgia" w:hAnsi="Georgia"/>
          <w:sz w:val="21"/>
          <w:szCs w:val="21"/>
        </w:rPr>
        <w:t xml:space="preserve">Smluvní strany </w:t>
      </w:r>
      <w:r w:rsidR="005035E4">
        <w:rPr>
          <w:rFonts w:ascii="Georgia" w:hAnsi="Georgia"/>
          <w:sz w:val="21"/>
          <w:szCs w:val="21"/>
        </w:rPr>
        <w:t xml:space="preserve">uzavřely Smlouvu o </w:t>
      </w:r>
      <w:r>
        <w:rPr>
          <w:rFonts w:ascii="Georgia" w:hAnsi="Georgia"/>
          <w:sz w:val="21"/>
          <w:szCs w:val="21"/>
        </w:rPr>
        <w:t xml:space="preserve">poskytování účetních služeb, č. smlouvy: 2/050/13/ GŘ </w:t>
      </w:r>
      <w:r w:rsidR="00AB4605">
        <w:rPr>
          <w:rFonts w:ascii="Georgia" w:hAnsi="Georgia"/>
          <w:sz w:val="21"/>
          <w:szCs w:val="21"/>
        </w:rPr>
        <w:t>(dále jen „</w:t>
      </w:r>
      <w:r w:rsidR="00AB4605" w:rsidRPr="00AB4605">
        <w:rPr>
          <w:rFonts w:ascii="Georgia" w:hAnsi="Georgia"/>
          <w:b/>
          <w:sz w:val="21"/>
          <w:szCs w:val="21"/>
        </w:rPr>
        <w:t>Smlouva</w:t>
      </w:r>
      <w:r w:rsidR="00AB4605">
        <w:rPr>
          <w:rFonts w:ascii="Georgia" w:hAnsi="Georgia"/>
          <w:sz w:val="21"/>
          <w:szCs w:val="21"/>
        </w:rPr>
        <w:t>“)</w:t>
      </w:r>
      <w:r w:rsidR="008B6632">
        <w:rPr>
          <w:rFonts w:ascii="Georgia" w:hAnsi="Georgia"/>
          <w:sz w:val="21"/>
          <w:szCs w:val="21"/>
        </w:rPr>
        <w:t>,</w:t>
      </w:r>
      <w:r w:rsidR="005E7AD0">
        <w:rPr>
          <w:rFonts w:ascii="Georgia" w:hAnsi="Georgia"/>
          <w:sz w:val="21"/>
          <w:szCs w:val="21"/>
        </w:rPr>
        <w:t xml:space="preserve"> jejímž</w:t>
      </w:r>
      <w:r>
        <w:rPr>
          <w:rFonts w:ascii="Georgia" w:hAnsi="Georgia"/>
          <w:sz w:val="21"/>
          <w:szCs w:val="21"/>
        </w:rPr>
        <w:t xml:space="preserve"> </w:t>
      </w:r>
      <w:r w:rsidR="005E7AD0">
        <w:rPr>
          <w:rFonts w:ascii="Georgia" w:hAnsi="Georgia"/>
          <w:sz w:val="21"/>
          <w:szCs w:val="21"/>
        </w:rPr>
        <w:t>p</w:t>
      </w:r>
      <w:r>
        <w:rPr>
          <w:rFonts w:ascii="Georgia" w:hAnsi="Georgia"/>
          <w:sz w:val="21"/>
          <w:szCs w:val="21"/>
        </w:rPr>
        <w:t>ředmětem je závazek</w:t>
      </w:r>
      <w:r w:rsidR="005E7AD0">
        <w:rPr>
          <w:rFonts w:ascii="Georgia" w:hAnsi="Georgia"/>
          <w:sz w:val="21"/>
          <w:szCs w:val="21"/>
        </w:rPr>
        <w:t xml:space="preserve"> Poskytovatele poskytovat Objednateli odborné účetní služby, jejichž rozsah j</w:t>
      </w:r>
      <w:r w:rsidR="00C2070B">
        <w:rPr>
          <w:rFonts w:ascii="Georgia" w:hAnsi="Georgia"/>
          <w:sz w:val="21"/>
          <w:szCs w:val="21"/>
        </w:rPr>
        <w:t>e uveden v příloze č. 1 Smlouvy</w:t>
      </w:r>
      <w:r w:rsidR="008840F7">
        <w:rPr>
          <w:rFonts w:ascii="Georgia" w:hAnsi="Georgia"/>
          <w:sz w:val="21"/>
          <w:szCs w:val="21"/>
        </w:rPr>
        <w:t>;</w:t>
      </w:r>
    </w:p>
    <w:p w:rsidR="00D20C32" w:rsidRDefault="00D20C32" w:rsidP="00D20C32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Smluvní strany si přejí dodatečně změnit smluvní podmínky Smlouvy; </w:t>
      </w:r>
    </w:p>
    <w:p w:rsidR="008B6632" w:rsidRPr="00E772C1" w:rsidRDefault="008B6632" w:rsidP="008B6632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eastAsia="Calibri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Dle čl. 8 odst. 8.1 Smlouvy musí být veškeré změny a doplňky Smlouvy provedeny pouze na základě písemného dodatku podepsaného oběma Smluvními stranami;</w:t>
      </w:r>
    </w:p>
    <w:p w:rsidR="008840F7" w:rsidRPr="00295AC8" w:rsidRDefault="008840F7" w:rsidP="008D3029">
      <w:pPr>
        <w:autoSpaceDE w:val="0"/>
        <w:autoSpaceDN w:val="0"/>
        <w:spacing w:before="240" w:after="120" w:line="300" w:lineRule="exact"/>
        <w:outlineLvl w:val="5"/>
        <w:rPr>
          <w:rFonts w:ascii="Georgia" w:hAnsi="Georgia"/>
          <w:sz w:val="21"/>
          <w:szCs w:val="21"/>
        </w:rPr>
      </w:pPr>
      <w:r w:rsidRPr="00295AC8">
        <w:rPr>
          <w:rFonts w:ascii="Georgia" w:hAnsi="Georgia"/>
          <w:smallCaps/>
          <w:sz w:val="21"/>
          <w:szCs w:val="21"/>
        </w:rPr>
        <w:t>se Smluvní strany dohodly následovně:</w:t>
      </w:r>
    </w:p>
    <w:p w:rsidR="008840F7" w:rsidRDefault="008840F7" w:rsidP="00C02F7D">
      <w:pPr>
        <w:pStyle w:val="VEC"/>
        <w:spacing w:before="0" w:after="120" w:line="300" w:lineRule="exact"/>
        <w:jc w:val="left"/>
        <w:rPr>
          <w:rFonts w:ascii="Georgia" w:hAnsi="Georgia"/>
          <w:b w:val="0"/>
          <w:sz w:val="21"/>
          <w:szCs w:val="21"/>
        </w:rPr>
      </w:pPr>
    </w:p>
    <w:p w:rsidR="008840F7" w:rsidRPr="00CC3776" w:rsidRDefault="008D3029" w:rsidP="00510BF9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left"/>
        <w:rPr>
          <w:rFonts w:ascii="Georgia" w:hAnsi="Georgia"/>
          <w:b/>
          <w:sz w:val="24"/>
          <w:szCs w:val="21"/>
        </w:rPr>
      </w:pPr>
      <w:r>
        <w:rPr>
          <w:rFonts w:ascii="Georgia" w:hAnsi="Georgia"/>
          <w:b/>
          <w:sz w:val="24"/>
          <w:szCs w:val="21"/>
        </w:rPr>
        <w:t>Změna Smlouvy</w:t>
      </w:r>
    </w:p>
    <w:p w:rsidR="008D3029" w:rsidRDefault="008D3029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Tímto Dodatkem ke Smlouvě se mění Smlouv</w:t>
      </w:r>
      <w:r w:rsidR="00336857">
        <w:rPr>
          <w:rFonts w:ascii="Georgia" w:hAnsi="Georgia"/>
          <w:sz w:val="21"/>
          <w:szCs w:val="21"/>
        </w:rPr>
        <w:t>a</w:t>
      </w:r>
      <w:r>
        <w:rPr>
          <w:rFonts w:ascii="Georgia" w:hAnsi="Georgia"/>
          <w:sz w:val="21"/>
          <w:szCs w:val="21"/>
        </w:rPr>
        <w:t xml:space="preserve"> v rozsahu a způsobem uvedeným v tomto Dodatku. Smluvní strany se dohodly na níže uvedených změnách Smlouvy.</w:t>
      </w:r>
    </w:p>
    <w:p w:rsidR="00796065" w:rsidRDefault="0079606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Článek 4 (Cena) </w:t>
      </w:r>
      <w:proofErr w:type="gramStart"/>
      <w:r>
        <w:rPr>
          <w:rFonts w:ascii="Georgia" w:hAnsi="Georgia"/>
          <w:sz w:val="21"/>
          <w:szCs w:val="21"/>
        </w:rPr>
        <w:t>odst.4.1</w:t>
      </w:r>
      <w:proofErr w:type="gramEnd"/>
      <w:r>
        <w:rPr>
          <w:rFonts w:ascii="Georgia" w:hAnsi="Georgia"/>
          <w:sz w:val="21"/>
          <w:szCs w:val="21"/>
        </w:rPr>
        <w:t xml:space="preserve"> Smlouvy se mění a nahrazuje následujícím zněním :</w:t>
      </w:r>
    </w:p>
    <w:p w:rsidR="00796065" w:rsidRPr="00751929" w:rsidRDefault="00796065" w:rsidP="00751929">
      <w:pPr>
        <w:pStyle w:val="Norm"/>
        <w:spacing w:line="300" w:lineRule="exact"/>
        <w:ind w:left="567"/>
        <w:jc w:val="left"/>
        <w:rPr>
          <w:rFonts w:ascii="Georgia" w:hAnsi="Georgia"/>
          <w:i/>
          <w:sz w:val="21"/>
          <w:szCs w:val="21"/>
        </w:rPr>
      </w:pPr>
      <w:proofErr w:type="gramStart"/>
      <w:r w:rsidRPr="00751929">
        <w:rPr>
          <w:rFonts w:ascii="Georgia" w:hAnsi="Georgia"/>
          <w:i/>
          <w:sz w:val="21"/>
          <w:szCs w:val="21"/>
        </w:rPr>
        <w:t xml:space="preserve">4.1 </w:t>
      </w:r>
      <w:r w:rsidR="005669B6">
        <w:rPr>
          <w:rFonts w:ascii="Georgia" w:hAnsi="Georgia"/>
          <w:i/>
          <w:sz w:val="21"/>
          <w:szCs w:val="21"/>
        </w:rPr>
        <w:t xml:space="preserve"> </w:t>
      </w:r>
      <w:r w:rsidRPr="00751929">
        <w:rPr>
          <w:rFonts w:ascii="Georgia" w:hAnsi="Georgia"/>
          <w:i/>
          <w:sz w:val="21"/>
          <w:szCs w:val="21"/>
        </w:rPr>
        <w:t>Cena</w:t>
      </w:r>
      <w:proofErr w:type="gramEnd"/>
      <w:r w:rsidRPr="00751929">
        <w:rPr>
          <w:rFonts w:ascii="Georgia" w:hAnsi="Georgia"/>
          <w:i/>
          <w:sz w:val="21"/>
          <w:szCs w:val="21"/>
        </w:rPr>
        <w:t xml:space="preserve"> za poskytování Služeb činí 40.000,-Kč (slovy: čtyřicet tisíc korun českých) bez DPH měsíčně.</w:t>
      </w:r>
    </w:p>
    <w:p w:rsidR="005E7AD0" w:rsidRPr="005E7AD0" w:rsidRDefault="005E7AD0" w:rsidP="005E7AD0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5E7AD0">
        <w:rPr>
          <w:rFonts w:ascii="Georgia" w:hAnsi="Georgia"/>
          <w:sz w:val="21"/>
          <w:szCs w:val="21"/>
        </w:rPr>
        <w:lastRenderedPageBreak/>
        <w:t>Článek 7 (Doba trvání a možnost ukončení Smlouvy) odst. 7.1 Smlouvy se mění a nahrazuje následujícím zněním:</w:t>
      </w:r>
    </w:p>
    <w:p w:rsidR="005E7AD0" w:rsidRDefault="005E7AD0" w:rsidP="005E7AD0">
      <w:pPr>
        <w:pStyle w:val="Norm"/>
        <w:spacing w:line="300" w:lineRule="exact"/>
        <w:ind w:left="993" w:hanging="426"/>
        <w:jc w:val="left"/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7</w:t>
      </w:r>
      <w:r w:rsidRPr="005E7AD0">
        <w:rPr>
          <w:rFonts w:ascii="Georgia" w:hAnsi="Georgia"/>
          <w:i/>
          <w:sz w:val="21"/>
          <w:szCs w:val="21"/>
        </w:rPr>
        <w:t xml:space="preserve">.1 </w:t>
      </w:r>
      <w:r w:rsidRPr="005E7AD0">
        <w:rPr>
          <w:rFonts w:ascii="Georgia" w:hAnsi="Georgia"/>
          <w:i/>
          <w:sz w:val="21"/>
          <w:szCs w:val="21"/>
        </w:rPr>
        <w:tab/>
      </w:r>
      <w:r>
        <w:rPr>
          <w:rFonts w:ascii="Georgia" w:hAnsi="Georgia"/>
          <w:i/>
          <w:sz w:val="21"/>
          <w:szCs w:val="21"/>
        </w:rPr>
        <w:t xml:space="preserve">Tato Smlouva se uzavírá na dobu určitou od 1. 11. 2013 do </w:t>
      </w:r>
      <w:r w:rsidR="00B663C4">
        <w:rPr>
          <w:rFonts w:ascii="Georgia" w:hAnsi="Georgia"/>
          <w:i/>
          <w:sz w:val="21"/>
          <w:szCs w:val="21"/>
        </w:rPr>
        <w:t>31</w:t>
      </w:r>
      <w:r>
        <w:rPr>
          <w:rFonts w:ascii="Georgia" w:hAnsi="Georgia"/>
          <w:i/>
          <w:sz w:val="21"/>
          <w:szCs w:val="21"/>
        </w:rPr>
        <w:t xml:space="preserve">. </w:t>
      </w:r>
      <w:r w:rsidR="00B663C4">
        <w:rPr>
          <w:rFonts w:ascii="Georgia" w:hAnsi="Georgia"/>
          <w:i/>
          <w:sz w:val="21"/>
          <w:szCs w:val="21"/>
        </w:rPr>
        <w:t>1</w:t>
      </w:r>
      <w:r>
        <w:rPr>
          <w:rFonts w:ascii="Georgia" w:hAnsi="Georgia"/>
          <w:i/>
          <w:sz w:val="21"/>
          <w:szCs w:val="21"/>
        </w:rPr>
        <w:t>2</w:t>
      </w:r>
      <w:r w:rsidRPr="005E7AD0">
        <w:rPr>
          <w:rFonts w:ascii="Georgia" w:hAnsi="Georgia"/>
          <w:i/>
          <w:sz w:val="21"/>
          <w:szCs w:val="21"/>
        </w:rPr>
        <w:t>.</w:t>
      </w:r>
      <w:r>
        <w:rPr>
          <w:rFonts w:ascii="Georgia" w:hAnsi="Georgia"/>
          <w:i/>
          <w:sz w:val="21"/>
          <w:szCs w:val="21"/>
        </w:rPr>
        <w:t xml:space="preserve"> </w:t>
      </w:r>
      <w:r w:rsidR="00796065">
        <w:rPr>
          <w:rFonts w:ascii="Georgia" w:hAnsi="Georgia"/>
          <w:i/>
          <w:sz w:val="21"/>
          <w:szCs w:val="21"/>
        </w:rPr>
        <w:t>2019</w:t>
      </w:r>
      <w:r>
        <w:rPr>
          <w:rFonts w:ascii="Georgia" w:hAnsi="Georgia"/>
          <w:i/>
          <w:sz w:val="21"/>
          <w:szCs w:val="21"/>
        </w:rPr>
        <w:t>.</w:t>
      </w:r>
    </w:p>
    <w:p w:rsidR="00FD1FF7" w:rsidRPr="00751929" w:rsidRDefault="00FD1FF7" w:rsidP="00FD1FF7">
      <w:pPr>
        <w:pStyle w:val="Norm"/>
        <w:numPr>
          <w:ilvl w:val="1"/>
          <w:numId w:val="29"/>
        </w:numPr>
        <w:spacing w:line="300" w:lineRule="exact"/>
        <w:ind w:left="574"/>
        <w:jc w:val="left"/>
        <w:rPr>
          <w:rFonts w:ascii="Georgia" w:hAnsi="Georgia"/>
          <w:sz w:val="21"/>
          <w:szCs w:val="21"/>
        </w:rPr>
      </w:pPr>
      <w:r w:rsidRPr="00751929">
        <w:rPr>
          <w:rFonts w:ascii="Georgia" w:hAnsi="Georgia"/>
          <w:sz w:val="21"/>
          <w:szCs w:val="21"/>
        </w:rPr>
        <w:t xml:space="preserve">Příloha </w:t>
      </w:r>
      <w:proofErr w:type="gramStart"/>
      <w:r w:rsidRPr="00751929">
        <w:rPr>
          <w:rFonts w:ascii="Georgia" w:hAnsi="Georgia"/>
          <w:sz w:val="21"/>
          <w:szCs w:val="21"/>
        </w:rPr>
        <w:t>č.1 se</w:t>
      </w:r>
      <w:proofErr w:type="gramEnd"/>
      <w:r w:rsidRPr="00751929">
        <w:rPr>
          <w:rFonts w:ascii="Georgia" w:hAnsi="Georgia"/>
          <w:sz w:val="21"/>
          <w:szCs w:val="21"/>
        </w:rPr>
        <w:t xml:space="preserve"> nahrazuje a nově zní tak, jak je uvedeno níže.</w:t>
      </w:r>
    </w:p>
    <w:p w:rsidR="00FD1FF7" w:rsidRDefault="00FD1FF7" w:rsidP="00FD1FF7">
      <w:pPr>
        <w:pStyle w:val="Norm"/>
        <w:numPr>
          <w:ilvl w:val="1"/>
          <w:numId w:val="29"/>
        </w:numPr>
        <w:spacing w:line="300" w:lineRule="exact"/>
        <w:ind w:left="574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Ostatní ujednání Smlouvy nedotčená tímto Dodatkem zůstávají beze změny.</w:t>
      </w:r>
      <w:r w:rsidRPr="00CC3776">
        <w:rPr>
          <w:rFonts w:ascii="Georgia" w:hAnsi="Georgia"/>
          <w:sz w:val="21"/>
          <w:szCs w:val="21"/>
        </w:rPr>
        <w:t xml:space="preserve"> </w:t>
      </w:r>
    </w:p>
    <w:p w:rsidR="00FD1FF7" w:rsidRDefault="00FD1FF7" w:rsidP="00751929">
      <w:pPr>
        <w:pStyle w:val="Norm"/>
        <w:spacing w:line="300" w:lineRule="exact"/>
        <w:ind w:left="574"/>
        <w:jc w:val="left"/>
        <w:rPr>
          <w:rFonts w:ascii="Georgia" w:hAnsi="Georgia"/>
          <w:sz w:val="21"/>
          <w:szCs w:val="21"/>
        </w:rPr>
      </w:pPr>
    </w:p>
    <w:p w:rsidR="00AB4605" w:rsidRPr="00CC3776" w:rsidRDefault="00AB4605" w:rsidP="00AB4605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left"/>
        <w:rPr>
          <w:rFonts w:ascii="Georgia" w:hAnsi="Georgia"/>
          <w:b/>
          <w:sz w:val="24"/>
          <w:szCs w:val="21"/>
        </w:rPr>
      </w:pPr>
      <w:r w:rsidRPr="00CC3776">
        <w:rPr>
          <w:rFonts w:ascii="Georgia" w:hAnsi="Georgia"/>
          <w:b/>
          <w:sz w:val="24"/>
          <w:szCs w:val="21"/>
        </w:rPr>
        <w:t xml:space="preserve">Závěrečná </w:t>
      </w:r>
      <w:r w:rsidR="00D016ED">
        <w:rPr>
          <w:rFonts w:ascii="Georgia" w:hAnsi="Georgia"/>
          <w:b/>
          <w:sz w:val="24"/>
          <w:szCs w:val="21"/>
        </w:rPr>
        <w:t>ujednání</w:t>
      </w:r>
    </w:p>
    <w:p w:rsidR="00AB4605" w:rsidRPr="00CC3776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</w:t>
      </w:r>
      <w:r w:rsidR="00D016ED">
        <w:rPr>
          <w:rFonts w:ascii="Georgia" w:hAnsi="Georgia"/>
          <w:sz w:val="21"/>
          <w:szCs w:val="21"/>
        </w:rPr>
        <w:t xml:space="preserve">ento Dodatek </w:t>
      </w:r>
      <w:r>
        <w:rPr>
          <w:rFonts w:ascii="Georgia" w:hAnsi="Georgia"/>
          <w:sz w:val="21"/>
          <w:szCs w:val="21"/>
        </w:rPr>
        <w:t>se řídí právem České republiky.</w:t>
      </w:r>
    </w:p>
    <w:p w:rsidR="00AB4605" w:rsidRDefault="00AB4605" w:rsidP="00CC2106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 xml:space="preserve">V případě, že některé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je nebo se stane v budoucnu neplatným, neúčinným, nevymahatelným či nicotným (zdánlivým) nebo bude-li takovým příslušným orgánem shledáno, zůstávají ostatní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v platnosti a účinnosti, pokud z povahy takového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nebo z jeho obsahu anebo z okolností, za nichž bylo uzavřeno, nevyplývá, že je nelze oddělit od ostatního obsahu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. Smluvní strany se zavazují nahradit neplatné, neúčinné, nevymahatelné či nicotné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 w:rsidR="00295AC8"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</w:t>
      </w:r>
      <w:r w:rsidR="00336857">
        <w:rPr>
          <w:rFonts w:ascii="Georgia" w:hAnsi="Georgia"/>
          <w:sz w:val="21"/>
          <w:szCs w:val="21"/>
        </w:rPr>
        <w:t>ujednáním</w:t>
      </w:r>
      <w:r w:rsidRPr="00823BFF">
        <w:rPr>
          <w:rFonts w:ascii="Georgia" w:hAnsi="Georgia"/>
          <w:sz w:val="21"/>
          <w:szCs w:val="21"/>
        </w:rPr>
        <w:t xml:space="preserve"> jiným, které svým obsahem a smyslem odpovídá nejlépe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původnímu a </w:t>
      </w:r>
      <w:r>
        <w:rPr>
          <w:rFonts w:ascii="Georgia" w:hAnsi="Georgia"/>
          <w:sz w:val="21"/>
          <w:szCs w:val="21"/>
        </w:rPr>
        <w:t>tomuto Dodatku</w:t>
      </w:r>
      <w:r w:rsidRPr="00823BFF">
        <w:rPr>
          <w:rFonts w:ascii="Georgia" w:hAnsi="Georgia"/>
          <w:sz w:val="21"/>
          <w:szCs w:val="21"/>
        </w:rPr>
        <w:t xml:space="preserve"> jako celku.</w:t>
      </w:r>
    </w:p>
    <w:p w:rsidR="00E93BB3" w:rsidRPr="00E93BB3" w:rsidRDefault="00E93BB3" w:rsidP="00E93BB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225A07">
        <w:rPr>
          <w:rFonts w:ascii="Georgia" w:hAnsi="Georgia"/>
          <w:sz w:val="21"/>
          <w:szCs w:val="21"/>
        </w:rPr>
        <w:t xml:space="preserve">Smluvní strany berou na vědomí, že tato tento smluvní dodatek (text smlouvy bez příloh) podléhá povinnosti zveřejnění prostřednictvím registru smluv dle zákona č. 340/2015 Sb., zákon o registru smluv. Zveřejnění smlouvy v registru smluv zajistí </w:t>
      </w:r>
      <w:r>
        <w:rPr>
          <w:rFonts w:ascii="Georgia" w:hAnsi="Georgia"/>
          <w:sz w:val="21"/>
          <w:szCs w:val="21"/>
        </w:rPr>
        <w:t>Poskytovatel</w:t>
      </w:r>
      <w:r w:rsidRPr="00225A07">
        <w:rPr>
          <w:rFonts w:ascii="Georgia" w:hAnsi="Georgia"/>
          <w:sz w:val="21"/>
          <w:szCs w:val="21"/>
        </w:rPr>
        <w:t>.</w:t>
      </w:r>
      <w:r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Pr="00225A07">
        <w:rPr>
          <w:rFonts w:ascii="Georgia" w:hAnsi="Georgia"/>
          <w:sz w:val="21"/>
          <w:szCs w:val="21"/>
        </w:rPr>
        <w:t>metadat</w:t>
      </w:r>
      <w:proofErr w:type="spellEnd"/>
      <w:r w:rsidRPr="00225A07">
        <w:rPr>
          <w:rFonts w:ascii="Georgia" w:hAnsi="Georgia"/>
          <w:sz w:val="21"/>
          <w:szCs w:val="21"/>
        </w:rPr>
        <w:t xml:space="preserve"> do registru smluv. Zveřejnění podléhají tato </w:t>
      </w:r>
      <w:proofErr w:type="spellStart"/>
      <w:r w:rsidRPr="00225A07">
        <w:rPr>
          <w:rFonts w:ascii="Georgia" w:hAnsi="Georgia"/>
          <w:sz w:val="21"/>
          <w:szCs w:val="21"/>
        </w:rPr>
        <w:t>metadata</w:t>
      </w:r>
      <w:proofErr w:type="spellEnd"/>
      <w:r w:rsidRPr="00225A07">
        <w:rPr>
          <w:rFonts w:ascii="Georgia" w:hAnsi="Georgia"/>
          <w:sz w:val="21"/>
          <w:szCs w:val="21"/>
        </w:rPr>
        <w:t xml:space="preserve">: identifikace smluvních stran, vymezení předmětu smlouvy, cena (případně hodnota předmětu smlouvy, lze-li ji určit), datum uzavření smlouvy. Smluvní strany výslovně prohlašují, že informace obsažené v části smlouvy určené ke zveřejnění v registru smluv včetně </w:t>
      </w:r>
      <w:proofErr w:type="spellStart"/>
      <w:r w:rsidRPr="00225A07">
        <w:rPr>
          <w:rFonts w:ascii="Georgia" w:hAnsi="Georgia"/>
          <w:sz w:val="21"/>
          <w:szCs w:val="21"/>
        </w:rPr>
        <w:t>metadat</w:t>
      </w:r>
      <w:proofErr w:type="spellEnd"/>
      <w:r w:rsidRPr="00225A07">
        <w:rPr>
          <w:rFonts w:ascii="Georgia" w:hAnsi="Georgia"/>
          <w:sz w:val="21"/>
          <w:szCs w:val="21"/>
        </w:rPr>
        <w:t xml:space="preserve"> neobsahují informace, které nelze poskytnout podle předpisů upravujících svobodný přístup k informacím, a nejsou smluvními stranami označeny za obchodní tajemství.</w:t>
      </w:r>
    </w:p>
    <w:p w:rsidR="00AB4605" w:rsidRPr="00CC3776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Tento Dodatek</w:t>
      </w:r>
      <w:r w:rsidRPr="00CC3776">
        <w:rPr>
          <w:rFonts w:ascii="Georgia" w:hAnsi="Georgia"/>
          <w:sz w:val="21"/>
          <w:szCs w:val="21"/>
        </w:rPr>
        <w:t xml:space="preserve"> se vyhotovuje ve </w:t>
      </w:r>
      <w:r w:rsidR="00D016ED">
        <w:rPr>
          <w:rFonts w:ascii="Georgia" w:hAnsi="Georgia"/>
          <w:sz w:val="21"/>
          <w:szCs w:val="21"/>
        </w:rPr>
        <w:t>dvou</w:t>
      </w:r>
      <w:r w:rsidRPr="00CC3776">
        <w:rPr>
          <w:rFonts w:ascii="Georgia" w:hAnsi="Georgia"/>
          <w:sz w:val="21"/>
          <w:szCs w:val="21"/>
        </w:rPr>
        <w:t xml:space="preserve"> (</w:t>
      </w:r>
      <w:r w:rsidR="00D016ED">
        <w:rPr>
          <w:rFonts w:ascii="Georgia" w:hAnsi="Georgia"/>
          <w:sz w:val="21"/>
          <w:szCs w:val="21"/>
        </w:rPr>
        <w:t>2</w:t>
      </w:r>
      <w:r w:rsidRPr="00CC3776">
        <w:rPr>
          <w:rFonts w:ascii="Georgia" w:hAnsi="Georgia"/>
          <w:sz w:val="21"/>
          <w:szCs w:val="21"/>
        </w:rPr>
        <w:t>) vyhotoveních v českém jazyce</w:t>
      </w:r>
      <w:r>
        <w:rPr>
          <w:rFonts w:ascii="Georgia" w:hAnsi="Georgia"/>
          <w:sz w:val="21"/>
          <w:szCs w:val="21"/>
        </w:rPr>
        <w:t>, z</w:t>
      </w:r>
      <w:r w:rsidR="00D016ED">
        <w:rPr>
          <w:rFonts w:ascii="Georgia" w:hAnsi="Georgia"/>
          <w:sz w:val="21"/>
          <w:szCs w:val="21"/>
        </w:rPr>
        <w:t> </w:t>
      </w:r>
      <w:r>
        <w:rPr>
          <w:rFonts w:ascii="Georgia" w:hAnsi="Georgia"/>
          <w:sz w:val="21"/>
          <w:szCs w:val="21"/>
        </w:rPr>
        <w:t>nichž</w:t>
      </w:r>
      <w:r w:rsidR="00D016ED">
        <w:rPr>
          <w:rFonts w:ascii="Georgia" w:hAnsi="Georgia"/>
          <w:sz w:val="21"/>
          <w:szCs w:val="21"/>
        </w:rPr>
        <w:t xml:space="preserve"> každá Smluvní strana obdrží </w:t>
      </w:r>
      <w:r>
        <w:rPr>
          <w:rFonts w:ascii="Georgia" w:hAnsi="Georgia"/>
          <w:sz w:val="21"/>
          <w:szCs w:val="21"/>
        </w:rPr>
        <w:t>j</w:t>
      </w:r>
      <w:r w:rsidRPr="00CC3776">
        <w:rPr>
          <w:rFonts w:ascii="Georgia" w:hAnsi="Georgia"/>
          <w:sz w:val="21"/>
          <w:szCs w:val="21"/>
        </w:rPr>
        <w:t>edno vyhotovení.</w:t>
      </w:r>
    </w:p>
    <w:p w:rsidR="00AB4605" w:rsidRPr="00CC3776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 xml:space="preserve">Smluvní strany prohlašují, že </w:t>
      </w:r>
      <w:r>
        <w:rPr>
          <w:rFonts w:ascii="Georgia" w:hAnsi="Georgia"/>
          <w:sz w:val="21"/>
          <w:szCs w:val="21"/>
        </w:rPr>
        <w:t>tento Dodatek</w:t>
      </w:r>
      <w:r w:rsidRPr="00CC3776">
        <w:rPr>
          <w:rFonts w:ascii="Georgia" w:hAnsi="Georgia"/>
          <w:sz w:val="21"/>
          <w:szCs w:val="21"/>
        </w:rPr>
        <w:t xml:space="preserve"> obsahuje jejich svobodný a vážně míněný projev vůle a na důkaz toho níže připojují své podpisy.</w:t>
      </w:r>
    </w:p>
    <w:p w:rsidR="00730645" w:rsidRDefault="00730645" w:rsidP="00510BF9">
      <w:pPr>
        <w:widowControl w:val="0"/>
        <w:tabs>
          <w:tab w:val="left" w:pos="5103"/>
        </w:tabs>
        <w:spacing w:line="300" w:lineRule="exact"/>
        <w:rPr>
          <w:rFonts w:ascii="Georgia" w:hAnsi="Georgia"/>
          <w:snapToGrid w:val="0"/>
          <w:sz w:val="21"/>
          <w:szCs w:val="21"/>
        </w:rPr>
      </w:pPr>
    </w:p>
    <w:p w:rsidR="00FD1FF7" w:rsidRDefault="00FD1FF7" w:rsidP="00510BF9">
      <w:pPr>
        <w:widowControl w:val="0"/>
        <w:tabs>
          <w:tab w:val="left" w:pos="5103"/>
        </w:tabs>
        <w:spacing w:line="300" w:lineRule="exact"/>
        <w:rPr>
          <w:rFonts w:ascii="Georgia" w:hAnsi="Georgia"/>
          <w:snapToGrid w:val="0"/>
          <w:sz w:val="21"/>
          <w:szCs w:val="21"/>
        </w:rPr>
      </w:pPr>
    </w:p>
    <w:p w:rsidR="00FD1FF7" w:rsidRDefault="00FD1FF7" w:rsidP="00510BF9">
      <w:pPr>
        <w:widowControl w:val="0"/>
        <w:tabs>
          <w:tab w:val="left" w:pos="5103"/>
        </w:tabs>
        <w:spacing w:line="300" w:lineRule="exact"/>
        <w:rPr>
          <w:rFonts w:ascii="Georgia" w:hAnsi="Georgia"/>
          <w:snapToGrid w:val="0"/>
          <w:sz w:val="21"/>
          <w:szCs w:val="21"/>
        </w:rPr>
      </w:pPr>
    </w:p>
    <w:p w:rsidR="00FD1FF7" w:rsidRDefault="00FD1FF7" w:rsidP="00510BF9">
      <w:pPr>
        <w:widowControl w:val="0"/>
        <w:tabs>
          <w:tab w:val="left" w:pos="5103"/>
        </w:tabs>
        <w:spacing w:line="300" w:lineRule="exact"/>
        <w:rPr>
          <w:rFonts w:ascii="Georgia" w:hAnsi="Georgia"/>
          <w:snapToGrid w:val="0"/>
          <w:sz w:val="21"/>
          <w:szCs w:val="21"/>
        </w:rPr>
      </w:pPr>
    </w:p>
    <w:p w:rsidR="00FD1FF7" w:rsidRDefault="00FD1FF7" w:rsidP="00510BF9">
      <w:pPr>
        <w:widowControl w:val="0"/>
        <w:tabs>
          <w:tab w:val="left" w:pos="5103"/>
        </w:tabs>
        <w:spacing w:line="300" w:lineRule="exact"/>
        <w:rPr>
          <w:rFonts w:ascii="Georgia" w:hAnsi="Georgia"/>
          <w:snapToGrid w:val="0"/>
          <w:sz w:val="21"/>
          <w:szCs w:val="21"/>
        </w:rPr>
      </w:pPr>
    </w:p>
    <w:p w:rsidR="00FD1FF7" w:rsidRDefault="00FD1FF7" w:rsidP="00510BF9">
      <w:pPr>
        <w:widowControl w:val="0"/>
        <w:tabs>
          <w:tab w:val="left" w:pos="5103"/>
        </w:tabs>
        <w:spacing w:line="300" w:lineRule="exact"/>
        <w:rPr>
          <w:rFonts w:ascii="Georgia" w:hAnsi="Georgia"/>
          <w:snapToGrid w:val="0"/>
          <w:sz w:val="21"/>
          <w:szCs w:val="21"/>
        </w:rPr>
      </w:pPr>
    </w:p>
    <w:p w:rsidR="00FD1FF7" w:rsidRDefault="00FD1FF7" w:rsidP="00510BF9">
      <w:pPr>
        <w:widowControl w:val="0"/>
        <w:tabs>
          <w:tab w:val="left" w:pos="5103"/>
        </w:tabs>
        <w:spacing w:line="300" w:lineRule="exact"/>
        <w:rPr>
          <w:rFonts w:ascii="Georgia" w:hAnsi="Georgia"/>
          <w:snapToGrid w:val="0"/>
          <w:sz w:val="21"/>
          <w:szCs w:val="21"/>
        </w:rPr>
      </w:pPr>
    </w:p>
    <w:p w:rsidR="00FD1FF7" w:rsidRDefault="00FD1FF7" w:rsidP="00510BF9">
      <w:pPr>
        <w:widowControl w:val="0"/>
        <w:tabs>
          <w:tab w:val="left" w:pos="5103"/>
        </w:tabs>
        <w:spacing w:line="300" w:lineRule="exact"/>
        <w:rPr>
          <w:rFonts w:ascii="Georgia" w:hAnsi="Georgia"/>
          <w:snapToGrid w:val="0"/>
          <w:sz w:val="21"/>
          <w:szCs w:val="21"/>
        </w:rPr>
      </w:pPr>
    </w:p>
    <w:p w:rsidR="00FD1FF7" w:rsidRDefault="00FD1FF7" w:rsidP="00510BF9">
      <w:pPr>
        <w:widowControl w:val="0"/>
        <w:tabs>
          <w:tab w:val="left" w:pos="5103"/>
        </w:tabs>
        <w:spacing w:line="300" w:lineRule="exact"/>
        <w:rPr>
          <w:rFonts w:ascii="Georgia" w:hAnsi="Georgia"/>
          <w:snapToGrid w:val="0"/>
          <w:sz w:val="21"/>
          <w:szCs w:val="21"/>
        </w:rPr>
      </w:pPr>
    </w:p>
    <w:p w:rsidR="00FD1FF7" w:rsidRDefault="00FD1FF7" w:rsidP="00510BF9">
      <w:pPr>
        <w:widowControl w:val="0"/>
        <w:tabs>
          <w:tab w:val="left" w:pos="5103"/>
        </w:tabs>
        <w:spacing w:line="300" w:lineRule="exact"/>
        <w:rPr>
          <w:rFonts w:ascii="Georgia" w:hAnsi="Georgia"/>
          <w:snapToGrid w:val="0"/>
          <w:sz w:val="21"/>
          <w:szCs w:val="21"/>
        </w:rPr>
      </w:pPr>
    </w:p>
    <w:p w:rsidR="00FD1FF7" w:rsidRPr="00CC3776" w:rsidRDefault="00FD1FF7" w:rsidP="00510BF9">
      <w:pPr>
        <w:widowControl w:val="0"/>
        <w:tabs>
          <w:tab w:val="left" w:pos="5103"/>
        </w:tabs>
        <w:spacing w:line="300" w:lineRule="exact"/>
        <w:rPr>
          <w:rFonts w:ascii="Georgia" w:hAnsi="Georgia"/>
          <w:snapToGrid w:val="0"/>
          <w:sz w:val="21"/>
          <w:szCs w:val="21"/>
        </w:rPr>
      </w:pPr>
    </w:p>
    <w:tbl>
      <w:tblPr>
        <w:tblStyle w:val="Mkatabulky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2"/>
        <w:gridCol w:w="4413"/>
      </w:tblGrid>
      <w:tr w:rsidR="008840F7" w:rsidRPr="00CC3776" w:rsidTr="00FD6460">
        <w:tc>
          <w:tcPr>
            <w:tcW w:w="4412" w:type="dxa"/>
          </w:tcPr>
          <w:p w:rsidR="008840F7" w:rsidRDefault="00D016ED" w:rsidP="00663276">
            <w:pPr>
              <w:widowControl w:val="0"/>
              <w:tabs>
                <w:tab w:val="left" w:pos="5103"/>
              </w:tabs>
              <w:spacing w:line="300" w:lineRule="exact"/>
              <w:ind w:left="-108"/>
              <w:rPr>
                <w:rFonts w:ascii="Georgia" w:hAnsi="Georgia"/>
                <w:sz w:val="21"/>
                <w:szCs w:val="21"/>
              </w:rPr>
            </w:pPr>
            <w:r w:rsidRPr="00CC3776">
              <w:rPr>
                <w:rFonts w:ascii="Georgia" w:hAnsi="Georgia"/>
                <w:snapToGrid w:val="0"/>
                <w:sz w:val="21"/>
                <w:szCs w:val="21"/>
              </w:rPr>
              <w:t>V</w:t>
            </w:r>
            <w:r>
              <w:rPr>
                <w:rFonts w:ascii="Georgia" w:hAnsi="Georgia"/>
                <w:snapToGrid w:val="0"/>
                <w:sz w:val="21"/>
                <w:szCs w:val="21"/>
              </w:rPr>
              <w:t> </w:t>
            </w:r>
            <w:r w:rsidRPr="007248F8">
              <w:rPr>
                <w:rFonts w:ascii="Georgia" w:hAnsi="Georgia"/>
                <w:sz w:val="21"/>
                <w:szCs w:val="21"/>
              </w:rPr>
              <w:t>Praze</w:t>
            </w:r>
            <w:r>
              <w:rPr>
                <w:rFonts w:ascii="Georgia" w:hAnsi="Georgia"/>
                <w:b/>
                <w:sz w:val="21"/>
                <w:szCs w:val="21"/>
              </w:rPr>
              <w:t xml:space="preserve"> </w:t>
            </w:r>
            <w:r w:rsidRPr="00CC3776">
              <w:rPr>
                <w:rFonts w:ascii="Georgia" w:hAnsi="Georgia"/>
                <w:snapToGrid w:val="0"/>
                <w:sz w:val="21"/>
                <w:szCs w:val="21"/>
              </w:rPr>
              <w:t xml:space="preserve">dne </w:t>
            </w:r>
            <w:proofErr w:type="gramStart"/>
            <w:r w:rsidR="008057FF">
              <w:rPr>
                <w:rFonts w:ascii="Georgia" w:hAnsi="Georgia"/>
                <w:snapToGrid w:val="0"/>
                <w:sz w:val="21"/>
                <w:szCs w:val="21"/>
              </w:rPr>
              <w:t>19.12.2018</w:t>
            </w:r>
            <w:proofErr w:type="gramEnd"/>
          </w:p>
          <w:p w:rsidR="008840F7" w:rsidRPr="00663276" w:rsidRDefault="008840F7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CC3776">
              <w:rPr>
                <w:rFonts w:ascii="Georgia" w:hAnsi="Georgia"/>
                <w:b/>
                <w:sz w:val="21"/>
                <w:szCs w:val="21"/>
              </w:rPr>
              <w:tab/>
            </w:r>
            <w:r w:rsidRPr="00BE7F32">
              <w:rPr>
                <w:rFonts w:ascii="Georgia" w:hAnsi="Georgia"/>
                <w:i/>
                <w:sz w:val="21"/>
                <w:szCs w:val="21"/>
              </w:rPr>
              <w:tab/>
            </w:r>
          </w:p>
        </w:tc>
        <w:tc>
          <w:tcPr>
            <w:tcW w:w="4413" w:type="dxa"/>
          </w:tcPr>
          <w:p w:rsidR="008840F7" w:rsidRPr="00663276" w:rsidRDefault="00D016ED" w:rsidP="008057FF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="Georgia" w:hAnsi="Georgia"/>
                <w:b w:val="0"/>
                <w:bCs w:val="0"/>
                <w:color w:val="auto"/>
                <w:sz w:val="21"/>
                <w:szCs w:val="21"/>
              </w:rPr>
            </w:pPr>
            <w:r w:rsidRPr="00F9205D">
              <w:rPr>
                <w:rFonts w:ascii="Georgia" w:hAnsi="Georgia"/>
                <w:b w:val="0"/>
                <w:snapToGrid w:val="0"/>
                <w:sz w:val="21"/>
                <w:szCs w:val="21"/>
              </w:rPr>
              <w:t>V </w:t>
            </w:r>
            <w:r w:rsidRPr="00F9205D">
              <w:rPr>
                <w:rFonts w:ascii="Georgia" w:hAnsi="Georgia"/>
                <w:b w:val="0"/>
                <w:sz w:val="21"/>
                <w:szCs w:val="21"/>
              </w:rPr>
              <w:t xml:space="preserve">Praze </w:t>
            </w:r>
            <w:r w:rsidRPr="005E7AD0">
              <w:rPr>
                <w:rFonts w:ascii="Georgia" w:hAnsi="Georgia"/>
                <w:b w:val="0"/>
                <w:snapToGrid w:val="0"/>
                <w:sz w:val="21"/>
                <w:szCs w:val="21"/>
              </w:rPr>
              <w:t xml:space="preserve">dne </w:t>
            </w:r>
            <w:r w:rsidR="008057FF">
              <w:rPr>
                <w:rFonts w:ascii="Georgia" w:hAnsi="Georgia"/>
                <w:b w:val="0"/>
                <w:snapToGrid w:val="0"/>
                <w:sz w:val="21"/>
                <w:szCs w:val="21"/>
              </w:rPr>
              <w:t>19.12.2018</w:t>
            </w:r>
            <w:bookmarkStart w:id="0" w:name="_GoBack"/>
            <w:bookmarkEnd w:id="0"/>
          </w:p>
        </w:tc>
      </w:tr>
      <w:tr w:rsidR="00D016ED" w:rsidRPr="00CC3776" w:rsidTr="00FD6460">
        <w:tc>
          <w:tcPr>
            <w:tcW w:w="4412" w:type="dxa"/>
          </w:tcPr>
          <w:p w:rsidR="005E7AD0" w:rsidRPr="00F42E11" w:rsidRDefault="005E7AD0" w:rsidP="005E7AD0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za </w:t>
            </w:r>
            <w:proofErr w:type="gramStart"/>
            <w:r w:rsidRPr="00D016ED">
              <w:rPr>
                <w:rFonts w:ascii="Georgia" w:hAnsi="Georgia"/>
                <w:sz w:val="21"/>
                <w:szCs w:val="21"/>
              </w:rPr>
              <w:t>Vodárna</w:t>
            </w:r>
            <w:proofErr w:type="gramEnd"/>
            <w:r w:rsidRPr="00D016ED">
              <w:rPr>
                <w:rFonts w:ascii="Georgia" w:hAnsi="Georgia"/>
                <w:sz w:val="21"/>
                <w:szCs w:val="21"/>
              </w:rPr>
              <w:t xml:space="preserve"> Káraný, a.s.</w:t>
            </w:r>
          </w:p>
          <w:p w:rsidR="005E7AD0" w:rsidRDefault="005E7AD0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D016ED" w:rsidRPr="00D016ED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4413" w:type="dxa"/>
          </w:tcPr>
          <w:p w:rsidR="00D016ED" w:rsidRPr="00F42E11" w:rsidRDefault="005E7AD0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 w:rsidRPr="00FD6460">
              <w:rPr>
                <w:rStyle w:val="platne1"/>
                <w:rFonts w:ascii="Georgia" w:hAnsi="Georgia"/>
                <w:b w:val="0"/>
                <w:sz w:val="21"/>
                <w:szCs w:val="21"/>
              </w:rPr>
              <w:t>za</w:t>
            </w:r>
            <w:r>
              <w:rPr>
                <w:rStyle w:val="platne1"/>
                <w:rFonts w:ascii="Georgia" w:hAnsi="Georgia"/>
                <w:sz w:val="21"/>
                <w:szCs w:val="21"/>
              </w:rPr>
              <w:t xml:space="preserve"> </w:t>
            </w:r>
            <w:r w:rsidRPr="00D016ED">
              <w:rPr>
                <w:rStyle w:val="platne1"/>
                <w:rFonts w:ascii="Georgia" w:hAnsi="Georgia"/>
                <w:sz w:val="21"/>
                <w:szCs w:val="21"/>
              </w:rPr>
              <w:t>Pražská vodohospodářská společnost a.s.</w:t>
            </w:r>
          </w:p>
        </w:tc>
      </w:tr>
      <w:tr w:rsidR="000556DB" w:rsidRPr="00CC3776" w:rsidTr="00FD6460">
        <w:trPr>
          <w:trHeight w:val="1814"/>
        </w:trPr>
        <w:tc>
          <w:tcPr>
            <w:tcW w:w="4412" w:type="dxa"/>
          </w:tcPr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Pr="00D016ED">
              <w:rPr>
                <w:rStyle w:val="platne1"/>
                <w:rFonts w:ascii="Georgia" w:hAnsi="Georgia"/>
                <w:b/>
                <w:sz w:val="21"/>
                <w:szCs w:val="21"/>
              </w:rPr>
              <w:t>Jan Kučera</w:t>
            </w:r>
          </w:p>
          <w:p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Funkce: předseda představenstva</w:t>
            </w:r>
          </w:p>
        </w:tc>
        <w:tc>
          <w:tcPr>
            <w:tcW w:w="4413" w:type="dxa"/>
          </w:tcPr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>Ing. Petr Žejdlík, MBA</w:t>
            </w:r>
          </w:p>
          <w:p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D873DD">
              <w:rPr>
                <w:rFonts w:ascii="Georgia" w:hAnsi="Georgia"/>
                <w:sz w:val="21"/>
                <w:szCs w:val="21"/>
              </w:rPr>
              <w:t>předseda představenstva</w:t>
            </w:r>
          </w:p>
        </w:tc>
      </w:tr>
      <w:tr w:rsidR="000556DB" w:rsidRPr="00CC3776" w:rsidTr="00FD6460">
        <w:tc>
          <w:tcPr>
            <w:tcW w:w="4412" w:type="dxa"/>
          </w:tcPr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F701DD">
              <w:rPr>
                <w:rStyle w:val="platne1"/>
                <w:rFonts w:ascii="Georgia" w:hAnsi="Georgia"/>
                <w:b/>
                <w:sz w:val="21"/>
                <w:szCs w:val="21"/>
              </w:rPr>
              <w:t>Mgr.</w:t>
            </w:r>
            <w:r w:rsidR="004051C9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 </w:t>
            </w:r>
            <w:r w:rsidR="00193BDF">
              <w:rPr>
                <w:rStyle w:val="platne1"/>
                <w:rFonts w:ascii="Georgia" w:hAnsi="Georgia"/>
                <w:b/>
                <w:sz w:val="21"/>
                <w:szCs w:val="21"/>
              </w:rPr>
              <w:t>Marek Skalický</w:t>
            </w:r>
          </w:p>
          <w:p w:rsidR="000556DB" w:rsidRPr="00F42E11" w:rsidRDefault="000556DB" w:rsidP="00872905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193BDF">
              <w:rPr>
                <w:rFonts w:ascii="Georgia" w:hAnsi="Georgia"/>
                <w:sz w:val="21"/>
                <w:szCs w:val="21"/>
              </w:rPr>
              <w:t xml:space="preserve">člen </w:t>
            </w:r>
            <w:r w:rsidR="00F701DD">
              <w:rPr>
                <w:rFonts w:ascii="Georgia" w:hAnsi="Georgia"/>
                <w:sz w:val="21"/>
                <w:szCs w:val="21"/>
              </w:rPr>
              <w:t>p</w:t>
            </w:r>
            <w:r w:rsidR="00193BDF">
              <w:rPr>
                <w:rFonts w:ascii="Georgia" w:hAnsi="Georgia"/>
                <w:sz w:val="21"/>
                <w:szCs w:val="21"/>
              </w:rPr>
              <w:t>ředstavenstva</w:t>
            </w:r>
          </w:p>
        </w:tc>
        <w:tc>
          <w:tcPr>
            <w:tcW w:w="4413" w:type="dxa"/>
          </w:tcPr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proofErr w:type="spellStart"/>
            <w:r w:rsidR="00B233FC">
              <w:rPr>
                <w:rStyle w:val="platne1"/>
                <w:rFonts w:ascii="Georgia" w:hAnsi="Georgia"/>
                <w:b/>
                <w:sz w:val="21"/>
                <w:szCs w:val="21"/>
              </w:rPr>
              <w:t>Bc.</w:t>
            </w:r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>Martin</w:t>
            </w:r>
            <w:proofErr w:type="spellEnd"/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 Vlasta</w:t>
            </w:r>
          </w:p>
          <w:p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D873DD">
              <w:rPr>
                <w:rFonts w:ascii="Georgia" w:hAnsi="Georgia"/>
                <w:sz w:val="21"/>
                <w:szCs w:val="21"/>
              </w:rPr>
              <w:t>místopředseda představenstva</w:t>
            </w:r>
          </w:p>
        </w:tc>
      </w:tr>
    </w:tbl>
    <w:p w:rsidR="008840F7" w:rsidRDefault="008840F7" w:rsidP="001916F8">
      <w:pPr>
        <w:widowControl w:val="0"/>
        <w:tabs>
          <w:tab w:val="left" w:pos="5103"/>
        </w:tabs>
        <w:spacing w:line="300" w:lineRule="exact"/>
        <w:rPr>
          <w:rFonts w:ascii="Georgia" w:hAnsi="Georgia"/>
          <w:sz w:val="21"/>
          <w:szCs w:val="21"/>
        </w:rPr>
      </w:pPr>
    </w:p>
    <w:sectPr w:rsidR="008840F7" w:rsidSect="00632C14">
      <w:footerReference w:type="default" r:id="rId9"/>
      <w:pgSz w:w="11906" w:h="16838"/>
      <w:pgMar w:top="1418" w:right="849" w:bottom="1701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6D" w:rsidRDefault="0091556D">
      <w:r>
        <w:separator/>
      </w:r>
    </w:p>
  </w:endnote>
  <w:endnote w:type="continuationSeparator" w:id="0">
    <w:p w:rsidR="0091556D" w:rsidRDefault="0091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B5" w:rsidRPr="002B74BF" w:rsidRDefault="00AB7792" w:rsidP="00BF7FE2">
    <w:pPr>
      <w:jc w:val="right"/>
      <w:rPr>
        <w:rFonts w:ascii="Georgia" w:hAnsi="Georgia"/>
      </w:rPr>
    </w:pP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PAGE</w:instrText>
    </w:r>
    <w:r w:rsidRPr="002B74BF">
      <w:rPr>
        <w:rFonts w:ascii="Georgia" w:hAnsi="Georgia"/>
      </w:rPr>
      <w:fldChar w:fldCharType="separate"/>
    </w:r>
    <w:r w:rsidR="008057FF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  <w:r w:rsidR="00EA01B5" w:rsidRPr="002B74BF">
      <w:rPr>
        <w:rFonts w:ascii="Georgia" w:hAnsi="Georgia"/>
      </w:rPr>
      <w:t xml:space="preserve"> / </w:t>
    </w: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NUMPAGES</w:instrText>
    </w:r>
    <w:r w:rsidRPr="002B74BF">
      <w:rPr>
        <w:rFonts w:ascii="Georgia" w:hAnsi="Georgia"/>
      </w:rPr>
      <w:fldChar w:fldCharType="separate"/>
    </w:r>
    <w:r w:rsidR="008057FF">
      <w:rPr>
        <w:rFonts w:ascii="Georgia" w:hAnsi="Georgia"/>
        <w:noProof/>
      </w:rPr>
      <w:t>4</w:t>
    </w:r>
    <w:r w:rsidRPr="002B74BF">
      <w:rPr>
        <w:rFonts w:ascii="Georgia" w:hAnsi="Georgia"/>
      </w:rPr>
      <w:fldChar w:fldCharType="end"/>
    </w:r>
  </w:p>
  <w:p w:rsidR="00EA01B5" w:rsidRDefault="00EA01B5">
    <w:pPr>
      <w:pStyle w:val="Zpat"/>
      <w:jc w:val="center"/>
    </w:pPr>
  </w:p>
  <w:p w:rsidR="00EA01B5" w:rsidRDefault="00EA01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6D" w:rsidRDefault="0091556D">
      <w:r>
        <w:separator/>
      </w:r>
    </w:p>
  </w:footnote>
  <w:footnote w:type="continuationSeparator" w:id="0">
    <w:p w:rsidR="0091556D" w:rsidRDefault="0091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748"/>
    <w:multiLevelType w:val="multilevel"/>
    <w:tmpl w:val="443E6FC8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205218E"/>
    <w:multiLevelType w:val="hybridMultilevel"/>
    <w:tmpl w:val="EEBA1C7A"/>
    <w:name w:val="WW8Num522222222232"/>
    <w:lvl w:ilvl="0" w:tplc="2E8E67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E531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">
    <w:nsid w:val="19446BEB"/>
    <w:multiLevelType w:val="multilevel"/>
    <w:tmpl w:val="FCDE666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4">
    <w:nsid w:val="1B151A42"/>
    <w:multiLevelType w:val="hybridMultilevel"/>
    <w:tmpl w:val="F572B42C"/>
    <w:lvl w:ilvl="0" w:tplc="38A0A8B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53F63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BD3142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7">
    <w:nsid w:val="244E7C75"/>
    <w:multiLevelType w:val="hybridMultilevel"/>
    <w:tmpl w:val="B0567728"/>
    <w:name w:val="WW8Num52222222222"/>
    <w:lvl w:ilvl="0" w:tplc="C20CB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DA1B7E">
      <w:start w:val="1"/>
      <w:numFmt w:val="bullet"/>
      <w:lvlText w:val="-"/>
      <w:lvlJc w:val="left"/>
      <w:pPr>
        <w:tabs>
          <w:tab w:val="num" w:pos="419"/>
        </w:tabs>
        <w:ind w:left="473" w:hanging="11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363B9"/>
    <w:multiLevelType w:val="hybridMultilevel"/>
    <w:tmpl w:val="ED58F5C6"/>
    <w:lvl w:ilvl="0" w:tplc="27D6887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4172A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9100108"/>
    <w:multiLevelType w:val="hybridMultilevel"/>
    <w:tmpl w:val="64B0118A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A210F"/>
    <w:multiLevelType w:val="hybridMultilevel"/>
    <w:tmpl w:val="D3E69662"/>
    <w:lvl w:ilvl="0" w:tplc="CC182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D0ED6"/>
    <w:multiLevelType w:val="multilevel"/>
    <w:tmpl w:val="72A80CD4"/>
    <w:lvl w:ilvl="0">
      <w:start w:val="7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3">
    <w:nsid w:val="2EF1045D"/>
    <w:multiLevelType w:val="hybridMultilevel"/>
    <w:tmpl w:val="123E27CA"/>
    <w:lvl w:ilvl="0" w:tplc="F120E582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37750"/>
    <w:multiLevelType w:val="hybridMultilevel"/>
    <w:tmpl w:val="335495BE"/>
    <w:lvl w:ilvl="0" w:tplc="4668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12D3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6">
    <w:nsid w:val="34211B3E"/>
    <w:multiLevelType w:val="hybridMultilevel"/>
    <w:tmpl w:val="B96E3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2C2F7B"/>
    <w:multiLevelType w:val="hybridMultilevel"/>
    <w:tmpl w:val="ED42C026"/>
    <w:lvl w:ilvl="0" w:tplc="B0C88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FE0B5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9">
    <w:nsid w:val="3C357775"/>
    <w:multiLevelType w:val="multilevel"/>
    <w:tmpl w:val="5A76F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E405F7D"/>
    <w:multiLevelType w:val="hybridMultilevel"/>
    <w:tmpl w:val="1CA40374"/>
    <w:name w:val="WW8Num522222"/>
    <w:lvl w:ilvl="0" w:tplc="2256C5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B15E07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5FD435D"/>
    <w:multiLevelType w:val="multilevel"/>
    <w:tmpl w:val="5824B886"/>
    <w:lvl w:ilvl="0">
      <w:start w:val="1"/>
      <w:numFmt w:val="decimal"/>
      <w:pStyle w:val="Nadpis1"/>
      <w:lvlText w:val="%1"/>
      <w:lvlJc w:val="left"/>
      <w:pPr>
        <w:ind w:left="624" w:hanging="624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smallCaps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6515FAD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4">
    <w:nsid w:val="46E87C6B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5">
    <w:nsid w:val="4B205901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6">
    <w:nsid w:val="4D950B31"/>
    <w:multiLevelType w:val="hybridMultilevel"/>
    <w:tmpl w:val="061E2590"/>
    <w:lvl w:ilvl="0" w:tplc="092895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40D20"/>
    <w:multiLevelType w:val="hybridMultilevel"/>
    <w:tmpl w:val="3A0A0AD6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9607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9">
    <w:nsid w:val="61CB04E3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0">
    <w:nsid w:val="684A1F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C6F3DC3"/>
    <w:multiLevelType w:val="multilevel"/>
    <w:tmpl w:val="61CAD73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1790167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3">
    <w:nsid w:val="77A25D04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33"/>
  </w:num>
  <w:num w:numId="5">
    <w:abstractNumId w:val="6"/>
  </w:num>
  <w:num w:numId="6">
    <w:abstractNumId w:val="12"/>
  </w:num>
  <w:num w:numId="7">
    <w:abstractNumId w:val="23"/>
  </w:num>
  <w:num w:numId="8">
    <w:abstractNumId w:val="28"/>
  </w:num>
  <w:num w:numId="9">
    <w:abstractNumId w:val="29"/>
  </w:num>
  <w:num w:numId="10">
    <w:abstractNumId w:val="18"/>
  </w:num>
  <w:num w:numId="11">
    <w:abstractNumId w:val="15"/>
  </w:num>
  <w:num w:numId="12">
    <w:abstractNumId w:val="2"/>
  </w:num>
  <w:num w:numId="13">
    <w:abstractNumId w:val="25"/>
  </w:num>
  <w:num w:numId="14">
    <w:abstractNumId w:val="24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9"/>
  </w:num>
  <w:num w:numId="20">
    <w:abstractNumId w:val="0"/>
  </w:num>
  <w:num w:numId="21">
    <w:abstractNumId w:val="30"/>
  </w:num>
  <w:num w:numId="22">
    <w:abstractNumId w:val="3"/>
  </w:num>
  <w:num w:numId="23">
    <w:abstractNumId w:val="26"/>
  </w:num>
  <w:num w:numId="24">
    <w:abstractNumId w:val="22"/>
  </w:num>
  <w:num w:numId="25">
    <w:abstractNumId w:val="13"/>
  </w:num>
  <w:num w:numId="26">
    <w:abstractNumId w:val="31"/>
  </w:num>
  <w:num w:numId="27">
    <w:abstractNumId w:val="10"/>
  </w:num>
  <w:num w:numId="28">
    <w:abstractNumId w:val="27"/>
  </w:num>
  <w:num w:numId="29">
    <w:abstractNumId w:val="5"/>
  </w:num>
  <w:num w:numId="30">
    <w:abstractNumId w:val="11"/>
  </w:num>
  <w:num w:numId="31">
    <w:abstractNumId w:val="14"/>
  </w:num>
  <w:num w:numId="32">
    <w:abstractNumId w:val="19"/>
  </w:num>
  <w:num w:numId="33">
    <w:abstractNumId w:val="1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9F"/>
    <w:rsid w:val="00020BA6"/>
    <w:rsid w:val="00021EFD"/>
    <w:rsid w:val="000270EE"/>
    <w:rsid w:val="00030819"/>
    <w:rsid w:val="00033CFA"/>
    <w:rsid w:val="00035116"/>
    <w:rsid w:val="00035C28"/>
    <w:rsid w:val="0003682F"/>
    <w:rsid w:val="000405AD"/>
    <w:rsid w:val="000459DB"/>
    <w:rsid w:val="0004690F"/>
    <w:rsid w:val="00046E1C"/>
    <w:rsid w:val="000556DB"/>
    <w:rsid w:val="00061910"/>
    <w:rsid w:val="000662B4"/>
    <w:rsid w:val="00073566"/>
    <w:rsid w:val="00076D54"/>
    <w:rsid w:val="00082452"/>
    <w:rsid w:val="0008545A"/>
    <w:rsid w:val="000951D6"/>
    <w:rsid w:val="000A23FE"/>
    <w:rsid w:val="000B1840"/>
    <w:rsid w:val="000B4C5C"/>
    <w:rsid w:val="000B4F32"/>
    <w:rsid w:val="000B5319"/>
    <w:rsid w:val="000C0E4C"/>
    <w:rsid w:val="000C49A0"/>
    <w:rsid w:val="000E16A3"/>
    <w:rsid w:val="000E1E0E"/>
    <w:rsid w:val="000E2651"/>
    <w:rsid w:val="000E7D4F"/>
    <w:rsid w:val="000F14EF"/>
    <w:rsid w:val="00110B76"/>
    <w:rsid w:val="001177B7"/>
    <w:rsid w:val="00117B91"/>
    <w:rsid w:val="001223B2"/>
    <w:rsid w:val="001226C5"/>
    <w:rsid w:val="0012514C"/>
    <w:rsid w:val="00135498"/>
    <w:rsid w:val="001471FC"/>
    <w:rsid w:val="00153F8C"/>
    <w:rsid w:val="00160491"/>
    <w:rsid w:val="00162F59"/>
    <w:rsid w:val="00166ACC"/>
    <w:rsid w:val="0018184D"/>
    <w:rsid w:val="00185D98"/>
    <w:rsid w:val="001916F8"/>
    <w:rsid w:val="00193BDF"/>
    <w:rsid w:val="001A20D5"/>
    <w:rsid w:val="001A2A66"/>
    <w:rsid w:val="001A7088"/>
    <w:rsid w:val="001B6F2F"/>
    <w:rsid w:val="001C6AFB"/>
    <w:rsid w:val="001C7243"/>
    <w:rsid w:val="001D2386"/>
    <w:rsid w:val="001D27F9"/>
    <w:rsid w:val="001D7C30"/>
    <w:rsid w:val="001F11E8"/>
    <w:rsid w:val="001F7174"/>
    <w:rsid w:val="001F7E08"/>
    <w:rsid w:val="00206326"/>
    <w:rsid w:val="0020641E"/>
    <w:rsid w:val="002103A7"/>
    <w:rsid w:val="00212F56"/>
    <w:rsid w:val="002255EC"/>
    <w:rsid w:val="002276A2"/>
    <w:rsid w:val="00231914"/>
    <w:rsid w:val="0024405C"/>
    <w:rsid w:val="00245E15"/>
    <w:rsid w:val="00250CF3"/>
    <w:rsid w:val="00255D5A"/>
    <w:rsid w:val="00273964"/>
    <w:rsid w:val="00277AF6"/>
    <w:rsid w:val="00285998"/>
    <w:rsid w:val="00295A58"/>
    <w:rsid w:val="00295AC8"/>
    <w:rsid w:val="002B1E31"/>
    <w:rsid w:val="002B4F1A"/>
    <w:rsid w:val="002B74BF"/>
    <w:rsid w:val="002C206F"/>
    <w:rsid w:val="002C5F27"/>
    <w:rsid w:val="002C644F"/>
    <w:rsid w:val="002D00C8"/>
    <w:rsid w:val="002D5BBB"/>
    <w:rsid w:val="002F10A8"/>
    <w:rsid w:val="00300D2F"/>
    <w:rsid w:val="00304EA6"/>
    <w:rsid w:val="00316181"/>
    <w:rsid w:val="00317E5C"/>
    <w:rsid w:val="003209CC"/>
    <w:rsid w:val="0032499D"/>
    <w:rsid w:val="003323AD"/>
    <w:rsid w:val="00336857"/>
    <w:rsid w:val="0034029A"/>
    <w:rsid w:val="003417AF"/>
    <w:rsid w:val="00342408"/>
    <w:rsid w:val="00343BF5"/>
    <w:rsid w:val="003515F7"/>
    <w:rsid w:val="00375A5E"/>
    <w:rsid w:val="00381BD1"/>
    <w:rsid w:val="00393FF5"/>
    <w:rsid w:val="00395841"/>
    <w:rsid w:val="00395D63"/>
    <w:rsid w:val="003973E6"/>
    <w:rsid w:val="003A48E3"/>
    <w:rsid w:val="003A7E68"/>
    <w:rsid w:val="003B2D13"/>
    <w:rsid w:val="003B375A"/>
    <w:rsid w:val="003C603E"/>
    <w:rsid w:val="003D0698"/>
    <w:rsid w:val="003D7EB1"/>
    <w:rsid w:val="003E0931"/>
    <w:rsid w:val="003E7C6F"/>
    <w:rsid w:val="003F5067"/>
    <w:rsid w:val="004025FF"/>
    <w:rsid w:val="004051C9"/>
    <w:rsid w:val="00407B74"/>
    <w:rsid w:val="004137B8"/>
    <w:rsid w:val="00424387"/>
    <w:rsid w:val="004257E0"/>
    <w:rsid w:val="00426947"/>
    <w:rsid w:val="00427EAA"/>
    <w:rsid w:val="00434D21"/>
    <w:rsid w:val="00435366"/>
    <w:rsid w:val="004461C2"/>
    <w:rsid w:val="00475B87"/>
    <w:rsid w:val="00475B9D"/>
    <w:rsid w:val="00481A03"/>
    <w:rsid w:val="004847BD"/>
    <w:rsid w:val="004B08E3"/>
    <w:rsid w:val="004B5A33"/>
    <w:rsid w:val="004B7C9D"/>
    <w:rsid w:val="004B7DF0"/>
    <w:rsid w:val="004C5AD5"/>
    <w:rsid w:val="004C67B6"/>
    <w:rsid w:val="004C6A6C"/>
    <w:rsid w:val="004D0259"/>
    <w:rsid w:val="004F1EF5"/>
    <w:rsid w:val="004F40BC"/>
    <w:rsid w:val="004F5E4A"/>
    <w:rsid w:val="005000A2"/>
    <w:rsid w:val="00502105"/>
    <w:rsid w:val="005035E4"/>
    <w:rsid w:val="00503AD1"/>
    <w:rsid w:val="00510BF9"/>
    <w:rsid w:val="00517E78"/>
    <w:rsid w:val="00525909"/>
    <w:rsid w:val="00525C8D"/>
    <w:rsid w:val="00536298"/>
    <w:rsid w:val="00536928"/>
    <w:rsid w:val="005502A4"/>
    <w:rsid w:val="00551A8E"/>
    <w:rsid w:val="00551DDD"/>
    <w:rsid w:val="00552EE5"/>
    <w:rsid w:val="00554B96"/>
    <w:rsid w:val="00557D1E"/>
    <w:rsid w:val="00560487"/>
    <w:rsid w:val="00565350"/>
    <w:rsid w:val="005669B6"/>
    <w:rsid w:val="0056708A"/>
    <w:rsid w:val="0056742C"/>
    <w:rsid w:val="00570391"/>
    <w:rsid w:val="00573B4B"/>
    <w:rsid w:val="00573D70"/>
    <w:rsid w:val="0057612F"/>
    <w:rsid w:val="00585B58"/>
    <w:rsid w:val="0059720C"/>
    <w:rsid w:val="005B00AA"/>
    <w:rsid w:val="005B672E"/>
    <w:rsid w:val="005D3314"/>
    <w:rsid w:val="005D527B"/>
    <w:rsid w:val="005E226A"/>
    <w:rsid w:val="005E39A6"/>
    <w:rsid w:val="005E63BE"/>
    <w:rsid w:val="005E79AD"/>
    <w:rsid w:val="005E7AD0"/>
    <w:rsid w:val="005F4BC9"/>
    <w:rsid w:val="00603F85"/>
    <w:rsid w:val="00607154"/>
    <w:rsid w:val="00610DBF"/>
    <w:rsid w:val="00610E92"/>
    <w:rsid w:val="006166E0"/>
    <w:rsid w:val="0062055F"/>
    <w:rsid w:val="00620978"/>
    <w:rsid w:val="006236A1"/>
    <w:rsid w:val="006247FA"/>
    <w:rsid w:val="0062647B"/>
    <w:rsid w:val="0063001A"/>
    <w:rsid w:val="00632C14"/>
    <w:rsid w:val="00642AFF"/>
    <w:rsid w:val="00642B47"/>
    <w:rsid w:val="00644C9F"/>
    <w:rsid w:val="00645786"/>
    <w:rsid w:val="00652BA8"/>
    <w:rsid w:val="00654134"/>
    <w:rsid w:val="00654EEF"/>
    <w:rsid w:val="00663276"/>
    <w:rsid w:val="0067314C"/>
    <w:rsid w:val="006737BB"/>
    <w:rsid w:val="0067430B"/>
    <w:rsid w:val="00674AFC"/>
    <w:rsid w:val="00685AB3"/>
    <w:rsid w:val="0068632E"/>
    <w:rsid w:val="00697629"/>
    <w:rsid w:val="00697EBC"/>
    <w:rsid w:val="006A48AE"/>
    <w:rsid w:val="006B03BC"/>
    <w:rsid w:val="006C5AE9"/>
    <w:rsid w:val="006C718B"/>
    <w:rsid w:val="006C7265"/>
    <w:rsid w:val="006D1240"/>
    <w:rsid w:val="006E50CA"/>
    <w:rsid w:val="006F1496"/>
    <w:rsid w:val="006F2F02"/>
    <w:rsid w:val="006F4BFD"/>
    <w:rsid w:val="00701AB3"/>
    <w:rsid w:val="00713F25"/>
    <w:rsid w:val="00720AA2"/>
    <w:rsid w:val="007220D8"/>
    <w:rsid w:val="0072255D"/>
    <w:rsid w:val="007248F8"/>
    <w:rsid w:val="007255AB"/>
    <w:rsid w:val="00730645"/>
    <w:rsid w:val="00737021"/>
    <w:rsid w:val="007437E1"/>
    <w:rsid w:val="00750CCC"/>
    <w:rsid w:val="00751256"/>
    <w:rsid w:val="00751929"/>
    <w:rsid w:val="00761DD1"/>
    <w:rsid w:val="00763D0F"/>
    <w:rsid w:val="00780E68"/>
    <w:rsid w:val="00782BDD"/>
    <w:rsid w:val="00784B15"/>
    <w:rsid w:val="0078740F"/>
    <w:rsid w:val="00787CD6"/>
    <w:rsid w:val="00796065"/>
    <w:rsid w:val="007A1938"/>
    <w:rsid w:val="007A2A12"/>
    <w:rsid w:val="007A48C8"/>
    <w:rsid w:val="007A49D2"/>
    <w:rsid w:val="007B0D43"/>
    <w:rsid w:val="007B4926"/>
    <w:rsid w:val="007B5F48"/>
    <w:rsid w:val="007C124D"/>
    <w:rsid w:val="007C4DA7"/>
    <w:rsid w:val="007D03E4"/>
    <w:rsid w:val="007D7F4A"/>
    <w:rsid w:val="007E704A"/>
    <w:rsid w:val="007F4B6E"/>
    <w:rsid w:val="007F5F5E"/>
    <w:rsid w:val="008009C9"/>
    <w:rsid w:val="00800B6B"/>
    <w:rsid w:val="008032C1"/>
    <w:rsid w:val="008057FF"/>
    <w:rsid w:val="00814976"/>
    <w:rsid w:val="00815CB4"/>
    <w:rsid w:val="00815FFA"/>
    <w:rsid w:val="008170C3"/>
    <w:rsid w:val="00822CE7"/>
    <w:rsid w:val="008234FE"/>
    <w:rsid w:val="00823BFF"/>
    <w:rsid w:val="008262B0"/>
    <w:rsid w:val="00826CF6"/>
    <w:rsid w:val="00841C0F"/>
    <w:rsid w:val="00845FB9"/>
    <w:rsid w:val="00852CB5"/>
    <w:rsid w:val="00853E2B"/>
    <w:rsid w:val="00856571"/>
    <w:rsid w:val="00872905"/>
    <w:rsid w:val="00881AC1"/>
    <w:rsid w:val="00881B62"/>
    <w:rsid w:val="008840F7"/>
    <w:rsid w:val="00890508"/>
    <w:rsid w:val="00894524"/>
    <w:rsid w:val="00894D23"/>
    <w:rsid w:val="008976CF"/>
    <w:rsid w:val="008A53F1"/>
    <w:rsid w:val="008A61E8"/>
    <w:rsid w:val="008A6CE0"/>
    <w:rsid w:val="008B2188"/>
    <w:rsid w:val="008B3F36"/>
    <w:rsid w:val="008B6632"/>
    <w:rsid w:val="008D3029"/>
    <w:rsid w:val="008E0466"/>
    <w:rsid w:val="008F5945"/>
    <w:rsid w:val="008F5EE4"/>
    <w:rsid w:val="00900D00"/>
    <w:rsid w:val="00905CAC"/>
    <w:rsid w:val="00906B22"/>
    <w:rsid w:val="009103AE"/>
    <w:rsid w:val="009123A1"/>
    <w:rsid w:val="0091556D"/>
    <w:rsid w:val="00921A4F"/>
    <w:rsid w:val="009254A0"/>
    <w:rsid w:val="00927508"/>
    <w:rsid w:val="00930A7C"/>
    <w:rsid w:val="009327B3"/>
    <w:rsid w:val="00940F35"/>
    <w:rsid w:val="00946F07"/>
    <w:rsid w:val="00957290"/>
    <w:rsid w:val="00960883"/>
    <w:rsid w:val="00967689"/>
    <w:rsid w:val="00983B68"/>
    <w:rsid w:val="00996CD1"/>
    <w:rsid w:val="009A214B"/>
    <w:rsid w:val="009B6594"/>
    <w:rsid w:val="009C2DD5"/>
    <w:rsid w:val="009C444E"/>
    <w:rsid w:val="009C765A"/>
    <w:rsid w:val="009D1B2F"/>
    <w:rsid w:val="009D2F3C"/>
    <w:rsid w:val="009D384A"/>
    <w:rsid w:val="009D3896"/>
    <w:rsid w:val="009E2E2D"/>
    <w:rsid w:val="009E582A"/>
    <w:rsid w:val="009E7F76"/>
    <w:rsid w:val="009F11B8"/>
    <w:rsid w:val="00A0212D"/>
    <w:rsid w:val="00A13BAF"/>
    <w:rsid w:val="00A1433F"/>
    <w:rsid w:val="00A16DD3"/>
    <w:rsid w:val="00A314A6"/>
    <w:rsid w:val="00A36A9F"/>
    <w:rsid w:val="00A43C2C"/>
    <w:rsid w:val="00A65B45"/>
    <w:rsid w:val="00A71D3E"/>
    <w:rsid w:val="00A71D66"/>
    <w:rsid w:val="00A75EF3"/>
    <w:rsid w:val="00A77DB5"/>
    <w:rsid w:val="00A84ACC"/>
    <w:rsid w:val="00A90008"/>
    <w:rsid w:val="00A910F2"/>
    <w:rsid w:val="00A96A4C"/>
    <w:rsid w:val="00AB4605"/>
    <w:rsid w:val="00AB7792"/>
    <w:rsid w:val="00AC0527"/>
    <w:rsid w:val="00AC4D79"/>
    <w:rsid w:val="00AC663B"/>
    <w:rsid w:val="00AE3128"/>
    <w:rsid w:val="00AE4F91"/>
    <w:rsid w:val="00AF0F6D"/>
    <w:rsid w:val="00AF42DD"/>
    <w:rsid w:val="00AF4DD8"/>
    <w:rsid w:val="00AF54EA"/>
    <w:rsid w:val="00AF6911"/>
    <w:rsid w:val="00AF7CA3"/>
    <w:rsid w:val="00AF7FA5"/>
    <w:rsid w:val="00B05921"/>
    <w:rsid w:val="00B17461"/>
    <w:rsid w:val="00B233FC"/>
    <w:rsid w:val="00B24121"/>
    <w:rsid w:val="00B265F5"/>
    <w:rsid w:val="00B4135E"/>
    <w:rsid w:val="00B55F25"/>
    <w:rsid w:val="00B63E88"/>
    <w:rsid w:val="00B663C4"/>
    <w:rsid w:val="00B864F8"/>
    <w:rsid w:val="00B97DDA"/>
    <w:rsid w:val="00BA7228"/>
    <w:rsid w:val="00BA7CD8"/>
    <w:rsid w:val="00BC48B9"/>
    <w:rsid w:val="00BC6F9C"/>
    <w:rsid w:val="00BC7C79"/>
    <w:rsid w:val="00BD188C"/>
    <w:rsid w:val="00BD299F"/>
    <w:rsid w:val="00BD69EE"/>
    <w:rsid w:val="00BD7BB9"/>
    <w:rsid w:val="00BE539E"/>
    <w:rsid w:val="00BF09A9"/>
    <w:rsid w:val="00BF1FD4"/>
    <w:rsid w:val="00BF3BD0"/>
    <w:rsid w:val="00BF7FE2"/>
    <w:rsid w:val="00C02F7D"/>
    <w:rsid w:val="00C051DD"/>
    <w:rsid w:val="00C10774"/>
    <w:rsid w:val="00C10C20"/>
    <w:rsid w:val="00C202F8"/>
    <w:rsid w:val="00C2070B"/>
    <w:rsid w:val="00C27DCE"/>
    <w:rsid w:val="00C40317"/>
    <w:rsid w:val="00C40A84"/>
    <w:rsid w:val="00C40B5A"/>
    <w:rsid w:val="00C42BE4"/>
    <w:rsid w:val="00C512F6"/>
    <w:rsid w:val="00C55A34"/>
    <w:rsid w:val="00C72B10"/>
    <w:rsid w:val="00C77B92"/>
    <w:rsid w:val="00C82302"/>
    <w:rsid w:val="00C86D27"/>
    <w:rsid w:val="00C906F9"/>
    <w:rsid w:val="00CA08FE"/>
    <w:rsid w:val="00CB3FAE"/>
    <w:rsid w:val="00CB613B"/>
    <w:rsid w:val="00CC2106"/>
    <w:rsid w:val="00CD6D41"/>
    <w:rsid w:val="00CE2A2E"/>
    <w:rsid w:val="00D0006A"/>
    <w:rsid w:val="00D016ED"/>
    <w:rsid w:val="00D06925"/>
    <w:rsid w:val="00D12520"/>
    <w:rsid w:val="00D14C28"/>
    <w:rsid w:val="00D164A7"/>
    <w:rsid w:val="00D20C32"/>
    <w:rsid w:val="00D27C35"/>
    <w:rsid w:val="00D5721F"/>
    <w:rsid w:val="00D6382E"/>
    <w:rsid w:val="00D649F9"/>
    <w:rsid w:val="00D74062"/>
    <w:rsid w:val="00D7441D"/>
    <w:rsid w:val="00D85785"/>
    <w:rsid w:val="00D873DD"/>
    <w:rsid w:val="00DA70B8"/>
    <w:rsid w:val="00DC620A"/>
    <w:rsid w:val="00DE4B9B"/>
    <w:rsid w:val="00DF250A"/>
    <w:rsid w:val="00E03C6B"/>
    <w:rsid w:val="00E04E34"/>
    <w:rsid w:val="00E05FB3"/>
    <w:rsid w:val="00E1158F"/>
    <w:rsid w:val="00E247F6"/>
    <w:rsid w:val="00E30927"/>
    <w:rsid w:val="00E3242C"/>
    <w:rsid w:val="00E34519"/>
    <w:rsid w:val="00E35D04"/>
    <w:rsid w:val="00E37F21"/>
    <w:rsid w:val="00E40F52"/>
    <w:rsid w:val="00E433A0"/>
    <w:rsid w:val="00E47352"/>
    <w:rsid w:val="00E550AE"/>
    <w:rsid w:val="00E60708"/>
    <w:rsid w:val="00E622E4"/>
    <w:rsid w:val="00E62C25"/>
    <w:rsid w:val="00E6544E"/>
    <w:rsid w:val="00E67226"/>
    <w:rsid w:val="00E74E03"/>
    <w:rsid w:val="00E770EA"/>
    <w:rsid w:val="00E772E7"/>
    <w:rsid w:val="00E80116"/>
    <w:rsid w:val="00E900E1"/>
    <w:rsid w:val="00E93BB3"/>
    <w:rsid w:val="00E969DD"/>
    <w:rsid w:val="00EA01B5"/>
    <w:rsid w:val="00EB66E0"/>
    <w:rsid w:val="00EB6B06"/>
    <w:rsid w:val="00EC1CFA"/>
    <w:rsid w:val="00EC2159"/>
    <w:rsid w:val="00EC5215"/>
    <w:rsid w:val="00EC5494"/>
    <w:rsid w:val="00EE3DC4"/>
    <w:rsid w:val="00EE4E2C"/>
    <w:rsid w:val="00EE6475"/>
    <w:rsid w:val="00EF36CB"/>
    <w:rsid w:val="00EF6868"/>
    <w:rsid w:val="00F007F1"/>
    <w:rsid w:val="00F02E7F"/>
    <w:rsid w:val="00F04D38"/>
    <w:rsid w:val="00F170FB"/>
    <w:rsid w:val="00F25629"/>
    <w:rsid w:val="00F413DE"/>
    <w:rsid w:val="00F41898"/>
    <w:rsid w:val="00F42E11"/>
    <w:rsid w:val="00F45A08"/>
    <w:rsid w:val="00F50F19"/>
    <w:rsid w:val="00F701DD"/>
    <w:rsid w:val="00F75226"/>
    <w:rsid w:val="00F75621"/>
    <w:rsid w:val="00F80ED3"/>
    <w:rsid w:val="00F82287"/>
    <w:rsid w:val="00F853A2"/>
    <w:rsid w:val="00F9205D"/>
    <w:rsid w:val="00FA004B"/>
    <w:rsid w:val="00FB1F4D"/>
    <w:rsid w:val="00FB203E"/>
    <w:rsid w:val="00FB52D1"/>
    <w:rsid w:val="00FC1FD1"/>
    <w:rsid w:val="00FC73B6"/>
    <w:rsid w:val="00FD1FF7"/>
    <w:rsid w:val="00FD33F6"/>
    <w:rsid w:val="00FD6460"/>
    <w:rsid w:val="00FE19A8"/>
    <w:rsid w:val="00FE5D7F"/>
    <w:rsid w:val="00FF03A4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841D2-F081-4CDB-9A0A-2180C25A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2018-12-20T09:45:00Z</dcterms:created>
  <dcterms:modified xsi:type="dcterms:W3CDTF">2018-12-20T10:08:00Z</dcterms:modified>
</cp:coreProperties>
</file>