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379A" w:rsidRDefault="006202E0" w:rsidP="0067438D">
      <w:r>
        <w:t xml:space="preserve"> </w:t>
      </w:r>
    </w:p>
    <w:tbl>
      <w:tblPr>
        <w:tblW w:w="5249" w:type="dxa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40"/>
        <w:gridCol w:w="358"/>
      </w:tblGrid>
      <w:tr w:rsidR="0001379A" w:rsidRPr="0001379A" w:rsidTr="0001379A">
        <w:tc>
          <w:tcPr>
            <w:tcW w:w="2551" w:type="dxa"/>
          </w:tcPr>
          <w:p w:rsidR="0001379A" w:rsidRPr="0001379A" w:rsidRDefault="0001379A" w:rsidP="0001379A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1379A">
              <w:rPr>
                <w:rFonts w:ascii="Arial" w:hAnsi="Arial" w:cs="Arial"/>
                <w:sz w:val="20"/>
                <w:szCs w:val="20"/>
              </w:rPr>
              <w:t>Výtisk číslo: </w:t>
            </w:r>
          </w:p>
        </w:tc>
        <w:tc>
          <w:tcPr>
            <w:tcW w:w="2698" w:type="dxa"/>
            <w:gridSpan w:val="2"/>
          </w:tcPr>
          <w:p w:rsidR="0001379A" w:rsidRPr="0001379A" w:rsidRDefault="0001379A" w:rsidP="001A4C53">
            <w:pPr>
              <w:pStyle w:val="Zkladntextodsazen2"/>
              <w:spacing w:after="0" w:line="240" w:lineRule="auto"/>
              <w:ind w:left="-3"/>
              <w:rPr>
                <w:rFonts w:ascii="Arial" w:hAnsi="Arial" w:cs="Arial"/>
                <w:sz w:val="20"/>
                <w:szCs w:val="20"/>
              </w:rPr>
            </w:pPr>
            <w:r w:rsidRPr="0001379A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01379A" w:rsidRPr="0001379A" w:rsidTr="0001379A">
        <w:trPr>
          <w:gridAfter w:val="1"/>
          <w:wAfter w:w="358" w:type="dxa"/>
        </w:trPr>
        <w:tc>
          <w:tcPr>
            <w:tcW w:w="2551" w:type="dxa"/>
          </w:tcPr>
          <w:p w:rsidR="0001379A" w:rsidRPr="0001379A" w:rsidRDefault="0001379A" w:rsidP="0001379A">
            <w:pPr>
              <w:pStyle w:val="Zkladntextodsazen2"/>
              <w:spacing w:after="0" w:line="240" w:lineRule="auto"/>
              <w:ind w:left="-5" w:right="219" w:firstLine="5"/>
              <w:rPr>
                <w:rFonts w:ascii="Arial" w:hAnsi="Arial" w:cs="Arial"/>
                <w:sz w:val="20"/>
                <w:szCs w:val="20"/>
              </w:rPr>
            </w:pPr>
            <w:r w:rsidRPr="0001379A">
              <w:rPr>
                <w:rFonts w:ascii="Arial" w:hAnsi="Arial" w:cs="Arial"/>
                <w:sz w:val="20"/>
                <w:szCs w:val="20"/>
              </w:rPr>
              <w:t>Počet listů:</w:t>
            </w:r>
          </w:p>
        </w:tc>
        <w:tc>
          <w:tcPr>
            <w:tcW w:w="2340" w:type="dxa"/>
          </w:tcPr>
          <w:p w:rsidR="0001379A" w:rsidRPr="0001379A" w:rsidRDefault="0001379A" w:rsidP="001A4C53">
            <w:pPr>
              <w:pStyle w:val="Zkladntextodsazen2"/>
              <w:spacing w:after="0" w:line="240" w:lineRule="auto"/>
              <w:ind w:left="-3"/>
              <w:rPr>
                <w:rFonts w:ascii="Arial" w:hAnsi="Arial" w:cs="Arial"/>
                <w:sz w:val="20"/>
                <w:szCs w:val="20"/>
              </w:rPr>
            </w:pPr>
            <w:r w:rsidRPr="000137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1379A" w:rsidRPr="0001379A" w:rsidTr="0001379A">
        <w:trPr>
          <w:gridAfter w:val="1"/>
          <w:wAfter w:w="358" w:type="dxa"/>
        </w:trPr>
        <w:tc>
          <w:tcPr>
            <w:tcW w:w="2551" w:type="dxa"/>
          </w:tcPr>
          <w:p w:rsidR="0001379A" w:rsidRPr="0001379A" w:rsidRDefault="0001379A" w:rsidP="0001379A">
            <w:pPr>
              <w:pStyle w:val="Zkladntextodsazen2"/>
              <w:spacing w:after="0" w:line="240" w:lineRule="auto"/>
              <w:ind w:left="-5" w:right="-360" w:firstLine="5"/>
              <w:rPr>
                <w:rFonts w:ascii="Arial" w:hAnsi="Arial" w:cs="Arial"/>
                <w:sz w:val="20"/>
                <w:szCs w:val="20"/>
              </w:rPr>
            </w:pPr>
            <w:r w:rsidRPr="0001379A">
              <w:rPr>
                <w:rFonts w:ascii="Arial" w:hAnsi="Arial" w:cs="Arial"/>
                <w:sz w:val="20"/>
                <w:szCs w:val="20"/>
              </w:rPr>
              <w:t>Přílohy: </w:t>
            </w:r>
          </w:p>
        </w:tc>
        <w:tc>
          <w:tcPr>
            <w:tcW w:w="2340" w:type="dxa"/>
          </w:tcPr>
          <w:p w:rsidR="0001379A" w:rsidRPr="0001379A" w:rsidRDefault="0001379A" w:rsidP="001A4C53">
            <w:pPr>
              <w:pStyle w:val="Zkladntextodsazen2"/>
              <w:spacing w:after="0" w:line="240" w:lineRule="auto"/>
              <w:ind w:left="-3"/>
              <w:rPr>
                <w:rFonts w:ascii="Arial" w:hAnsi="Arial" w:cs="Arial"/>
                <w:sz w:val="20"/>
                <w:szCs w:val="20"/>
              </w:rPr>
            </w:pPr>
            <w:r w:rsidRPr="000137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1379A" w:rsidRPr="0001379A" w:rsidTr="0001379A">
        <w:trPr>
          <w:gridAfter w:val="1"/>
          <w:wAfter w:w="358" w:type="dxa"/>
        </w:trPr>
        <w:tc>
          <w:tcPr>
            <w:tcW w:w="2551" w:type="dxa"/>
          </w:tcPr>
          <w:p w:rsidR="0001379A" w:rsidRPr="0001379A" w:rsidRDefault="0001379A" w:rsidP="0001379A">
            <w:pPr>
              <w:pStyle w:val="Zkladntextodsazen2"/>
              <w:spacing w:after="0" w:line="240" w:lineRule="auto"/>
              <w:ind w:left="-5" w:right="219" w:firstLine="5"/>
              <w:rPr>
                <w:rFonts w:ascii="Arial" w:hAnsi="Arial" w:cs="Arial"/>
                <w:sz w:val="20"/>
                <w:szCs w:val="20"/>
              </w:rPr>
            </w:pPr>
            <w:r w:rsidRPr="0001379A">
              <w:rPr>
                <w:rFonts w:ascii="Arial" w:hAnsi="Arial" w:cs="Arial"/>
                <w:sz w:val="20"/>
                <w:szCs w:val="20"/>
              </w:rPr>
              <w:t>ID. dodatku objednatel</w:t>
            </w:r>
          </w:p>
        </w:tc>
        <w:tc>
          <w:tcPr>
            <w:tcW w:w="2340" w:type="dxa"/>
          </w:tcPr>
          <w:p w:rsidR="0001379A" w:rsidRPr="0001379A" w:rsidRDefault="0001379A" w:rsidP="001A4C53">
            <w:pPr>
              <w:pStyle w:val="Zkladntextodsazen2"/>
              <w:spacing w:after="0" w:line="240" w:lineRule="auto"/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79A" w:rsidRPr="0001379A" w:rsidTr="0001379A">
        <w:trPr>
          <w:gridAfter w:val="1"/>
          <w:wAfter w:w="358" w:type="dxa"/>
        </w:trPr>
        <w:tc>
          <w:tcPr>
            <w:tcW w:w="2551" w:type="dxa"/>
          </w:tcPr>
          <w:p w:rsidR="0001379A" w:rsidRPr="0001379A" w:rsidRDefault="0001379A" w:rsidP="0001379A">
            <w:pPr>
              <w:pStyle w:val="Zkladntextodsazen2"/>
              <w:spacing w:after="0" w:line="240" w:lineRule="auto"/>
              <w:ind w:left="-5" w:right="219" w:firstLine="5"/>
              <w:rPr>
                <w:rFonts w:ascii="Arial" w:hAnsi="Arial" w:cs="Arial"/>
                <w:sz w:val="20"/>
                <w:szCs w:val="20"/>
              </w:rPr>
            </w:pPr>
            <w:r w:rsidRPr="0001379A">
              <w:rPr>
                <w:rFonts w:ascii="Arial" w:hAnsi="Arial" w:cs="Arial"/>
                <w:sz w:val="20"/>
                <w:szCs w:val="20"/>
              </w:rPr>
              <w:t>ID. Dodatku zhotovitel</w:t>
            </w:r>
          </w:p>
        </w:tc>
        <w:tc>
          <w:tcPr>
            <w:tcW w:w="2340" w:type="dxa"/>
          </w:tcPr>
          <w:p w:rsidR="0001379A" w:rsidRPr="0001379A" w:rsidRDefault="0001379A" w:rsidP="001A4C53">
            <w:pPr>
              <w:pStyle w:val="Zkladntextodsazen2"/>
              <w:spacing w:after="0" w:line="240" w:lineRule="auto"/>
              <w:ind w:left="-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GHAIP0040OJ7</w:t>
            </w:r>
          </w:p>
        </w:tc>
      </w:tr>
    </w:tbl>
    <w:p w:rsidR="00E44604" w:rsidRPr="0001379A" w:rsidRDefault="00E44604" w:rsidP="0067438D">
      <w:pPr>
        <w:rPr>
          <w:rFonts w:cs="Arial"/>
        </w:rPr>
      </w:pPr>
    </w:p>
    <w:p w:rsidR="00284E9D" w:rsidRDefault="00284E9D" w:rsidP="008270B5">
      <w:pPr>
        <w:spacing w:line="300" w:lineRule="exact"/>
        <w:ind w:right="567"/>
        <w:rPr>
          <w:rFonts w:cs="Arial"/>
          <w:b/>
          <w:sz w:val="22"/>
          <w:szCs w:val="22"/>
        </w:rPr>
      </w:pPr>
    </w:p>
    <w:p w:rsidR="00284E9D" w:rsidRDefault="00284E9D" w:rsidP="008270B5">
      <w:pPr>
        <w:spacing w:line="300" w:lineRule="exact"/>
        <w:ind w:right="567"/>
        <w:rPr>
          <w:rFonts w:cs="Arial"/>
          <w:b/>
          <w:sz w:val="22"/>
          <w:szCs w:val="22"/>
        </w:rPr>
      </w:pPr>
    </w:p>
    <w:p w:rsidR="008270B5" w:rsidRPr="00F14CDE" w:rsidRDefault="00C97AE8" w:rsidP="008270B5">
      <w:pPr>
        <w:spacing w:line="300" w:lineRule="exact"/>
        <w:ind w:right="567"/>
        <w:rPr>
          <w:rFonts w:cs="Arial"/>
          <w:b/>
          <w:sz w:val="22"/>
          <w:szCs w:val="22"/>
        </w:rPr>
      </w:pPr>
      <w:r w:rsidRPr="00F14CDE">
        <w:rPr>
          <w:rFonts w:cs="Arial"/>
          <w:b/>
          <w:sz w:val="22"/>
          <w:szCs w:val="22"/>
        </w:rPr>
        <w:t>GORDIC spol. s r.o.</w:t>
      </w:r>
    </w:p>
    <w:p w:rsidR="00C97AE8" w:rsidRPr="00F14CDE" w:rsidRDefault="00C97AE8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se sídlem: Erbenova 4, Jihlava</w:t>
      </w:r>
      <w:r w:rsidR="00BE7816">
        <w:rPr>
          <w:rFonts w:cs="Arial"/>
          <w:sz w:val="22"/>
          <w:szCs w:val="22"/>
        </w:rPr>
        <w:t>,</w:t>
      </w:r>
      <w:r w:rsidRPr="00F14CDE">
        <w:rPr>
          <w:rFonts w:cs="Arial"/>
          <w:sz w:val="22"/>
          <w:szCs w:val="22"/>
        </w:rPr>
        <w:t xml:space="preserve"> 586 01</w:t>
      </w:r>
    </w:p>
    <w:p w:rsidR="00C97AE8" w:rsidRPr="00F14CDE" w:rsidRDefault="008270B5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 xml:space="preserve">IČ: </w:t>
      </w:r>
      <w:r w:rsidR="00C97AE8" w:rsidRPr="00F14CDE">
        <w:rPr>
          <w:rFonts w:cs="Arial"/>
          <w:sz w:val="22"/>
          <w:szCs w:val="22"/>
        </w:rPr>
        <w:t>47903783</w:t>
      </w:r>
    </w:p>
    <w:p w:rsidR="008270B5" w:rsidRPr="00F14CDE" w:rsidRDefault="008270B5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 xml:space="preserve">DIČ: </w:t>
      </w:r>
      <w:r w:rsidR="00C97AE8" w:rsidRPr="00F14CDE">
        <w:rPr>
          <w:rFonts w:cs="Arial"/>
          <w:sz w:val="22"/>
          <w:szCs w:val="22"/>
        </w:rPr>
        <w:t>CZ47903783</w:t>
      </w:r>
    </w:p>
    <w:p w:rsidR="008270B5" w:rsidRPr="00F14CDE" w:rsidRDefault="008270B5" w:rsidP="008270B5">
      <w:pPr>
        <w:spacing w:line="300" w:lineRule="exact"/>
        <w:ind w:right="567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 xml:space="preserve">Zastoupený: Ing. </w:t>
      </w:r>
      <w:r w:rsidR="00C97AE8" w:rsidRPr="00F14CDE">
        <w:rPr>
          <w:rFonts w:cs="Arial"/>
          <w:sz w:val="22"/>
          <w:szCs w:val="22"/>
        </w:rPr>
        <w:t>Jaromírem Řezáčem, jednatelem a generálním ředitelem</w:t>
      </w:r>
    </w:p>
    <w:p w:rsidR="008270B5" w:rsidRPr="00F14CDE" w:rsidRDefault="008270B5" w:rsidP="008270B5">
      <w:pPr>
        <w:spacing w:before="120"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(</w:t>
      </w:r>
      <w:r w:rsidR="00C97AE8" w:rsidRPr="00F14CDE">
        <w:rPr>
          <w:rFonts w:cs="Arial"/>
          <w:sz w:val="22"/>
          <w:szCs w:val="22"/>
        </w:rPr>
        <w:t>dále také</w:t>
      </w:r>
      <w:r w:rsidRPr="00F14CDE">
        <w:rPr>
          <w:rFonts w:cs="Arial"/>
          <w:sz w:val="22"/>
          <w:szCs w:val="22"/>
        </w:rPr>
        <w:t xml:space="preserve"> „</w:t>
      </w:r>
      <w:r w:rsidR="00F14CDE" w:rsidRPr="000669E7">
        <w:rPr>
          <w:rFonts w:cs="Arial"/>
          <w:b/>
          <w:sz w:val="22"/>
          <w:szCs w:val="22"/>
        </w:rPr>
        <w:t>Z</w:t>
      </w:r>
      <w:r w:rsidR="00C97AE8" w:rsidRPr="00F14CDE">
        <w:rPr>
          <w:rFonts w:cs="Arial"/>
          <w:b/>
          <w:sz w:val="22"/>
          <w:szCs w:val="22"/>
        </w:rPr>
        <w:t>hotovitel</w:t>
      </w:r>
      <w:r w:rsidRPr="00F14CDE">
        <w:rPr>
          <w:rFonts w:cs="Arial"/>
          <w:sz w:val="22"/>
          <w:szCs w:val="22"/>
        </w:rPr>
        <w:t>“)</w:t>
      </w:r>
    </w:p>
    <w:p w:rsidR="008270B5" w:rsidRPr="00916972" w:rsidRDefault="008270B5" w:rsidP="008270B5">
      <w:pPr>
        <w:spacing w:line="300" w:lineRule="exact"/>
        <w:rPr>
          <w:rFonts w:cs="Arial"/>
          <w:sz w:val="22"/>
          <w:szCs w:val="22"/>
        </w:rPr>
      </w:pPr>
      <w:r w:rsidRPr="00F14CDE">
        <w:rPr>
          <w:rFonts w:cs="Arial"/>
          <w:noProof/>
          <w:sz w:val="22"/>
          <w:szCs w:val="22"/>
        </w:rPr>
        <w:drawing>
          <wp:inline distT="0" distB="0" distL="0" distR="0" wp14:anchorId="6D89D801" wp14:editId="5C30A010">
            <wp:extent cx="6119495" cy="1882922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88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B5" w:rsidRPr="00F14CDE" w:rsidRDefault="008270B5" w:rsidP="008270B5">
      <w:pPr>
        <w:spacing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a</w:t>
      </w:r>
    </w:p>
    <w:p w:rsidR="008270B5" w:rsidRPr="000D260A" w:rsidRDefault="008270B5" w:rsidP="008270B5">
      <w:pPr>
        <w:spacing w:line="300" w:lineRule="exact"/>
        <w:rPr>
          <w:rFonts w:cs="Arial"/>
        </w:rPr>
      </w:pPr>
    </w:p>
    <w:p w:rsidR="008270B5" w:rsidRPr="00F14CDE" w:rsidRDefault="008270B5" w:rsidP="008270B5">
      <w:pPr>
        <w:spacing w:line="300" w:lineRule="exact"/>
        <w:rPr>
          <w:rFonts w:cs="Arial"/>
          <w:b/>
          <w:sz w:val="22"/>
          <w:szCs w:val="22"/>
        </w:rPr>
      </w:pPr>
      <w:r w:rsidRPr="00F14CDE">
        <w:rPr>
          <w:rFonts w:cs="Arial"/>
          <w:b/>
          <w:sz w:val="22"/>
          <w:szCs w:val="22"/>
        </w:rPr>
        <w:t>Regionální rada regionu soudržnosti Severozápad</w:t>
      </w:r>
    </w:p>
    <w:p w:rsidR="008270B5" w:rsidRPr="00F14CDE" w:rsidRDefault="008270B5" w:rsidP="008270B5">
      <w:pPr>
        <w:spacing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se sídlem Berní 2261/1, 400 01 Ústí nad Labem</w:t>
      </w:r>
    </w:p>
    <w:p w:rsidR="008270B5" w:rsidRPr="00F14CDE" w:rsidRDefault="008270B5" w:rsidP="008270B5">
      <w:pPr>
        <w:spacing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IČ: 75082136</w:t>
      </w:r>
    </w:p>
    <w:p w:rsidR="008270B5" w:rsidRPr="00F14CDE" w:rsidRDefault="00352E62" w:rsidP="00352E62">
      <w:pPr>
        <w:spacing w:line="300" w:lineRule="exact"/>
        <w:ind w:left="1418" w:right="567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Zastoupená: B</w:t>
      </w:r>
      <w:r w:rsidR="00E9142B">
        <w:rPr>
          <w:rFonts w:cs="Arial"/>
          <w:sz w:val="22"/>
          <w:szCs w:val="22"/>
        </w:rPr>
        <w:t xml:space="preserve">c. Pavlem </w:t>
      </w:r>
      <w:proofErr w:type="spellStart"/>
      <w:r w:rsidR="00E9142B">
        <w:rPr>
          <w:rFonts w:cs="Arial"/>
          <w:sz w:val="22"/>
          <w:szCs w:val="22"/>
        </w:rPr>
        <w:t>Csonkou</w:t>
      </w:r>
      <w:proofErr w:type="spellEnd"/>
      <w:r w:rsidR="008270B5" w:rsidRPr="00F14CD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6B3F48" w:rsidRPr="00F14CDE">
        <w:rPr>
          <w:rFonts w:cs="Arial"/>
          <w:sz w:val="22"/>
          <w:szCs w:val="22"/>
        </w:rPr>
        <w:t>předsed</w:t>
      </w:r>
      <w:r w:rsidR="00C57264">
        <w:rPr>
          <w:rFonts w:cs="Arial"/>
          <w:sz w:val="22"/>
          <w:szCs w:val="22"/>
        </w:rPr>
        <w:t>ou</w:t>
      </w:r>
      <w:r w:rsidR="006B3F48" w:rsidRPr="00F14CDE">
        <w:rPr>
          <w:rFonts w:cs="Arial"/>
          <w:sz w:val="22"/>
          <w:szCs w:val="22"/>
        </w:rPr>
        <w:t xml:space="preserve"> </w:t>
      </w:r>
      <w:r w:rsidR="008270B5" w:rsidRPr="00F14CDE">
        <w:rPr>
          <w:rFonts w:cs="Arial"/>
          <w:sz w:val="22"/>
          <w:szCs w:val="22"/>
        </w:rPr>
        <w:t>Regionální rady region</w:t>
      </w:r>
      <w:r w:rsidR="006B3F48" w:rsidRPr="00F14CDE">
        <w:rPr>
          <w:rFonts w:cs="Arial"/>
          <w:sz w:val="22"/>
          <w:szCs w:val="22"/>
        </w:rPr>
        <w:t xml:space="preserve">u soudržnosti Severozápad </w:t>
      </w:r>
    </w:p>
    <w:p w:rsidR="008270B5" w:rsidRPr="00F14CDE" w:rsidRDefault="008270B5" w:rsidP="008270B5">
      <w:pPr>
        <w:pStyle w:val="Nzev"/>
        <w:spacing w:before="120" w:line="300" w:lineRule="exact"/>
        <w:jc w:val="left"/>
        <w:rPr>
          <w:rFonts w:ascii="Arial" w:hAnsi="Arial" w:cs="Arial"/>
          <w:b w:val="0"/>
          <w:sz w:val="22"/>
          <w:szCs w:val="22"/>
        </w:rPr>
      </w:pPr>
      <w:r w:rsidRPr="00F14CDE">
        <w:rPr>
          <w:rFonts w:ascii="Arial" w:hAnsi="Arial" w:cs="Arial"/>
          <w:b w:val="0"/>
          <w:sz w:val="22"/>
          <w:szCs w:val="22"/>
        </w:rPr>
        <w:t xml:space="preserve">(dále </w:t>
      </w:r>
      <w:r w:rsidR="00C97AE8" w:rsidRPr="00F14CDE">
        <w:rPr>
          <w:rFonts w:ascii="Arial" w:hAnsi="Arial" w:cs="Arial"/>
          <w:b w:val="0"/>
          <w:sz w:val="22"/>
          <w:szCs w:val="22"/>
        </w:rPr>
        <w:t>také</w:t>
      </w:r>
      <w:r w:rsidRPr="00F14CDE">
        <w:rPr>
          <w:rFonts w:ascii="Arial" w:hAnsi="Arial" w:cs="Arial"/>
          <w:b w:val="0"/>
          <w:sz w:val="22"/>
          <w:szCs w:val="22"/>
        </w:rPr>
        <w:t xml:space="preserve"> „</w:t>
      </w:r>
      <w:r w:rsidR="00F14CDE" w:rsidRPr="00F14CDE">
        <w:rPr>
          <w:rFonts w:ascii="Arial" w:hAnsi="Arial" w:cs="Arial"/>
          <w:sz w:val="22"/>
          <w:szCs w:val="22"/>
        </w:rPr>
        <w:t>O</w:t>
      </w:r>
      <w:r w:rsidR="00C97AE8" w:rsidRPr="00F14CDE">
        <w:rPr>
          <w:rFonts w:ascii="Arial" w:hAnsi="Arial" w:cs="Arial"/>
          <w:sz w:val="22"/>
          <w:szCs w:val="22"/>
        </w:rPr>
        <w:t>bjednatel</w:t>
      </w:r>
      <w:r w:rsidRPr="004F009D">
        <w:rPr>
          <w:rFonts w:ascii="Arial" w:hAnsi="Arial" w:cs="Arial"/>
          <w:b w:val="0"/>
          <w:sz w:val="22"/>
          <w:szCs w:val="22"/>
        </w:rPr>
        <w:t>“</w:t>
      </w:r>
      <w:r w:rsidRPr="00F14CDE">
        <w:rPr>
          <w:rFonts w:ascii="Arial" w:hAnsi="Arial" w:cs="Arial"/>
          <w:b w:val="0"/>
          <w:sz w:val="22"/>
          <w:szCs w:val="22"/>
        </w:rPr>
        <w:t>)</w:t>
      </w:r>
    </w:p>
    <w:p w:rsidR="008270B5" w:rsidRPr="00F14CDE" w:rsidRDefault="008270B5" w:rsidP="008270B5">
      <w:pPr>
        <w:spacing w:before="120"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(dále společně též jako „</w:t>
      </w:r>
      <w:r w:rsidRPr="00F14CDE">
        <w:rPr>
          <w:rFonts w:cs="Arial"/>
          <w:b/>
          <w:sz w:val="22"/>
          <w:szCs w:val="22"/>
        </w:rPr>
        <w:t>smluvní strany</w:t>
      </w:r>
      <w:r w:rsidRPr="00F14CDE">
        <w:rPr>
          <w:rFonts w:cs="Arial"/>
          <w:sz w:val="22"/>
          <w:szCs w:val="22"/>
        </w:rPr>
        <w:t>“)</w:t>
      </w:r>
    </w:p>
    <w:p w:rsidR="008270B5" w:rsidRPr="00F14CDE" w:rsidRDefault="008270B5" w:rsidP="008270B5">
      <w:pPr>
        <w:spacing w:before="120"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uzavírají níže uvedeného dne, měsíce a roku následující</w:t>
      </w:r>
    </w:p>
    <w:p w:rsidR="008270B5" w:rsidRDefault="008270B5" w:rsidP="00C57264">
      <w:pPr>
        <w:pStyle w:val="Nadpis7"/>
        <w:spacing w:before="120" w:line="300" w:lineRule="exact"/>
        <w:rPr>
          <w:rFonts w:ascii="Arial" w:hAnsi="Arial" w:cs="Arial"/>
          <w:b/>
          <w:color w:val="auto"/>
          <w:sz w:val="24"/>
          <w:szCs w:val="24"/>
        </w:rPr>
      </w:pPr>
    </w:p>
    <w:p w:rsidR="00BE7816" w:rsidRDefault="00F14CDE" w:rsidP="00C97AE8">
      <w:pPr>
        <w:pStyle w:val="Nadpis7"/>
        <w:spacing w:before="120" w:line="300" w:lineRule="exact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</w:t>
      </w:r>
      <w:r w:rsidR="008270B5" w:rsidRPr="00CD4FFF">
        <w:rPr>
          <w:rFonts w:ascii="Arial" w:hAnsi="Arial" w:cs="Arial"/>
          <w:b/>
          <w:color w:val="auto"/>
          <w:sz w:val="24"/>
          <w:szCs w:val="24"/>
        </w:rPr>
        <w:t xml:space="preserve">odatek č. </w:t>
      </w:r>
      <w:r w:rsidR="000669E7">
        <w:rPr>
          <w:rFonts w:ascii="Arial" w:hAnsi="Arial" w:cs="Arial"/>
          <w:b/>
          <w:color w:val="auto"/>
          <w:sz w:val="24"/>
          <w:szCs w:val="24"/>
        </w:rPr>
        <w:t>5</w:t>
      </w:r>
      <w:r w:rsidR="00C97A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270B5" w:rsidRPr="00CD4FFF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C97AE8" w:rsidRDefault="008270B5" w:rsidP="003373A7">
      <w:pPr>
        <w:pStyle w:val="Nadpis7"/>
        <w:spacing w:before="120" w:line="300" w:lineRule="exact"/>
        <w:rPr>
          <w:sz w:val="22"/>
          <w:szCs w:val="22"/>
        </w:rPr>
      </w:pPr>
      <w:r w:rsidRPr="00CD4FFF">
        <w:rPr>
          <w:rFonts w:ascii="Arial" w:hAnsi="Arial" w:cs="Arial"/>
          <w:b/>
          <w:color w:val="auto"/>
          <w:sz w:val="24"/>
          <w:szCs w:val="24"/>
        </w:rPr>
        <w:t xml:space="preserve">ke </w:t>
      </w:r>
      <w:r w:rsidR="00C97AE8">
        <w:rPr>
          <w:rFonts w:ascii="Arial" w:hAnsi="Arial" w:cs="Arial"/>
          <w:b/>
          <w:color w:val="auto"/>
          <w:sz w:val="24"/>
          <w:szCs w:val="24"/>
        </w:rPr>
        <w:t>Smlouvě na dodávku aplikačního programového produktu, převod práv k jeho užití na objednatele, o technické podpoře aplikačních programových produktů a rozvoji systému PID: GHAIP001HP4D</w:t>
      </w:r>
      <w:r w:rsidR="00BE781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97AE8" w:rsidRPr="001138FD">
        <w:rPr>
          <w:rFonts w:ascii="Arial" w:hAnsi="Arial" w:cs="Arial"/>
          <w:i w:val="0"/>
          <w:sz w:val="22"/>
          <w:szCs w:val="22"/>
        </w:rPr>
        <w:t>uzavřené dne</w:t>
      </w:r>
      <w:r w:rsidR="006B3F48" w:rsidRPr="001138FD">
        <w:rPr>
          <w:rFonts w:ascii="Arial" w:hAnsi="Arial" w:cs="Arial"/>
          <w:i w:val="0"/>
          <w:sz w:val="22"/>
          <w:szCs w:val="22"/>
        </w:rPr>
        <w:t xml:space="preserve"> 13.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6B3F48" w:rsidRPr="001138FD">
        <w:rPr>
          <w:rFonts w:ascii="Arial" w:hAnsi="Arial" w:cs="Arial"/>
          <w:i w:val="0"/>
          <w:sz w:val="22"/>
          <w:szCs w:val="22"/>
        </w:rPr>
        <w:t>12.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6B3F48" w:rsidRPr="001138FD">
        <w:rPr>
          <w:rFonts w:ascii="Arial" w:hAnsi="Arial" w:cs="Arial"/>
          <w:i w:val="0"/>
          <w:sz w:val="22"/>
          <w:szCs w:val="22"/>
        </w:rPr>
        <w:t>2007, v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e znění </w:t>
      </w:r>
      <w:r w:rsidR="006B3F48" w:rsidRPr="001138FD">
        <w:rPr>
          <w:rFonts w:ascii="Arial" w:hAnsi="Arial" w:cs="Arial"/>
          <w:i w:val="0"/>
          <w:sz w:val="22"/>
          <w:szCs w:val="22"/>
        </w:rPr>
        <w:t>dodatku č.</w:t>
      </w:r>
      <w:r w:rsidR="008231F2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6B3F48" w:rsidRPr="001138FD">
        <w:rPr>
          <w:rFonts w:ascii="Arial" w:hAnsi="Arial" w:cs="Arial"/>
          <w:i w:val="0"/>
          <w:sz w:val="22"/>
          <w:szCs w:val="22"/>
        </w:rPr>
        <w:t>1</w:t>
      </w:r>
      <w:r w:rsidR="00F14CDE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6B3F48" w:rsidRPr="001138FD">
        <w:rPr>
          <w:rFonts w:ascii="Arial" w:hAnsi="Arial" w:cs="Arial"/>
          <w:i w:val="0"/>
          <w:sz w:val="22"/>
          <w:szCs w:val="22"/>
        </w:rPr>
        <w:t>ze dne 13.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6B3F48" w:rsidRPr="001138FD">
        <w:rPr>
          <w:rFonts w:ascii="Arial" w:hAnsi="Arial" w:cs="Arial"/>
          <w:i w:val="0"/>
          <w:sz w:val="22"/>
          <w:szCs w:val="22"/>
        </w:rPr>
        <w:t>12.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6B3F48" w:rsidRPr="001138FD">
        <w:rPr>
          <w:rFonts w:ascii="Arial" w:hAnsi="Arial" w:cs="Arial"/>
          <w:i w:val="0"/>
          <w:sz w:val="22"/>
          <w:szCs w:val="22"/>
        </w:rPr>
        <w:t>2007, dodatku č.</w:t>
      </w:r>
      <w:r w:rsidR="008231F2" w:rsidRPr="001138FD">
        <w:rPr>
          <w:rFonts w:ascii="Arial" w:hAnsi="Arial" w:cs="Arial"/>
          <w:i w:val="0"/>
          <w:sz w:val="22"/>
          <w:szCs w:val="22"/>
        </w:rPr>
        <w:t xml:space="preserve"> 2 ze dne 10.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8231F2" w:rsidRPr="001138FD">
        <w:rPr>
          <w:rFonts w:ascii="Arial" w:hAnsi="Arial" w:cs="Arial"/>
          <w:i w:val="0"/>
          <w:sz w:val="22"/>
          <w:szCs w:val="22"/>
        </w:rPr>
        <w:t>1.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8231F2" w:rsidRPr="001138FD">
        <w:rPr>
          <w:rFonts w:ascii="Arial" w:hAnsi="Arial" w:cs="Arial"/>
          <w:i w:val="0"/>
          <w:sz w:val="22"/>
          <w:szCs w:val="22"/>
        </w:rPr>
        <w:t>2012</w:t>
      </w:r>
      <w:r w:rsidR="000669E7" w:rsidRPr="001138FD">
        <w:rPr>
          <w:rFonts w:ascii="Arial" w:hAnsi="Arial" w:cs="Arial"/>
          <w:i w:val="0"/>
          <w:sz w:val="22"/>
          <w:szCs w:val="22"/>
        </w:rPr>
        <w:t>,</w:t>
      </w:r>
      <w:r w:rsidR="006B3F48" w:rsidRPr="001138FD">
        <w:rPr>
          <w:rFonts w:ascii="Arial" w:hAnsi="Arial" w:cs="Arial"/>
          <w:i w:val="0"/>
          <w:sz w:val="22"/>
          <w:szCs w:val="22"/>
        </w:rPr>
        <w:t xml:space="preserve"> dodatku </w:t>
      </w:r>
      <w:r w:rsidR="00BE7816" w:rsidRPr="001138FD">
        <w:rPr>
          <w:rFonts w:ascii="Arial" w:hAnsi="Arial" w:cs="Arial"/>
          <w:i w:val="0"/>
          <w:sz w:val="22"/>
          <w:szCs w:val="22"/>
        </w:rPr>
        <w:t>č. 3 ze</w:t>
      </w:r>
      <w:r w:rsidR="006B3F48" w:rsidRPr="001138FD">
        <w:rPr>
          <w:rFonts w:ascii="Arial" w:hAnsi="Arial" w:cs="Arial"/>
          <w:i w:val="0"/>
          <w:sz w:val="22"/>
          <w:szCs w:val="22"/>
        </w:rPr>
        <w:t xml:space="preserve"> dne 7.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6B3F48" w:rsidRPr="001138FD">
        <w:rPr>
          <w:rFonts w:ascii="Arial" w:hAnsi="Arial" w:cs="Arial"/>
          <w:i w:val="0"/>
          <w:sz w:val="22"/>
          <w:szCs w:val="22"/>
        </w:rPr>
        <w:t>12.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6B3F48" w:rsidRPr="001138FD">
        <w:rPr>
          <w:rFonts w:ascii="Arial" w:hAnsi="Arial" w:cs="Arial"/>
          <w:i w:val="0"/>
          <w:sz w:val="22"/>
          <w:szCs w:val="22"/>
        </w:rPr>
        <w:t>2016</w:t>
      </w:r>
      <w:r w:rsidR="00BE7816" w:rsidRPr="001138FD">
        <w:rPr>
          <w:rFonts w:ascii="Arial" w:hAnsi="Arial" w:cs="Arial"/>
          <w:i w:val="0"/>
          <w:sz w:val="22"/>
          <w:szCs w:val="22"/>
        </w:rPr>
        <w:t xml:space="preserve"> </w:t>
      </w:r>
      <w:r w:rsidR="000669E7" w:rsidRPr="001138FD">
        <w:rPr>
          <w:rFonts w:ascii="Arial" w:hAnsi="Arial" w:cs="Arial"/>
          <w:i w:val="0"/>
          <w:sz w:val="22"/>
          <w:szCs w:val="22"/>
        </w:rPr>
        <w:t xml:space="preserve">a dodatku č. 4 ze dne 22. 5. 2018 </w:t>
      </w:r>
      <w:r w:rsidR="00BE7816" w:rsidRPr="001138FD">
        <w:rPr>
          <w:rFonts w:ascii="Arial" w:hAnsi="Arial" w:cs="Arial"/>
          <w:i w:val="0"/>
          <w:sz w:val="22"/>
          <w:szCs w:val="22"/>
        </w:rPr>
        <w:t>(dále jen „Smlouva“)</w:t>
      </w:r>
    </w:p>
    <w:p w:rsidR="003373A7" w:rsidRDefault="003373A7" w:rsidP="004F009D">
      <w:pPr>
        <w:spacing w:after="120"/>
        <w:jc w:val="center"/>
        <w:rPr>
          <w:sz w:val="22"/>
          <w:szCs w:val="22"/>
        </w:rPr>
      </w:pPr>
    </w:p>
    <w:p w:rsidR="00BE7816" w:rsidRDefault="00BE7816" w:rsidP="004F009D">
      <w:pPr>
        <w:spacing w:after="120"/>
        <w:jc w:val="center"/>
        <w:rPr>
          <w:sz w:val="22"/>
          <w:szCs w:val="22"/>
        </w:rPr>
      </w:pPr>
      <w:r w:rsidRPr="004F009D">
        <w:rPr>
          <w:sz w:val="22"/>
          <w:szCs w:val="22"/>
        </w:rPr>
        <w:t xml:space="preserve">(dále jen „Dodatek č. </w:t>
      </w:r>
      <w:r w:rsidR="000669E7">
        <w:rPr>
          <w:sz w:val="22"/>
          <w:szCs w:val="22"/>
        </w:rPr>
        <w:t>5</w:t>
      </w:r>
      <w:r w:rsidRPr="004F009D">
        <w:rPr>
          <w:sz w:val="22"/>
          <w:szCs w:val="22"/>
        </w:rPr>
        <w:t>“)</w:t>
      </w:r>
    </w:p>
    <w:p w:rsidR="00F14CDE" w:rsidRDefault="00773FB3" w:rsidP="00B91957">
      <w:pPr>
        <w:pStyle w:val="Bezmezer"/>
        <w:spacing w:before="240" w:after="120"/>
        <w:rPr>
          <w:rFonts w:ascii="Arial" w:hAnsi="Arial" w:cs="Arial"/>
        </w:rPr>
      </w:pPr>
      <w:r w:rsidRPr="00B91957">
        <w:rPr>
          <w:rFonts w:ascii="Arial" w:hAnsi="Arial" w:cs="Arial"/>
        </w:rPr>
        <w:t xml:space="preserve">Na základě oboustranné dohody se tímto </w:t>
      </w:r>
      <w:r w:rsidR="00255804" w:rsidRPr="00B91957">
        <w:rPr>
          <w:rFonts w:ascii="Arial" w:hAnsi="Arial" w:cs="Arial"/>
        </w:rPr>
        <w:t>D</w:t>
      </w:r>
      <w:r w:rsidRPr="00B91957">
        <w:rPr>
          <w:rFonts w:ascii="Arial" w:hAnsi="Arial" w:cs="Arial"/>
        </w:rPr>
        <w:t xml:space="preserve">odatkem </w:t>
      </w:r>
      <w:proofErr w:type="gramStart"/>
      <w:r w:rsidR="00255804" w:rsidRPr="00B91957">
        <w:rPr>
          <w:rFonts w:ascii="Arial" w:hAnsi="Arial" w:cs="Arial"/>
        </w:rPr>
        <w:t xml:space="preserve">č.5 </w:t>
      </w:r>
      <w:r w:rsidRPr="00B91957">
        <w:rPr>
          <w:rFonts w:ascii="Arial" w:hAnsi="Arial" w:cs="Arial"/>
        </w:rPr>
        <w:t>rozšiřuje</w:t>
      </w:r>
      <w:proofErr w:type="gramEnd"/>
      <w:r w:rsidRPr="00B91957">
        <w:rPr>
          <w:rFonts w:ascii="Arial" w:hAnsi="Arial" w:cs="Arial"/>
        </w:rPr>
        <w:t xml:space="preserve"> funkčnost </w:t>
      </w:r>
      <w:r w:rsidR="00255804" w:rsidRPr="00B91957">
        <w:rPr>
          <w:rFonts w:ascii="Arial" w:hAnsi="Arial" w:cs="Arial"/>
        </w:rPr>
        <w:t xml:space="preserve">informačního </w:t>
      </w:r>
      <w:r w:rsidRPr="00B91957">
        <w:rPr>
          <w:rFonts w:ascii="Arial" w:hAnsi="Arial" w:cs="Arial"/>
        </w:rPr>
        <w:t xml:space="preserve">systému </w:t>
      </w:r>
      <w:r w:rsidR="00255804" w:rsidRPr="00B91957">
        <w:rPr>
          <w:rFonts w:ascii="Arial" w:hAnsi="Arial" w:cs="Arial"/>
        </w:rPr>
        <w:t xml:space="preserve"> GINIS </w:t>
      </w:r>
      <w:r w:rsidRPr="00B91957">
        <w:rPr>
          <w:rFonts w:ascii="Arial" w:hAnsi="Arial" w:cs="Arial"/>
        </w:rPr>
        <w:t xml:space="preserve">o aplikační programové produkty pro zajištění agendy </w:t>
      </w:r>
      <w:proofErr w:type="spellStart"/>
      <w:r w:rsidRPr="00B91957">
        <w:rPr>
          <w:rFonts w:ascii="Arial" w:hAnsi="Arial" w:cs="Arial"/>
        </w:rPr>
        <w:t>předarchivní</w:t>
      </w:r>
      <w:proofErr w:type="spellEnd"/>
      <w:r w:rsidRPr="00B91957">
        <w:rPr>
          <w:rFonts w:ascii="Arial" w:hAnsi="Arial" w:cs="Arial"/>
        </w:rPr>
        <w:t xml:space="preserve"> péče spisové služby</w:t>
      </w:r>
      <w:r w:rsidR="00ED2C54" w:rsidRPr="00B91957">
        <w:rPr>
          <w:rFonts w:ascii="Arial" w:hAnsi="Arial" w:cs="Arial"/>
        </w:rPr>
        <w:t xml:space="preserve"> GINIS specifikované v příloze č.1 tohoto Dodatku</w:t>
      </w:r>
      <w:r w:rsidRPr="00B91957">
        <w:rPr>
          <w:rFonts w:ascii="Arial" w:hAnsi="Arial" w:cs="Arial"/>
        </w:rPr>
        <w:t xml:space="preserve"> </w:t>
      </w:r>
      <w:r w:rsidR="00E80A87" w:rsidRPr="00B91957">
        <w:rPr>
          <w:rFonts w:ascii="Arial" w:hAnsi="Arial" w:cs="Arial"/>
        </w:rPr>
        <w:t>(dále jen „</w:t>
      </w:r>
      <w:r w:rsidR="005B7985" w:rsidRPr="00B91957">
        <w:rPr>
          <w:rFonts w:ascii="Arial" w:hAnsi="Arial" w:cs="Arial"/>
        </w:rPr>
        <w:t>P</w:t>
      </w:r>
      <w:r w:rsidR="00E80A87" w:rsidRPr="00B91957">
        <w:rPr>
          <w:rFonts w:ascii="Arial" w:hAnsi="Arial" w:cs="Arial"/>
        </w:rPr>
        <w:t xml:space="preserve">rogramové vybavení“) </w:t>
      </w:r>
      <w:r w:rsidR="001069FD" w:rsidRPr="00B91957">
        <w:rPr>
          <w:rFonts w:ascii="Arial" w:hAnsi="Arial" w:cs="Arial"/>
        </w:rPr>
        <w:t>takto:</w:t>
      </w:r>
    </w:p>
    <w:p w:rsidR="00284E9D" w:rsidRPr="00B91957" w:rsidRDefault="00284E9D" w:rsidP="00B91957">
      <w:pPr>
        <w:pStyle w:val="Bezmezer"/>
        <w:spacing w:before="240" w:after="120"/>
        <w:rPr>
          <w:rFonts w:ascii="Arial" w:hAnsi="Arial" w:cs="Arial"/>
        </w:rPr>
      </w:pPr>
    </w:p>
    <w:p w:rsidR="005B7985" w:rsidRPr="00B91957" w:rsidRDefault="005B7985" w:rsidP="005B7985">
      <w:pPr>
        <w:pStyle w:val="Odstavecseseznamem"/>
        <w:numPr>
          <w:ilvl w:val="0"/>
          <w:numId w:val="10"/>
        </w:numPr>
        <w:ind w:left="0" w:firstLine="0"/>
        <w:contextualSpacing w:val="0"/>
        <w:jc w:val="center"/>
        <w:rPr>
          <w:b/>
          <w:sz w:val="22"/>
          <w:szCs w:val="22"/>
        </w:rPr>
      </w:pPr>
    </w:p>
    <w:p w:rsidR="005B7985" w:rsidRPr="00B91957" w:rsidRDefault="005B7985" w:rsidP="00B91957">
      <w:pPr>
        <w:pStyle w:val="Odstavecseseznamem"/>
        <w:spacing w:after="120"/>
        <w:ind w:left="0"/>
        <w:contextualSpacing w:val="0"/>
        <w:jc w:val="center"/>
        <w:rPr>
          <w:b/>
          <w:sz w:val="22"/>
          <w:szCs w:val="22"/>
        </w:rPr>
      </w:pPr>
      <w:r w:rsidRPr="00B91957">
        <w:rPr>
          <w:b/>
          <w:sz w:val="22"/>
          <w:szCs w:val="22"/>
        </w:rPr>
        <w:t>Předmět dodatku</w:t>
      </w:r>
    </w:p>
    <w:p w:rsidR="00773FB3" w:rsidRPr="00B91957" w:rsidRDefault="00773FB3" w:rsidP="00B91957">
      <w:pPr>
        <w:pStyle w:val="Bezmezer"/>
        <w:numPr>
          <w:ilvl w:val="1"/>
          <w:numId w:val="19"/>
        </w:numPr>
        <w:spacing w:after="120"/>
        <w:rPr>
          <w:rFonts w:ascii="Arial" w:hAnsi="Arial" w:cs="Arial"/>
        </w:rPr>
      </w:pPr>
      <w:r w:rsidRPr="00B91957">
        <w:rPr>
          <w:rFonts w:ascii="Arial" w:hAnsi="Arial" w:cs="Arial"/>
        </w:rPr>
        <w:t>Smluvní strany se dohodly na rozšíření části Smlouvy týkajících se modulů poskytnutých Objednateli tak, že</w:t>
      </w:r>
      <w:r w:rsidR="00ED2C54" w:rsidRPr="00B91957">
        <w:rPr>
          <w:rFonts w:ascii="Arial" w:hAnsi="Arial" w:cs="Arial"/>
        </w:rPr>
        <w:t xml:space="preserve"> se</w:t>
      </w:r>
      <w:r w:rsidRPr="00B91957">
        <w:rPr>
          <w:rFonts w:ascii="Arial" w:hAnsi="Arial" w:cs="Arial"/>
        </w:rPr>
        <w:t xml:space="preserve"> Zhotovitel zavazuje</w:t>
      </w:r>
      <w:r w:rsidR="000A0C54" w:rsidRPr="00B91957">
        <w:rPr>
          <w:rFonts w:ascii="Arial" w:hAnsi="Arial" w:cs="Arial"/>
        </w:rPr>
        <w:t xml:space="preserve"> </w:t>
      </w:r>
      <w:r w:rsidR="00ED2C54" w:rsidRPr="00B91957">
        <w:rPr>
          <w:rFonts w:ascii="Arial" w:hAnsi="Arial" w:cs="Arial"/>
        </w:rPr>
        <w:t>Objednateli</w:t>
      </w:r>
      <w:r w:rsidRPr="00B91957">
        <w:rPr>
          <w:rFonts w:ascii="Arial" w:hAnsi="Arial" w:cs="Arial"/>
        </w:rPr>
        <w:t xml:space="preserve"> poskytnout </w:t>
      </w:r>
      <w:r w:rsidR="00ED2C54" w:rsidRPr="00B91957">
        <w:rPr>
          <w:rFonts w:ascii="Arial" w:hAnsi="Arial" w:cs="Arial"/>
        </w:rPr>
        <w:t xml:space="preserve">předmětné </w:t>
      </w:r>
      <w:r w:rsidR="005B7985" w:rsidRPr="00B91957">
        <w:rPr>
          <w:rFonts w:ascii="Arial" w:hAnsi="Arial" w:cs="Arial"/>
        </w:rPr>
        <w:t>Programové</w:t>
      </w:r>
      <w:r w:rsidR="00ED2C54" w:rsidRPr="00B91957">
        <w:rPr>
          <w:rFonts w:ascii="Arial" w:hAnsi="Arial" w:cs="Arial"/>
        </w:rPr>
        <w:t xml:space="preserve"> vybavení</w:t>
      </w:r>
      <w:r w:rsidR="00D8157D" w:rsidRPr="00B91957">
        <w:rPr>
          <w:rFonts w:ascii="Arial" w:hAnsi="Arial" w:cs="Arial"/>
        </w:rPr>
        <w:t xml:space="preserve"> </w:t>
      </w:r>
      <w:r w:rsidR="00ED2C54" w:rsidRPr="00B91957">
        <w:rPr>
          <w:rFonts w:ascii="Arial" w:hAnsi="Arial" w:cs="Arial"/>
        </w:rPr>
        <w:t>formou pronájmu.</w:t>
      </w:r>
    </w:p>
    <w:p w:rsidR="001069FD" w:rsidRPr="00B91957" w:rsidRDefault="00396B07" w:rsidP="00B91957">
      <w:pPr>
        <w:pStyle w:val="Bezmezer"/>
        <w:numPr>
          <w:ilvl w:val="1"/>
          <w:numId w:val="19"/>
        </w:numPr>
        <w:spacing w:after="240"/>
        <w:ind w:left="357" w:hanging="357"/>
        <w:rPr>
          <w:rFonts w:ascii="Arial" w:hAnsi="Arial" w:cs="Arial"/>
        </w:rPr>
      </w:pPr>
      <w:r w:rsidRPr="00B91957">
        <w:rPr>
          <w:rFonts w:ascii="Arial" w:hAnsi="Arial" w:cs="Arial"/>
        </w:rPr>
        <w:t>Instalační proces</w:t>
      </w:r>
      <w:r w:rsidR="00ED2C54" w:rsidRPr="00B91957">
        <w:rPr>
          <w:rFonts w:ascii="Arial" w:hAnsi="Arial" w:cs="Arial"/>
        </w:rPr>
        <w:t xml:space="preserve"> </w:t>
      </w:r>
      <w:r w:rsidR="005B7985" w:rsidRPr="00B91957">
        <w:rPr>
          <w:rFonts w:ascii="Arial" w:hAnsi="Arial" w:cs="Arial"/>
        </w:rPr>
        <w:t>P</w:t>
      </w:r>
      <w:r w:rsidR="00ED2C54" w:rsidRPr="00B91957">
        <w:rPr>
          <w:rFonts w:ascii="Arial" w:hAnsi="Arial" w:cs="Arial"/>
        </w:rPr>
        <w:t>rogramového vybavení</w:t>
      </w:r>
      <w:r w:rsidRPr="00B91957">
        <w:rPr>
          <w:rFonts w:ascii="Arial" w:hAnsi="Arial" w:cs="Arial"/>
        </w:rPr>
        <w:t xml:space="preserve"> a </w:t>
      </w:r>
      <w:r w:rsidR="00ED2C54" w:rsidRPr="00B91957">
        <w:rPr>
          <w:rFonts w:ascii="Arial" w:hAnsi="Arial" w:cs="Arial"/>
        </w:rPr>
        <w:t xml:space="preserve">příslušné </w:t>
      </w:r>
      <w:r w:rsidRPr="00B91957">
        <w:rPr>
          <w:rFonts w:ascii="Arial" w:hAnsi="Arial" w:cs="Arial"/>
        </w:rPr>
        <w:t>proškolení uživatelů s</w:t>
      </w:r>
      <w:r w:rsidR="00E80A87" w:rsidRPr="00B91957">
        <w:rPr>
          <w:rFonts w:ascii="Arial" w:hAnsi="Arial" w:cs="Arial"/>
        </w:rPr>
        <w:t> </w:t>
      </w:r>
      <w:r w:rsidR="005B7985" w:rsidRPr="00B91957">
        <w:rPr>
          <w:rFonts w:ascii="Arial" w:hAnsi="Arial" w:cs="Arial"/>
        </w:rPr>
        <w:t>P</w:t>
      </w:r>
      <w:r w:rsidR="00E80A87" w:rsidRPr="00B91957">
        <w:rPr>
          <w:rFonts w:ascii="Arial" w:hAnsi="Arial" w:cs="Arial"/>
        </w:rPr>
        <w:t xml:space="preserve">rogramovým vybavením proběhne do </w:t>
      </w:r>
      <w:r w:rsidR="002E28FC">
        <w:rPr>
          <w:rFonts w:ascii="Arial" w:hAnsi="Arial" w:cs="Arial"/>
        </w:rPr>
        <w:t>31</w:t>
      </w:r>
      <w:r w:rsidR="00E80A87" w:rsidRPr="00B91957">
        <w:rPr>
          <w:rFonts w:ascii="Arial" w:hAnsi="Arial" w:cs="Arial"/>
        </w:rPr>
        <w:t>.</w:t>
      </w:r>
      <w:r w:rsidR="002E28FC">
        <w:rPr>
          <w:rFonts w:ascii="Arial" w:hAnsi="Arial" w:cs="Arial"/>
        </w:rPr>
        <w:t>12</w:t>
      </w:r>
      <w:r w:rsidR="00E80A87" w:rsidRPr="00B91957">
        <w:rPr>
          <w:rFonts w:ascii="Arial" w:hAnsi="Arial" w:cs="Arial"/>
        </w:rPr>
        <w:t>.201</w:t>
      </w:r>
      <w:r w:rsidR="002E28FC">
        <w:rPr>
          <w:rFonts w:ascii="Arial" w:hAnsi="Arial" w:cs="Arial"/>
        </w:rPr>
        <w:t>8</w:t>
      </w:r>
      <w:r w:rsidR="00E80A87" w:rsidRPr="00B91957">
        <w:rPr>
          <w:rFonts w:ascii="Arial" w:hAnsi="Arial" w:cs="Arial"/>
        </w:rPr>
        <w:t>.</w:t>
      </w:r>
    </w:p>
    <w:p w:rsidR="005B7985" w:rsidRPr="00B91957" w:rsidRDefault="001069FD" w:rsidP="00B91957">
      <w:pPr>
        <w:pStyle w:val="Bezmezer"/>
        <w:numPr>
          <w:ilvl w:val="0"/>
          <w:numId w:val="10"/>
        </w:numPr>
        <w:spacing w:after="120"/>
        <w:ind w:left="0" w:firstLine="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B7985">
        <w:rPr>
          <w:rFonts w:ascii="Arial" w:hAnsi="Arial" w:cs="Arial"/>
          <w:b/>
        </w:rPr>
        <w:br/>
      </w:r>
      <w:r w:rsidR="00ED2C54" w:rsidRPr="00ED2C54">
        <w:rPr>
          <w:rFonts w:ascii="Arial" w:hAnsi="Arial" w:cs="Arial"/>
          <w:b/>
        </w:rPr>
        <w:t xml:space="preserve">Úhrady spojené s poskytnutím </w:t>
      </w:r>
      <w:r w:rsidR="00482AC0">
        <w:rPr>
          <w:rFonts w:ascii="Arial" w:hAnsi="Arial" w:cs="Arial"/>
          <w:b/>
        </w:rPr>
        <w:t>P</w:t>
      </w:r>
      <w:r w:rsidR="00ED2C54" w:rsidRPr="00ED2C54">
        <w:rPr>
          <w:rFonts w:ascii="Arial" w:hAnsi="Arial" w:cs="Arial"/>
          <w:b/>
        </w:rPr>
        <w:t>rogramového vybavení</w:t>
      </w:r>
    </w:p>
    <w:p w:rsidR="00414589" w:rsidRPr="00B91957" w:rsidRDefault="001069FD" w:rsidP="00B91957">
      <w:pPr>
        <w:pStyle w:val="Bezmezer"/>
        <w:numPr>
          <w:ilvl w:val="1"/>
          <w:numId w:val="20"/>
        </w:numPr>
        <w:spacing w:after="120"/>
        <w:rPr>
          <w:rFonts w:ascii="Arial" w:hAnsi="Arial" w:cs="Arial"/>
        </w:rPr>
      </w:pPr>
      <w:r w:rsidRPr="00B91957">
        <w:rPr>
          <w:rFonts w:ascii="Arial" w:hAnsi="Arial" w:cs="Arial"/>
        </w:rPr>
        <w:t>Cena za implementaci a proškolení uživatelů</w:t>
      </w:r>
      <w:r w:rsidRPr="00B91957">
        <w:rPr>
          <w:rFonts w:ascii="Arial" w:hAnsi="Arial" w:cs="Arial"/>
          <w:b/>
        </w:rPr>
        <w:t xml:space="preserve"> </w:t>
      </w:r>
      <w:r w:rsidRPr="00B91957">
        <w:rPr>
          <w:rFonts w:ascii="Arial" w:hAnsi="Arial" w:cs="Arial"/>
        </w:rPr>
        <w:t>s </w:t>
      </w:r>
      <w:r w:rsidR="00482AC0" w:rsidRPr="00B91957">
        <w:rPr>
          <w:rFonts w:ascii="Arial" w:hAnsi="Arial" w:cs="Arial"/>
        </w:rPr>
        <w:t>P</w:t>
      </w:r>
      <w:r w:rsidRPr="00B91957">
        <w:rPr>
          <w:rFonts w:ascii="Arial" w:hAnsi="Arial" w:cs="Arial"/>
        </w:rPr>
        <w:t xml:space="preserve">rogramovým vybavením bude fakturována </w:t>
      </w:r>
      <w:r w:rsidR="00414589" w:rsidRPr="00B91957">
        <w:rPr>
          <w:rFonts w:ascii="Arial" w:hAnsi="Arial" w:cs="Arial"/>
        </w:rPr>
        <w:t>Z</w:t>
      </w:r>
      <w:r w:rsidRPr="00B91957">
        <w:rPr>
          <w:rFonts w:ascii="Arial" w:hAnsi="Arial" w:cs="Arial"/>
        </w:rPr>
        <w:t>hotovitelem položkově v celkové výši 41 799,- Kč bez DPH.</w:t>
      </w:r>
      <w:r w:rsidR="00B91957" w:rsidRPr="00B91957">
        <w:rPr>
          <w:rFonts w:ascii="Arial" w:hAnsi="Arial" w:cs="Arial"/>
        </w:rPr>
        <w:t xml:space="preserve"> </w:t>
      </w:r>
      <w:r w:rsidR="00414589" w:rsidRPr="00B91957">
        <w:rPr>
          <w:rFonts w:ascii="Arial" w:hAnsi="Arial" w:cs="Arial"/>
        </w:rPr>
        <w:t>Faktura bude v</w:t>
      </w:r>
      <w:r w:rsidR="00B91957">
        <w:rPr>
          <w:rFonts w:ascii="Arial" w:hAnsi="Arial" w:cs="Arial"/>
        </w:rPr>
        <w:t xml:space="preserve">ystavena Zhotovitelem následně </w:t>
      </w:r>
      <w:r w:rsidR="00414589" w:rsidRPr="00B91957">
        <w:rPr>
          <w:rFonts w:ascii="Arial" w:hAnsi="Arial" w:cs="Arial"/>
        </w:rPr>
        <w:t>po provedení implementace a proškolení uživatelů, splatnost faktury bude činit 14 dnů od jejího doručení Objednateli.</w:t>
      </w:r>
    </w:p>
    <w:p w:rsidR="00414589" w:rsidRPr="00B91957" w:rsidRDefault="001069FD" w:rsidP="00B91957">
      <w:pPr>
        <w:pStyle w:val="Bezmezer"/>
        <w:numPr>
          <w:ilvl w:val="1"/>
          <w:numId w:val="20"/>
        </w:numPr>
        <w:spacing w:after="120"/>
        <w:rPr>
          <w:rFonts w:ascii="Arial" w:hAnsi="Arial" w:cs="Arial"/>
          <w:b/>
        </w:rPr>
      </w:pPr>
      <w:r w:rsidRPr="00163CC4">
        <w:rPr>
          <w:rFonts w:ascii="Arial" w:hAnsi="Arial" w:cs="Arial"/>
        </w:rPr>
        <w:t xml:space="preserve">Nájemné za pronájem </w:t>
      </w:r>
      <w:r w:rsidR="00482AC0" w:rsidRPr="00163CC4">
        <w:rPr>
          <w:rFonts w:ascii="Arial" w:hAnsi="Arial" w:cs="Arial"/>
        </w:rPr>
        <w:t>P</w:t>
      </w:r>
      <w:r w:rsidRPr="00163CC4">
        <w:rPr>
          <w:rFonts w:ascii="Arial" w:hAnsi="Arial" w:cs="Arial"/>
        </w:rPr>
        <w:t>rogramového vybavení</w:t>
      </w:r>
      <w:r w:rsidRPr="00B91957">
        <w:rPr>
          <w:rFonts w:ascii="Arial" w:hAnsi="Arial" w:cs="Arial"/>
          <w:b/>
        </w:rPr>
        <w:t xml:space="preserve"> </w:t>
      </w:r>
      <w:r w:rsidRPr="00B91957">
        <w:rPr>
          <w:rFonts w:ascii="Arial" w:hAnsi="Arial" w:cs="Arial"/>
        </w:rPr>
        <w:t>bude hrazeno měsíčně ve výši 4 976,- K</w:t>
      </w:r>
      <w:r w:rsidR="00255804" w:rsidRPr="00B91957">
        <w:rPr>
          <w:rFonts w:ascii="Arial" w:hAnsi="Arial" w:cs="Arial"/>
        </w:rPr>
        <w:t>č bez DPH včetně všech poplatků na základě</w:t>
      </w:r>
      <w:r w:rsidR="00CE55CE" w:rsidRPr="00B91957">
        <w:rPr>
          <w:rFonts w:ascii="Arial" w:hAnsi="Arial" w:cs="Arial"/>
        </w:rPr>
        <w:t xml:space="preserve"> tohoto Dodatku č.</w:t>
      </w:r>
      <w:r w:rsidR="00B91957">
        <w:rPr>
          <w:rFonts w:ascii="Arial" w:hAnsi="Arial" w:cs="Arial"/>
        </w:rPr>
        <w:t xml:space="preserve"> </w:t>
      </w:r>
      <w:r w:rsidR="00CE55CE" w:rsidRPr="00B91957">
        <w:rPr>
          <w:rFonts w:ascii="Arial" w:hAnsi="Arial" w:cs="Arial"/>
        </w:rPr>
        <w:t xml:space="preserve">5 a daňového dokladu (faktury) vystaveného </w:t>
      </w:r>
      <w:r w:rsidR="00414589" w:rsidRPr="00B91957">
        <w:rPr>
          <w:rFonts w:ascii="Arial" w:hAnsi="Arial" w:cs="Arial"/>
        </w:rPr>
        <w:t>Zhotovitelem</w:t>
      </w:r>
      <w:r w:rsidR="00CE55CE" w:rsidRPr="00B91957">
        <w:rPr>
          <w:rFonts w:ascii="Arial" w:hAnsi="Arial" w:cs="Arial"/>
        </w:rPr>
        <w:t>.</w:t>
      </w:r>
      <w:r w:rsidR="00414589" w:rsidRPr="00B91957">
        <w:rPr>
          <w:rFonts w:ascii="Arial" w:hAnsi="Arial" w:cs="Arial"/>
        </w:rPr>
        <w:t xml:space="preserve"> Faktury budou vystavovány nejpozději do 15. dne měsíce, na který je nájemné hrazeno a splatnost faktury bude činit 14 dnů od jejího doručení Objednateli.</w:t>
      </w:r>
    </w:p>
    <w:p w:rsidR="001069FD" w:rsidRPr="00B91957" w:rsidRDefault="00CE55CE" w:rsidP="00B91957">
      <w:pPr>
        <w:pStyle w:val="Bezmezer"/>
        <w:numPr>
          <w:ilvl w:val="1"/>
          <w:numId w:val="20"/>
        </w:numPr>
        <w:spacing w:after="240"/>
        <w:ind w:left="357" w:hanging="357"/>
        <w:rPr>
          <w:rFonts w:ascii="Arial" w:hAnsi="Arial" w:cs="Arial"/>
          <w:b/>
        </w:rPr>
      </w:pPr>
      <w:r w:rsidRPr="00414589">
        <w:rPr>
          <w:rFonts w:ascii="Arial" w:hAnsi="Arial" w:cs="Arial"/>
        </w:rPr>
        <w:t xml:space="preserve">Daňový doklad (faktura) musí splňovat všechny náležitosti stanovené zvláštními právními předpisy. Nebude-li faktura obsahovat některou povinnou nebo dohodnutou náležitost nebo bude chybně vyúčtována cena nebo DPH, je </w:t>
      </w:r>
      <w:r w:rsidR="00414589" w:rsidRPr="00414589">
        <w:rPr>
          <w:rFonts w:ascii="Arial" w:hAnsi="Arial" w:cs="Arial"/>
        </w:rPr>
        <w:t>O</w:t>
      </w:r>
      <w:r w:rsidRPr="00414589">
        <w:rPr>
          <w:rFonts w:ascii="Arial" w:hAnsi="Arial" w:cs="Arial"/>
        </w:rPr>
        <w:t xml:space="preserve">bjednatel oprávněn před uplynutím lhůty splatnosti vrátit fakturu druhé smluvní straně k provedení opravy s vyznačením důvodu vrácení. </w:t>
      </w:r>
      <w:r w:rsidR="00414589" w:rsidRPr="00414589">
        <w:rPr>
          <w:rFonts w:ascii="Arial" w:hAnsi="Arial" w:cs="Arial"/>
        </w:rPr>
        <w:t>Zhotovitel</w:t>
      </w:r>
      <w:r w:rsidRPr="00414589">
        <w:rPr>
          <w:rFonts w:ascii="Arial" w:hAnsi="Arial" w:cs="Arial"/>
        </w:rPr>
        <w:t xml:space="preserve"> provede opravu vystavením nové faktury. Dnem odeslání vadné faktury </w:t>
      </w:r>
      <w:r w:rsidR="00414589" w:rsidRPr="00414589">
        <w:rPr>
          <w:rFonts w:ascii="Arial" w:hAnsi="Arial" w:cs="Arial"/>
        </w:rPr>
        <w:t xml:space="preserve">Zhotoviteli </w:t>
      </w:r>
      <w:r w:rsidRPr="00414589">
        <w:rPr>
          <w:rFonts w:ascii="Arial" w:hAnsi="Arial" w:cs="Arial"/>
        </w:rPr>
        <w:t>přestává běžet původní lhůta splatnosti a nová lhůta splatnosti běží znovu ode dne doručení opravené faktury Objednateli.</w:t>
      </w:r>
    </w:p>
    <w:p w:rsidR="000332FC" w:rsidRDefault="000332FC" w:rsidP="000332FC">
      <w:pPr>
        <w:pStyle w:val="Odstavecseseznamem"/>
        <w:numPr>
          <w:ilvl w:val="0"/>
          <w:numId w:val="10"/>
        </w:numPr>
        <w:ind w:left="0" w:firstLine="0"/>
        <w:contextualSpacing w:val="0"/>
        <w:jc w:val="center"/>
        <w:rPr>
          <w:b/>
          <w:sz w:val="22"/>
          <w:szCs w:val="22"/>
        </w:rPr>
      </w:pPr>
    </w:p>
    <w:p w:rsidR="000332FC" w:rsidRDefault="000332FC" w:rsidP="000332FC">
      <w:pPr>
        <w:pStyle w:val="Odstavecseseznamem"/>
        <w:spacing w:after="120"/>
        <w:ind w:left="0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5B7985" w:rsidRDefault="005B7985" w:rsidP="00B91957">
      <w:pPr>
        <w:pStyle w:val="Bezmezer"/>
        <w:numPr>
          <w:ilvl w:val="1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Ostatní ustanovení Smlouvy n</w:t>
      </w:r>
      <w:r w:rsidR="00163CC4">
        <w:rPr>
          <w:rFonts w:ascii="Arial" w:hAnsi="Arial" w:cs="Arial"/>
        </w:rPr>
        <w:t>a rámec změn uvedených v článku I. a</w:t>
      </w:r>
      <w:r>
        <w:rPr>
          <w:rFonts w:ascii="Arial" w:hAnsi="Arial" w:cs="Arial"/>
        </w:rPr>
        <w:t xml:space="preserve"> článku II. tohoto Dodatku</w:t>
      </w:r>
      <w:r w:rsidR="00163CC4">
        <w:rPr>
          <w:rFonts w:ascii="Arial" w:hAnsi="Arial" w:cs="Arial"/>
        </w:rPr>
        <w:t xml:space="preserve"> č. 5</w:t>
      </w:r>
      <w:r>
        <w:rPr>
          <w:rFonts w:ascii="Arial" w:hAnsi="Arial" w:cs="Arial"/>
        </w:rPr>
        <w:t xml:space="preserve"> nejsou Dodatkem</w:t>
      </w:r>
      <w:r w:rsidR="00163CC4">
        <w:rPr>
          <w:rFonts w:ascii="Arial" w:hAnsi="Arial" w:cs="Arial"/>
        </w:rPr>
        <w:t xml:space="preserve"> č. 5</w:t>
      </w:r>
      <w:r>
        <w:rPr>
          <w:rFonts w:ascii="Arial" w:hAnsi="Arial" w:cs="Arial"/>
        </w:rPr>
        <w:t xml:space="preserve"> dotčena.</w:t>
      </w:r>
    </w:p>
    <w:p w:rsidR="000332FC" w:rsidRDefault="000332FC" w:rsidP="00B91957">
      <w:pPr>
        <w:pStyle w:val="Bezmezer"/>
        <w:numPr>
          <w:ilvl w:val="1"/>
          <w:numId w:val="21"/>
        </w:numPr>
        <w:spacing w:after="120"/>
        <w:rPr>
          <w:rFonts w:ascii="Arial" w:hAnsi="Arial" w:cs="Arial"/>
        </w:rPr>
      </w:pPr>
      <w:r w:rsidRPr="005B7985">
        <w:rPr>
          <w:rFonts w:ascii="Arial" w:hAnsi="Arial" w:cs="Arial"/>
        </w:rPr>
        <w:t>Smluvní strany shodně prohlašují a potvrzují, že změny Smlouvy uvedené v Čl. I odst. 1 Dodatku jsou v souladu s </w:t>
      </w:r>
      <w:proofErr w:type="spellStart"/>
      <w:r w:rsidRPr="005B7985">
        <w:rPr>
          <w:rFonts w:ascii="Arial" w:hAnsi="Arial" w:cs="Arial"/>
        </w:rPr>
        <w:t>ust</w:t>
      </w:r>
      <w:proofErr w:type="spellEnd"/>
      <w:r w:rsidRPr="005B7985">
        <w:rPr>
          <w:rFonts w:ascii="Arial" w:hAnsi="Arial" w:cs="Arial"/>
        </w:rPr>
        <w:t>. § 222 odst. 4 písm. b) zákona č. 134/2016 Sb., o zadávání veřejných zakázek v platném znění.</w:t>
      </w:r>
    </w:p>
    <w:p w:rsidR="008E7AAF" w:rsidRDefault="008E7AAF" w:rsidP="00B91957">
      <w:pPr>
        <w:pStyle w:val="Bezmezer"/>
        <w:numPr>
          <w:ilvl w:val="1"/>
          <w:numId w:val="21"/>
        </w:numPr>
        <w:spacing w:after="120"/>
        <w:rPr>
          <w:rFonts w:ascii="Arial" w:hAnsi="Arial" w:cs="Arial"/>
        </w:rPr>
      </w:pPr>
      <w:r w:rsidRPr="005B7985">
        <w:rPr>
          <w:rFonts w:ascii="Arial" w:hAnsi="Arial" w:cs="Arial"/>
        </w:rPr>
        <w:t>Smluvní strany shodně prohlašují, že tento Dodatek ke Smlouvě byl uzavřen po vzájemném projednání podle jejich pravé a svobodné vůle, určitě, vážně a srozumitelně, nikoli v tísni za nápadně nevýhodných podmínek.</w:t>
      </w:r>
    </w:p>
    <w:p w:rsidR="008E7AAF" w:rsidRPr="00163CC4" w:rsidRDefault="008E7AAF" w:rsidP="00B91957">
      <w:pPr>
        <w:pStyle w:val="Bezmezer"/>
        <w:numPr>
          <w:ilvl w:val="1"/>
          <w:numId w:val="21"/>
        </w:numPr>
        <w:spacing w:after="120"/>
        <w:rPr>
          <w:rFonts w:ascii="Arial" w:hAnsi="Arial" w:cs="Arial"/>
        </w:rPr>
      </w:pPr>
      <w:r w:rsidRPr="005B7985">
        <w:rPr>
          <w:rFonts w:ascii="Arial" w:eastAsia="Arial" w:hAnsi="Arial" w:cs="Arial"/>
        </w:rPr>
        <w:t xml:space="preserve">Tento </w:t>
      </w:r>
      <w:r w:rsidRPr="00163CC4">
        <w:rPr>
          <w:rFonts w:ascii="Arial" w:eastAsia="Arial" w:hAnsi="Arial" w:cs="Arial"/>
        </w:rPr>
        <w:t xml:space="preserve">Dodatek č. </w:t>
      </w:r>
      <w:r w:rsidR="005B7985" w:rsidRPr="00163CC4">
        <w:rPr>
          <w:rFonts w:ascii="Arial" w:eastAsia="Arial" w:hAnsi="Arial" w:cs="Arial"/>
        </w:rPr>
        <w:t xml:space="preserve">5 </w:t>
      </w:r>
      <w:r w:rsidRPr="00163CC4">
        <w:rPr>
          <w:rFonts w:ascii="Arial" w:eastAsia="Arial" w:hAnsi="Arial" w:cs="Arial"/>
        </w:rPr>
        <w:t xml:space="preserve">nabývá platnosti  podpisem obou smluvních stran s účinností od </w:t>
      </w:r>
      <w:r w:rsidR="00FC5262">
        <w:rPr>
          <w:rFonts w:ascii="Arial" w:eastAsia="Arial" w:hAnsi="Arial" w:cs="Arial"/>
        </w:rPr>
        <w:t>20. </w:t>
      </w:r>
      <w:bookmarkStart w:id="0" w:name="_GoBack"/>
      <w:bookmarkEnd w:id="0"/>
      <w:r w:rsidR="00FC5262">
        <w:rPr>
          <w:rFonts w:ascii="Arial" w:eastAsia="Arial" w:hAnsi="Arial" w:cs="Arial"/>
        </w:rPr>
        <w:t>12. 2018</w:t>
      </w:r>
      <w:r w:rsidRPr="00163CC4">
        <w:rPr>
          <w:rFonts w:ascii="Arial" w:eastAsia="Arial" w:hAnsi="Arial" w:cs="Arial"/>
        </w:rPr>
        <w:t>, nejdříve však ode dne uveřejnění v registru smluv.</w:t>
      </w:r>
    </w:p>
    <w:p w:rsidR="008E7AAF" w:rsidRPr="00163CC4" w:rsidRDefault="008E7AAF" w:rsidP="00B91957">
      <w:pPr>
        <w:pStyle w:val="Bezmezer"/>
        <w:numPr>
          <w:ilvl w:val="1"/>
          <w:numId w:val="21"/>
        </w:numPr>
        <w:spacing w:after="120"/>
        <w:rPr>
          <w:rFonts w:ascii="Arial" w:hAnsi="Arial" w:cs="Arial"/>
        </w:rPr>
      </w:pPr>
      <w:r w:rsidRPr="00163CC4">
        <w:rPr>
          <w:rFonts w:ascii="Arial" w:hAnsi="Arial" w:cs="Arial"/>
        </w:rPr>
        <w:t>Smluvní strany se dohodly na tom, že uveřejnění v registru smluv provede Objednatel.</w:t>
      </w:r>
    </w:p>
    <w:p w:rsidR="008E7AAF" w:rsidRPr="005B7985" w:rsidRDefault="008E7AAF" w:rsidP="00B91957">
      <w:pPr>
        <w:pStyle w:val="Bezmezer"/>
        <w:numPr>
          <w:ilvl w:val="1"/>
          <w:numId w:val="21"/>
        </w:numPr>
        <w:spacing w:after="120"/>
        <w:rPr>
          <w:rFonts w:ascii="Arial" w:hAnsi="Arial" w:cs="Arial"/>
        </w:rPr>
      </w:pPr>
      <w:r w:rsidRPr="00163CC4">
        <w:rPr>
          <w:rFonts w:ascii="Arial" w:eastAsia="Arial" w:hAnsi="Arial" w:cs="Arial"/>
        </w:rPr>
        <w:t xml:space="preserve">Tento Dodatek č. </w:t>
      </w:r>
      <w:r w:rsidR="005B7985" w:rsidRPr="00163CC4">
        <w:rPr>
          <w:rFonts w:ascii="Arial" w:eastAsia="Arial" w:hAnsi="Arial" w:cs="Arial"/>
        </w:rPr>
        <w:t>5</w:t>
      </w:r>
      <w:r w:rsidR="005B7985" w:rsidRPr="005B7985">
        <w:rPr>
          <w:rFonts w:ascii="Arial" w:eastAsia="Arial" w:hAnsi="Arial" w:cs="Arial"/>
        </w:rPr>
        <w:t xml:space="preserve"> </w:t>
      </w:r>
      <w:r w:rsidRPr="005B7985">
        <w:rPr>
          <w:rFonts w:ascii="Arial" w:eastAsia="Arial" w:hAnsi="Arial" w:cs="Arial"/>
        </w:rPr>
        <w:t>je vyhotoven ve dvou vyhotoveních, každá ze smluvních stran obdrží po jednom vyhotovení.</w:t>
      </w:r>
    </w:p>
    <w:p w:rsidR="008E7AAF" w:rsidRPr="008E7AAF" w:rsidRDefault="008E7AAF" w:rsidP="008E7AAF">
      <w:pPr>
        <w:rPr>
          <w:rFonts w:eastAsia="Arial" w:cs="Arial"/>
          <w:sz w:val="22"/>
          <w:szCs w:val="22"/>
        </w:rPr>
      </w:pPr>
    </w:p>
    <w:p w:rsidR="008E7AAF" w:rsidRPr="000332FC" w:rsidRDefault="008E7AAF" w:rsidP="008E7AAF">
      <w:pPr>
        <w:pStyle w:val="Bezmezer"/>
        <w:spacing w:after="120"/>
        <w:rPr>
          <w:rFonts w:ascii="Arial" w:hAnsi="Arial" w:cs="Arial"/>
        </w:rPr>
      </w:pPr>
    </w:p>
    <w:p w:rsidR="006B3F48" w:rsidRPr="00163CC4" w:rsidRDefault="00352E62" w:rsidP="006B3F48">
      <w:pPr>
        <w:pStyle w:val="Bezmezer"/>
        <w:rPr>
          <w:rFonts w:ascii="Arial" w:hAnsi="Arial" w:cs="Arial"/>
        </w:rPr>
      </w:pPr>
      <w:r w:rsidRPr="00352E62">
        <w:rPr>
          <w:rFonts w:ascii="Arial" w:hAnsi="Arial" w:cs="Arial"/>
        </w:rPr>
        <w:lastRenderedPageBreak/>
        <w:t xml:space="preserve">Příloha č. 1 – </w:t>
      </w:r>
      <w:r w:rsidR="005B7985" w:rsidRPr="00163CC4">
        <w:rPr>
          <w:rFonts w:ascii="Arial" w:hAnsi="Arial" w:cs="Arial"/>
        </w:rPr>
        <w:t>Specifikace aplikačních prog</w:t>
      </w:r>
      <w:r w:rsidR="00163CC4" w:rsidRPr="00163CC4">
        <w:rPr>
          <w:rFonts w:ascii="Arial" w:hAnsi="Arial" w:cs="Arial"/>
        </w:rPr>
        <w:t xml:space="preserve">ramových produktů pro zajištění </w:t>
      </w:r>
      <w:proofErr w:type="spellStart"/>
      <w:r w:rsidR="005B7985" w:rsidRPr="00163CC4">
        <w:rPr>
          <w:rFonts w:ascii="Arial" w:hAnsi="Arial" w:cs="Arial"/>
        </w:rPr>
        <w:t>předarchivní</w:t>
      </w:r>
      <w:proofErr w:type="spellEnd"/>
      <w:r w:rsidR="005B7985" w:rsidRPr="00163CC4">
        <w:rPr>
          <w:rFonts w:ascii="Arial" w:hAnsi="Arial" w:cs="Arial"/>
        </w:rPr>
        <w:t xml:space="preserve"> péče spisové služby</w:t>
      </w:r>
    </w:p>
    <w:p w:rsidR="008270B5" w:rsidRDefault="008270B5" w:rsidP="00C57264">
      <w:pPr>
        <w:widowControl/>
        <w:suppressAutoHyphens w:val="0"/>
        <w:spacing w:before="120" w:after="200" w:line="300" w:lineRule="exact"/>
      </w:pPr>
    </w:p>
    <w:p w:rsidR="008270B5" w:rsidRDefault="008270B5" w:rsidP="008270B5">
      <w:pPr>
        <w:widowControl/>
        <w:suppressAutoHyphens w:val="0"/>
        <w:spacing w:before="120" w:after="200" w:line="300" w:lineRule="exact"/>
        <w:ind w:left="720"/>
        <w:rPr>
          <w:rFonts w:cs="Arial"/>
        </w:rPr>
      </w:pPr>
    </w:p>
    <w:p w:rsidR="008270B5" w:rsidRPr="00F14CDE" w:rsidRDefault="008270B5" w:rsidP="00C57264">
      <w:pPr>
        <w:widowControl/>
        <w:suppressAutoHyphens w:val="0"/>
        <w:spacing w:before="120" w:after="200" w:line="300" w:lineRule="exact"/>
        <w:rPr>
          <w:rFonts w:cs="Arial"/>
          <w:sz w:val="22"/>
          <w:szCs w:val="22"/>
        </w:rPr>
      </w:pPr>
      <w:r w:rsidRPr="00F14CDE">
        <w:rPr>
          <w:rFonts w:cs="Arial"/>
          <w:sz w:val="22"/>
          <w:szCs w:val="22"/>
        </w:rPr>
        <w:t>V</w:t>
      </w:r>
      <w:r w:rsidR="00B03390" w:rsidRPr="00F14CDE">
        <w:rPr>
          <w:rFonts w:cs="Arial"/>
          <w:sz w:val="22"/>
          <w:szCs w:val="22"/>
        </w:rPr>
        <w:t xml:space="preserve"> Jihlavě</w:t>
      </w:r>
      <w:r w:rsidRPr="00F14CDE">
        <w:rPr>
          <w:rFonts w:cs="Arial"/>
          <w:sz w:val="22"/>
          <w:szCs w:val="22"/>
        </w:rPr>
        <w:t xml:space="preserve"> dne ………………</w:t>
      </w:r>
      <w:r w:rsidRPr="00F14CDE">
        <w:rPr>
          <w:rFonts w:cs="Arial"/>
          <w:sz w:val="22"/>
          <w:szCs w:val="22"/>
        </w:rPr>
        <w:tab/>
      </w:r>
      <w:r w:rsidRPr="00F14CDE">
        <w:rPr>
          <w:rFonts w:cs="Arial"/>
          <w:sz w:val="22"/>
          <w:szCs w:val="22"/>
        </w:rPr>
        <w:tab/>
        <w:t xml:space="preserve">        </w:t>
      </w:r>
      <w:r w:rsidR="00916972">
        <w:rPr>
          <w:rFonts w:cs="Arial"/>
          <w:sz w:val="22"/>
          <w:szCs w:val="22"/>
        </w:rPr>
        <w:tab/>
      </w:r>
      <w:r w:rsidR="00916972">
        <w:rPr>
          <w:rFonts w:cs="Arial"/>
          <w:sz w:val="22"/>
          <w:szCs w:val="22"/>
        </w:rPr>
        <w:tab/>
        <w:t>V Ústí nad Labem</w:t>
      </w:r>
      <w:r w:rsidRPr="00F14CDE">
        <w:rPr>
          <w:rFonts w:cs="Arial"/>
          <w:sz w:val="22"/>
          <w:szCs w:val="22"/>
        </w:rPr>
        <w:t xml:space="preserve"> dne ……………</w:t>
      </w:r>
    </w:p>
    <w:p w:rsidR="008270B5" w:rsidRDefault="008270B5" w:rsidP="008270B5">
      <w:pPr>
        <w:spacing w:before="120" w:line="300" w:lineRule="exact"/>
        <w:ind w:left="720" w:hanging="72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70B5" w:rsidRPr="00855C31" w:rsidTr="0083599B">
        <w:tc>
          <w:tcPr>
            <w:tcW w:w="4606" w:type="dxa"/>
          </w:tcPr>
          <w:p w:rsidR="008270B5" w:rsidRPr="00855C31" w:rsidRDefault="008270B5" w:rsidP="00C57264">
            <w:pPr>
              <w:spacing w:line="300" w:lineRule="exact"/>
              <w:rPr>
                <w:rFonts w:cs="Arial"/>
              </w:rPr>
            </w:pPr>
            <w:r w:rsidRPr="00855C31">
              <w:rPr>
                <w:rFonts w:cs="Arial"/>
              </w:rPr>
              <w:t>..................................................................</w:t>
            </w:r>
          </w:p>
          <w:p w:rsidR="008270B5" w:rsidRPr="00F14CDE" w:rsidRDefault="008270B5" w:rsidP="0083599B">
            <w:pPr>
              <w:spacing w:line="300" w:lineRule="exact"/>
              <w:jc w:val="center"/>
              <w:rPr>
                <w:rFonts w:cs="Arial"/>
                <w:sz w:val="22"/>
                <w:szCs w:val="22"/>
              </w:rPr>
            </w:pPr>
            <w:r w:rsidRPr="00F14CDE">
              <w:rPr>
                <w:rFonts w:cs="Arial"/>
                <w:sz w:val="22"/>
                <w:szCs w:val="22"/>
              </w:rPr>
              <w:t xml:space="preserve">Ing. </w:t>
            </w:r>
            <w:r w:rsidR="00B03390" w:rsidRPr="00F14CDE">
              <w:rPr>
                <w:rFonts w:cs="Arial"/>
                <w:sz w:val="22"/>
                <w:szCs w:val="22"/>
              </w:rPr>
              <w:t>Jaromír Řezáč</w:t>
            </w:r>
          </w:p>
          <w:p w:rsidR="008270B5" w:rsidRPr="00855C31" w:rsidRDefault="00C57264" w:rsidP="0083599B">
            <w:pPr>
              <w:spacing w:line="300" w:lineRule="exact"/>
              <w:jc w:val="center"/>
              <w:rPr>
                <w:rFonts w:cs="Arial"/>
              </w:rPr>
            </w:pPr>
            <w:r w:rsidRPr="00C57264">
              <w:rPr>
                <w:rFonts w:cs="Arial"/>
                <w:sz w:val="22"/>
                <w:szCs w:val="22"/>
              </w:rPr>
              <w:t>Generální ředitel a jednatel</w:t>
            </w:r>
          </w:p>
        </w:tc>
        <w:tc>
          <w:tcPr>
            <w:tcW w:w="4606" w:type="dxa"/>
          </w:tcPr>
          <w:p w:rsidR="008270B5" w:rsidRPr="00855C31" w:rsidRDefault="008270B5" w:rsidP="0083599B">
            <w:pPr>
              <w:spacing w:line="300" w:lineRule="exact"/>
              <w:jc w:val="center"/>
              <w:rPr>
                <w:rFonts w:cs="Arial"/>
              </w:rPr>
            </w:pPr>
            <w:r w:rsidRPr="00855C31">
              <w:rPr>
                <w:rFonts w:cs="Arial"/>
              </w:rPr>
              <w:t>.................................................................</w:t>
            </w:r>
          </w:p>
          <w:p w:rsidR="008270B5" w:rsidRDefault="00352E62" w:rsidP="00F14CDE">
            <w:pPr>
              <w:spacing w:line="300" w:lineRule="exac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Bc. Pavel </w:t>
            </w:r>
            <w:proofErr w:type="spellStart"/>
            <w:r>
              <w:rPr>
                <w:rFonts w:cs="Arial"/>
                <w:sz w:val="22"/>
                <w:szCs w:val="22"/>
              </w:rPr>
              <w:t>Csonka</w:t>
            </w:r>
            <w:proofErr w:type="spellEnd"/>
          </w:p>
          <w:p w:rsidR="00C57264" w:rsidRPr="005372F1" w:rsidRDefault="00C57264" w:rsidP="00F14CDE">
            <w:pPr>
              <w:spacing w:line="300" w:lineRule="exact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předseda Regionální rady regionu soudržnosti Severozápad</w:t>
            </w:r>
          </w:p>
        </w:tc>
      </w:tr>
    </w:tbl>
    <w:p w:rsidR="008270B5" w:rsidRDefault="008270B5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1379A" w:rsidRDefault="0001379A" w:rsidP="008270B5">
      <w:pPr>
        <w:rPr>
          <w:b/>
        </w:rPr>
      </w:pPr>
    </w:p>
    <w:p w:rsidR="000A39F1" w:rsidRDefault="000A39F1" w:rsidP="008270B5">
      <w:pPr>
        <w:rPr>
          <w:b/>
        </w:rPr>
      </w:pPr>
    </w:p>
    <w:p w:rsidR="0001379A" w:rsidRDefault="0001379A" w:rsidP="008270B5">
      <w:pPr>
        <w:rPr>
          <w:b/>
        </w:rPr>
      </w:pPr>
      <w:r>
        <w:rPr>
          <w:b/>
        </w:rPr>
        <w:lastRenderedPageBreak/>
        <w:t xml:space="preserve">Příloha </w:t>
      </w:r>
      <w:proofErr w:type="gramStart"/>
      <w:r>
        <w:rPr>
          <w:b/>
        </w:rPr>
        <w:t>č.1</w:t>
      </w:r>
      <w:proofErr w:type="gramEnd"/>
      <w:r>
        <w:rPr>
          <w:b/>
        </w:rPr>
        <w:t xml:space="preserve"> </w:t>
      </w:r>
    </w:p>
    <w:p w:rsidR="0001379A" w:rsidRDefault="0001379A" w:rsidP="008270B5">
      <w:pPr>
        <w:rPr>
          <w:b/>
        </w:rPr>
      </w:pPr>
    </w:p>
    <w:p w:rsidR="0001379A" w:rsidRPr="00163CC4" w:rsidRDefault="0001379A" w:rsidP="0001379A">
      <w:pPr>
        <w:pStyle w:val="Bezmezer"/>
        <w:rPr>
          <w:rFonts w:ascii="Arial" w:hAnsi="Arial" w:cs="Arial"/>
        </w:rPr>
      </w:pPr>
      <w:r w:rsidRPr="00163CC4">
        <w:rPr>
          <w:rFonts w:ascii="Arial" w:hAnsi="Arial" w:cs="Arial"/>
        </w:rPr>
        <w:t xml:space="preserve">Specifikace aplikačních programových produktů pro zajištění </w:t>
      </w:r>
      <w:proofErr w:type="spellStart"/>
      <w:r w:rsidRPr="00163CC4">
        <w:rPr>
          <w:rFonts w:ascii="Arial" w:hAnsi="Arial" w:cs="Arial"/>
        </w:rPr>
        <w:t>předarchivní</w:t>
      </w:r>
      <w:proofErr w:type="spellEnd"/>
      <w:r w:rsidRPr="00163CC4">
        <w:rPr>
          <w:rFonts w:ascii="Arial" w:hAnsi="Arial" w:cs="Arial"/>
        </w:rPr>
        <w:t xml:space="preserve"> péče spisové služby</w:t>
      </w:r>
    </w:p>
    <w:p w:rsidR="0001379A" w:rsidRDefault="0001379A" w:rsidP="008270B5">
      <w:pPr>
        <w:rPr>
          <w:b/>
        </w:rPr>
      </w:pPr>
    </w:p>
    <w:tbl>
      <w:tblPr>
        <w:tblW w:w="7572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80"/>
        <w:gridCol w:w="5366"/>
        <w:gridCol w:w="146"/>
        <w:gridCol w:w="800"/>
      </w:tblGrid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000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GINIS - DKS - Dokumentový konverzní server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Počet</w:t>
            </w: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001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 xml:space="preserve">rozšíření - </w:t>
            </w:r>
            <w:proofErr w:type="spellStart"/>
            <w:r w:rsidRPr="00A1150E">
              <w:rPr>
                <w:rFonts w:eastAsia="Times New Roman" w:cs="Arial"/>
                <w:sz w:val="18"/>
                <w:szCs w:val="18"/>
              </w:rPr>
              <w:t>OpenOffice</w:t>
            </w:r>
            <w:proofErr w:type="spellEnd"/>
            <w:r w:rsidRPr="00A1150E"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 w:rsidRPr="00A1150E">
              <w:rPr>
                <w:rFonts w:eastAsia="Times New Roman" w:cs="Arial"/>
                <w:sz w:val="18"/>
                <w:szCs w:val="18"/>
              </w:rPr>
              <w:t>LibreOffice</w:t>
            </w:r>
            <w:proofErr w:type="spellEnd"/>
            <w:r w:rsidRPr="00A1150E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002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 xml:space="preserve">rozšíření - Microsoft Office 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79A" w:rsidRPr="00A1150E" w:rsidRDefault="0001379A" w:rsidP="001A4C53">
            <w:pPr>
              <w:rPr>
                <w:rFonts w:cs="Arial"/>
                <w:sz w:val="18"/>
                <w:szCs w:val="18"/>
              </w:rPr>
            </w:pPr>
            <w:r w:rsidRPr="00A1150E">
              <w:rPr>
                <w:rFonts w:cs="Arial"/>
                <w:sz w:val="18"/>
                <w:szCs w:val="18"/>
              </w:rPr>
              <w:t>1723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79A" w:rsidRPr="00A1150E" w:rsidRDefault="0001379A" w:rsidP="001A4C53">
            <w:pPr>
              <w:rPr>
                <w:rFonts w:cs="Arial"/>
                <w:sz w:val="18"/>
                <w:szCs w:val="18"/>
              </w:rPr>
            </w:pPr>
            <w:r w:rsidRPr="00A1150E">
              <w:rPr>
                <w:rFonts w:cs="Arial"/>
                <w:sz w:val="18"/>
                <w:szCs w:val="18"/>
              </w:rPr>
              <w:t>303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1379A" w:rsidRPr="00A1150E" w:rsidRDefault="0001379A" w:rsidP="001A4C53">
            <w:pPr>
              <w:rPr>
                <w:rFonts w:cs="Arial"/>
                <w:sz w:val="18"/>
                <w:szCs w:val="18"/>
              </w:rPr>
            </w:pPr>
            <w:r w:rsidRPr="00A1150E">
              <w:rPr>
                <w:rFonts w:cs="Arial"/>
                <w:sz w:val="18"/>
                <w:szCs w:val="18"/>
              </w:rPr>
              <w:t xml:space="preserve">rozšíření - napojení na validátor PDF 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1379A" w:rsidRPr="00A1150E" w:rsidRDefault="0001379A" w:rsidP="001A4C5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79A" w:rsidRPr="00A1150E" w:rsidRDefault="0001379A" w:rsidP="001A4C53">
            <w:pPr>
              <w:jc w:val="center"/>
              <w:rPr>
                <w:rFonts w:cs="Arial"/>
                <w:sz w:val="18"/>
                <w:szCs w:val="18"/>
              </w:rPr>
            </w:pPr>
            <w:r w:rsidRPr="00A1150E">
              <w:rPr>
                <w:rFonts w:cs="Arial"/>
                <w:sz w:val="18"/>
                <w:szCs w:val="18"/>
              </w:rPr>
              <w:t>1</w:t>
            </w: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000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GINIS - SUD - Správa uložených digitálních dokumentů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003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 xml:space="preserve">server - </w:t>
            </w:r>
            <w:proofErr w:type="spellStart"/>
            <w:r w:rsidRPr="00A1150E">
              <w:rPr>
                <w:rFonts w:eastAsia="Times New Roman" w:cs="Arial"/>
                <w:sz w:val="18"/>
                <w:szCs w:val="18"/>
              </w:rPr>
              <w:t>zdr.licence</w:t>
            </w:r>
            <w:proofErr w:type="spellEnd"/>
            <w:r w:rsidRPr="00A1150E">
              <w:rPr>
                <w:rFonts w:eastAsia="Times New Roman" w:cs="Arial"/>
                <w:sz w:val="18"/>
                <w:szCs w:val="18"/>
              </w:rPr>
              <w:t xml:space="preserve"> do 60000 </w:t>
            </w:r>
            <w:proofErr w:type="gramStart"/>
            <w:r w:rsidRPr="00A1150E">
              <w:rPr>
                <w:rFonts w:eastAsia="Times New Roman" w:cs="Arial"/>
                <w:sz w:val="18"/>
                <w:szCs w:val="18"/>
              </w:rPr>
              <w:t>dok./rok</w:t>
            </w:r>
            <w:proofErr w:type="gramEnd"/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101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klient T - SUD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000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GINIS - RAK - Registr konverzí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379A" w:rsidRPr="00A1150E" w:rsidRDefault="0001379A" w:rsidP="001A4C53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003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 xml:space="preserve">server - </w:t>
            </w:r>
            <w:proofErr w:type="spellStart"/>
            <w:r w:rsidRPr="00A1150E">
              <w:rPr>
                <w:rFonts w:eastAsia="Times New Roman" w:cs="Arial"/>
                <w:sz w:val="18"/>
                <w:szCs w:val="18"/>
              </w:rPr>
              <w:t>zdr.licence</w:t>
            </w:r>
            <w:proofErr w:type="spellEnd"/>
            <w:r w:rsidRPr="00A1150E">
              <w:rPr>
                <w:rFonts w:eastAsia="Times New Roman" w:cs="Arial"/>
                <w:sz w:val="18"/>
                <w:szCs w:val="18"/>
              </w:rPr>
              <w:t xml:space="preserve"> do 42000 záznamů/rok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</w:t>
            </w:r>
          </w:p>
        </w:tc>
      </w:tr>
      <w:tr w:rsidR="0001379A" w:rsidRPr="00A1150E" w:rsidTr="0001379A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1792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101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klient T - RAK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79A" w:rsidRPr="00A1150E" w:rsidRDefault="0001379A" w:rsidP="001A4C5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1150E">
              <w:rPr>
                <w:rFonts w:eastAsia="Times New Roman" w:cs="Arial"/>
                <w:sz w:val="18"/>
                <w:szCs w:val="18"/>
              </w:rPr>
              <w:t>2</w:t>
            </w:r>
          </w:p>
        </w:tc>
      </w:tr>
    </w:tbl>
    <w:p w:rsidR="0001379A" w:rsidRDefault="0001379A" w:rsidP="008270B5">
      <w:pPr>
        <w:rPr>
          <w:b/>
        </w:rPr>
      </w:pPr>
    </w:p>
    <w:p w:rsidR="000A39F1" w:rsidRPr="000A39F1" w:rsidRDefault="000A39F1" w:rsidP="000A39F1">
      <w:pPr>
        <w:tabs>
          <w:tab w:val="left" w:pos="2987"/>
          <w:tab w:val="left" w:pos="6525"/>
        </w:tabs>
        <w:rPr>
          <w:rFonts w:eastAsia="Arial" w:cs="Arial"/>
          <w:sz w:val="18"/>
          <w:szCs w:val="18"/>
        </w:rPr>
      </w:pPr>
      <w:r w:rsidRPr="000A39F1">
        <w:rPr>
          <w:sz w:val="18"/>
          <w:szCs w:val="18"/>
        </w:rPr>
        <w:t>Cena</w:t>
      </w:r>
      <w:r w:rsidRPr="000A39F1">
        <w:rPr>
          <w:spacing w:val="-4"/>
          <w:sz w:val="18"/>
          <w:szCs w:val="18"/>
        </w:rPr>
        <w:t xml:space="preserve"> </w:t>
      </w:r>
      <w:r w:rsidRPr="000A39F1">
        <w:rPr>
          <w:sz w:val="18"/>
          <w:szCs w:val="18"/>
        </w:rPr>
        <w:t>za</w:t>
      </w:r>
      <w:r w:rsidRPr="000A39F1">
        <w:rPr>
          <w:spacing w:val="-4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pronájem</w:t>
      </w:r>
      <w:r w:rsidRPr="000A39F1">
        <w:rPr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činí:</w:t>
      </w:r>
      <w:r w:rsidRPr="000A39F1">
        <w:rPr>
          <w:spacing w:val="-1"/>
          <w:sz w:val="18"/>
          <w:szCs w:val="18"/>
        </w:rPr>
        <w:tab/>
        <w:t>4976</w:t>
      </w:r>
      <w:r w:rsidRPr="000A39F1">
        <w:rPr>
          <w:spacing w:val="1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Kč</w:t>
      </w:r>
      <w:r w:rsidRPr="000A39F1">
        <w:rPr>
          <w:sz w:val="18"/>
          <w:szCs w:val="18"/>
        </w:rPr>
        <w:t xml:space="preserve"> /</w:t>
      </w:r>
      <w:r w:rsidRPr="000A39F1">
        <w:rPr>
          <w:spacing w:val="-2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měsíc</w:t>
      </w:r>
      <w:r w:rsidRPr="000A39F1">
        <w:rPr>
          <w:spacing w:val="1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bez</w:t>
      </w:r>
      <w:r w:rsidRPr="000A39F1">
        <w:rPr>
          <w:spacing w:val="1"/>
          <w:sz w:val="18"/>
          <w:szCs w:val="18"/>
        </w:rPr>
        <w:t xml:space="preserve"> </w:t>
      </w:r>
      <w:r w:rsidRPr="000A39F1">
        <w:rPr>
          <w:sz w:val="18"/>
          <w:szCs w:val="18"/>
        </w:rPr>
        <w:t>DPH</w:t>
      </w:r>
      <w:r w:rsidRPr="000A39F1">
        <w:rPr>
          <w:sz w:val="18"/>
          <w:szCs w:val="18"/>
        </w:rPr>
        <w:tab/>
      </w:r>
      <w:r w:rsidRPr="000A39F1">
        <w:rPr>
          <w:b/>
          <w:sz w:val="18"/>
          <w:szCs w:val="18"/>
        </w:rPr>
        <w:t>6021</w:t>
      </w:r>
      <w:r w:rsidRPr="000A39F1">
        <w:rPr>
          <w:b/>
          <w:spacing w:val="3"/>
          <w:sz w:val="18"/>
          <w:szCs w:val="18"/>
        </w:rPr>
        <w:t xml:space="preserve"> </w:t>
      </w:r>
      <w:r w:rsidRPr="000A39F1">
        <w:rPr>
          <w:b/>
          <w:spacing w:val="-1"/>
          <w:sz w:val="18"/>
          <w:szCs w:val="18"/>
        </w:rPr>
        <w:t>Kč/měsíc</w:t>
      </w:r>
      <w:r w:rsidRPr="000A39F1">
        <w:rPr>
          <w:b/>
          <w:spacing w:val="2"/>
          <w:sz w:val="18"/>
          <w:szCs w:val="18"/>
        </w:rPr>
        <w:t xml:space="preserve"> </w:t>
      </w:r>
      <w:r w:rsidRPr="000A39F1">
        <w:rPr>
          <w:b/>
          <w:spacing w:val="-2"/>
          <w:sz w:val="18"/>
          <w:szCs w:val="18"/>
        </w:rPr>
        <w:t>vč.</w:t>
      </w:r>
      <w:r w:rsidRPr="000A39F1">
        <w:rPr>
          <w:b/>
          <w:spacing w:val="2"/>
          <w:sz w:val="18"/>
          <w:szCs w:val="18"/>
        </w:rPr>
        <w:t xml:space="preserve"> </w:t>
      </w:r>
      <w:r w:rsidRPr="000A39F1">
        <w:rPr>
          <w:b/>
          <w:spacing w:val="1"/>
          <w:sz w:val="18"/>
          <w:szCs w:val="18"/>
        </w:rPr>
        <w:t>DPH</w:t>
      </w:r>
    </w:p>
    <w:p w:rsidR="000A39F1" w:rsidRPr="000A39F1" w:rsidRDefault="000A39F1" w:rsidP="000A39F1">
      <w:pPr>
        <w:spacing w:before="9"/>
        <w:rPr>
          <w:rFonts w:eastAsia="Arial" w:cs="Arial"/>
          <w:b/>
          <w:bCs/>
          <w:sz w:val="18"/>
          <w:szCs w:val="18"/>
        </w:rPr>
      </w:pPr>
    </w:p>
    <w:p w:rsidR="000A39F1" w:rsidRPr="000A39F1" w:rsidRDefault="000A39F1" w:rsidP="000A39F1">
      <w:pPr>
        <w:pStyle w:val="Nadpis1"/>
        <w:tabs>
          <w:tab w:val="left" w:pos="2589"/>
        </w:tabs>
        <w:ind w:right="3811"/>
        <w:rPr>
          <w:sz w:val="18"/>
          <w:szCs w:val="18"/>
        </w:rPr>
      </w:pPr>
      <w:r w:rsidRPr="000A39F1">
        <w:rPr>
          <w:spacing w:val="-1"/>
          <w:sz w:val="18"/>
          <w:szCs w:val="18"/>
        </w:rPr>
        <w:t>Jednorázové</w:t>
      </w:r>
      <w:r w:rsidRPr="000A39F1">
        <w:rPr>
          <w:spacing w:val="2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náklady</w:t>
      </w:r>
      <w:r w:rsidRPr="000A39F1">
        <w:rPr>
          <w:spacing w:val="-4"/>
          <w:sz w:val="18"/>
          <w:szCs w:val="18"/>
        </w:rPr>
        <w:t xml:space="preserve"> </w:t>
      </w:r>
      <w:r w:rsidRPr="000A39F1">
        <w:rPr>
          <w:spacing w:val="1"/>
          <w:sz w:val="18"/>
          <w:szCs w:val="18"/>
        </w:rPr>
        <w:t>na</w:t>
      </w:r>
      <w:r w:rsidRPr="000A39F1">
        <w:rPr>
          <w:spacing w:val="2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implementaci</w:t>
      </w:r>
      <w:r w:rsidRPr="000A39F1">
        <w:rPr>
          <w:spacing w:val="-2"/>
          <w:sz w:val="18"/>
          <w:szCs w:val="18"/>
        </w:rPr>
        <w:t xml:space="preserve"> </w:t>
      </w:r>
      <w:r w:rsidRPr="000A39F1">
        <w:rPr>
          <w:sz w:val="18"/>
          <w:szCs w:val="18"/>
        </w:rPr>
        <w:t>a</w:t>
      </w:r>
      <w:r w:rsidRPr="000A39F1">
        <w:rPr>
          <w:spacing w:val="-2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zaškolení</w:t>
      </w:r>
      <w:r w:rsidRPr="000A39F1">
        <w:rPr>
          <w:spacing w:val="-3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činí:</w:t>
      </w:r>
      <w:r w:rsidRPr="000A39F1">
        <w:rPr>
          <w:spacing w:val="34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41799,-</w:t>
      </w:r>
      <w:r w:rsidRPr="000A39F1">
        <w:rPr>
          <w:spacing w:val="1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Kč</w:t>
      </w:r>
      <w:r w:rsidRPr="000A39F1">
        <w:rPr>
          <w:spacing w:val="-5"/>
          <w:sz w:val="18"/>
          <w:szCs w:val="18"/>
        </w:rPr>
        <w:t xml:space="preserve"> </w:t>
      </w:r>
      <w:r w:rsidRPr="000A39F1">
        <w:rPr>
          <w:spacing w:val="-1"/>
          <w:sz w:val="18"/>
          <w:szCs w:val="18"/>
        </w:rPr>
        <w:t>bez</w:t>
      </w:r>
      <w:r w:rsidRPr="000A39F1">
        <w:rPr>
          <w:spacing w:val="1"/>
          <w:sz w:val="18"/>
          <w:szCs w:val="18"/>
        </w:rPr>
        <w:t xml:space="preserve"> </w:t>
      </w:r>
      <w:r w:rsidRPr="000A39F1">
        <w:rPr>
          <w:sz w:val="18"/>
          <w:szCs w:val="18"/>
        </w:rPr>
        <w:t>DPH</w:t>
      </w:r>
      <w:r w:rsidRPr="000A39F1">
        <w:rPr>
          <w:sz w:val="18"/>
          <w:szCs w:val="18"/>
        </w:rPr>
        <w:tab/>
      </w:r>
      <w:r w:rsidRPr="000A39F1">
        <w:rPr>
          <w:spacing w:val="-1"/>
          <w:sz w:val="18"/>
          <w:szCs w:val="18"/>
        </w:rPr>
        <w:t>50577,-</w:t>
      </w:r>
      <w:r w:rsidRPr="000A39F1">
        <w:rPr>
          <w:spacing w:val="1"/>
          <w:sz w:val="18"/>
          <w:szCs w:val="18"/>
        </w:rPr>
        <w:t xml:space="preserve"> </w:t>
      </w:r>
      <w:r w:rsidRPr="000A39F1">
        <w:rPr>
          <w:spacing w:val="-3"/>
          <w:sz w:val="18"/>
          <w:szCs w:val="18"/>
        </w:rPr>
        <w:t>Kč</w:t>
      </w:r>
      <w:r w:rsidRPr="000A39F1">
        <w:rPr>
          <w:sz w:val="18"/>
          <w:szCs w:val="18"/>
        </w:rPr>
        <w:t xml:space="preserve"> vč.</w:t>
      </w:r>
      <w:r w:rsidRPr="000A39F1">
        <w:rPr>
          <w:spacing w:val="1"/>
          <w:sz w:val="18"/>
          <w:szCs w:val="18"/>
        </w:rPr>
        <w:t xml:space="preserve"> </w:t>
      </w:r>
      <w:r w:rsidRPr="000A39F1">
        <w:rPr>
          <w:spacing w:val="-2"/>
          <w:sz w:val="18"/>
          <w:szCs w:val="18"/>
        </w:rPr>
        <w:t>DPH</w:t>
      </w:r>
    </w:p>
    <w:p w:rsidR="000A39F1" w:rsidRPr="000A39F1" w:rsidRDefault="000A39F1" w:rsidP="000A39F1">
      <w:pPr>
        <w:spacing w:before="1"/>
        <w:rPr>
          <w:rFonts w:eastAsia="Arial" w:cs="Arial"/>
          <w:sz w:val="18"/>
          <w:szCs w:val="1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08"/>
        <w:gridCol w:w="2118"/>
        <w:gridCol w:w="2437"/>
      </w:tblGrid>
      <w:tr w:rsidR="000A39F1" w:rsidRPr="000A39F1" w:rsidTr="00513785">
        <w:trPr>
          <w:trHeight w:hRule="exact" w:val="22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pStyle w:val="TableParagraph"/>
              <w:spacing w:line="219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 w:rsidRPr="000A39F1">
              <w:rPr>
                <w:rFonts w:ascii="Arial"/>
                <w:sz w:val="18"/>
                <w:szCs w:val="18"/>
              </w:rPr>
              <w:t>Z</w:t>
            </w:r>
            <w:r w:rsidRPr="000A39F1">
              <w:rPr>
                <w:rFonts w:ascii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0A39F1">
              <w:rPr>
                <w:rFonts w:ascii="Arial"/>
                <w:spacing w:val="-1"/>
                <w:sz w:val="18"/>
                <w:szCs w:val="18"/>
              </w:rPr>
              <w:t>toho</w:t>
            </w:r>
            <w:proofErr w:type="spellEnd"/>
            <w:r w:rsidRPr="000A39F1">
              <w:rPr>
                <w:rFonts w:ascii="Arial"/>
                <w:spacing w:val="-1"/>
                <w:sz w:val="18"/>
                <w:szCs w:val="18"/>
              </w:rPr>
              <w:t>: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pStyle w:val="TableParagraph"/>
              <w:spacing w:line="219" w:lineRule="exact"/>
              <w:ind w:left="3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A39F1">
              <w:rPr>
                <w:rFonts w:ascii="Arial"/>
                <w:sz w:val="18"/>
                <w:szCs w:val="18"/>
              </w:rPr>
              <w:t>Implementace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pStyle w:val="TableParagraph"/>
              <w:spacing w:line="219" w:lineRule="exact"/>
              <w:ind w:left="366"/>
              <w:rPr>
                <w:rFonts w:ascii="Arial" w:eastAsia="Arial" w:hAnsi="Arial" w:cs="Arial"/>
                <w:sz w:val="18"/>
                <w:szCs w:val="18"/>
              </w:rPr>
            </w:pPr>
            <w:r w:rsidRPr="000A39F1">
              <w:rPr>
                <w:rFonts w:ascii="Arial" w:hAnsi="Arial"/>
                <w:spacing w:val="-1"/>
                <w:sz w:val="18"/>
                <w:szCs w:val="18"/>
              </w:rPr>
              <w:t>29899,-</w:t>
            </w:r>
            <w:r w:rsidRPr="000A39F1">
              <w:rPr>
                <w:rFonts w:ascii="Arial" w:hAnsi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0A39F1">
              <w:rPr>
                <w:rFonts w:ascii="Arial" w:hAnsi="Arial"/>
                <w:spacing w:val="-1"/>
                <w:sz w:val="18"/>
                <w:szCs w:val="18"/>
              </w:rPr>
              <w:t>Kč</w:t>
            </w:r>
            <w:proofErr w:type="spellEnd"/>
            <w:r w:rsidRPr="000A39F1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0A39F1">
              <w:rPr>
                <w:rFonts w:ascii="Arial" w:hAnsi="Arial"/>
                <w:spacing w:val="-1"/>
                <w:sz w:val="18"/>
                <w:szCs w:val="18"/>
              </w:rPr>
              <w:t>bez</w:t>
            </w:r>
            <w:r w:rsidRPr="000A39F1">
              <w:rPr>
                <w:rFonts w:ascii="Arial" w:hAnsi="Arial"/>
                <w:spacing w:val="2"/>
                <w:sz w:val="18"/>
                <w:szCs w:val="18"/>
              </w:rPr>
              <w:t xml:space="preserve"> </w:t>
            </w:r>
            <w:r w:rsidRPr="000A39F1">
              <w:rPr>
                <w:rFonts w:ascii="Arial" w:hAnsi="Arial"/>
                <w:sz w:val="18"/>
                <w:szCs w:val="18"/>
              </w:rPr>
              <w:t>DPH</w:t>
            </w:r>
          </w:p>
        </w:tc>
      </w:tr>
      <w:tr w:rsidR="000A39F1" w:rsidRPr="000A39F1" w:rsidTr="00513785">
        <w:trPr>
          <w:trHeight w:hRule="exact" w:val="252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pStyle w:val="TableParagraph"/>
              <w:spacing w:line="240" w:lineRule="exact"/>
              <w:ind w:left="3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A39F1">
              <w:rPr>
                <w:rFonts w:ascii="Arial" w:hAnsi="Arial"/>
                <w:sz w:val="18"/>
                <w:szCs w:val="18"/>
              </w:rPr>
              <w:t>Školení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pStyle w:val="TableParagraph"/>
              <w:spacing w:line="240" w:lineRule="exact"/>
              <w:ind w:left="366"/>
              <w:rPr>
                <w:rFonts w:ascii="Arial" w:eastAsia="Arial" w:hAnsi="Arial" w:cs="Arial"/>
                <w:sz w:val="18"/>
                <w:szCs w:val="18"/>
              </w:rPr>
            </w:pPr>
            <w:r w:rsidRPr="000A39F1">
              <w:rPr>
                <w:rFonts w:ascii="Arial" w:hAnsi="Arial"/>
                <w:spacing w:val="-1"/>
                <w:sz w:val="18"/>
                <w:szCs w:val="18"/>
              </w:rPr>
              <w:t>11000,-</w:t>
            </w:r>
            <w:r w:rsidRPr="000A39F1">
              <w:rPr>
                <w:rFonts w:ascii="Arial" w:hAnsi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0A39F1">
              <w:rPr>
                <w:rFonts w:ascii="Arial" w:hAnsi="Arial"/>
                <w:spacing w:val="-1"/>
                <w:sz w:val="18"/>
                <w:szCs w:val="18"/>
              </w:rPr>
              <w:t>Kč</w:t>
            </w:r>
            <w:proofErr w:type="spellEnd"/>
            <w:r w:rsidRPr="000A39F1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0A39F1">
              <w:rPr>
                <w:rFonts w:ascii="Arial" w:hAnsi="Arial"/>
                <w:spacing w:val="-1"/>
                <w:sz w:val="18"/>
                <w:szCs w:val="18"/>
              </w:rPr>
              <w:t>bez</w:t>
            </w:r>
            <w:r w:rsidRPr="000A39F1">
              <w:rPr>
                <w:rFonts w:ascii="Arial" w:hAnsi="Arial"/>
                <w:spacing w:val="2"/>
                <w:sz w:val="18"/>
                <w:szCs w:val="18"/>
              </w:rPr>
              <w:t xml:space="preserve"> </w:t>
            </w:r>
            <w:r w:rsidRPr="000A39F1">
              <w:rPr>
                <w:rFonts w:ascii="Arial" w:hAnsi="Arial"/>
                <w:sz w:val="18"/>
                <w:szCs w:val="18"/>
              </w:rPr>
              <w:t>DPH</w:t>
            </w:r>
          </w:p>
        </w:tc>
      </w:tr>
      <w:tr w:rsidR="000A39F1" w:rsidRPr="000A39F1" w:rsidTr="00513785">
        <w:trPr>
          <w:trHeight w:hRule="exact" w:val="338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pStyle w:val="TableParagraph"/>
              <w:spacing w:line="242" w:lineRule="exact"/>
              <w:ind w:left="3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A39F1">
              <w:rPr>
                <w:rFonts w:ascii="Arial" w:hAnsi="Arial"/>
                <w:sz w:val="18"/>
                <w:szCs w:val="18"/>
              </w:rPr>
              <w:t>Cestovné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0A39F1" w:rsidRPr="000A39F1" w:rsidRDefault="000A39F1" w:rsidP="00513785">
            <w:pPr>
              <w:pStyle w:val="TableParagraph"/>
              <w:spacing w:line="242" w:lineRule="exact"/>
              <w:ind w:left="612"/>
              <w:rPr>
                <w:rFonts w:ascii="Arial" w:eastAsia="Arial" w:hAnsi="Arial" w:cs="Arial"/>
                <w:sz w:val="18"/>
                <w:szCs w:val="18"/>
              </w:rPr>
            </w:pPr>
            <w:r w:rsidRPr="000A39F1">
              <w:rPr>
                <w:rFonts w:ascii="Arial" w:hAnsi="Arial"/>
                <w:spacing w:val="-1"/>
                <w:sz w:val="18"/>
                <w:szCs w:val="18"/>
              </w:rPr>
              <w:t>900,-</w:t>
            </w:r>
            <w:r w:rsidRPr="000A39F1">
              <w:rPr>
                <w:rFonts w:ascii="Arial" w:hAnsi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39F1">
              <w:rPr>
                <w:rFonts w:ascii="Arial" w:hAnsi="Arial"/>
                <w:spacing w:val="-1"/>
                <w:sz w:val="18"/>
                <w:szCs w:val="18"/>
              </w:rPr>
              <w:t>Kč</w:t>
            </w:r>
            <w:proofErr w:type="spellEnd"/>
            <w:r w:rsidRPr="000A39F1">
              <w:rPr>
                <w:rFonts w:ascii="Arial" w:hAnsi="Arial"/>
                <w:spacing w:val="-5"/>
                <w:sz w:val="18"/>
                <w:szCs w:val="18"/>
              </w:rPr>
              <w:t xml:space="preserve"> </w:t>
            </w:r>
            <w:r w:rsidRPr="000A39F1">
              <w:rPr>
                <w:rFonts w:ascii="Arial" w:hAnsi="Arial"/>
                <w:spacing w:val="-1"/>
                <w:sz w:val="18"/>
                <w:szCs w:val="18"/>
              </w:rPr>
              <w:t>bez</w:t>
            </w:r>
            <w:r w:rsidRPr="000A39F1">
              <w:rPr>
                <w:rFonts w:ascii="Arial" w:hAnsi="Arial"/>
                <w:spacing w:val="1"/>
                <w:sz w:val="18"/>
                <w:szCs w:val="18"/>
              </w:rPr>
              <w:t xml:space="preserve"> DPH</w:t>
            </w:r>
          </w:p>
        </w:tc>
      </w:tr>
    </w:tbl>
    <w:p w:rsidR="000A39F1" w:rsidRPr="002239DC" w:rsidRDefault="000A39F1" w:rsidP="008270B5">
      <w:pPr>
        <w:rPr>
          <w:b/>
        </w:rPr>
      </w:pPr>
    </w:p>
    <w:sectPr w:rsidR="000A39F1" w:rsidRPr="002239DC" w:rsidSect="00C248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87" w:right="1134" w:bottom="1655" w:left="1134" w:header="1135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59" w:rsidRDefault="00F83859">
      <w:r>
        <w:separator/>
      </w:r>
    </w:p>
  </w:endnote>
  <w:endnote w:type="continuationSeparator" w:id="0">
    <w:p w:rsidR="00F83859" w:rsidRDefault="00F8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Times New Roman"/>
    <w:charset w:val="00"/>
    <w:family w:val="auto"/>
    <w:pitch w:val="default"/>
  </w:font>
  <w:font w:name="ArialMT">
    <w:altName w:val="Arial"/>
    <w:charset w:val="00"/>
    <w:family w:val="swiss"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8E" w:rsidRDefault="0031663F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25896AD" wp14:editId="4B996C40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2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7DAA166" wp14:editId="796EB133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F8E" w:rsidRDefault="00260A27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C5262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C5262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0F6F8E" w:rsidRDefault="00260A27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C5262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C5262">
                      <w:rPr>
                        <w:noProof/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FD" w:rsidRDefault="004C54FD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0807AF97" wp14:editId="29E7D9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4FD" w:rsidRDefault="004C54FD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C5262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C5262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9wjg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" stroked="f">
              <v:fill opacity="0"/>
              <v:textbox inset="0,0,0,0">
                <w:txbxContent>
                  <w:p w:rsidR="004C54FD" w:rsidRDefault="004C54FD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C5262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C5262">
                      <w:rPr>
                        <w:noProof/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23AC9321" wp14:editId="2E951887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59" w:rsidRDefault="00F83859">
      <w:r>
        <w:separator/>
      </w:r>
    </w:p>
  </w:footnote>
  <w:footnote w:type="continuationSeparator" w:id="0">
    <w:p w:rsidR="00F83859" w:rsidRDefault="00F83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8E" w:rsidRDefault="0031663F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116EFF6B" wp14:editId="6A49736D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1EDE0859" wp14:editId="46F2F973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E" w:rsidRPr="003373A7" w:rsidRDefault="00C248DD" w:rsidP="004E441E">
    <w:pPr>
      <w:pStyle w:val="Zhlav"/>
      <w:rPr>
        <w:b/>
        <w:sz w:val="22"/>
        <w:szCs w:val="22"/>
      </w:rPr>
    </w:pPr>
    <w:r w:rsidRPr="003373A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F5224D5" wp14:editId="3D5BE402">
              <wp:simplePos x="0" y="0"/>
              <wp:positionH relativeFrom="page">
                <wp:posOffset>666750</wp:posOffset>
              </wp:positionH>
              <wp:positionV relativeFrom="page">
                <wp:posOffset>1323975</wp:posOffset>
              </wp:positionV>
              <wp:extent cx="2571750" cy="638175"/>
              <wp:effectExtent l="0" t="0" r="0" b="952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4E441E" w:rsidRDefault="004E441E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2.5pt;margin-top:104.25pt;width:202.5pt;height:50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" filled="f" stroked="f">
              <v:stroke joinstyle="round"/>
              <v:textbox inset="0,0,0,0">
                <w:txbxContent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4E441E" w:rsidRDefault="004E441E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373A7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0946F879" wp14:editId="02B6E1F9">
          <wp:simplePos x="0" y="0"/>
          <wp:positionH relativeFrom="column">
            <wp:posOffset>4118610</wp:posOffset>
          </wp:positionH>
          <wp:positionV relativeFrom="paragraph">
            <wp:posOffset>-292100</wp:posOffset>
          </wp:positionV>
          <wp:extent cx="2044065" cy="492760"/>
          <wp:effectExtent l="0" t="0" r="0" b="2540"/>
          <wp:wrapSquare wrapText="bothSides"/>
          <wp:docPr id="12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A7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329AE7E6" wp14:editId="7BBF2743">
          <wp:simplePos x="0" y="0"/>
          <wp:positionH relativeFrom="page">
            <wp:align>left</wp:align>
          </wp:positionH>
          <wp:positionV relativeFrom="paragraph">
            <wp:posOffset>-567690</wp:posOffset>
          </wp:positionV>
          <wp:extent cx="7559675" cy="1400175"/>
          <wp:effectExtent l="0" t="0" r="3175" b="9525"/>
          <wp:wrapNone/>
          <wp:docPr id="1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00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3A7" w:rsidRPr="003373A7">
      <w:rPr>
        <w:b/>
        <w:sz w:val="22"/>
        <w:szCs w:val="22"/>
      </w:rPr>
      <w:t>Dodatek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CA23D2"/>
    <w:multiLevelType w:val="hybridMultilevel"/>
    <w:tmpl w:val="1444FA3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1F5B6E"/>
    <w:multiLevelType w:val="hybridMultilevel"/>
    <w:tmpl w:val="C38C82B4"/>
    <w:lvl w:ilvl="0" w:tplc="02386B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D0A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5FE455F"/>
    <w:multiLevelType w:val="multilevel"/>
    <w:tmpl w:val="24BC9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79E130E"/>
    <w:multiLevelType w:val="hybridMultilevel"/>
    <w:tmpl w:val="BC70BBCA"/>
    <w:lvl w:ilvl="0" w:tplc="1FD81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121064"/>
    <w:multiLevelType w:val="hybridMultilevel"/>
    <w:tmpl w:val="EA2C3E5E"/>
    <w:lvl w:ilvl="0" w:tplc="0FFC8F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76D2A"/>
    <w:multiLevelType w:val="multilevel"/>
    <w:tmpl w:val="6D96A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2AB0B14"/>
    <w:multiLevelType w:val="hybridMultilevel"/>
    <w:tmpl w:val="21D8B70A"/>
    <w:lvl w:ilvl="0" w:tplc="CC489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B11A7"/>
    <w:multiLevelType w:val="hybridMultilevel"/>
    <w:tmpl w:val="F522A53C"/>
    <w:lvl w:ilvl="0" w:tplc="9F46EDE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03B8F"/>
    <w:multiLevelType w:val="multilevel"/>
    <w:tmpl w:val="459A9F10"/>
    <w:lvl w:ilvl="0">
      <w:start w:val="1"/>
      <w:numFmt w:val="upperRoman"/>
      <w:suff w:val="nothing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63AE8"/>
    <w:multiLevelType w:val="hybridMultilevel"/>
    <w:tmpl w:val="C20AB202"/>
    <w:lvl w:ilvl="0" w:tplc="AAC6F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7699E"/>
    <w:multiLevelType w:val="hybridMultilevel"/>
    <w:tmpl w:val="EFF891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E557A"/>
    <w:multiLevelType w:val="multilevel"/>
    <w:tmpl w:val="143824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FE82A6B"/>
    <w:multiLevelType w:val="multilevel"/>
    <w:tmpl w:val="E21CD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0"/>
  </w:num>
  <w:num w:numId="12">
    <w:abstractNumId w:val="16"/>
  </w:num>
  <w:num w:numId="13">
    <w:abstractNumId w:val="13"/>
  </w:num>
  <w:num w:numId="14">
    <w:abstractNumId w:val="5"/>
  </w:num>
  <w:num w:numId="15">
    <w:abstractNumId w:val="18"/>
  </w:num>
  <w:num w:numId="16">
    <w:abstractNumId w:val="20"/>
  </w:num>
  <w:num w:numId="17">
    <w:abstractNumId w:val="7"/>
  </w:num>
  <w:num w:numId="18">
    <w:abstractNumId w:val="9"/>
  </w:num>
  <w:num w:numId="19">
    <w:abstractNumId w:val="8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1269F"/>
    <w:rsid w:val="0001379A"/>
    <w:rsid w:val="00013D5C"/>
    <w:rsid w:val="00031AB4"/>
    <w:rsid w:val="000332FC"/>
    <w:rsid w:val="000669E7"/>
    <w:rsid w:val="00083CB8"/>
    <w:rsid w:val="0008656E"/>
    <w:rsid w:val="000A0C54"/>
    <w:rsid w:val="000A39F1"/>
    <w:rsid w:val="000B1B59"/>
    <w:rsid w:val="000C07A8"/>
    <w:rsid w:val="000E0E13"/>
    <w:rsid w:val="000F6F8E"/>
    <w:rsid w:val="001069FD"/>
    <w:rsid w:val="001138FD"/>
    <w:rsid w:val="00154D76"/>
    <w:rsid w:val="00163CC4"/>
    <w:rsid w:val="0016692D"/>
    <w:rsid w:val="001D7A37"/>
    <w:rsid w:val="001F0245"/>
    <w:rsid w:val="001F2E95"/>
    <w:rsid w:val="002040CB"/>
    <w:rsid w:val="002159F9"/>
    <w:rsid w:val="002239DC"/>
    <w:rsid w:val="00255804"/>
    <w:rsid w:val="00260A27"/>
    <w:rsid w:val="0028117C"/>
    <w:rsid w:val="00284E9D"/>
    <w:rsid w:val="002B16B8"/>
    <w:rsid w:val="002E28FC"/>
    <w:rsid w:val="0031663F"/>
    <w:rsid w:val="00332486"/>
    <w:rsid w:val="003373A7"/>
    <w:rsid w:val="00352E62"/>
    <w:rsid w:val="0037436E"/>
    <w:rsid w:val="00396B07"/>
    <w:rsid w:val="00414589"/>
    <w:rsid w:val="00433FE2"/>
    <w:rsid w:val="00445ED8"/>
    <w:rsid w:val="00482AC0"/>
    <w:rsid w:val="004C54FD"/>
    <w:rsid w:val="004C7331"/>
    <w:rsid w:val="004E441E"/>
    <w:rsid w:val="004F009D"/>
    <w:rsid w:val="00576E69"/>
    <w:rsid w:val="005A3493"/>
    <w:rsid w:val="005B7985"/>
    <w:rsid w:val="006202E0"/>
    <w:rsid w:val="00637A52"/>
    <w:rsid w:val="0067438D"/>
    <w:rsid w:val="0068168C"/>
    <w:rsid w:val="006B3F48"/>
    <w:rsid w:val="006D1C69"/>
    <w:rsid w:val="006F0D44"/>
    <w:rsid w:val="007239CB"/>
    <w:rsid w:val="00773066"/>
    <w:rsid w:val="00773FB3"/>
    <w:rsid w:val="007C486C"/>
    <w:rsid w:val="007F1AC8"/>
    <w:rsid w:val="00814CAC"/>
    <w:rsid w:val="008231F2"/>
    <w:rsid w:val="008270B5"/>
    <w:rsid w:val="00836481"/>
    <w:rsid w:val="008650E4"/>
    <w:rsid w:val="00882A6B"/>
    <w:rsid w:val="008A303A"/>
    <w:rsid w:val="008C7B93"/>
    <w:rsid w:val="008D3B92"/>
    <w:rsid w:val="008E7AAF"/>
    <w:rsid w:val="008F3C99"/>
    <w:rsid w:val="00916972"/>
    <w:rsid w:val="00973E02"/>
    <w:rsid w:val="00984BD9"/>
    <w:rsid w:val="009D5135"/>
    <w:rsid w:val="009F6A7E"/>
    <w:rsid w:val="00A152C4"/>
    <w:rsid w:val="00A20856"/>
    <w:rsid w:val="00A54047"/>
    <w:rsid w:val="00A7247D"/>
    <w:rsid w:val="00A861C3"/>
    <w:rsid w:val="00A93C3D"/>
    <w:rsid w:val="00A95F3C"/>
    <w:rsid w:val="00AC7626"/>
    <w:rsid w:val="00B03390"/>
    <w:rsid w:val="00B112CB"/>
    <w:rsid w:val="00B218D5"/>
    <w:rsid w:val="00B570F2"/>
    <w:rsid w:val="00B91957"/>
    <w:rsid w:val="00BE6C49"/>
    <w:rsid w:val="00BE7816"/>
    <w:rsid w:val="00C156E7"/>
    <w:rsid w:val="00C17383"/>
    <w:rsid w:val="00C248DD"/>
    <w:rsid w:val="00C57264"/>
    <w:rsid w:val="00C7308F"/>
    <w:rsid w:val="00C97AE8"/>
    <w:rsid w:val="00CA574A"/>
    <w:rsid w:val="00CC6DC1"/>
    <w:rsid w:val="00CE55CE"/>
    <w:rsid w:val="00D104AA"/>
    <w:rsid w:val="00D8157D"/>
    <w:rsid w:val="00DA1726"/>
    <w:rsid w:val="00DC499A"/>
    <w:rsid w:val="00E44604"/>
    <w:rsid w:val="00E52CA9"/>
    <w:rsid w:val="00E756A6"/>
    <w:rsid w:val="00E80A87"/>
    <w:rsid w:val="00E86754"/>
    <w:rsid w:val="00E9142B"/>
    <w:rsid w:val="00EA04F5"/>
    <w:rsid w:val="00EA36BC"/>
    <w:rsid w:val="00EC46AD"/>
    <w:rsid w:val="00ED076D"/>
    <w:rsid w:val="00ED2C54"/>
    <w:rsid w:val="00ED4FD6"/>
    <w:rsid w:val="00F14CDE"/>
    <w:rsid w:val="00F349CB"/>
    <w:rsid w:val="00F35B6D"/>
    <w:rsid w:val="00F83859"/>
    <w:rsid w:val="00FA4E7D"/>
    <w:rsid w:val="00FA69DE"/>
    <w:rsid w:val="00FC5262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604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0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uiPriority w:val="59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8270B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Nzev">
    <w:name w:val="Title"/>
    <w:basedOn w:val="Normln"/>
    <w:link w:val="NzevChar"/>
    <w:qFormat/>
    <w:rsid w:val="008270B5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</w:rPr>
  </w:style>
  <w:style w:type="character" w:customStyle="1" w:styleId="NzevChar">
    <w:name w:val="Název Char"/>
    <w:basedOn w:val="Standardnpsmoodstavce"/>
    <w:link w:val="Nzev"/>
    <w:rsid w:val="008270B5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0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0B5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4FD6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01379A"/>
    <w:pPr>
      <w:widowControl/>
      <w:suppressAutoHyphens w:val="0"/>
      <w:spacing w:after="120" w:line="480" w:lineRule="auto"/>
      <w:ind w:left="283"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1379A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A39F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A39F1"/>
    <w:pPr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604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0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uiPriority w:val="59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8270B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Nzev">
    <w:name w:val="Title"/>
    <w:basedOn w:val="Normln"/>
    <w:link w:val="NzevChar"/>
    <w:qFormat/>
    <w:rsid w:val="008270B5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</w:rPr>
  </w:style>
  <w:style w:type="character" w:customStyle="1" w:styleId="NzevChar">
    <w:name w:val="Název Char"/>
    <w:basedOn w:val="Standardnpsmoodstavce"/>
    <w:link w:val="Nzev"/>
    <w:rsid w:val="008270B5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0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0B5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4FD6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01379A"/>
    <w:pPr>
      <w:widowControl/>
      <w:suppressAutoHyphens w:val="0"/>
      <w:spacing w:after="120" w:line="480" w:lineRule="auto"/>
      <w:ind w:left="283"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1379A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A39F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A39F1"/>
    <w:pPr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4412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2018-05-14T06:38:00Z</cp:lastPrinted>
  <dcterms:created xsi:type="dcterms:W3CDTF">2018-12-20T09:58:00Z</dcterms:created>
  <dcterms:modified xsi:type="dcterms:W3CDTF">2018-12-20T09:58:00Z</dcterms:modified>
</cp:coreProperties>
</file>