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0D" w:rsidRPr="004D5EA1" w:rsidRDefault="004F280D" w:rsidP="004F280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4F280D" w:rsidRPr="004D5EA1" w:rsidRDefault="004F280D" w:rsidP="004F280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  <w:r w:rsidR="00CF4506">
        <w:rPr>
          <w:rFonts w:ascii="Arial" w:hAnsi="Arial" w:cs="Arial"/>
          <w:sz w:val="22"/>
          <w:szCs w:val="22"/>
        </w:rPr>
        <w:t xml:space="preserve">,  </w:t>
      </w: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„propachtovatel“)</w:t>
      </w:r>
    </w:p>
    <w:p w:rsidR="004F280D" w:rsidRPr="00C91C9A" w:rsidRDefault="004F280D" w:rsidP="00CF4506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jedné –</w:t>
      </w:r>
    </w:p>
    <w:p w:rsidR="004F280D" w:rsidRPr="00C91C9A" w:rsidRDefault="004F280D" w:rsidP="00CF4506">
      <w:pPr>
        <w:spacing w:after="18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1D42EE" w:rsidRPr="00503288" w:rsidRDefault="005A1B01" w:rsidP="001D42EE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MORAVAN, a.s.</w:t>
      </w:r>
    </w:p>
    <w:p w:rsidR="001D42EE" w:rsidRPr="00503288" w:rsidRDefault="001D42EE" w:rsidP="001D42E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="005A1B01">
        <w:rPr>
          <w:rFonts w:ascii="Arial" w:hAnsi="Arial" w:cs="Arial"/>
          <w:sz w:val="22"/>
          <w:szCs w:val="22"/>
        </w:rPr>
        <w:t>Kateřinice 198, 742 58 Kateřinice</w:t>
      </w:r>
    </w:p>
    <w:p w:rsidR="001D42EE" w:rsidRPr="00503288" w:rsidRDefault="001D42EE" w:rsidP="001D42E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1B01">
        <w:rPr>
          <w:rFonts w:ascii="Arial" w:hAnsi="Arial" w:cs="Arial"/>
          <w:sz w:val="22"/>
          <w:szCs w:val="22"/>
        </w:rPr>
        <w:t>476 72 439</w:t>
      </w:r>
    </w:p>
    <w:p w:rsidR="001D42EE" w:rsidRPr="00503288" w:rsidRDefault="001D42EE" w:rsidP="001D42EE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</w:t>
      </w:r>
      <w:r w:rsidR="005A1B01">
        <w:rPr>
          <w:rFonts w:ascii="Arial" w:hAnsi="Arial" w:cs="Arial"/>
          <w:sz w:val="22"/>
          <w:szCs w:val="22"/>
        </w:rPr>
        <w:t>47672439</w:t>
      </w:r>
    </w:p>
    <w:p w:rsidR="001D42EE" w:rsidRPr="00C60145" w:rsidRDefault="001D42EE" w:rsidP="001D42EE">
      <w:pPr>
        <w:pStyle w:val="Zkladntext"/>
        <w:spacing w:after="2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zapsána v obchodním rejstříku vedeném Kr</w:t>
      </w:r>
      <w:r w:rsidR="005A1B01">
        <w:rPr>
          <w:rFonts w:ascii="Arial" w:hAnsi="Arial" w:cs="Arial"/>
          <w:sz w:val="22"/>
          <w:szCs w:val="22"/>
        </w:rPr>
        <w:t>ajským soudem v Ostravě, oddíl B</w:t>
      </w:r>
      <w:r w:rsidRPr="00C60145">
        <w:rPr>
          <w:rFonts w:ascii="Arial" w:hAnsi="Arial" w:cs="Arial"/>
          <w:sz w:val="22"/>
          <w:szCs w:val="22"/>
        </w:rPr>
        <w:t xml:space="preserve">, </w:t>
      </w:r>
      <w:r w:rsidR="005A1B01">
        <w:rPr>
          <w:rFonts w:ascii="Arial" w:hAnsi="Arial" w:cs="Arial"/>
          <w:sz w:val="22"/>
          <w:szCs w:val="22"/>
        </w:rPr>
        <w:t>vložka 539</w:t>
      </w:r>
    </w:p>
    <w:p w:rsidR="004F280D" w:rsidRDefault="005A1B01" w:rsidP="005A1B01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</w:t>
      </w:r>
      <w:r w:rsidR="001D42EE" w:rsidRPr="00364BEA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Ing. Roman Bílek – předseda představenstva</w:t>
      </w:r>
    </w:p>
    <w:p w:rsidR="005A1B01" w:rsidRPr="00503288" w:rsidRDefault="005A1B01" w:rsidP="005A1B01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Jana Dědková – místopředseda představenstva</w:t>
      </w:r>
    </w:p>
    <w:p w:rsidR="004F280D" w:rsidRPr="00C91C9A" w:rsidRDefault="004F280D" w:rsidP="00CF450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„pachtýř“)</w:t>
      </w:r>
    </w:p>
    <w:p w:rsidR="004F280D" w:rsidRPr="00C91C9A" w:rsidRDefault="004F280D" w:rsidP="00CF4506">
      <w:pPr>
        <w:spacing w:after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druhé –</w:t>
      </w:r>
    </w:p>
    <w:p w:rsidR="004F280D" w:rsidRPr="00C91C9A" w:rsidRDefault="004F280D" w:rsidP="00CF4506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C91C9A">
          <w:rPr>
            <w:rFonts w:ascii="Arial" w:hAnsi="Arial" w:cs="Arial"/>
            <w:sz w:val="22"/>
            <w:szCs w:val="22"/>
          </w:rPr>
          <w:t>2332 a</w:t>
        </w:r>
      </w:smartTag>
      <w:r w:rsidRPr="00C91C9A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ve znění pozdějších </w:t>
      </w:r>
      <w:r w:rsidR="003B4410">
        <w:rPr>
          <w:rFonts w:ascii="Arial" w:hAnsi="Arial" w:cs="Arial"/>
          <w:sz w:val="22"/>
          <w:szCs w:val="22"/>
        </w:rPr>
        <w:t>předpisů</w:t>
      </w:r>
      <w:r w:rsidRPr="00C91C9A">
        <w:rPr>
          <w:rFonts w:ascii="Arial" w:hAnsi="Arial" w:cs="Arial"/>
          <w:sz w:val="22"/>
          <w:szCs w:val="22"/>
        </w:rPr>
        <w:t xml:space="preserve"> (dále jen „NOZ“) tuto</w:t>
      </w:r>
    </w:p>
    <w:p w:rsidR="004F280D" w:rsidRPr="007C40F8" w:rsidRDefault="004F280D" w:rsidP="004F280D">
      <w:pPr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>PACHTOVNÍ  SMLOUVU</w:t>
      </w:r>
    </w:p>
    <w:p w:rsidR="004F280D" w:rsidRPr="007C40F8" w:rsidRDefault="004F280D" w:rsidP="00CF4506">
      <w:pPr>
        <w:spacing w:after="48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 w:rsidR="005A1B01">
        <w:rPr>
          <w:rFonts w:ascii="Arial" w:hAnsi="Arial" w:cs="Arial"/>
          <w:b/>
          <w:sz w:val="32"/>
          <w:szCs w:val="30"/>
        </w:rPr>
        <w:t>38</w:t>
      </w:r>
      <w:r w:rsidRPr="007C40F8">
        <w:rPr>
          <w:rFonts w:ascii="Arial" w:hAnsi="Arial" w:cs="Arial"/>
          <w:b/>
          <w:sz w:val="32"/>
          <w:szCs w:val="30"/>
        </w:rPr>
        <w:t xml:space="preserve"> N </w:t>
      </w:r>
      <w:r>
        <w:rPr>
          <w:rFonts w:ascii="Arial" w:hAnsi="Arial" w:cs="Arial"/>
          <w:b/>
          <w:sz w:val="32"/>
          <w:szCs w:val="30"/>
        </w:rPr>
        <w:t>18</w:t>
      </w:r>
      <w:r w:rsidR="001D42EE">
        <w:rPr>
          <w:rFonts w:ascii="Arial" w:hAnsi="Arial" w:cs="Arial"/>
          <w:b/>
          <w:sz w:val="32"/>
          <w:szCs w:val="30"/>
        </w:rPr>
        <w:t>/56</w:t>
      </w:r>
    </w:p>
    <w:p w:rsidR="004F280D" w:rsidRPr="00C91C9A" w:rsidRDefault="004F280D" w:rsidP="004F280D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4F280D" w:rsidRPr="008C4E08" w:rsidRDefault="004F280D" w:rsidP="004F280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Propachtovatel je ve smyslu zákona č. 503/2012 Sb.,</w:t>
      </w:r>
      <w:r w:rsidR="00D25E57" w:rsidRPr="008C4E08">
        <w:rPr>
          <w:rFonts w:ascii="Arial" w:hAnsi="Arial" w:cs="Arial"/>
          <w:sz w:val="22"/>
          <w:szCs w:val="22"/>
        </w:rPr>
        <w:t xml:space="preserve"> o Státním pozemkovém úřadu a o </w:t>
      </w:r>
      <w:r w:rsidRPr="008C4E08">
        <w:rPr>
          <w:rFonts w:ascii="Arial" w:hAnsi="Arial" w:cs="Arial"/>
          <w:sz w:val="22"/>
          <w:szCs w:val="22"/>
        </w:rPr>
        <w:t>změně některých souvisejících zákonů, ve znění pozdějších předpisů, příslušný hospodařit s</w:t>
      </w:r>
      <w:r w:rsidR="00D25E57" w:rsidRPr="008C4E08">
        <w:rPr>
          <w:rFonts w:ascii="Arial" w:hAnsi="Arial" w:cs="Arial"/>
          <w:sz w:val="22"/>
          <w:szCs w:val="22"/>
        </w:rPr>
        <w:t>  </w:t>
      </w:r>
      <w:r w:rsidRPr="008C4E08">
        <w:rPr>
          <w:rFonts w:ascii="Arial" w:hAnsi="Arial" w:cs="Arial"/>
          <w:sz w:val="22"/>
          <w:szCs w:val="22"/>
        </w:rPr>
        <w:t>těmito</w:t>
      </w:r>
      <w:r w:rsidR="00D25E57" w:rsidRPr="008C4E08">
        <w:rPr>
          <w:rFonts w:ascii="Arial" w:hAnsi="Arial" w:cs="Arial"/>
          <w:sz w:val="22"/>
          <w:szCs w:val="22"/>
        </w:rPr>
        <w:t xml:space="preserve"> </w:t>
      </w:r>
      <w:r w:rsidRPr="008C4E08">
        <w:rPr>
          <w:rFonts w:ascii="Arial" w:hAnsi="Arial" w:cs="Arial"/>
          <w:sz w:val="22"/>
          <w:szCs w:val="22"/>
        </w:rPr>
        <w:t>zemědělskými pozemky ve vlastnictví státu vedenými u Katastrálního</w:t>
      </w:r>
      <w:r w:rsidR="00BC3A9D" w:rsidRPr="008C4E08">
        <w:rPr>
          <w:rFonts w:ascii="Arial" w:hAnsi="Arial" w:cs="Arial"/>
          <w:sz w:val="22"/>
          <w:szCs w:val="22"/>
        </w:rPr>
        <w:t xml:space="preserve"> úřadu pro </w:t>
      </w:r>
      <w:r w:rsidRPr="008C4E08">
        <w:rPr>
          <w:rFonts w:ascii="Arial" w:hAnsi="Arial" w:cs="Arial"/>
          <w:sz w:val="22"/>
          <w:szCs w:val="22"/>
        </w:rPr>
        <w:t xml:space="preserve">Moravskoslezský kraj Katastrálního pracoviště </w:t>
      </w:r>
      <w:r w:rsidR="001D42EE" w:rsidRPr="008C4E08">
        <w:rPr>
          <w:rFonts w:ascii="Arial" w:hAnsi="Arial" w:cs="Arial"/>
          <w:sz w:val="22"/>
          <w:szCs w:val="22"/>
        </w:rPr>
        <w:t>Nový Jičín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628"/>
        <w:gridCol w:w="1490"/>
        <w:gridCol w:w="1412"/>
        <w:gridCol w:w="1998"/>
      </w:tblGrid>
      <w:tr w:rsidR="005A1B01" w:rsidRPr="008C4E08" w:rsidTr="008C4E08">
        <w:trPr>
          <w:cantSplit/>
          <w:trHeight w:val="4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Harty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1051/3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2260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část 906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3015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vodní plocha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696/12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1191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715/101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901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Kateřinice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767/72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308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A1B01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Nová Horka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4558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Nová Horka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2875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</w:tbl>
    <w:p w:rsidR="005A1B01" w:rsidRPr="008C4E08" w:rsidRDefault="005A1B01">
      <w:pPr>
        <w:rPr>
          <w:rFonts w:ascii="Arial" w:hAnsi="Arial" w:cs="Arial"/>
          <w:sz w:val="22"/>
        </w:rPr>
      </w:pPr>
    </w:p>
    <w:p w:rsidR="005A1B01" w:rsidRPr="008C4E08" w:rsidRDefault="005A1B01">
      <w:pPr>
        <w:rPr>
          <w:rFonts w:ascii="Arial" w:hAnsi="Arial" w:cs="Arial"/>
          <w:sz w:val="22"/>
        </w:rPr>
      </w:pPr>
    </w:p>
    <w:p w:rsidR="005A1B01" w:rsidRDefault="005A1B01">
      <w:pPr>
        <w:rPr>
          <w:rFonts w:ascii="Arial" w:hAnsi="Arial" w:cs="Arial"/>
          <w:sz w:val="22"/>
        </w:rPr>
      </w:pPr>
    </w:p>
    <w:p w:rsidR="008C4E08" w:rsidRPr="008C4E08" w:rsidRDefault="008C4E08">
      <w:pPr>
        <w:rPr>
          <w:rFonts w:ascii="Arial" w:hAnsi="Arial" w:cs="Arial"/>
          <w:sz w:val="22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60"/>
        <w:gridCol w:w="633"/>
        <w:gridCol w:w="1499"/>
        <w:gridCol w:w="1408"/>
        <w:gridCol w:w="1900"/>
      </w:tblGrid>
      <w:tr w:rsidR="005A1B01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color w:val="000000"/>
                <w:sz w:val="21"/>
                <w:szCs w:val="21"/>
              </w:rPr>
              <w:t>parcela č.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ind w:right="227"/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color w:val="000000"/>
                <w:sz w:val="21"/>
                <w:szCs w:val="21"/>
              </w:rPr>
              <w:t>výměra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bCs/>
                <w:sz w:val="21"/>
                <w:szCs w:val="21"/>
              </w:rPr>
              <w:t>druh pozemku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Nová Horka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3560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281/13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878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588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1049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1965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557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1236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1187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1304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467/69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206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471/49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1377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510/10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439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536/44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208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536/45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1744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561/3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203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561/23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580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662/127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243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728/46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794/60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119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801/163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139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808/11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4228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808/32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890/35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942/63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866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942/113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440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942/150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971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964/10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567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1016/15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701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1016/17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130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1028/4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881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1028/5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678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8C4E08">
        <w:trPr>
          <w:cantSplit/>
          <w:trHeight w:val="3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 u Nového Jičína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1282/2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29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6C" w:rsidRPr="008C4E08" w:rsidRDefault="00551C6C" w:rsidP="00551C6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</w:tbl>
    <w:p w:rsidR="005A1B01" w:rsidRPr="008C4E08" w:rsidRDefault="005A1B01">
      <w:pPr>
        <w:rPr>
          <w:rFonts w:ascii="Arial" w:hAnsi="Arial" w:cs="Arial"/>
          <w:sz w:val="22"/>
        </w:rPr>
      </w:pPr>
    </w:p>
    <w:p w:rsidR="005A1B01" w:rsidRPr="008C4E08" w:rsidRDefault="005A1B01">
      <w:pPr>
        <w:rPr>
          <w:rFonts w:ascii="Arial" w:hAnsi="Arial" w:cs="Arial"/>
          <w:sz w:val="22"/>
        </w:rPr>
      </w:pPr>
    </w:p>
    <w:p w:rsidR="005A1B01" w:rsidRPr="008C4E08" w:rsidRDefault="005A1B01">
      <w:pPr>
        <w:rPr>
          <w:rFonts w:ascii="Arial" w:hAnsi="Arial" w:cs="Arial"/>
          <w:sz w:val="22"/>
        </w:rPr>
      </w:pPr>
    </w:p>
    <w:p w:rsidR="005A1B01" w:rsidRPr="008C4E08" w:rsidRDefault="005A1B01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2290"/>
        <w:gridCol w:w="637"/>
        <w:gridCol w:w="1509"/>
        <w:gridCol w:w="1431"/>
        <w:gridCol w:w="1912"/>
      </w:tblGrid>
      <w:tr w:rsidR="005A1B01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color w:val="000000"/>
                <w:sz w:val="21"/>
                <w:szCs w:val="21"/>
              </w:rPr>
              <w:t>parcela č.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ind w:right="227"/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color w:val="000000"/>
                <w:sz w:val="21"/>
                <w:szCs w:val="21"/>
              </w:rPr>
              <w:t>výměra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/>
                <w:bCs/>
                <w:sz w:val="21"/>
                <w:szCs w:val="21"/>
              </w:rPr>
              <w:t>druh pozemku</w:t>
            </w:r>
          </w:p>
        </w:tc>
      </w:tr>
      <w:tr w:rsidR="005A1B01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Petřvaldík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78/4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5A1B0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534/1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2065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534/3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164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539/3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část 722/1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1111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část 854/24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160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část 854/28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4466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2352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575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8805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16122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854/61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4558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891/13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891/14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125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891/21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897/74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1752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921/13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1573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část 941/12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170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945/4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961/2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364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961/43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1040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984/23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142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vodní plocha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Skotnice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985/30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146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 nad Odrou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1998/2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5317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 nad Odrou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2350/35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187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 nad Odrou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2350/43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238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551C6C" w:rsidRPr="008C4E08" w:rsidTr="00551C6C">
        <w:trPr>
          <w:cantSplit/>
          <w:trHeight w:val="38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Studénka nad Odrou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E0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2350/46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E08">
              <w:rPr>
                <w:rFonts w:ascii="Arial" w:hAnsi="Arial" w:cs="Arial"/>
                <w:color w:val="000000"/>
                <w:sz w:val="21"/>
                <w:szCs w:val="21"/>
              </w:rPr>
              <w:t>335 m</w:t>
            </w:r>
            <w:r w:rsidRPr="008C4E0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01" w:rsidRPr="008C4E08" w:rsidRDefault="005A1B01" w:rsidP="0033181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C4E0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</w:tbl>
    <w:p w:rsidR="008C4E08" w:rsidRPr="008C4E08" w:rsidRDefault="003B7092" w:rsidP="00551C6C">
      <w:pPr>
        <w:tabs>
          <w:tab w:val="left" w:pos="568"/>
        </w:tabs>
        <w:spacing w:before="160" w:after="360"/>
        <w:jc w:val="both"/>
        <w:rPr>
          <w:rFonts w:ascii="Arial" w:hAnsi="Arial" w:cs="Arial"/>
          <w:sz w:val="22"/>
        </w:rPr>
      </w:pPr>
      <w:r w:rsidRPr="008C4E08">
        <w:rPr>
          <w:rFonts w:ascii="Arial" w:hAnsi="Arial" w:cs="Arial"/>
          <w:sz w:val="22"/>
        </w:rPr>
        <w:t>Pozemek p.č. KN 728/46 v katastrálním území Petřvald u Nového Jičína přešel do této pachtovní smlouvy z nájemní smlouvy č. 31 N 15/56.</w:t>
      </w:r>
    </w:p>
    <w:p w:rsidR="000D6A6F" w:rsidRPr="008C4E08" w:rsidRDefault="000D6A6F" w:rsidP="003B7092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b/>
          <w:sz w:val="22"/>
        </w:rPr>
        <w:t>Čl. II</w:t>
      </w:r>
    </w:p>
    <w:p w:rsidR="00373492" w:rsidRDefault="0071642D" w:rsidP="00787B35">
      <w:pPr>
        <w:pStyle w:val="Zkladntext"/>
        <w:tabs>
          <w:tab w:val="clear" w:pos="568"/>
          <w:tab w:val="left" w:pos="1304"/>
        </w:tabs>
        <w:rPr>
          <w:rFonts w:ascii="Arial" w:hAnsi="Arial" w:cs="Arial"/>
          <w:b/>
          <w:sz w:val="22"/>
        </w:rPr>
      </w:pPr>
      <w:r w:rsidRPr="008C4E08">
        <w:rPr>
          <w:rFonts w:ascii="Arial" w:hAnsi="Arial" w:cs="Arial"/>
          <w:sz w:val="22"/>
        </w:rPr>
        <w:t>Propachtovatel přenechává pachtýři pozemky uvedené v čl. I této smlouvy do užívání za účelem:</w:t>
      </w:r>
      <w:r w:rsidR="00A21889" w:rsidRPr="008C4E08">
        <w:rPr>
          <w:rFonts w:ascii="Arial" w:hAnsi="Arial" w:cs="Arial"/>
          <w:sz w:val="22"/>
        </w:rPr>
        <w:tab/>
      </w:r>
      <w:r w:rsidRPr="008C4E08">
        <w:rPr>
          <w:rFonts w:ascii="Arial" w:hAnsi="Arial" w:cs="Arial"/>
          <w:b/>
          <w:sz w:val="22"/>
        </w:rPr>
        <w:t>provozování zemědělské výroby.</w:t>
      </w:r>
    </w:p>
    <w:p w:rsidR="00551C6C" w:rsidRDefault="00551C6C" w:rsidP="00551C6C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2"/>
        </w:rPr>
      </w:pPr>
    </w:p>
    <w:p w:rsidR="00551C6C" w:rsidRDefault="00551C6C" w:rsidP="00551C6C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2"/>
        </w:rPr>
      </w:pPr>
    </w:p>
    <w:p w:rsidR="00551C6C" w:rsidRDefault="00551C6C" w:rsidP="00551C6C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2"/>
        </w:rPr>
      </w:pPr>
    </w:p>
    <w:p w:rsidR="00551C6C" w:rsidRPr="00551C6C" w:rsidRDefault="00551C6C" w:rsidP="00551C6C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2"/>
        </w:rPr>
      </w:pPr>
    </w:p>
    <w:p w:rsidR="00F54577" w:rsidRPr="008C4E08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C4E08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902380" w:rsidRPr="008C4E08" w:rsidRDefault="00902380" w:rsidP="00F84E49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Pachtýř je povinen:</w:t>
      </w:r>
    </w:p>
    <w:p w:rsidR="000D6A6F" w:rsidRPr="008C4E08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8C4E08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</w:t>
      </w:r>
      <w:r w:rsidRPr="000D6A6F">
        <w:rPr>
          <w:rFonts w:ascii="Arial" w:hAnsi="Arial" w:cs="Arial"/>
          <w:sz w:val="22"/>
          <w:szCs w:val="22"/>
        </w:rPr>
        <w:t xml:space="preserve">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476491" w:rsidRPr="000D6A6F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D6A6F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</w:t>
      </w:r>
      <w:r w:rsidR="00476491" w:rsidRPr="000D6A6F">
        <w:rPr>
          <w:rFonts w:ascii="Arial" w:hAnsi="Arial" w:cs="Arial"/>
          <w:sz w:val="22"/>
          <w:szCs w:val="22"/>
        </w:rPr>
        <w:t xml:space="preserve"> zemědělského půdního fondu, ve </w:t>
      </w:r>
      <w:r w:rsidRPr="000D6A6F">
        <w:rPr>
          <w:rFonts w:ascii="Arial" w:hAnsi="Arial" w:cs="Arial"/>
          <w:sz w:val="22"/>
          <w:szCs w:val="22"/>
        </w:rPr>
        <w:t>znění pozdějších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provádět podle podmínek sběr kamene,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0D6A6F" w:rsidRDefault="00902380" w:rsidP="00F84E49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:rsidR="00F54577" w:rsidRPr="000D6A6F" w:rsidRDefault="00902380" w:rsidP="000B136D">
      <w:pPr>
        <w:numPr>
          <w:ilvl w:val="0"/>
          <w:numId w:val="7"/>
        </w:numPr>
        <w:tabs>
          <w:tab w:val="left" w:pos="425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F54577" w:rsidRPr="00D108B3" w:rsidRDefault="00F54577" w:rsidP="00787B35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IV</w:t>
      </w:r>
    </w:p>
    <w:p w:rsidR="000D6A6F" w:rsidRP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Tato smlouva se uzavírá od  </w:t>
      </w:r>
      <w:r w:rsidR="00A21889">
        <w:rPr>
          <w:rFonts w:ascii="Arial" w:hAnsi="Arial" w:cs="Arial"/>
          <w:b/>
          <w:sz w:val="22"/>
          <w:szCs w:val="22"/>
        </w:rPr>
        <w:t>1</w:t>
      </w:r>
      <w:r w:rsidRPr="00D108B3">
        <w:rPr>
          <w:rFonts w:ascii="Arial" w:hAnsi="Arial" w:cs="Arial"/>
          <w:b/>
          <w:sz w:val="22"/>
          <w:szCs w:val="22"/>
        </w:rPr>
        <w:t>. </w:t>
      </w:r>
      <w:r w:rsidR="009A3EAF">
        <w:rPr>
          <w:rFonts w:ascii="Arial" w:hAnsi="Arial" w:cs="Arial"/>
          <w:b/>
          <w:sz w:val="22"/>
          <w:szCs w:val="22"/>
        </w:rPr>
        <w:t>1</w:t>
      </w:r>
      <w:r w:rsidRPr="00D108B3">
        <w:rPr>
          <w:rFonts w:ascii="Arial" w:hAnsi="Arial" w:cs="Arial"/>
          <w:b/>
          <w:sz w:val="22"/>
          <w:szCs w:val="22"/>
        </w:rPr>
        <w:t>. 201</w:t>
      </w:r>
      <w:r w:rsidR="009A3EAF">
        <w:rPr>
          <w:rFonts w:ascii="Arial" w:hAnsi="Arial" w:cs="Arial"/>
          <w:b/>
          <w:sz w:val="22"/>
          <w:szCs w:val="22"/>
        </w:rPr>
        <w:t>9</w:t>
      </w:r>
      <w:r w:rsidRPr="00D108B3">
        <w:rPr>
          <w:rFonts w:ascii="Arial" w:hAnsi="Arial" w:cs="Arial"/>
          <w:bCs/>
          <w:sz w:val="22"/>
          <w:szCs w:val="22"/>
        </w:rPr>
        <w:t xml:space="preserve">  na dobu neurčitou.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</w:t>
      </w:r>
      <w:r w:rsidR="00074691" w:rsidRPr="000D6A6F">
        <w:rPr>
          <w:rFonts w:ascii="Arial" w:hAnsi="Arial" w:cs="Arial"/>
          <w:sz w:val="22"/>
          <w:szCs w:val="22"/>
        </w:rPr>
        <w:t xml:space="preserve"> lze v souladu s ustanovením § </w:t>
      </w:r>
      <w:r w:rsidRPr="000D6A6F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D6A6F" w:rsidRDefault="00F54577" w:rsidP="00F84E4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Stane-li se pachtýř ze zdravotní</w:t>
      </w:r>
      <w:r w:rsidR="003759C2" w:rsidRPr="000D6A6F">
        <w:rPr>
          <w:rFonts w:ascii="Arial" w:hAnsi="Arial" w:cs="Arial"/>
          <w:sz w:val="22"/>
          <w:szCs w:val="22"/>
        </w:rPr>
        <w:t xml:space="preserve">ch důvodů nezpůsobilý na pozemcích hospodařit, má dle ustanovení § 2348 NOZ </w:t>
      </w:r>
      <w:r w:rsidRPr="000D6A6F">
        <w:rPr>
          <w:rFonts w:ascii="Arial" w:hAnsi="Arial" w:cs="Arial"/>
          <w:sz w:val="22"/>
          <w:szCs w:val="22"/>
        </w:rPr>
        <w:t>prá</w:t>
      </w:r>
      <w:r w:rsidR="003759C2" w:rsidRPr="000D6A6F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0D6A6F">
        <w:rPr>
          <w:rFonts w:ascii="Arial" w:hAnsi="Arial" w:cs="Arial"/>
          <w:sz w:val="22"/>
          <w:szCs w:val="22"/>
        </w:rPr>
        <w:t>době.</w:t>
      </w:r>
    </w:p>
    <w:p w:rsidR="000D6A6F" w:rsidRDefault="00F54577" w:rsidP="000B136D">
      <w:pPr>
        <w:pStyle w:val="Odstavecseseznamem"/>
        <w:numPr>
          <w:ilvl w:val="0"/>
          <w:numId w:val="9"/>
        </w:numPr>
        <w:tabs>
          <w:tab w:val="left" w:pos="425"/>
        </w:tabs>
        <w:spacing w:after="5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</w:t>
      </w:r>
      <w:r w:rsidR="00074691" w:rsidRPr="000D6A6F">
        <w:rPr>
          <w:rFonts w:ascii="Arial" w:hAnsi="Arial" w:cs="Arial"/>
          <w:sz w:val="22"/>
          <w:szCs w:val="22"/>
        </w:rPr>
        <w:t>achtýř propachtuje propachtované pozemky</w:t>
      </w:r>
      <w:r w:rsidRPr="000D6A6F">
        <w:rPr>
          <w:rFonts w:ascii="Arial" w:hAnsi="Arial" w:cs="Arial"/>
          <w:sz w:val="22"/>
          <w:szCs w:val="22"/>
        </w:rPr>
        <w:t xml:space="preserve"> jinému,</w:t>
      </w:r>
      <w:r w:rsidR="00074691" w:rsidRPr="000D6A6F">
        <w:rPr>
          <w:rFonts w:ascii="Arial" w:hAnsi="Arial" w:cs="Arial"/>
          <w:sz w:val="22"/>
          <w:szCs w:val="22"/>
        </w:rPr>
        <w:t xml:space="preserve"> přenechá-li je k  užívání nebo </w:t>
      </w:r>
      <w:r w:rsidRPr="000D6A6F">
        <w:rPr>
          <w:rFonts w:ascii="Arial" w:hAnsi="Arial" w:cs="Arial"/>
          <w:sz w:val="22"/>
          <w:szCs w:val="22"/>
        </w:rPr>
        <w:t>změní-li hospodář</w:t>
      </w:r>
      <w:r w:rsidR="00074691" w:rsidRPr="000D6A6F">
        <w:rPr>
          <w:rFonts w:ascii="Arial" w:hAnsi="Arial" w:cs="Arial"/>
          <w:sz w:val="22"/>
          <w:szCs w:val="22"/>
        </w:rPr>
        <w:t>ské určení pozemků</w:t>
      </w:r>
      <w:r w:rsidRPr="000D6A6F">
        <w:rPr>
          <w:rFonts w:ascii="Arial" w:hAnsi="Arial" w:cs="Arial"/>
          <w:sz w:val="22"/>
          <w:szCs w:val="22"/>
        </w:rPr>
        <w:t xml:space="preserve">, anebo způsob </w:t>
      </w:r>
      <w:r w:rsidR="00074691" w:rsidRPr="000D6A6F">
        <w:rPr>
          <w:rFonts w:ascii="Arial" w:hAnsi="Arial" w:cs="Arial"/>
          <w:sz w:val="22"/>
          <w:szCs w:val="22"/>
        </w:rPr>
        <w:t xml:space="preserve">jejich užívání nebo požívání bez propachtovatelova předchozího </w:t>
      </w:r>
      <w:r w:rsidRPr="000D6A6F">
        <w:rPr>
          <w:rFonts w:ascii="Arial" w:hAnsi="Arial" w:cs="Arial"/>
          <w:sz w:val="22"/>
          <w:szCs w:val="22"/>
        </w:rPr>
        <w:t>souhlasu.</w:t>
      </w:r>
    </w:p>
    <w:p w:rsidR="00F54577" w:rsidRPr="00D108B3" w:rsidRDefault="00F54577" w:rsidP="000B136D">
      <w:pPr>
        <w:tabs>
          <w:tab w:val="left" w:pos="0"/>
          <w:tab w:val="left" w:pos="568"/>
          <w:tab w:val="left" w:pos="9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se platí</w:t>
      </w:r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Pr="000D6A6F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D6A6F">
        <w:rPr>
          <w:rFonts w:ascii="Arial" w:hAnsi="Arial" w:cs="Arial"/>
          <w:sz w:val="22"/>
          <w:szCs w:val="22"/>
        </w:rPr>
        <w:t xml:space="preserve"> vždy </w:t>
      </w:r>
      <w:r w:rsidRPr="000D6A6F">
        <w:rPr>
          <w:rFonts w:ascii="Arial" w:hAnsi="Arial" w:cs="Arial"/>
          <w:bCs/>
          <w:sz w:val="22"/>
          <w:szCs w:val="22"/>
        </w:rPr>
        <w:t>k 1.</w:t>
      </w:r>
      <w:r w:rsidR="00074691" w:rsidRPr="000D6A6F">
        <w:rPr>
          <w:rFonts w:ascii="Arial" w:hAnsi="Arial" w:cs="Arial"/>
          <w:bCs/>
          <w:sz w:val="22"/>
          <w:szCs w:val="22"/>
        </w:rPr>
        <w:t> </w:t>
      </w:r>
      <w:r w:rsidRPr="000D6A6F">
        <w:rPr>
          <w:rFonts w:ascii="Arial" w:hAnsi="Arial" w:cs="Arial"/>
          <w:bCs/>
          <w:sz w:val="22"/>
          <w:szCs w:val="22"/>
        </w:rPr>
        <w:t>10. běžného roku.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F84E49">
        <w:rPr>
          <w:rFonts w:ascii="Arial" w:hAnsi="Arial" w:cs="Arial"/>
          <w:b/>
          <w:sz w:val="22"/>
          <w:szCs w:val="22"/>
        </w:rPr>
        <w:t>16 646</w:t>
      </w:r>
      <w:r w:rsidR="004F280D">
        <w:rPr>
          <w:rFonts w:ascii="Arial" w:hAnsi="Arial" w:cs="Arial"/>
          <w:b/>
          <w:sz w:val="22"/>
          <w:szCs w:val="22"/>
        </w:rPr>
        <w:t>  </w:t>
      </w:r>
      <w:r w:rsidR="004F280D" w:rsidRPr="00C91C9A">
        <w:rPr>
          <w:rFonts w:ascii="Arial" w:hAnsi="Arial" w:cs="Arial"/>
          <w:b/>
          <w:sz w:val="22"/>
          <w:szCs w:val="22"/>
        </w:rPr>
        <w:t xml:space="preserve">Kč </w:t>
      </w:r>
      <w:r w:rsidR="004F280D" w:rsidRPr="00C91C9A">
        <w:rPr>
          <w:rFonts w:ascii="Arial" w:hAnsi="Arial" w:cs="Arial"/>
          <w:sz w:val="22"/>
          <w:szCs w:val="22"/>
        </w:rPr>
        <w:t xml:space="preserve">(slovy: </w:t>
      </w:r>
      <w:r w:rsidR="00F84E49">
        <w:rPr>
          <w:rFonts w:ascii="Arial" w:hAnsi="Arial" w:cs="Arial"/>
          <w:sz w:val="22"/>
          <w:szCs w:val="22"/>
        </w:rPr>
        <w:t>Šestnácttisícšestsetčtyřicetšestkorun  českých</w:t>
      </w:r>
      <w:r w:rsidRPr="000D6A6F">
        <w:rPr>
          <w:rFonts w:ascii="Arial" w:hAnsi="Arial" w:cs="Arial"/>
          <w:sz w:val="22"/>
          <w:szCs w:val="22"/>
        </w:rPr>
        <w:t>).</w:t>
      </w:r>
    </w:p>
    <w:p w:rsidR="000D6A6F" w:rsidRDefault="00F54577" w:rsidP="009A3EA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za období od účinnosti smlouvy do 30. 9. 201</w:t>
      </w:r>
      <w:r w:rsidR="009A3EAF">
        <w:rPr>
          <w:rFonts w:ascii="Arial" w:hAnsi="Arial" w:cs="Arial"/>
          <w:sz w:val="22"/>
          <w:szCs w:val="22"/>
        </w:rPr>
        <w:t>9</w:t>
      </w:r>
      <w:r w:rsidRPr="000D6A6F">
        <w:rPr>
          <w:rFonts w:ascii="Arial" w:hAnsi="Arial" w:cs="Arial"/>
          <w:sz w:val="22"/>
          <w:szCs w:val="22"/>
        </w:rPr>
        <w:t xml:space="preserve"> včetně činí </w:t>
      </w:r>
      <w:r w:rsidR="00F84E49">
        <w:rPr>
          <w:rFonts w:ascii="Arial" w:hAnsi="Arial" w:cs="Arial"/>
          <w:b/>
          <w:sz w:val="22"/>
          <w:szCs w:val="22"/>
        </w:rPr>
        <w:t>12 450</w:t>
      </w:r>
      <w:r w:rsidRPr="000D6A6F">
        <w:rPr>
          <w:rFonts w:ascii="Arial" w:hAnsi="Arial" w:cs="Arial"/>
          <w:b/>
          <w:sz w:val="22"/>
          <w:szCs w:val="22"/>
        </w:rPr>
        <w:t xml:space="preserve"> Kč </w:t>
      </w:r>
      <w:r w:rsidR="000D6A6F">
        <w:rPr>
          <w:rFonts w:ascii="Arial" w:hAnsi="Arial" w:cs="Arial"/>
          <w:sz w:val="22"/>
          <w:szCs w:val="22"/>
        </w:rPr>
        <w:t>(slovy: </w:t>
      </w:r>
      <w:r w:rsidR="00F84E49">
        <w:rPr>
          <w:rFonts w:ascii="Arial" w:hAnsi="Arial" w:cs="Arial"/>
          <w:sz w:val="22"/>
          <w:szCs w:val="22"/>
        </w:rPr>
        <w:t>Dvanácttisícčtyřistapadesát</w:t>
      </w:r>
      <w:r w:rsidR="009A3EAF">
        <w:rPr>
          <w:rFonts w:ascii="Arial" w:hAnsi="Arial" w:cs="Arial"/>
          <w:sz w:val="22"/>
          <w:szCs w:val="22"/>
        </w:rPr>
        <w:t>korun českých</w:t>
      </w:r>
      <w:r w:rsidRPr="000D6A6F">
        <w:rPr>
          <w:rFonts w:ascii="Arial" w:hAnsi="Arial" w:cs="Arial"/>
          <w:sz w:val="22"/>
          <w:szCs w:val="22"/>
        </w:rPr>
        <w:t>)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a</w:t>
      </w:r>
      <w:r w:rsidR="00074691" w:rsidRPr="000D6A6F">
        <w:rPr>
          <w:rFonts w:ascii="Arial" w:hAnsi="Arial" w:cs="Arial"/>
          <w:sz w:val="22"/>
          <w:szCs w:val="22"/>
        </w:rPr>
        <w:t xml:space="preserve"> bude</w:t>
      </w:r>
      <w:r w:rsidRPr="000D6A6F">
        <w:rPr>
          <w:rFonts w:ascii="Arial" w:hAnsi="Arial" w:cs="Arial"/>
          <w:sz w:val="22"/>
          <w:szCs w:val="22"/>
        </w:rPr>
        <w:t xml:space="preserve"> uhrazeno k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1. 10. 201</w:t>
      </w:r>
      <w:r w:rsidR="009A3EAF">
        <w:rPr>
          <w:rFonts w:ascii="Arial" w:hAnsi="Arial" w:cs="Arial"/>
          <w:sz w:val="22"/>
          <w:szCs w:val="22"/>
        </w:rPr>
        <w:t>9</w:t>
      </w:r>
      <w:r w:rsidRPr="000D6A6F">
        <w:rPr>
          <w:rFonts w:ascii="Arial" w:hAnsi="Arial" w:cs="Arial"/>
          <w:sz w:val="22"/>
          <w:szCs w:val="22"/>
        </w:rPr>
        <w:t>.</w:t>
      </w:r>
    </w:p>
    <w:p w:rsidR="000D6A6F" w:rsidRDefault="00CA17A1" w:rsidP="00F84E4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ind w:left="0" w:firstLine="0"/>
        <w:rPr>
          <w:rFonts w:ascii="Arial" w:hAnsi="Arial" w:cs="Arial"/>
          <w:sz w:val="22"/>
          <w:szCs w:val="22"/>
        </w:rPr>
      </w:pPr>
      <w:r w:rsidRPr="009A3EAF">
        <w:rPr>
          <w:rFonts w:ascii="Arial" w:hAnsi="Arial" w:cs="Arial"/>
          <w:sz w:val="22"/>
          <w:szCs w:val="22"/>
        </w:rPr>
        <w:t>Pachtovné bude hrazeno převodem na účet propachtovatele vedený u České národní banky, číslo účtu 170018-3723001/0710, variabil</w:t>
      </w:r>
      <w:r w:rsidR="0071642D" w:rsidRPr="009A3EAF">
        <w:rPr>
          <w:rFonts w:ascii="Arial" w:hAnsi="Arial" w:cs="Arial"/>
          <w:sz w:val="22"/>
          <w:szCs w:val="22"/>
        </w:rPr>
        <w:t xml:space="preserve">ní symbol </w:t>
      </w:r>
      <w:r w:rsidR="00F84E49">
        <w:rPr>
          <w:rFonts w:ascii="Arial" w:hAnsi="Arial" w:cs="Arial"/>
          <w:sz w:val="22"/>
          <w:szCs w:val="22"/>
        </w:rPr>
        <w:t>3811856</w:t>
      </w:r>
      <w:r w:rsidR="00074691" w:rsidRPr="009A3EAF">
        <w:rPr>
          <w:rFonts w:ascii="Arial" w:hAnsi="Arial" w:cs="Arial"/>
          <w:sz w:val="22"/>
          <w:szCs w:val="22"/>
        </w:rPr>
        <w:t>.</w:t>
      </w:r>
      <w:r w:rsidR="009A3EAF" w:rsidRPr="009A3EAF">
        <w:rPr>
          <w:rFonts w:ascii="Arial" w:hAnsi="Arial" w:cs="Arial"/>
          <w:sz w:val="22"/>
          <w:szCs w:val="22"/>
        </w:rPr>
        <w:t xml:space="preserve"> </w:t>
      </w:r>
      <w:r w:rsidR="00074691" w:rsidRPr="009A3EAF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F84E49" w:rsidRDefault="00F84E49" w:rsidP="00F84E49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F84E49" w:rsidRDefault="00F84E49" w:rsidP="00F84E49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F84E49" w:rsidRDefault="00F84E49" w:rsidP="00F84E49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F84E49" w:rsidRPr="009A3EAF" w:rsidRDefault="00F84E49" w:rsidP="00F84E49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0D6A6F" w:rsidRDefault="00F54577" w:rsidP="00F84E4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lastRenderedPageBreak/>
        <w:t>Nedodrží-li pachtýř lhůtu pro úhradu pachtovného, je p</w:t>
      </w:r>
      <w:r w:rsidR="00074691" w:rsidRPr="000D6A6F">
        <w:rPr>
          <w:rFonts w:ascii="Arial" w:hAnsi="Arial" w:cs="Arial"/>
          <w:sz w:val="22"/>
          <w:szCs w:val="22"/>
        </w:rPr>
        <w:t xml:space="preserve">ovinen podle ustanovení § 1970 </w:t>
      </w:r>
      <w:r w:rsidRPr="000D6A6F">
        <w:rPr>
          <w:rFonts w:ascii="Arial" w:hAnsi="Arial" w:cs="Arial"/>
          <w:sz w:val="22"/>
          <w:szCs w:val="22"/>
        </w:rPr>
        <w:t>NOZ zaplatit propachtovateli úrok z prodlení, a to na účet propachtovatele vedený u České národní banky, číslo účtu 180013</w:t>
      </w:r>
      <w:r w:rsidRPr="000D6A6F">
        <w:rPr>
          <w:rFonts w:ascii="Arial" w:hAnsi="Arial" w:cs="Arial"/>
          <w:sz w:val="22"/>
          <w:szCs w:val="22"/>
        </w:rPr>
        <w:noBreakHyphen/>
        <w:t xml:space="preserve">3723001/0710, variabilní symbol </w:t>
      </w:r>
      <w:r w:rsidR="00F84E49">
        <w:rPr>
          <w:rFonts w:ascii="Arial" w:hAnsi="Arial" w:cs="Arial"/>
          <w:sz w:val="22"/>
          <w:szCs w:val="22"/>
        </w:rPr>
        <w:t>3811856</w:t>
      </w:r>
      <w:r w:rsidRPr="000D6A6F">
        <w:rPr>
          <w:rFonts w:ascii="Arial" w:hAnsi="Arial" w:cs="Arial"/>
          <w:sz w:val="22"/>
          <w:szCs w:val="22"/>
        </w:rPr>
        <w:t>.</w:t>
      </w:r>
    </w:p>
    <w:p w:rsidR="000D6A6F" w:rsidRDefault="00F54577" w:rsidP="00F84E4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Prodlení pachtýře s úhradou pachtovného delší než 60 dnů se považuje za porušení smlouvy, které zakládá právo propachtovatele smlouvu vypovědět bez výpovědní doby </w:t>
      </w:r>
      <w:r w:rsidR="00A84ABA" w:rsidRPr="000D6A6F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D6A6F" w:rsidRDefault="00A84ABA" w:rsidP="00234FF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A84ABA" w:rsidRPr="00D108B3" w:rsidRDefault="00A84ABA" w:rsidP="00234FF7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D108B3" w:rsidRDefault="00074691" w:rsidP="000B136D">
      <w:pPr>
        <w:pStyle w:val="Odstavecseseznamem"/>
        <w:numPr>
          <w:ilvl w:val="0"/>
          <w:numId w:val="11"/>
        </w:numPr>
        <w:tabs>
          <w:tab w:val="left" w:pos="425"/>
        </w:tabs>
        <w:spacing w:after="5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Smluvní strany sjednávají odlišně od § 2337 NOZ to, že pachtýř nemá právo na slevu z pachtovného nebo prominutí pachtovného ve vazbě na to, že k pozemkům, které jsou předmětem pachtu dle této smlouvy, není zajištěn přístup.</w:t>
      </w:r>
    </w:p>
    <w:p w:rsidR="00F54577" w:rsidRPr="00D108B3" w:rsidRDefault="00F54577" w:rsidP="00F84E4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</w:t>
      </w:r>
    </w:p>
    <w:p w:rsidR="00F54577" w:rsidRPr="00D108B3" w:rsidRDefault="00074691" w:rsidP="000D6A6F">
      <w:pPr>
        <w:tabs>
          <w:tab w:val="left" w:pos="360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Pokud jsou</w:t>
      </w:r>
      <w:r w:rsidR="00F54577" w:rsidRPr="00D108B3">
        <w:rPr>
          <w:rFonts w:ascii="Arial" w:hAnsi="Arial" w:cs="Arial"/>
          <w:sz w:val="22"/>
          <w:szCs w:val="22"/>
        </w:rPr>
        <w:t xml:space="preserve"> na propachtovan</w:t>
      </w:r>
      <w:r w:rsidRPr="00D108B3">
        <w:rPr>
          <w:rFonts w:ascii="Arial" w:hAnsi="Arial" w:cs="Arial"/>
          <w:sz w:val="22"/>
          <w:szCs w:val="22"/>
        </w:rPr>
        <w:t>ých pozemcích zřízena</w:t>
      </w:r>
      <w:r w:rsidR="00F54577" w:rsidRPr="00D108B3">
        <w:rPr>
          <w:rFonts w:ascii="Arial" w:hAnsi="Arial" w:cs="Arial"/>
          <w:sz w:val="22"/>
          <w:szCs w:val="22"/>
        </w:rPr>
        <w:t xml:space="preserve"> </w:t>
      </w:r>
      <w:r w:rsidR="000E65EA">
        <w:rPr>
          <w:rFonts w:ascii="Arial" w:hAnsi="Arial" w:cs="Arial"/>
          <w:sz w:val="22"/>
          <w:szCs w:val="22"/>
        </w:rPr>
        <w:t xml:space="preserve">meliorační zařízení, pachtýř se </w:t>
      </w:r>
      <w:r w:rsidR="00F54577" w:rsidRPr="00D108B3">
        <w:rPr>
          <w:rFonts w:ascii="Arial" w:hAnsi="Arial" w:cs="Arial"/>
          <w:sz w:val="22"/>
          <w:szCs w:val="22"/>
        </w:rPr>
        <w:t>zavazuje:</w:t>
      </w:r>
    </w:p>
    <w:p w:rsidR="00F54577" w:rsidRPr="00D108B3" w:rsidRDefault="00F54577" w:rsidP="000D6A6F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D108B3" w:rsidRDefault="00F54577" w:rsidP="00F84E49">
      <w:pPr>
        <w:tabs>
          <w:tab w:val="left" w:pos="360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D108B3" w:rsidRDefault="00F54577" w:rsidP="000E65E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</w:t>
      </w:r>
    </w:p>
    <w:p w:rsidR="000D6A6F" w:rsidRDefault="00F54577" w:rsidP="00F84E49">
      <w:pPr>
        <w:pStyle w:val="Odstavecseseznamem"/>
        <w:numPr>
          <w:ilvl w:val="0"/>
          <w:numId w:val="12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bere na vědomí</w:t>
      </w:r>
      <w:r w:rsidR="00074691" w:rsidRPr="00D108B3">
        <w:rPr>
          <w:rFonts w:ascii="Arial" w:hAnsi="Arial" w:cs="Arial"/>
          <w:sz w:val="22"/>
          <w:szCs w:val="22"/>
        </w:rPr>
        <w:t xml:space="preserve"> a je srozuměn s tím, že pozemky, které jsou</w:t>
      </w:r>
      <w:r w:rsidR="000D6A6F">
        <w:rPr>
          <w:rFonts w:ascii="Arial" w:hAnsi="Arial" w:cs="Arial"/>
          <w:sz w:val="22"/>
          <w:szCs w:val="22"/>
        </w:rPr>
        <w:t xml:space="preserve"> předmětem pachtu dle </w:t>
      </w:r>
      <w:r w:rsidRPr="00D108B3">
        <w:rPr>
          <w:rFonts w:ascii="Arial" w:hAnsi="Arial" w:cs="Arial"/>
          <w:sz w:val="22"/>
          <w:szCs w:val="22"/>
        </w:rPr>
        <w:t>této smlouvy, m</w:t>
      </w:r>
      <w:r w:rsidR="00074691" w:rsidRPr="00D108B3">
        <w:rPr>
          <w:rFonts w:ascii="Arial" w:hAnsi="Arial" w:cs="Arial"/>
          <w:sz w:val="22"/>
          <w:szCs w:val="22"/>
        </w:rPr>
        <w:t>ohou</w:t>
      </w:r>
      <w:r w:rsidRPr="00D108B3">
        <w:rPr>
          <w:rFonts w:ascii="Arial" w:hAnsi="Arial" w:cs="Arial"/>
          <w:sz w:val="22"/>
          <w:szCs w:val="22"/>
        </w:rPr>
        <w:t xml:space="preserve"> být propachtovatelem převeden</w:t>
      </w:r>
      <w:r w:rsidR="00074691" w:rsidRPr="00D108B3">
        <w:rPr>
          <w:rFonts w:ascii="Arial" w:hAnsi="Arial" w:cs="Arial"/>
          <w:sz w:val="22"/>
          <w:szCs w:val="22"/>
        </w:rPr>
        <w:t>y</w:t>
      </w:r>
      <w:r w:rsidRPr="00D108B3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NOZ.</w:t>
      </w:r>
    </w:p>
    <w:p w:rsidR="00F84E49" w:rsidRPr="000D6A6F" w:rsidRDefault="00F84E49" w:rsidP="00F84E49">
      <w:pPr>
        <w:pStyle w:val="Odstavecseseznamem"/>
        <w:numPr>
          <w:ilvl w:val="0"/>
          <w:numId w:val="12"/>
        </w:numPr>
        <w:tabs>
          <w:tab w:val="left" w:pos="425"/>
        </w:tabs>
        <w:spacing w:after="4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F84E49" w:rsidRPr="00D108B3" w:rsidRDefault="00F84E49" w:rsidP="00F84E4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VIII</w:t>
      </w:r>
    </w:p>
    <w:p w:rsidR="00F84E49" w:rsidRPr="00D108B3" w:rsidRDefault="00F84E49" w:rsidP="00F84E49">
      <w:pPr>
        <w:tabs>
          <w:tab w:val="left" w:pos="360"/>
          <w:tab w:val="left" w:pos="568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oprávněn propachtované pozemky, některé z nich nebo jejich části propachtovat nebo d</w:t>
      </w:r>
      <w:r>
        <w:rPr>
          <w:rFonts w:ascii="Arial" w:hAnsi="Arial" w:cs="Arial"/>
          <w:sz w:val="22"/>
          <w:szCs w:val="22"/>
        </w:rPr>
        <w:t xml:space="preserve">át do užívání třetí osobě jen s </w:t>
      </w:r>
      <w:r w:rsidRPr="00D108B3">
        <w:rPr>
          <w:rFonts w:ascii="Arial" w:hAnsi="Arial" w:cs="Arial"/>
          <w:sz w:val="22"/>
          <w:szCs w:val="22"/>
        </w:rPr>
        <w:t>předchozím písemným souhlasem propachtovatele.</w:t>
      </w:r>
    </w:p>
    <w:p w:rsidR="00F84E49" w:rsidRDefault="00F84E49" w:rsidP="00F84E49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IX</w:t>
      </w:r>
    </w:p>
    <w:p w:rsidR="00F84E49" w:rsidRDefault="00F84E49" w:rsidP="00F84E49">
      <w:pPr>
        <w:numPr>
          <w:ilvl w:val="0"/>
          <w:numId w:val="4"/>
        </w:numPr>
        <w:tabs>
          <w:tab w:val="clear" w:pos="1260"/>
          <w:tab w:val="num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</w:t>
      </w:r>
      <w:r>
        <w:rPr>
          <w:rFonts w:ascii="Arial" w:hAnsi="Arial" w:cs="Arial"/>
          <w:sz w:val="22"/>
          <w:szCs w:val="22"/>
        </w:rPr>
        <w:t xml:space="preserve">pouze písemnou formou dodatku k </w:t>
      </w:r>
      <w:r w:rsidRPr="00D108B3">
        <w:rPr>
          <w:rFonts w:ascii="Arial" w:hAnsi="Arial" w:cs="Arial"/>
          <w:sz w:val="22"/>
          <w:szCs w:val="22"/>
        </w:rPr>
        <w:t>této smlouvě, a to na základě dohody smluvních stran, není</w:t>
      </w:r>
      <w:r w:rsidRPr="00D108B3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F84E49" w:rsidRPr="00F84E49" w:rsidRDefault="00F84E49" w:rsidP="00F84E49">
      <w:pPr>
        <w:numPr>
          <w:ilvl w:val="0"/>
          <w:numId w:val="4"/>
        </w:numPr>
        <w:tabs>
          <w:tab w:val="clear" w:pos="1260"/>
          <w:tab w:val="num" w:pos="42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84E49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F84E49" w:rsidRDefault="00F84E49" w:rsidP="00F84E49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D6A6F" w:rsidRPr="00D108B3" w:rsidRDefault="000D6A6F" w:rsidP="00454248">
      <w:pPr>
        <w:tabs>
          <w:tab w:val="left" w:pos="36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203E2" w:rsidRPr="00D108B3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2166" w:rsidRPr="00D108B3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2"/>
          <w:szCs w:val="22"/>
        </w:rPr>
        <w:sectPr w:rsidR="00462166" w:rsidRPr="00D108B3" w:rsidSect="00D25E57">
          <w:footerReference w:type="default" r:id="rId8"/>
          <w:footerReference w:type="first" r:id="rId9"/>
          <w:type w:val="continuous"/>
          <w:pgSz w:w="11907" w:h="16840"/>
          <w:pgMar w:top="1418" w:right="1418" w:bottom="567" w:left="1418" w:header="709" w:footer="510" w:gutter="0"/>
          <w:cols w:space="709"/>
          <w:docGrid w:linePitch="326"/>
        </w:sectPr>
      </w:pPr>
    </w:p>
    <w:p w:rsidR="006203E2" w:rsidRDefault="006203E2" w:rsidP="00683E77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:rsidR="00A84ABA" w:rsidRPr="00D108B3" w:rsidRDefault="00A84ABA" w:rsidP="003F4C97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lastRenderedPageBreak/>
        <w:t>Čl. X</w:t>
      </w:r>
    </w:p>
    <w:p w:rsidR="00597608" w:rsidRPr="00D108B3" w:rsidRDefault="00597608" w:rsidP="003F4C97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:rsidR="00597608" w:rsidRPr="00D108B3" w:rsidRDefault="00D12DE7" w:rsidP="003F4C97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:rsidR="003F4C97" w:rsidRDefault="003B7092" w:rsidP="003F4C97">
      <w:pPr>
        <w:spacing w:after="80"/>
        <w:jc w:val="both"/>
        <w:rPr>
          <w:rFonts w:ascii="Arial" w:hAnsi="Arial" w:cs="Arial"/>
          <w:bCs/>
          <w:sz w:val="22"/>
        </w:rPr>
      </w:pPr>
      <w:r w:rsidRPr="00A17301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</w:t>
      </w:r>
      <w:r>
        <w:rPr>
          <w:rFonts w:ascii="Arial" w:hAnsi="Arial" w:cs="Arial"/>
          <w:sz w:val="22"/>
          <w:szCs w:val="22"/>
        </w:rPr>
        <w:t>čl. </w:t>
      </w:r>
      <w:r w:rsidRPr="00A1730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A17301">
        <w:rPr>
          <w:rFonts w:ascii="Arial" w:hAnsi="Arial" w:cs="Arial"/>
          <w:sz w:val="22"/>
          <w:szCs w:val="22"/>
        </w:rPr>
        <w:t xml:space="preserve"> této smlouvy, nejdříve však dnem uveřejnění v registru smluv dle ustanovení § 6 odst. 1 zákona č. 340/2015 Sb., o zvláštních </w:t>
      </w:r>
      <w:r w:rsidRPr="00A17301">
        <w:rPr>
          <w:rFonts w:ascii="Arial" w:hAnsi="Arial" w:cs="Arial"/>
          <w:bCs/>
          <w:sz w:val="22"/>
        </w:rPr>
        <w:t>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</w:rPr>
        <w:t>, ve znění pozdějších předpisů</w:t>
      </w:r>
      <w:r w:rsidRPr="00A17301">
        <w:rPr>
          <w:rFonts w:ascii="Arial" w:hAnsi="Arial" w:cs="Arial"/>
          <w:bCs/>
          <w:sz w:val="22"/>
        </w:rPr>
        <w:t>.</w:t>
      </w:r>
    </w:p>
    <w:p w:rsidR="00597608" w:rsidRPr="00D108B3" w:rsidRDefault="003B7092" w:rsidP="003F4C97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17301">
        <w:rPr>
          <w:rFonts w:ascii="Arial" w:hAnsi="Arial" w:cs="Arial"/>
          <w:sz w:val="22"/>
          <w:szCs w:val="22"/>
        </w:rPr>
        <w:t>Uveřejnění této smlouvy v registru smluv zajistí pronajímatel</w:t>
      </w:r>
      <w:r w:rsidRPr="00D108B3">
        <w:rPr>
          <w:rFonts w:ascii="Arial" w:hAnsi="Arial" w:cs="Arial"/>
          <w:sz w:val="22"/>
          <w:szCs w:val="22"/>
        </w:rPr>
        <w:t>.</w:t>
      </w:r>
    </w:p>
    <w:p w:rsidR="00597608" w:rsidRPr="00D108B3" w:rsidRDefault="00597608" w:rsidP="003F4C97">
      <w:pPr>
        <w:spacing w:after="20"/>
        <w:jc w:val="center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XII</w:t>
      </w:r>
    </w:p>
    <w:p w:rsidR="00597608" w:rsidRPr="00D108B3" w:rsidRDefault="00597608" w:rsidP="003F4C97">
      <w:pPr>
        <w:pStyle w:val="adresa"/>
        <w:tabs>
          <w:tab w:val="clear" w:pos="3402"/>
          <w:tab w:val="clear" w:pos="6237"/>
        </w:tabs>
        <w:spacing w:after="80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407AAA" w:rsidRPr="00D108B3">
        <w:rPr>
          <w:rFonts w:ascii="Arial" w:hAnsi="Arial" w:cs="Arial"/>
          <w:sz w:val="22"/>
          <w:szCs w:val="22"/>
        </w:rPr>
        <w:t xml:space="preserve">že </w:t>
      </w:r>
      <w:r w:rsidR="004F280D">
        <w:rPr>
          <w:rFonts w:ascii="Arial" w:hAnsi="Arial" w:cs="Arial"/>
          <w:sz w:val="22"/>
          <w:szCs w:val="22"/>
        </w:rPr>
        <w:t xml:space="preserve">s </w:t>
      </w:r>
      <w:r w:rsidR="000D6A6F">
        <w:rPr>
          <w:rFonts w:ascii="Arial" w:hAnsi="Arial" w:cs="Arial"/>
          <w:sz w:val="22"/>
          <w:szCs w:val="22"/>
        </w:rPr>
        <w:t xml:space="preserve">jejím obsahem souhlasí, a že </w:t>
      </w:r>
      <w:r w:rsidR="00407AAA" w:rsidRPr="00D108B3">
        <w:rPr>
          <w:rFonts w:ascii="Arial" w:hAnsi="Arial" w:cs="Arial"/>
          <w:sz w:val="22"/>
          <w:szCs w:val="22"/>
        </w:rPr>
        <w:t xml:space="preserve">tato smlouva </w:t>
      </w:r>
      <w:r w:rsidRPr="00D108B3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D108B3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D108B3">
        <w:rPr>
          <w:rFonts w:ascii="Arial" w:hAnsi="Arial" w:cs="Arial"/>
          <w:sz w:val="22"/>
          <w:szCs w:val="22"/>
        </w:rPr>
        <w:t>podpisy.</w:t>
      </w:r>
    </w:p>
    <w:p w:rsidR="00D83F23" w:rsidRPr="00D108B3" w:rsidRDefault="00407AAA" w:rsidP="00F17D08">
      <w:pPr>
        <w:pStyle w:val="adresa"/>
        <w:tabs>
          <w:tab w:val="clear" w:pos="3402"/>
          <w:tab w:val="clear" w:pos="6237"/>
          <w:tab w:val="left" w:pos="5103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108B3">
        <w:rPr>
          <w:rFonts w:ascii="Arial" w:hAnsi="Arial" w:cs="Arial"/>
          <w:sz w:val="22"/>
          <w:szCs w:val="22"/>
        </w:rPr>
        <w:t xml:space="preserve">V Ostravě dne </w:t>
      </w:r>
      <w:r w:rsidR="00E1668E">
        <w:rPr>
          <w:rFonts w:ascii="Arial" w:hAnsi="Arial" w:cs="Arial"/>
          <w:sz w:val="22"/>
          <w:szCs w:val="22"/>
        </w:rPr>
        <w:t xml:space="preserve">            20. 12. 2018</w:t>
      </w:r>
      <w:bookmarkStart w:id="0" w:name="_GoBack"/>
      <w:bookmarkEnd w:id="0"/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DC2C30" w:rsidRPr="00D108B3" w:rsidRDefault="00DC2C30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147BD9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3F4C97" w:rsidP="004F5DF9">
      <w:pPr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164465</wp:posOffset>
                </wp:positionV>
                <wp:extent cx="2714625" cy="24860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ABC" w:rsidRPr="00351F26" w:rsidRDefault="00C51ABC" w:rsidP="00C51AB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C51ABC" w:rsidRPr="00351F26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MORAVAN, a.s.</w:t>
                            </w: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Ing. Roman</w:t>
                            </w:r>
                            <w:r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Bílek</w:t>
                            </w: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předseda představenstva</w:t>
                            </w: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87B35" w:rsidRDefault="00787B35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51ABC" w:rsidRPr="00351F26" w:rsidRDefault="00C51ABC" w:rsidP="00C51AB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C51ABC" w:rsidRPr="00351F26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MORAVAN, a.s.</w:t>
                            </w:r>
                          </w:p>
                          <w:p w:rsidR="00C51ABC" w:rsidRDefault="00C51ABC" w:rsidP="00C51AB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Jana</w:t>
                            </w:r>
                            <w:r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Dědková</w:t>
                            </w:r>
                          </w:p>
                          <w:p w:rsidR="004F280D" w:rsidRDefault="00C51ABC" w:rsidP="00C51AB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místopředseda představenstva</w:t>
                            </w:r>
                          </w:p>
                          <w:p w:rsidR="00AF346A" w:rsidRPr="00D108B3" w:rsidRDefault="0071642D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6.85pt;margin-top:12.95pt;width:213.75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srtwIAAME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" filled="f" stroked="f">
                <v:textbox>
                  <w:txbxContent>
                    <w:p w:rsidR="00C51ABC" w:rsidRPr="00351F26" w:rsidRDefault="00C51ABC" w:rsidP="00C51ABC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C51ABC" w:rsidRPr="00351F26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MORAVAN, a.s.</w:t>
                      </w: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Ing. Roman</w:t>
                      </w:r>
                      <w:r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Bílek</w:t>
                      </w: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87B35" w:rsidRDefault="00787B35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51ABC" w:rsidRPr="00351F26" w:rsidRDefault="00C51ABC" w:rsidP="00C51ABC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C51ABC" w:rsidRPr="00351F26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MORAVAN, a.s.</w:t>
                      </w:r>
                    </w:p>
                    <w:p w:rsidR="00C51ABC" w:rsidRDefault="00C51ABC" w:rsidP="00C51AB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Jana</w:t>
                      </w:r>
                      <w:r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Dědková</w:t>
                      </w:r>
                    </w:p>
                    <w:p w:rsidR="004F280D" w:rsidRDefault="00C51ABC" w:rsidP="00C51AB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místopředseda představenstva</w:t>
                      </w:r>
                    </w:p>
                    <w:p w:rsidR="00AF346A" w:rsidRPr="00D108B3" w:rsidRDefault="0071642D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173990</wp:posOffset>
                </wp:positionV>
                <wp:extent cx="264795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C97" w:rsidRPr="00351F26" w:rsidRDefault="003F4C97" w:rsidP="003F4C9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454248" w:rsidRPr="00D108B3" w:rsidRDefault="00407AAA" w:rsidP="00D108B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454248" w:rsidRPr="00D108B3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D108B3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407AAA" w:rsidRPr="00D108B3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D12DE7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454248" w:rsidRPr="00D108B3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454248" w:rsidRPr="00D108B3" w:rsidRDefault="00F93EEA" w:rsidP="004C6D9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 xml:space="preserve">pro </w:t>
                            </w:r>
                            <w:r w:rsidR="00454248" w:rsidRPr="00D108B3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Moravskoslezský kraj</w:t>
                            </w:r>
                          </w:p>
                          <w:p w:rsidR="00AF346A" w:rsidRPr="00D108B3" w:rsidRDefault="00C94923" w:rsidP="00D108B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.4pt;margin-top:13.7pt;width:208.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d5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" filled="f" stroked="f">
                <v:textbox>
                  <w:txbxContent>
                    <w:p w:rsidR="003F4C97" w:rsidRPr="00351F26" w:rsidRDefault="003F4C97" w:rsidP="003F4C97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454248" w:rsidRPr="00D108B3" w:rsidRDefault="00407AAA" w:rsidP="00D108B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454248" w:rsidRPr="00D108B3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D108B3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407AAA" w:rsidRPr="00D108B3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D12DE7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454248" w:rsidRPr="00D108B3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D108B3" w:rsidRDefault="00F93EEA" w:rsidP="004C6D9A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  <w:lang w:eastAsia="en-US"/>
                        </w:rPr>
                        <w:t xml:space="preserve">pro </w:t>
                      </w:r>
                      <w:r w:rsidR="00454248" w:rsidRPr="00D108B3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Moravskoslezský kraj</w:t>
                      </w:r>
                    </w:p>
                    <w:p w:rsidR="00AF346A" w:rsidRPr="00D108B3" w:rsidRDefault="00C94923" w:rsidP="00D108B3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48027B" w:rsidRDefault="0048027B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234FF7" w:rsidRDefault="00234FF7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C51ABC" w:rsidRDefault="00C51ABC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C51ABC" w:rsidRDefault="00C51ABC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C51ABC" w:rsidRDefault="00C51ABC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C51ABC" w:rsidRDefault="00C51ABC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51ABC" w:rsidRDefault="00C51ABC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787B35" w:rsidSect="00787B35">
          <w:footerReference w:type="default" r:id="rId10"/>
          <w:type w:val="continuous"/>
          <w:pgSz w:w="11907" w:h="16840"/>
          <w:pgMar w:top="1418" w:right="1418" w:bottom="1134" w:left="1418" w:header="709" w:footer="918" w:gutter="0"/>
          <w:cols w:space="709"/>
          <w:titlePg/>
        </w:sectPr>
      </w:pPr>
    </w:p>
    <w:p w:rsidR="00787B35" w:rsidRDefault="00787B35" w:rsidP="00C51AB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34FF7" w:rsidRPr="00C60145" w:rsidRDefault="00234FF7" w:rsidP="00787B3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Tato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smlouva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byl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234FF7" w:rsidRPr="00C60145" w:rsidRDefault="00234FF7" w:rsidP="00787B35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234FF7" w:rsidRPr="00C60145" w:rsidRDefault="00234FF7" w:rsidP="00787B35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34FF7" w:rsidRPr="00C60145" w:rsidRDefault="00234FF7" w:rsidP="00787B35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234FF7" w:rsidRPr="00C60145" w:rsidRDefault="00234FF7" w:rsidP="00787B35">
      <w:pPr>
        <w:tabs>
          <w:tab w:val="left" w:pos="1785"/>
        </w:tabs>
        <w:spacing w:after="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234FF7" w:rsidRPr="00C60145" w:rsidRDefault="00234FF7" w:rsidP="00234FF7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6014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234FF7" w:rsidRPr="00234FF7" w:rsidRDefault="00234FF7" w:rsidP="00234FF7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234FF7" w:rsidRPr="00234FF7" w:rsidSect="00787B35">
      <w:footerReference w:type="first" r:id="rId11"/>
      <w:pgSz w:w="11907" w:h="16840"/>
      <w:pgMar w:top="1418" w:right="1418" w:bottom="1134" w:left="1418" w:header="709" w:footer="111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01" w:rsidRPr="00D108B3" w:rsidRDefault="004F280D" w:rsidP="005A1B01">
    <w:pPr>
      <w:tabs>
        <w:tab w:val="left" w:pos="2410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>
      <w:rPr>
        <w:rFonts w:ascii="Arial" w:hAnsi="Arial" w:cs="Arial"/>
        <w:sz w:val="18"/>
        <w:szCs w:val="20"/>
      </w:rPr>
      <w:t>…</w:t>
    </w:r>
    <w:r w:rsidR="005A1B01">
      <w:rPr>
        <w:rFonts w:ascii="Arial" w:hAnsi="Arial" w:cs="Arial"/>
        <w:sz w:val="18"/>
        <w:szCs w:val="20"/>
      </w:rPr>
      <w:tab/>
    </w:r>
    <w:r w:rsidR="005A1B01" w:rsidRPr="00D108B3">
      <w:rPr>
        <w:rFonts w:ascii="Arial" w:hAnsi="Arial" w:cs="Arial"/>
        <w:sz w:val="18"/>
        <w:szCs w:val="20"/>
      </w:rPr>
      <w:t>…………………</w:t>
    </w:r>
    <w:r w:rsidR="005A1B01">
      <w:rPr>
        <w:rFonts w:ascii="Arial" w:hAnsi="Arial" w:cs="Arial"/>
        <w:sz w:val="18"/>
        <w:szCs w:val="20"/>
      </w:rPr>
      <w:t>…</w:t>
    </w:r>
  </w:p>
  <w:p w:rsidR="0048027B" w:rsidRPr="004F280D" w:rsidRDefault="004F280D" w:rsidP="005A1B01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="005A1B01">
      <w:rPr>
        <w:rFonts w:ascii="Arial" w:hAnsi="Arial" w:cs="Arial"/>
        <w:sz w:val="18"/>
      </w:rPr>
      <w:tab/>
    </w:r>
    <w:r w:rsidR="005A1B01"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="005A1B01">
      <w:rPr>
        <w:rStyle w:val="slostrnky"/>
        <w:rFonts w:ascii="Arial" w:hAnsi="Arial" w:cs="Arial"/>
        <w:sz w:val="18"/>
      </w:rPr>
      <w:t xml:space="preserve">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E1668E">
      <w:rPr>
        <w:rStyle w:val="slostrnky"/>
        <w:rFonts w:ascii="Arial" w:hAnsi="Arial" w:cs="Arial"/>
        <w:noProof/>
        <w:sz w:val="18"/>
      </w:rPr>
      <w:t>5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E1668E">
      <w:rPr>
        <w:rStyle w:val="slostrnky"/>
        <w:rFonts w:ascii="Arial" w:hAnsi="Arial" w:cs="Arial"/>
        <w:noProof/>
        <w:sz w:val="18"/>
      </w:rPr>
      <w:t>7</w:t>
    </w:r>
    <w:r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2D" w:rsidRPr="00D108B3" w:rsidRDefault="0071642D" w:rsidP="0071642D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 w:rsidR="004F280D">
      <w:rPr>
        <w:rFonts w:ascii="Arial" w:hAnsi="Arial" w:cs="Arial"/>
        <w:sz w:val="18"/>
        <w:szCs w:val="20"/>
      </w:rPr>
      <w:t>…</w:t>
    </w:r>
  </w:p>
  <w:p w:rsidR="00023A39" w:rsidRPr="00D108B3" w:rsidRDefault="0071642D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PAGE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787B35">
      <w:rPr>
        <w:rStyle w:val="slostrnky"/>
        <w:rFonts w:ascii="Arial" w:hAnsi="Arial" w:cs="Arial"/>
        <w:noProof/>
        <w:sz w:val="18"/>
      </w:rPr>
      <w:t>7</w:t>
    </w:r>
    <w:r w:rsidR="00023A39" w:rsidRPr="00D108B3">
      <w:rPr>
        <w:rStyle w:val="slostrnky"/>
        <w:rFonts w:ascii="Arial" w:hAnsi="Arial" w:cs="Arial"/>
        <w:sz w:val="18"/>
      </w:rPr>
      <w:fldChar w:fldCharType="end"/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t>/</w:t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NUMPAGES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91245C">
      <w:rPr>
        <w:rStyle w:val="slostrnky"/>
        <w:rFonts w:ascii="Arial" w:hAnsi="Arial" w:cs="Arial"/>
        <w:noProof/>
        <w:sz w:val="18"/>
      </w:rPr>
      <w:t>7</w:t>
    </w:r>
    <w:r w:rsidR="00023A39"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D9" w:rsidRPr="00D108B3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D108B3">
      <w:rPr>
        <w:rStyle w:val="slostrnky"/>
        <w:rFonts w:ascii="Arial" w:hAnsi="Arial" w:cs="Arial"/>
        <w:sz w:val="18"/>
      </w:rPr>
      <w:t>Za správnost:</w:t>
    </w:r>
    <w:r w:rsidR="00B84C19" w:rsidRPr="00D108B3">
      <w:rPr>
        <w:rStyle w:val="slostrnky"/>
        <w:rFonts w:ascii="Arial" w:hAnsi="Arial" w:cs="Arial"/>
        <w:sz w:val="18"/>
      </w:rPr>
      <w:t xml:space="preserve"> </w:t>
    </w:r>
    <w:r w:rsidRPr="00D108B3">
      <w:rPr>
        <w:rStyle w:val="slostrnky"/>
        <w:rFonts w:ascii="Arial" w:hAnsi="Arial" w:cs="Arial"/>
        <w:sz w:val="18"/>
      </w:rPr>
      <w:t xml:space="preserve"> Bc. Kateřina Crhová</w:t>
    </w:r>
  </w:p>
  <w:p w:rsidR="00462166" w:rsidRPr="00D108B3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D108B3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D108B3">
      <w:rPr>
        <w:rStyle w:val="slostrnky"/>
        <w:rFonts w:ascii="Arial" w:hAnsi="Arial" w:cs="Arial"/>
        <w:sz w:val="18"/>
        <w:szCs w:val="20"/>
      </w:rPr>
      <w:t>…</w:t>
    </w:r>
    <w:r w:rsidR="00147BD9" w:rsidRPr="00D108B3">
      <w:rPr>
        <w:rStyle w:val="slostrnky"/>
        <w:rFonts w:ascii="Arial" w:hAnsi="Arial" w:cs="Arial"/>
        <w:sz w:val="18"/>
        <w:szCs w:val="20"/>
      </w:rPr>
      <w:tab/>
    </w:r>
    <w:r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E1668E">
      <w:rPr>
        <w:rStyle w:val="slostrnky"/>
        <w:rFonts w:ascii="Arial" w:hAnsi="Arial" w:cs="Arial"/>
        <w:noProof/>
        <w:sz w:val="18"/>
        <w:szCs w:val="20"/>
      </w:rPr>
      <w:t>6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t>/</w:t>
    </w:r>
    <w:r w:rsidR="005878FD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E1668E">
      <w:rPr>
        <w:rStyle w:val="slostrnky"/>
        <w:rFonts w:ascii="Arial" w:hAnsi="Arial" w:cs="Arial"/>
        <w:noProof/>
        <w:sz w:val="18"/>
        <w:szCs w:val="20"/>
      </w:rPr>
      <w:t>7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35" w:rsidRPr="00D108B3" w:rsidRDefault="00787B35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E1668E">
      <w:rPr>
        <w:rStyle w:val="slostrnky"/>
        <w:rFonts w:ascii="Arial" w:hAnsi="Arial" w:cs="Arial"/>
        <w:noProof/>
        <w:sz w:val="18"/>
      </w:rPr>
      <w:t>7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E1668E">
      <w:rPr>
        <w:rStyle w:val="slostrnky"/>
        <w:rFonts w:ascii="Arial" w:hAnsi="Arial" w:cs="Arial"/>
        <w:noProof/>
        <w:sz w:val="18"/>
      </w:rPr>
      <w:t>7</w:t>
    </w:r>
    <w:r w:rsidRPr="00D108B3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A7F7F"/>
    <w:rsid w:val="000B136D"/>
    <w:rsid w:val="000B36A1"/>
    <w:rsid w:val="000C3796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42EE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30A82"/>
    <w:rsid w:val="00234FF7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A12D6"/>
    <w:rsid w:val="003B3A97"/>
    <w:rsid w:val="003B43E3"/>
    <w:rsid w:val="003B4410"/>
    <w:rsid w:val="003B7092"/>
    <w:rsid w:val="003C1553"/>
    <w:rsid w:val="003C3882"/>
    <w:rsid w:val="003C5E49"/>
    <w:rsid w:val="003D3AB9"/>
    <w:rsid w:val="003D3E98"/>
    <w:rsid w:val="003D4921"/>
    <w:rsid w:val="003E4530"/>
    <w:rsid w:val="003F1952"/>
    <w:rsid w:val="003F2039"/>
    <w:rsid w:val="003F4C97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11E8"/>
    <w:rsid w:val="004C6D9A"/>
    <w:rsid w:val="004D5A68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51C6C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1B01"/>
    <w:rsid w:val="005B33F6"/>
    <w:rsid w:val="005D2054"/>
    <w:rsid w:val="005D25D3"/>
    <w:rsid w:val="005D3A83"/>
    <w:rsid w:val="005D3DBF"/>
    <w:rsid w:val="005F17FF"/>
    <w:rsid w:val="005F2621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D66BD"/>
    <w:rsid w:val="006D714F"/>
    <w:rsid w:val="006E0EA0"/>
    <w:rsid w:val="006F1A4E"/>
    <w:rsid w:val="006F3FF9"/>
    <w:rsid w:val="006F4701"/>
    <w:rsid w:val="00701EEB"/>
    <w:rsid w:val="007022B2"/>
    <w:rsid w:val="00703DD3"/>
    <w:rsid w:val="007113AC"/>
    <w:rsid w:val="0071389F"/>
    <w:rsid w:val="0071642D"/>
    <w:rsid w:val="00716D6B"/>
    <w:rsid w:val="00725794"/>
    <w:rsid w:val="00742C7C"/>
    <w:rsid w:val="00743450"/>
    <w:rsid w:val="00744DFD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87B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109A3"/>
    <w:rsid w:val="0081319E"/>
    <w:rsid w:val="0083332C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4E08"/>
    <w:rsid w:val="008F53BE"/>
    <w:rsid w:val="00902380"/>
    <w:rsid w:val="00907FF3"/>
    <w:rsid w:val="0091245C"/>
    <w:rsid w:val="0091312B"/>
    <w:rsid w:val="009131D5"/>
    <w:rsid w:val="00924EDD"/>
    <w:rsid w:val="00925673"/>
    <w:rsid w:val="009269BA"/>
    <w:rsid w:val="00933642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A3EAF"/>
    <w:rsid w:val="009B3031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3A9D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1ABC"/>
    <w:rsid w:val="00C52CB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F3D68"/>
    <w:rsid w:val="00CF4506"/>
    <w:rsid w:val="00CF7525"/>
    <w:rsid w:val="00D108B3"/>
    <w:rsid w:val="00D12DE7"/>
    <w:rsid w:val="00D17E3F"/>
    <w:rsid w:val="00D2366F"/>
    <w:rsid w:val="00D25E57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51B5"/>
    <w:rsid w:val="00DD3989"/>
    <w:rsid w:val="00DD557E"/>
    <w:rsid w:val="00DD674B"/>
    <w:rsid w:val="00DE3EE4"/>
    <w:rsid w:val="00DF51A8"/>
    <w:rsid w:val="00E030A9"/>
    <w:rsid w:val="00E1668E"/>
    <w:rsid w:val="00E20435"/>
    <w:rsid w:val="00E2305E"/>
    <w:rsid w:val="00E31B20"/>
    <w:rsid w:val="00E4385D"/>
    <w:rsid w:val="00E4415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4CE7"/>
    <w:rsid w:val="00EC727B"/>
    <w:rsid w:val="00ED121B"/>
    <w:rsid w:val="00EF3C82"/>
    <w:rsid w:val="00F065D2"/>
    <w:rsid w:val="00F16BA1"/>
    <w:rsid w:val="00F17D08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84E4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3969"/>
    <o:shapelayout v:ext="edit">
      <o:idmap v:ext="edit" data="1"/>
    </o:shapelayout>
  </w:shapeDefaults>
  <w:decimalSymbol w:val=","/>
  <w:listSeparator w:val=";"/>
  <w14:docId w14:val="29F5155F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9B10-B110-4BF6-A17C-B50FE0B2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2018-12-10T10:06:00Z</cp:lastPrinted>
  <dcterms:created xsi:type="dcterms:W3CDTF">2018-12-20T09:59:00Z</dcterms:created>
  <dcterms:modified xsi:type="dcterms:W3CDTF">2018-12-20T09:59:00Z</dcterms:modified>
</cp:coreProperties>
</file>