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D7" w:rsidRPr="00027D74" w:rsidRDefault="007745D1" w:rsidP="007745D1">
      <w:pPr>
        <w:jc w:val="right"/>
        <w:rPr>
          <w:rFonts w:ascii="Arial Narrow" w:hAnsi="Arial Narrow" w:cs="Arial"/>
          <w:color w:val="auto"/>
          <w:sz w:val="22"/>
        </w:rPr>
      </w:pPr>
      <w:r w:rsidRPr="00027D74">
        <w:rPr>
          <w:rFonts w:ascii="Arial Narrow" w:hAnsi="Arial Narrow" w:cs="Arial"/>
          <w:color w:val="auto"/>
          <w:sz w:val="22"/>
        </w:rPr>
        <w:t>Počet listů:</w:t>
      </w:r>
      <w:r w:rsidR="00A93E85" w:rsidRPr="00027D74">
        <w:rPr>
          <w:rFonts w:ascii="Arial Narrow" w:hAnsi="Arial Narrow" w:cs="Arial"/>
          <w:color w:val="auto"/>
          <w:sz w:val="22"/>
        </w:rPr>
        <w:t xml:space="preserve"> </w:t>
      </w:r>
      <w:r w:rsidR="00F537B1">
        <w:rPr>
          <w:rFonts w:ascii="Arial Narrow" w:hAnsi="Arial Narrow" w:cs="Arial"/>
          <w:color w:val="auto"/>
          <w:sz w:val="22"/>
        </w:rPr>
        <w:t>9</w:t>
      </w:r>
    </w:p>
    <w:p w:rsidR="00495FEA" w:rsidRPr="00027D74" w:rsidRDefault="007745D1" w:rsidP="00CB6C76">
      <w:pPr>
        <w:spacing w:after="120" w:line="247" w:lineRule="auto"/>
        <w:ind w:left="601" w:right="516" w:hanging="6"/>
        <w:jc w:val="center"/>
        <w:rPr>
          <w:rFonts w:ascii="Arial Narrow" w:hAnsi="Arial Narrow" w:cs="Arial"/>
          <w:b/>
          <w:color w:val="auto"/>
          <w:sz w:val="32"/>
          <w:szCs w:val="32"/>
        </w:rPr>
      </w:pPr>
      <w:r w:rsidRPr="00027D74">
        <w:rPr>
          <w:rFonts w:ascii="Arial Narrow" w:hAnsi="Arial Narrow" w:cs="Arial"/>
          <w:b/>
          <w:color w:val="auto"/>
          <w:sz w:val="32"/>
          <w:szCs w:val="32"/>
        </w:rPr>
        <w:t>Servisní smlouva</w:t>
      </w:r>
    </w:p>
    <w:p w:rsidR="00196FDF" w:rsidRPr="00027D74" w:rsidRDefault="00196FDF" w:rsidP="00CB6C76">
      <w:pPr>
        <w:spacing w:after="120" w:line="247" w:lineRule="auto"/>
        <w:ind w:left="601" w:right="516" w:hanging="6"/>
        <w:jc w:val="center"/>
        <w:rPr>
          <w:rFonts w:ascii="Arial Narrow" w:hAnsi="Arial Narrow" w:cs="Arial"/>
          <w:color w:val="auto"/>
          <w:sz w:val="22"/>
        </w:rPr>
      </w:pPr>
      <w:r w:rsidRPr="00027D74">
        <w:rPr>
          <w:rFonts w:ascii="Arial Narrow" w:hAnsi="Arial Narrow" w:cs="Arial"/>
          <w:color w:val="auto"/>
          <w:sz w:val="22"/>
        </w:rPr>
        <w:t>uzavřená v souladu s ustanovením § 1746 odst. 2 zákona č. 89/2012 Sb., občanský zákoník, v platném znění (dále jen „občanský zákoník“)</w:t>
      </w:r>
    </w:p>
    <w:p w:rsidR="00495FEA" w:rsidRPr="00027D74" w:rsidRDefault="00196FDF" w:rsidP="00CB6C76">
      <w:pPr>
        <w:spacing w:after="120" w:line="247" w:lineRule="auto"/>
        <w:ind w:left="601" w:right="516" w:hanging="6"/>
        <w:jc w:val="center"/>
        <w:rPr>
          <w:rFonts w:ascii="Arial Narrow" w:hAnsi="Arial Narrow" w:cs="Arial"/>
          <w:color w:val="auto"/>
          <w:sz w:val="22"/>
        </w:rPr>
      </w:pPr>
      <w:r w:rsidRPr="00027D74">
        <w:rPr>
          <w:rFonts w:ascii="Arial Narrow" w:hAnsi="Arial Narrow" w:cs="Arial"/>
          <w:color w:val="auto"/>
          <w:sz w:val="22"/>
        </w:rPr>
        <w:t>(dále jen „smlouva“)</w:t>
      </w:r>
    </w:p>
    <w:p w:rsidR="00196FDF" w:rsidRPr="00027D74" w:rsidRDefault="00196FDF" w:rsidP="00495FEA">
      <w:pPr>
        <w:rPr>
          <w:rFonts w:ascii="Arial Narrow" w:hAnsi="Arial Narrow" w:cs="Arial"/>
          <w:b/>
          <w:color w:val="auto"/>
          <w:sz w:val="22"/>
        </w:rPr>
      </w:pPr>
    </w:p>
    <w:tbl>
      <w:tblPr>
        <w:tblW w:w="0" w:type="auto"/>
        <w:tblInd w:w="708" w:type="dxa"/>
        <w:tblLook w:val="04A0" w:firstRow="1" w:lastRow="0" w:firstColumn="1" w:lastColumn="0" w:noHBand="0" w:noVBand="1"/>
      </w:tblPr>
      <w:tblGrid>
        <w:gridCol w:w="3085"/>
        <w:gridCol w:w="6127"/>
      </w:tblGrid>
      <w:tr w:rsidR="00027D74" w:rsidRPr="00027D74" w:rsidTr="00027D74">
        <w:tc>
          <w:tcPr>
            <w:tcW w:w="3085" w:type="dxa"/>
            <w:shd w:val="clear" w:color="auto" w:fill="auto"/>
          </w:tcPr>
          <w:p w:rsidR="00027D74" w:rsidRPr="00027D74" w:rsidRDefault="00027D74" w:rsidP="00027D74">
            <w:pPr>
              <w:spacing w:after="0" w:line="240" w:lineRule="auto"/>
              <w:ind w:left="0" w:right="0" w:firstLine="0"/>
              <w:rPr>
                <w:rFonts w:ascii="Arial Narrow" w:eastAsia="Calibri" w:hAnsi="Arial Narrow"/>
                <w:color w:val="auto"/>
                <w:sz w:val="22"/>
                <w:lang w:eastAsia="en-US"/>
              </w:rPr>
            </w:pPr>
            <w:r w:rsidRPr="00027D74">
              <w:rPr>
                <w:rFonts w:ascii="Arial Narrow" w:eastAsia="Calibri" w:hAnsi="Arial Narrow"/>
                <w:color w:val="auto"/>
                <w:sz w:val="22"/>
                <w:lang w:eastAsia="en-US"/>
              </w:rPr>
              <w:t>Číslo smlouvy Objednatele:</w:t>
            </w:r>
          </w:p>
        </w:tc>
        <w:tc>
          <w:tcPr>
            <w:tcW w:w="6127" w:type="dxa"/>
            <w:shd w:val="clear" w:color="auto" w:fill="auto"/>
          </w:tcPr>
          <w:p w:rsidR="00027D74" w:rsidRPr="00027D74" w:rsidRDefault="00027D74" w:rsidP="005F49A4">
            <w:pPr>
              <w:spacing w:after="0" w:line="240" w:lineRule="auto"/>
              <w:ind w:left="0" w:right="0" w:firstLine="0"/>
              <w:rPr>
                <w:rFonts w:ascii="Arial Narrow" w:eastAsia="Calibri" w:hAnsi="Arial Narrow"/>
                <w:color w:val="auto"/>
                <w:sz w:val="22"/>
                <w:lang w:eastAsia="en-US"/>
              </w:rPr>
            </w:pPr>
            <w:r w:rsidRPr="00027D74">
              <w:rPr>
                <w:rFonts w:ascii="Arial Narrow" w:eastAsia="Calibri" w:hAnsi="Arial Narrow"/>
                <w:color w:val="auto"/>
                <w:sz w:val="22"/>
                <w:lang w:eastAsia="en-US"/>
              </w:rPr>
              <w:t>18/7700/</w:t>
            </w:r>
            <w:r w:rsidR="005F49A4">
              <w:rPr>
                <w:rFonts w:ascii="Arial Narrow" w:eastAsia="Calibri" w:hAnsi="Arial Narrow"/>
                <w:color w:val="auto"/>
                <w:sz w:val="22"/>
                <w:lang w:eastAsia="en-US"/>
              </w:rPr>
              <w:t>0424</w:t>
            </w:r>
          </w:p>
        </w:tc>
      </w:tr>
      <w:tr w:rsidR="00027D74" w:rsidRPr="00027D74" w:rsidTr="00027D74">
        <w:tc>
          <w:tcPr>
            <w:tcW w:w="3085" w:type="dxa"/>
            <w:shd w:val="clear" w:color="auto" w:fill="auto"/>
          </w:tcPr>
          <w:p w:rsidR="00027D74" w:rsidRPr="00027D74" w:rsidRDefault="00027D74" w:rsidP="00027D74">
            <w:pPr>
              <w:spacing w:after="0" w:line="240" w:lineRule="auto"/>
              <w:ind w:left="0" w:right="0" w:firstLine="0"/>
              <w:rPr>
                <w:rFonts w:ascii="Arial Narrow" w:eastAsia="Calibri" w:hAnsi="Arial Narrow"/>
                <w:color w:val="auto"/>
                <w:sz w:val="22"/>
                <w:lang w:eastAsia="en-US"/>
              </w:rPr>
            </w:pPr>
            <w:r w:rsidRPr="00027D74">
              <w:rPr>
                <w:rFonts w:ascii="Arial Narrow" w:eastAsia="Calibri" w:hAnsi="Arial Narrow"/>
                <w:color w:val="auto"/>
                <w:sz w:val="22"/>
                <w:lang w:eastAsia="en-US"/>
              </w:rPr>
              <w:t>Číslo smlouvy Poskytovatele:</w:t>
            </w:r>
          </w:p>
        </w:tc>
        <w:tc>
          <w:tcPr>
            <w:tcW w:w="6127" w:type="dxa"/>
            <w:shd w:val="clear" w:color="auto" w:fill="auto"/>
          </w:tcPr>
          <w:p w:rsidR="00027D74" w:rsidRPr="00027D74" w:rsidRDefault="005F49A4" w:rsidP="00027D74">
            <w:pPr>
              <w:spacing w:after="0" w:line="240" w:lineRule="auto"/>
              <w:ind w:left="0" w:right="0" w:firstLine="0"/>
              <w:rPr>
                <w:rFonts w:ascii="Arial Narrow" w:eastAsia="Calibri" w:hAnsi="Arial Narrow"/>
                <w:color w:val="auto"/>
                <w:sz w:val="22"/>
                <w:lang w:eastAsia="en-US"/>
              </w:rPr>
            </w:pPr>
            <w:r>
              <w:rPr>
                <w:rFonts w:ascii="Arial Narrow" w:eastAsia="Calibri" w:hAnsi="Arial Narrow"/>
                <w:color w:val="auto"/>
                <w:sz w:val="22"/>
                <w:lang w:eastAsia="en-US"/>
              </w:rPr>
              <w:t>143/2018</w:t>
            </w:r>
          </w:p>
        </w:tc>
      </w:tr>
    </w:tbl>
    <w:p w:rsidR="00027D74" w:rsidRPr="00027D74" w:rsidRDefault="00027D74" w:rsidP="00495FEA">
      <w:pPr>
        <w:rPr>
          <w:rFonts w:ascii="Arial Narrow" w:hAnsi="Arial Narrow" w:cs="Arial"/>
          <w:b/>
          <w:color w:val="auto"/>
          <w:sz w:val="22"/>
        </w:rPr>
      </w:pPr>
    </w:p>
    <w:p w:rsidR="00027D74" w:rsidRPr="00027D74" w:rsidRDefault="00027D74" w:rsidP="00495FEA">
      <w:pPr>
        <w:rPr>
          <w:rFonts w:ascii="Arial Narrow" w:hAnsi="Arial Narrow" w:cs="Arial"/>
          <w:b/>
          <w:color w:val="auto"/>
          <w:sz w:val="22"/>
        </w:rPr>
      </w:pPr>
    </w:p>
    <w:p w:rsidR="00027D74" w:rsidRPr="000518F3" w:rsidRDefault="00027D74" w:rsidP="00027D74">
      <w:pPr>
        <w:spacing w:after="360"/>
        <w:rPr>
          <w:rFonts w:ascii="Arial Narrow" w:hAnsi="Arial Narrow" w:cs="Arial"/>
          <w:b/>
        </w:rPr>
      </w:pPr>
      <w:r w:rsidRPr="000518F3">
        <w:rPr>
          <w:rFonts w:ascii="Arial Narrow" w:hAnsi="Arial Narrow" w:cs="Arial"/>
          <w:b/>
        </w:rPr>
        <w:t>Smluvní strany:</w:t>
      </w:r>
    </w:p>
    <w:p w:rsidR="00654A15" w:rsidRPr="00027D74" w:rsidRDefault="00D163D7" w:rsidP="00654A15">
      <w:pPr>
        <w:spacing w:line="480" w:lineRule="auto"/>
        <w:rPr>
          <w:rFonts w:ascii="Arial Narrow" w:hAnsi="Arial Narrow" w:cs="Arial"/>
          <w:color w:val="auto"/>
          <w:sz w:val="22"/>
        </w:rPr>
      </w:pPr>
      <w:r w:rsidRPr="00027D74">
        <w:rPr>
          <w:rFonts w:ascii="Arial Narrow" w:hAnsi="Arial Narrow" w:cs="Arial"/>
          <w:color w:val="auto"/>
          <w:sz w:val="22"/>
          <w:u w:val="single"/>
        </w:rPr>
        <w:t>Objednatel:</w:t>
      </w:r>
      <w:r w:rsidRPr="00027D74">
        <w:rPr>
          <w:rFonts w:ascii="Arial Narrow" w:hAnsi="Arial Narrow" w:cs="Arial"/>
          <w:color w:val="auto"/>
          <w:sz w:val="22"/>
        </w:rPr>
        <w:t xml:space="preserve"> </w:t>
      </w:r>
      <w:r w:rsidR="00A523C6" w:rsidRPr="00027D74">
        <w:rPr>
          <w:rFonts w:ascii="Arial Narrow" w:hAnsi="Arial Narrow" w:cs="Arial"/>
          <w:color w:val="auto"/>
          <w:sz w:val="22"/>
        </w:rPr>
        <w:tab/>
      </w:r>
      <w:r w:rsidR="00A523C6" w:rsidRPr="00027D74">
        <w:rPr>
          <w:rFonts w:ascii="Arial Narrow" w:hAnsi="Arial Narrow" w:cs="Arial"/>
          <w:color w:val="auto"/>
          <w:sz w:val="22"/>
        </w:rPr>
        <w:tab/>
      </w:r>
      <w:r w:rsidR="00A523C6" w:rsidRPr="00027D74">
        <w:rPr>
          <w:rFonts w:ascii="Arial Narrow" w:hAnsi="Arial Narrow" w:cs="Arial"/>
          <w:color w:val="auto"/>
          <w:sz w:val="22"/>
        </w:rPr>
        <w:tab/>
      </w:r>
      <w:r w:rsidR="00A523C6" w:rsidRPr="00027D74">
        <w:rPr>
          <w:rFonts w:ascii="Arial Narrow" w:hAnsi="Arial Narrow" w:cs="Arial"/>
          <w:color w:val="auto"/>
          <w:sz w:val="22"/>
        </w:rPr>
        <w:tab/>
      </w:r>
      <w:r w:rsidR="00A523C6" w:rsidRPr="00027D74">
        <w:rPr>
          <w:rFonts w:ascii="Arial Narrow" w:hAnsi="Arial Narrow" w:cs="Arial"/>
          <w:color w:val="auto"/>
          <w:sz w:val="22"/>
        </w:rPr>
        <w:tab/>
      </w:r>
    </w:p>
    <w:p w:rsidR="000109E4" w:rsidRPr="00027D74" w:rsidRDefault="005A460B" w:rsidP="00956C0D">
      <w:pPr>
        <w:spacing w:line="276" w:lineRule="auto"/>
        <w:ind w:left="601" w:right="516" w:hanging="6"/>
        <w:rPr>
          <w:rFonts w:ascii="Arial Narrow" w:hAnsi="Arial Narrow" w:cs="Arial"/>
          <w:b/>
          <w:color w:val="auto"/>
          <w:sz w:val="22"/>
        </w:rPr>
      </w:pPr>
      <w:r w:rsidRPr="00027D74">
        <w:rPr>
          <w:rFonts w:ascii="Arial Narrow" w:hAnsi="Arial Narrow" w:cs="Arial"/>
          <w:b/>
          <w:color w:val="auto"/>
          <w:sz w:val="22"/>
        </w:rPr>
        <w:t>Č</w:t>
      </w:r>
      <w:r w:rsidR="00196FDF" w:rsidRPr="00027D74">
        <w:rPr>
          <w:rFonts w:ascii="Arial Narrow" w:hAnsi="Arial Narrow" w:cs="Arial"/>
          <w:b/>
          <w:color w:val="auto"/>
          <w:sz w:val="22"/>
        </w:rPr>
        <w:t xml:space="preserve">eská republika - </w:t>
      </w:r>
      <w:r w:rsidR="002F5356" w:rsidRPr="00027D74">
        <w:rPr>
          <w:rFonts w:ascii="Arial Narrow" w:hAnsi="Arial Narrow" w:cs="Arial"/>
          <w:b/>
          <w:color w:val="auto"/>
          <w:sz w:val="22"/>
        </w:rPr>
        <w:t>Generální finanční ředitelství</w:t>
      </w:r>
    </w:p>
    <w:p w:rsidR="00DD2C1C" w:rsidRPr="00027D74" w:rsidRDefault="00654A15" w:rsidP="00AB648F">
      <w:pPr>
        <w:tabs>
          <w:tab w:val="left" w:pos="4678"/>
        </w:tabs>
        <w:spacing w:line="240" w:lineRule="auto"/>
        <w:ind w:left="4224" w:right="516" w:hanging="3629"/>
        <w:rPr>
          <w:rFonts w:ascii="Arial Narrow" w:hAnsi="Arial Narrow" w:cs="Arial"/>
          <w:color w:val="auto"/>
          <w:sz w:val="22"/>
        </w:rPr>
      </w:pPr>
      <w:proofErr w:type="gramStart"/>
      <w:r w:rsidRPr="00027D74">
        <w:rPr>
          <w:rFonts w:ascii="Arial Narrow" w:hAnsi="Arial Narrow" w:cs="Arial"/>
          <w:color w:val="auto"/>
          <w:sz w:val="22"/>
        </w:rPr>
        <w:t>Zastoupená</w:t>
      </w:r>
      <w:r w:rsidR="00D163D7" w:rsidRPr="00027D74">
        <w:rPr>
          <w:rFonts w:ascii="Arial Narrow" w:hAnsi="Arial Narrow" w:cs="Arial"/>
          <w:color w:val="auto"/>
          <w:sz w:val="22"/>
        </w:rPr>
        <w:t xml:space="preserve">: </w:t>
      </w:r>
      <w:r w:rsidR="00AB648F">
        <w:rPr>
          <w:rFonts w:ascii="Arial Narrow" w:hAnsi="Arial Narrow" w:cs="Arial"/>
          <w:color w:val="auto"/>
          <w:sz w:val="22"/>
        </w:rPr>
        <w:t xml:space="preserve">                                                   </w:t>
      </w:r>
      <w:r w:rsidR="00D01A7C">
        <w:rPr>
          <w:b/>
          <w:bCs/>
          <w:sz w:val="17"/>
          <w:szCs w:val="17"/>
          <w:highlight w:val="lightGray"/>
        </w:rPr>
        <w:t>…</w:t>
      </w:r>
      <w:proofErr w:type="gramEnd"/>
      <w:r w:rsidR="00D01A7C">
        <w:rPr>
          <w:b/>
          <w:bCs/>
          <w:sz w:val="17"/>
          <w:szCs w:val="17"/>
          <w:highlight w:val="lightGray"/>
        </w:rPr>
        <w:t>……………………</w:t>
      </w:r>
      <w:r w:rsidR="005F49A4">
        <w:rPr>
          <w:rFonts w:ascii="Arial Narrow" w:hAnsi="Arial Narrow" w:cs="Arial"/>
        </w:rPr>
        <w:t>, vedoucím Oddělení webových systémů</w:t>
      </w:r>
    </w:p>
    <w:p w:rsidR="00495FEA"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Se sídlem: </w:t>
      </w:r>
      <w:r w:rsidR="002F5356"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15201F" w:rsidRPr="00027D74">
        <w:rPr>
          <w:rFonts w:ascii="Arial Narrow" w:hAnsi="Arial Narrow" w:cs="Arial"/>
          <w:color w:val="auto"/>
          <w:sz w:val="22"/>
        </w:rPr>
        <w:t>Lazarská 15/7, 117 22 Praha 1</w:t>
      </w:r>
      <w:r w:rsidRPr="00027D74">
        <w:rPr>
          <w:rFonts w:ascii="Arial Narrow" w:hAnsi="Arial Narrow" w:cs="Arial"/>
          <w:color w:val="auto"/>
          <w:sz w:val="22"/>
        </w:rPr>
        <w:tab/>
      </w:r>
    </w:p>
    <w:p w:rsidR="00495FEA"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Osoba pověřená ke smluvnímu jednání: </w:t>
      </w:r>
      <w:r w:rsidR="002F5356" w:rsidRPr="00027D74">
        <w:rPr>
          <w:rFonts w:ascii="Arial Narrow" w:hAnsi="Arial Narrow" w:cs="Arial"/>
          <w:color w:val="auto"/>
          <w:sz w:val="22"/>
        </w:rPr>
        <w:tab/>
      </w:r>
      <w:r w:rsidR="00D01A7C">
        <w:rPr>
          <w:b/>
          <w:bCs/>
          <w:sz w:val="17"/>
          <w:szCs w:val="17"/>
          <w:highlight w:val="lightGray"/>
        </w:rPr>
        <w:t>………………………</w:t>
      </w:r>
    </w:p>
    <w:p w:rsidR="00495FEA"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Osoba pověřená pro technická jednání: </w:t>
      </w:r>
      <w:r w:rsidR="002F5356" w:rsidRPr="00027D74">
        <w:rPr>
          <w:rFonts w:ascii="Arial Narrow" w:hAnsi="Arial Narrow" w:cs="Arial"/>
          <w:color w:val="auto"/>
          <w:sz w:val="22"/>
        </w:rPr>
        <w:tab/>
      </w:r>
      <w:r w:rsidR="00D01A7C">
        <w:rPr>
          <w:b/>
          <w:bCs/>
          <w:sz w:val="17"/>
          <w:szCs w:val="17"/>
          <w:highlight w:val="lightGray"/>
        </w:rPr>
        <w:t>………………………</w:t>
      </w:r>
    </w:p>
    <w:p w:rsidR="000109E4" w:rsidRPr="00027D74" w:rsidRDefault="00495FEA" w:rsidP="00AB648F">
      <w:pPr>
        <w:tabs>
          <w:tab w:val="left" w:pos="708"/>
          <w:tab w:val="left" w:pos="1416"/>
          <w:tab w:val="left" w:pos="2124"/>
          <w:tab w:val="left" w:pos="2832"/>
          <w:tab w:val="left" w:pos="3540"/>
          <w:tab w:val="left" w:pos="4248"/>
          <w:tab w:val="left" w:pos="4956"/>
          <w:tab w:val="left" w:pos="6825"/>
        </w:tabs>
        <w:rPr>
          <w:rFonts w:ascii="Arial Narrow" w:hAnsi="Arial Narrow" w:cs="Arial"/>
          <w:color w:val="auto"/>
          <w:sz w:val="22"/>
        </w:rPr>
      </w:pPr>
      <w:r w:rsidRPr="00027D74">
        <w:rPr>
          <w:rFonts w:ascii="Arial Narrow" w:hAnsi="Arial Narrow" w:cs="Arial"/>
          <w:color w:val="auto"/>
          <w:sz w:val="22"/>
        </w:rPr>
        <w:t>I</w:t>
      </w:r>
      <w:r w:rsidR="0015201F" w:rsidRPr="00027D74">
        <w:rPr>
          <w:rFonts w:ascii="Arial Narrow" w:hAnsi="Arial Narrow" w:cs="Arial"/>
          <w:color w:val="auto"/>
          <w:sz w:val="22"/>
        </w:rPr>
        <w:t>ČO</w:t>
      </w:r>
      <w:r w:rsidR="00D163D7" w:rsidRPr="00027D74">
        <w:rPr>
          <w:rFonts w:ascii="Arial Narrow" w:hAnsi="Arial Narrow" w:cs="Arial"/>
          <w:color w:val="auto"/>
          <w:sz w:val="22"/>
        </w:rPr>
        <w:t>:</w:t>
      </w:r>
      <w:r w:rsidR="00D163D7" w:rsidRPr="00027D74">
        <w:rPr>
          <w:rFonts w:ascii="Arial Narrow" w:hAnsi="Arial Narrow" w:cs="Arial"/>
          <w:color w:val="auto"/>
          <w:sz w:val="22"/>
        </w:rPr>
        <w:tab/>
      </w:r>
      <w:r w:rsidR="002F5356"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15201F" w:rsidRPr="00027D74">
        <w:rPr>
          <w:rFonts w:ascii="Arial Narrow" w:hAnsi="Arial Narrow" w:cs="Arial"/>
          <w:color w:val="auto"/>
          <w:sz w:val="22"/>
        </w:rPr>
        <w:t>72080043</w:t>
      </w:r>
      <w:r w:rsidR="00AB648F">
        <w:rPr>
          <w:rFonts w:ascii="Arial Narrow" w:hAnsi="Arial Narrow" w:cs="Arial"/>
          <w:color w:val="auto"/>
          <w:sz w:val="22"/>
        </w:rPr>
        <w:tab/>
      </w:r>
    </w:p>
    <w:p w:rsidR="00495FEA" w:rsidRPr="00027D74" w:rsidRDefault="00D163D7" w:rsidP="00495FEA">
      <w:pPr>
        <w:rPr>
          <w:rFonts w:ascii="Arial Narrow" w:hAnsi="Arial Narrow" w:cs="Arial"/>
          <w:color w:val="auto"/>
          <w:sz w:val="22"/>
        </w:rPr>
      </w:pPr>
      <w:r w:rsidRPr="00027D74">
        <w:rPr>
          <w:rFonts w:ascii="Arial Narrow" w:hAnsi="Arial Narrow" w:cs="Arial"/>
          <w:color w:val="auto"/>
          <w:sz w:val="22"/>
        </w:rPr>
        <w:t>Bankovní spojení:</w:t>
      </w:r>
      <w:r w:rsidR="002F5356"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D01A7C">
        <w:rPr>
          <w:b/>
          <w:bCs/>
          <w:sz w:val="17"/>
          <w:szCs w:val="17"/>
          <w:highlight w:val="lightGray"/>
        </w:rPr>
        <w:t>………………………</w:t>
      </w:r>
    </w:p>
    <w:p w:rsidR="00495FEA" w:rsidRPr="00027D74" w:rsidRDefault="00495FEA" w:rsidP="00495FEA">
      <w:pPr>
        <w:rPr>
          <w:rFonts w:ascii="Arial Narrow" w:hAnsi="Arial Narrow" w:cs="Arial"/>
          <w:color w:val="auto"/>
          <w:sz w:val="22"/>
        </w:rPr>
      </w:pPr>
      <w:r w:rsidRPr="00027D74">
        <w:rPr>
          <w:rFonts w:ascii="Arial Narrow" w:hAnsi="Arial Narrow" w:cs="Arial"/>
          <w:color w:val="auto"/>
          <w:sz w:val="22"/>
        </w:rPr>
        <w:t>Č</w:t>
      </w:r>
      <w:r w:rsidR="00D163D7" w:rsidRPr="00027D74">
        <w:rPr>
          <w:rFonts w:ascii="Arial Narrow" w:hAnsi="Arial Narrow" w:cs="Arial"/>
          <w:color w:val="auto"/>
          <w:sz w:val="22"/>
        </w:rPr>
        <w:t>.</w:t>
      </w:r>
      <w:r w:rsidR="00196FDF" w:rsidRPr="00027D74">
        <w:rPr>
          <w:rFonts w:ascii="Arial Narrow" w:hAnsi="Arial Narrow" w:cs="Arial"/>
          <w:color w:val="auto"/>
          <w:sz w:val="22"/>
        </w:rPr>
        <w:t xml:space="preserve"> </w:t>
      </w:r>
      <w:r w:rsidR="00D163D7" w:rsidRPr="00027D74">
        <w:rPr>
          <w:rFonts w:ascii="Arial Narrow" w:hAnsi="Arial Narrow" w:cs="Arial"/>
          <w:color w:val="auto"/>
          <w:sz w:val="22"/>
        </w:rPr>
        <w:t xml:space="preserve">účtu: </w:t>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00273A" w:rsidRPr="00027D74">
        <w:rPr>
          <w:rFonts w:ascii="Arial Narrow" w:hAnsi="Arial Narrow" w:cs="Arial"/>
          <w:color w:val="auto"/>
          <w:sz w:val="22"/>
        </w:rPr>
        <w:tab/>
      </w:r>
      <w:r w:rsidR="00D01A7C">
        <w:rPr>
          <w:b/>
          <w:bCs/>
          <w:sz w:val="17"/>
          <w:szCs w:val="17"/>
          <w:highlight w:val="lightGray"/>
        </w:rPr>
        <w:t>………………………</w:t>
      </w:r>
    </w:p>
    <w:p w:rsidR="00495FEA" w:rsidRPr="00027D74" w:rsidRDefault="00495FEA" w:rsidP="00495FEA">
      <w:pPr>
        <w:rPr>
          <w:rFonts w:ascii="Arial Narrow" w:hAnsi="Arial Narrow" w:cs="Arial"/>
          <w:color w:val="auto"/>
          <w:sz w:val="22"/>
        </w:rPr>
      </w:pPr>
    </w:p>
    <w:p w:rsidR="000109E4"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(dále jen </w:t>
      </w:r>
      <w:r w:rsidR="00196FDF" w:rsidRPr="00027D74">
        <w:rPr>
          <w:rFonts w:ascii="Arial Narrow" w:hAnsi="Arial Narrow" w:cs="Arial"/>
          <w:color w:val="auto"/>
          <w:sz w:val="22"/>
        </w:rPr>
        <w:t>„</w:t>
      </w:r>
      <w:r w:rsidR="001153BC" w:rsidRPr="00027D74">
        <w:rPr>
          <w:rFonts w:ascii="Arial Narrow" w:hAnsi="Arial Narrow" w:cs="Arial"/>
          <w:color w:val="auto"/>
          <w:sz w:val="22"/>
        </w:rPr>
        <w:t>O</w:t>
      </w:r>
      <w:r w:rsidRPr="00027D74">
        <w:rPr>
          <w:rFonts w:ascii="Arial Narrow" w:hAnsi="Arial Narrow" w:cs="Arial"/>
          <w:color w:val="auto"/>
          <w:sz w:val="22"/>
        </w:rPr>
        <w:t>bjednatel</w:t>
      </w:r>
      <w:r w:rsidR="00196FDF" w:rsidRPr="00027D74">
        <w:rPr>
          <w:rFonts w:ascii="Arial Narrow" w:hAnsi="Arial Narrow" w:cs="Arial"/>
          <w:color w:val="auto"/>
          <w:sz w:val="22"/>
        </w:rPr>
        <w:t>“</w:t>
      </w:r>
      <w:r w:rsidRPr="00027D74">
        <w:rPr>
          <w:rFonts w:ascii="Arial Narrow" w:hAnsi="Arial Narrow" w:cs="Arial"/>
          <w:color w:val="auto"/>
          <w:sz w:val="22"/>
        </w:rPr>
        <w:t>) na straně jedné</w:t>
      </w:r>
    </w:p>
    <w:p w:rsidR="00495FEA" w:rsidRPr="00027D74" w:rsidRDefault="00495FEA" w:rsidP="00495FEA">
      <w:pPr>
        <w:rPr>
          <w:rFonts w:ascii="Arial Narrow" w:hAnsi="Arial Narrow" w:cs="Arial"/>
          <w:color w:val="auto"/>
          <w:sz w:val="22"/>
        </w:rPr>
      </w:pPr>
    </w:p>
    <w:p w:rsidR="00654A15" w:rsidRPr="00027D74" w:rsidRDefault="00D163D7" w:rsidP="00654A15">
      <w:pPr>
        <w:spacing w:line="480" w:lineRule="auto"/>
        <w:ind w:left="601" w:right="516" w:hanging="6"/>
        <w:contextualSpacing/>
        <w:rPr>
          <w:rFonts w:ascii="Arial Narrow" w:hAnsi="Arial Narrow" w:cs="Arial"/>
          <w:color w:val="auto"/>
          <w:sz w:val="22"/>
        </w:rPr>
      </w:pPr>
      <w:r w:rsidRPr="00027D74">
        <w:rPr>
          <w:rFonts w:ascii="Arial Narrow" w:hAnsi="Arial Narrow" w:cs="Arial"/>
          <w:color w:val="auto"/>
          <w:sz w:val="22"/>
          <w:u w:val="single"/>
        </w:rPr>
        <w:t>Poskytovatel:</w:t>
      </w:r>
      <w:r w:rsidRPr="00027D74">
        <w:rPr>
          <w:rFonts w:ascii="Arial Narrow" w:hAnsi="Arial Narrow" w:cs="Arial"/>
          <w:color w:val="auto"/>
          <w:sz w:val="22"/>
        </w:rPr>
        <w:t xml:space="preserve"> </w:t>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p>
    <w:p w:rsidR="00956C0D" w:rsidRDefault="00956C0D" w:rsidP="00956C0D">
      <w:pPr>
        <w:spacing w:after="240" w:line="276" w:lineRule="auto"/>
        <w:ind w:left="601" w:right="516" w:hanging="6"/>
        <w:contextualSpacing/>
        <w:rPr>
          <w:rFonts w:ascii="Arial Narrow" w:hAnsi="Arial Narrow" w:cs="Arial"/>
          <w:b/>
          <w:color w:val="auto"/>
          <w:sz w:val="22"/>
        </w:rPr>
      </w:pPr>
      <w:r w:rsidRPr="00956C0D">
        <w:rPr>
          <w:rFonts w:ascii="Arial Narrow" w:hAnsi="Arial Narrow" w:cs="Arial"/>
          <w:b/>
          <w:color w:val="auto"/>
          <w:sz w:val="22"/>
        </w:rPr>
        <w:t>BSS Praha s.r.o.</w:t>
      </w:r>
    </w:p>
    <w:p w:rsidR="00C52CAD" w:rsidRDefault="00C52CAD" w:rsidP="00956C0D">
      <w:pPr>
        <w:spacing w:before="240" w:line="240" w:lineRule="auto"/>
        <w:ind w:left="601" w:right="516" w:hanging="6"/>
        <w:contextualSpacing/>
        <w:rPr>
          <w:rFonts w:ascii="Arial Narrow" w:hAnsi="Arial Narrow" w:cs="Arial"/>
          <w:color w:val="auto"/>
          <w:sz w:val="22"/>
        </w:rPr>
      </w:pPr>
      <w:r w:rsidRPr="00C52CAD">
        <w:rPr>
          <w:rFonts w:ascii="Arial Narrow" w:hAnsi="Arial Narrow" w:cs="Arial"/>
          <w:color w:val="auto"/>
          <w:sz w:val="22"/>
        </w:rPr>
        <w:t>Zapsaná v obchodním rejstříku u Městského soudu v Praze, spisová značka C 132765</w:t>
      </w:r>
    </w:p>
    <w:p w:rsidR="000109E4" w:rsidRPr="00027D74" w:rsidRDefault="00654A15" w:rsidP="00654A15">
      <w:pPr>
        <w:spacing w:line="240" w:lineRule="auto"/>
        <w:ind w:left="601" w:right="516" w:hanging="6"/>
        <w:contextualSpacing/>
        <w:rPr>
          <w:rFonts w:ascii="Arial Narrow" w:hAnsi="Arial Narrow" w:cs="Arial"/>
          <w:color w:val="auto"/>
          <w:sz w:val="22"/>
        </w:rPr>
      </w:pPr>
      <w:r w:rsidRPr="00027D74">
        <w:rPr>
          <w:rFonts w:ascii="Arial Narrow" w:hAnsi="Arial Narrow" w:cs="Arial"/>
          <w:color w:val="auto"/>
          <w:sz w:val="22"/>
        </w:rPr>
        <w:t>Zastoupená</w:t>
      </w:r>
      <w:r w:rsidR="00D163D7" w:rsidRPr="00027D74">
        <w:rPr>
          <w:rFonts w:ascii="Arial Narrow" w:hAnsi="Arial Narrow" w:cs="Arial"/>
          <w:color w:val="auto"/>
          <w:sz w:val="22"/>
        </w:rPr>
        <w:t xml:space="preserve">: </w:t>
      </w:r>
      <w:r w:rsidRPr="00027D74">
        <w:rPr>
          <w:rFonts w:ascii="Arial Narrow" w:hAnsi="Arial Narrow" w:cs="Arial"/>
          <w:color w:val="auto"/>
          <w:sz w:val="22"/>
        </w:rPr>
        <w:tab/>
      </w:r>
      <w:r w:rsidRPr="00027D74">
        <w:rPr>
          <w:rFonts w:ascii="Arial Narrow" w:hAnsi="Arial Narrow" w:cs="Arial"/>
          <w:color w:val="auto"/>
          <w:sz w:val="22"/>
        </w:rPr>
        <w:tab/>
      </w:r>
      <w:r w:rsidRPr="00027D74">
        <w:rPr>
          <w:rFonts w:ascii="Arial Narrow" w:hAnsi="Arial Narrow" w:cs="Arial"/>
          <w:color w:val="auto"/>
          <w:sz w:val="22"/>
        </w:rPr>
        <w:tab/>
      </w:r>
      <w:r w:rsidRPr="00027D74">
        <w:rPr>
          <w:rFonts w:ascii="Arial Narrow" w:hAnsi="Arial Narrow" w:cs="Arial"/>
          <w:color w:val="auto"/>
          <w:sz w:val="22"/>
        </w:rPr>
        <w:tab/>
      </w:r>
      <w:r w:rsidR="00D01A7C">
        <w:rPr>
          <w:b/>
          <w:bCs/>
          <w:sz w:val="17"/>
          <w:szCs w:val="17"/>
          <w:highlight w:val="lightGray"/>
        </w:rPr>
        <w:t>………………………</w:t>
      </w:r>
      <w:r w:rsidR="00C52CAD" w:rsidRPr="00C52CAD">
        <w:rPr>
          <w:rFonts w:ascii="Arial Narrow" w:hAnsi="Arial Narrow" w:cs="Arial"/>
          <w:color w:val="auto"/>
          <w:sz w:val="22"/>
        </w:rPr>
        <w:t>, jednatelem</w:t>
      </w:r>
    </w:p>
    <w:p w:rsidR="000109E4"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Se sídlem: </w:t>
      </w:r>
      <w:r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C52CAD" w:rsidRPr="00C52CAD">
        <w:rPr>
          <w:rFonts w:ascii="Arial Narrow" w:hAnsi="Arial Narrow" w:cs="Arial"/>
          <w:color w:val="auto"/>
          <w:sz w:val="22"/>
        </w:rPr>
        <w:t>V Holešovičkách 1451/20, Praha 8</w:t>
      </w:r>
    </w:p>
    <w:p w:rsidR="00495FEA"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Osoba pověřená ke smluvnímu jednání: </w:t>
      </w:r>
      <w:r w:rsidR="00333A33" w:rsidRPr="00027D74">
        <w:rPr>
          <w:rFonts w:ascii="Arial Narrow" w:hAnsi="Arial Narrow" w:cs="Arial"/>
          <w:color w:val="auto"/>
          <w:sz w:val="22"/>
        </w:rPr>
        <w:tab/>
      </w:r>
      <w:r w:rsidR="00D01A7C">
        <w:rPr>
          <w:b/>
          <w:bCs/>
          <w:sz w:val="17"/>
          <w:szCs w:val="17"/>
          <w:highlight w:val="lightGray"/>
        </w:rPr>
        <w:t>………………………</w:t>
      </w:r>
    </w:p>
    <w:p w:rsidR="00495FEA"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Osoba pověřená pro technická jednání: </w:t>
      </w:r>
      <w:r w:rsidR="00333A33" w:rsidRPr="00027D74">
        <w:rPr>
          <w:rFonts w:ascii="Arial Narrow" w:hAnsi="Arial Narrow" w:cs="Arial"/>
          <w:color w:val="auto"/>
          <w:sz w:val="22"/>
        </w:rPr>
        <w:tab/>
      </w:r>
      <w:r w:rsidR="00D01A7C">
        <w:rPr>
          <w:b/>
          <w:bCs/>
          <w:sz w:val="17"/>
          <w:szCs w:val="17"/>
          <w:highlight w:val="lightGray"/>
        </w:rPr>
        <w:t>………………………</w:t>
      </w:r>
    </w:p>
    <w:p w:rsidR="00495FEA" w:rsidRPr="00027D74" w:rsidRDefault="00495FEA" w:rsidP="00495FEA">
      <w:pPr>
        <w:rPr>
          <w:rFonts w:ascii="Arial Narrow" w:hAnsi="Arial Narrow" w:cs="Arial"/>
          <w:color w:val="auto"/>
          <w:sz w:val="22"/>
        </w:rPr>
      </w:pPr>
      <w:r w:rsidRPr="00027D74">
        <w:rPr>
          <w:rFonts w:ascii="Arial Narrow" w:hAnsi="Arial Narrow" w:cs="Arial"/>
          <w:color w:val="auto"/>
          <w:sz w:val="22"/>
        </w:rPr>
        <w:t>I</w:t>
      </w:r>
      <w:r w:rsidR="00196FDF" w:rsidRPr="00027D74">
        <w:rPr>
          <w:rFonts w:ascii="Arial Narrow" w:hAnsi="Arial Narrow" w:cs="Arial"/>
          <w:color w:val="auto"/>
          <w:sz w:val="22"/>
        </w:rPr>
        <w:t>ČO</w:t>
      </w:r>
      <w:r w:rsidR="00D163D7" w:rsidRPr="00027D74">
        <w:rPr>
          <w:rFonts w:ascii="Arial Narrow" w:hAnsi="Arial Narrow" w:cs="Arial"/>
          <w:color w:val="auto"/>
          <w:sz w:val="22"/>
        </w:rPr>
        <w:t>:</w:t>
      </w:r>
      <w:r w:rsidR="00D163D7"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C52CAD" w:rsidRPr="00C52CAD">
        <w:rPr>
          <w:rFonts w:ascii="Arial Narrow" w:hAnsi="Arial Narrow" w:cs="Arial"/>
          <w:color w:val="auto"/>
          <w:sz w:val="22"/>
        </w:rPr>
        <w:t>28207611</w:t>
      </w:r>
    </w:p>
    <w:p w:rsidR="000109E4" w:rsidRPr="00027D74" w:rsidRDefault="00D163D7" w:rsidP="00495FEA">
      <w:pPr>
        <w:rPr>
          <w:rFonts w:ascii="Arial Narrow" w:hAnsi="Arial Narrow" w:cs="Arial"/>
          <w:color w:val="auto"/>
          <w:sz w:val="22"/>
        </w:rPr>
      </w:pPr>
      <w:r w:rsidRPr="00027D74">
        <w:rPr>
          <w:rFonts w:ascii="Arial Narrow" w:hAnsi="Arial Narrow" w:cs="Arial"/>
          <w:color w:val="auto"/>
          <w:sz w:val="22"/>
        </w:rPr>
        <w:t>DIČ:</w:t>
      </w:r>
      <w:r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C52CAD" w:rsidRPr="00C52CAD">
        <w:rPr>
          <w:rFonts w:ascii="Arial Narrow" w:hAnsi="Arial Narrow" w:cs="Arial"/>
          <w:color w:val="auto"/>
          <w:sz w:val="22"/>
        </w:rPr>
        <w:t>CZ28207611</w:t>
      </w:r>
    </w:p>
    <w:p w:rsidR="000109E4"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Bankovní spojení: </w:t>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D01A7C">
        <w:rPr>
          <w:b/>
          <w:bCs/>
          <w:sz w:val="17"/>
          <w:szCs w:val="17"/>
          <w:highlight w:val="lightGray"/>
        </w:rPr>
        <w:t>………………………</w:t>
      </w:r>
    </w:p>
    <w:p w:rsidR="000109E4" w:rsidRPr="00027D74" w:rsidRDefault="00D163D7" w:rsidP="00495FEA">
      <w:pPr>
        <w:rPr>
          <w:rFonts w:ascii="Arial Narrow" w:hAnsi="Arial Narrow" w:cs="Arial"/>
          <w:color w:val="auto"/>
          <w:sz w:val="22"/>
        </w:rPr>
      </w:pPr>
      <w:r w:rsidRPr="00027D74">
        <w:rPr>
          <w:rFonts w:ascii="Arial Narrow" w:hAnsi="Arial Narrow" w:cs="Arial"/>
          <w:color w:val="auto"/>
          <w:sz w:val="22"/>
        </w:rPr>
        <w:t>Č.</w:t>
      </w:r>
      <w:r w:rsidR="00196FDF" w:rsidRPr="00027D74">
        <w:rPr>
          <w:rFonts w:ascii="Arial Narrow" w:hAnsi="Arial Narrow" w:cs="Arial"/>
          <w:color w:val="auto"/>
          <w:sz w:val="22"/>
        </w:rPr>
        <w:t xml:space="preserve"> </w:t>
      </w:r>
      <w:r w:rsidRPr="00027D74">
        <w:rPr>
          <w:rFonts w:ascii="Arial Narrow" w:hAnsi="Arial Narrow" w:cs="Arial"/>
          <w:color w:val="auto"/>
          <w:sz w:val="22"/>
        </w:rPr>
        <w:t>účtu:</w:t>
      </w:r>
      <w:r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333A33" w:rsidRPr="00027D74">
        <w:rPr>
          <w:rFonts w:ascii="Arial Narrow" w:hAnsi="Arial Narrow" w:cs="Arial"/>
          <w:color w:val="auto"/>
          <w:sz w:val="22"/>
        </w:rPr>
        <w:tab/>
      </w:r>
      <w:r w:rsidR="00D01A7C">
        <w:rPr>
          <w:b/>
          <w:bCs/>
          <w:sz w:val="17"/>
          <w:szCs w:val="17"/>
          <w:highlight w:val="lightGray"/>
        </w:rPr>
        <w:t>………………………</w:t>
      </w:r>
    </w:p>
    <w:p w:rsidR="00495FEA" w:rsidRPr="00027D74" w:rsidRDefault="00495FEA" w:rsidP="00495FEA">
      <w:pPr>
        <w:rPr>
          <w:rFonts w:ascii="Arial Narrow" w:hAnsi="Arial Narrow" w:cs="Arial"/>
          <w:color w:val="auto"/>
          <w:sz w:val="22"/>
        </w:rPr>
      </w:pPr>
    </w:p>
    <w:p w:rsidR="000109E4" w:rsidRPr="00027D74" w:rsidRDefault="00D163D7" w:rsidP="00495FEA">
      <w:pPr>
        <w:rPr>
          <w:rFonts w:ascii="Arial Narrow" w:hAnsi="Arial Narrow" w:cs="Arial"/>
          <w:color w:val="auto"/>
          <w:sz w:val="22"/>
        </w:rPr>
      </w:pPr>
      <w:r w:rsidRPr="00027D74">
        <w:rPr>
          <w:rFonts w:ascii="Arial Narrow" w:hAnsi="Arial Narrow" w:cs="Arial"/>
          <w:color w:val="auto"/>
          <w:sz w:val="22"/>
        </w:rPr>
        <w:t xml:space="preserve">(dále jen </w:t>
      </w:r>
      <w:r w:rsidR="00196FDF" w:rsidRPr="00027D74">
        <w:rPr>
          <w:rFonts w:ascii="Arial Narrow" w:hAnsi="Arial Narrow" w:cs="Arial"/>
          <w:color w:val="auto"/>
          <w:sz w:val="22"/>
        </w:rPr>
        <w:t>„</w:t>
      </w:r>
      <w:r w:rsidR="001153BC" w:rsidRPr="00027D74">
        <w:rPr>
          <w:rFonts w:ascii="Arial Narrow" w:hAnsi="Arial Narrow" w:cs="Arial"/>
          <w:color w:val="auto"/>
          <w:sz w:val="22"/>
        </w:rPr>
        <w:t>P</w:t>
      </w:r>
      <w:r w:rsidRPr="00027D74">
        <w:rPr>
          <w:rFonts w:ascii="Arial Narrow" w:hAnsi="Arial Narrow" w:cs="Arial"/>
          <w:color w:val="auto"/>
          <w:sz w:val="22"/>
        </w:rPr>
        <w:t>oskytovatel</w:t>
      </w:r>
      <w:r w:rsidR="00196FDF" w:rsidRPr="00027D74">
        <w:rPr>
          <w:rFonts w:ascii="Arial Narrow" w:hAnsi="Arial Narrow" w:cs="Arial"/>
          <w:color w:val="auto"/>
          <w:sz w:val="22"/>
        </w:rPr>
        <w:t>“</w:t>
      </w:r>
      <w:r w:rsidRPr="00027D74">
        <w:rPr>
          <w:rFonts w:ascii="Arial Narrow" w:hAnsi="Arial Narrow" w:cs="Arial"/>
          <w:color w:val="auto"/>
          <w:sz w:val="22"/>
        </w:rPr>
        <w:t>) na straně druhé</w:t>
      </w:r>
    </w:p>
    <w:p w:rsidR="00495FEA" w:rsidRPr="00027D74" w:rsidRDefault="00495FEA" w:rsidP="00495FEA">
      <w:pPr>
        <w:rPr>
          <w:rFonts w:ascii="Arial Narrow" w:hAnsi="Arial Narrow" w:cs="Arial"/>
          <w:color w:val="auto"/>
          <w:sz w:val="22"/>
        </w:rPr>
      </w:pPr>
    </w:p>
    <w:p w:rsidR="00896D97" w:rsidRPr="00027D74" w:rsidRDefault="00896D97" w:rsidP="00654A15">
      <w:pPr>
        <w:ind w:left="0" w:firstLine="0"/>
        <w:rPr>
          <w:rFonts w:ascii="Arial Narrow" w:hAnsi="Arial Narrow" w:cs="Arial"/>
          <w:color w:val="auto"/>
          <w:sz w:val="22"/>
        </w:rPr>
      </w:pPr>
    </w:p>
    <w:p w:rsidR="000109E4" w:rsidRPr="00027D74" w:rsidRDefault="007745D1" w:rsidP="00495FEA">
      <w:pPr>
        <w:jc w:val="center"/>
        <w:rPr>
          <w:rFonts w:ascii="Arial Narrow" w:hAnsi="Arial Narrow" w:cs="Arial"/>
          <w:b/>
          <w:color w:val="auto"/>
          <w:sz w:val="22"/>
        </w:rPr>
      </w:pPr>
      <w:r w:rsidRPr="00027D74">
        <w:rPr>
          <w:rFonts w:ascii="Arial Narrow" w:hAnsi="Arial Narrow" w:cs="Arial"/>
          <w:b/>
          <w:color w:val="auto"/>
          <w:sz w:val="22"/>
        </w:rPr>
        <w:t>Preambule</w:t>
      </w:r>
    </w:p>
    <w:p w:rsidR="00495FEA" w:rsidRPr="00027D74" w:rsidRDefault="00495FEA" w:rsidP="00495FEA">
      <w:pPr>
        <w:rPr>
          <w:rFonts w:ascii="Arial Narrow" w:hAnsi="Arial Narrow" w:cs="Arial"/>
          <w:color w:val="auto"/>
          <w:sz w:val="22"/>
        </w:rPr>
      </w:pPr>
    </w:p>
    <w:p w:rsidR="000109E4" w:rsidRPr="00027D74" w:rsidRDefault="00D163D7" w:rsidP="00CB6C76">
      <w:pPr>
        <w:jc w:val="both"/>
        <w:rPr>
          <w:rFonts w:ascii="Arial Narrow" w:hAnsi="Arial Narrow" w:cs="Arial"/>
          <w:color w:val="auto"/>
          <w:sz w:val="22"/>
        </w:rPr>
      </w:pPr>
      <w:r w:rsidRPr="00027D74">
        <w:rPr>
          <w:rFonts w:ascii="Arial Narrow" w:hAnsi="Arial Narrow" w:cs="Arial"/>
          <w:color w:val="auto"/>
          <w:sz w:val="22"/>
        </w:rPr>
        <w:t xml:space="preserve">Smluvní strany se dohodly na poskytování servisních služeb včetně průběžné údržby za účelem zabezpečení provozu </w:t>
      </w:r>
      <w:r w:rsidR="00DD2C1C" w:rsidRPr="00027D74">
        <w:rPr>
          <w:rFonts w:ascii="Arial Narrow" w:hAnsi="Arial Narrow" w:cs="Arial"/>
          <w:color w:val="auto"/>
          <w:sz w:val="22"/>
        </w:rPr>
        <w:t>elektronických</w:t>
      </w:r>
      <w:r w:rsidRPr="00027D74">
        <w:rPr>
          <w:rFonts w:ascii="Arial Narrow" w:hAnsi="Arial Narrow" w:cs="Arial"/>
          <w:color w:val="auto"/>
          <w:sz w:val="22"/>
        </w:rPr>
        <w:t xml:space="preserve"> </w:t>
      </w:r>
      <w:r w:rsidR="00495FEA" w:rsidRPr="00027D74">
        <w:rPr>
          <w:rFonts w:ascii="Arial Narrow" w:hAnsi="Arial Narrow" w:cs="Arial"/>
          <w:color w:val="auto"/>
          <w:sz w:val="22"/>
        </w:rPr>
        <w:t>ú</w:t>
      </w:r>
      <w:r w:rsidRPr="00027D74">
        <w:rPr>
          <w:rFonts w:ascii="Arial Narrow" w:hAnsi="Arial Narrow" w:cs="Arial"/>
          <w:color w:val="auto"/>
          <w:sz w:val="22"/>
        </w:rPr>
        <w:t>řední</w:t>
      </w:r>
      <w:r w:rsidR="0036001E" w:rsidRPr="00027D74">
        <w:rPr>
          <w:rFonts w:ascii="Arial Narrow" w:hAnsi="Arial Narrow" w:cs="Arial"/>
          <w:color w:val="auto"/>
          <w:sz w:val="22"/>
        </w:rPr>
        <w:t>ch</w:t>
      </w:r>
      <w:r w:rsidRPr="00027D74">
        <w:rPr>
          <w:rFonts w:ascii="Arial Narrow" w:hAnsi="Arial Narrow" w:cs="Arial"/>
          <w:color w:val="auto"/>
          <w:sz w:val="22"/>
        </w:rPr>
        <w:t xml:space="preserve"> des</w:t>
      </w:r>
      <w:r w:rsidR="0036001E" w:rsidRPr="00027D74">
        <w:rPr>
          <w:rFonts w:ascii="Arial Narrow" w:hAnsi="Arial Narrow" w:cs="Arial"/>
          <w:color w:val="auto"/>
          <w:sz w:val="22"/>
        </w:rPr>
        <w:t>ek</w:t>
      </w:r>
      <w:r w:rsidR="00D82F71" w:rsidRPr="00027D74">
        <w:rPr>
          <w:rFonts w:ascii="Arial Narrow" w:hAnsi="Arial Narrow" w:cs="Arial"/>
          <w:color w:val="auto"/>
          <w:sz w:val="22"/>
        </w:rPr>
        <w:t xml:space="preserve"> na 12 měsíců</w:t>
      </w:r>
      <w:r w:rsidR="00495FEA" w:rsidRPr="00027D74">
        <w:rPr>
          <w:rFonts w:ascii="Arial Narrow" w:hAnsi="Arial Narrow" w:cs="Arial"/>
          <w:color w:val="auto"/>
          <w:sz w:val="22"/>
        </w:rPr>
        <w:t>,</w:t>
      </w:r>
      <w:r w:rsidRPr="00027D74">
        <w:rPr>
          <w:rFonts w:ascii="Arial Narrow" w:hAnsi="Arial Narrow" w:cs="Arial"/>
          <w:color w:val="auto"/>
          <w:sz w:val="22"/>
        </w:rPr>
        <w:t xml:space="preserve"> skládající</w:t>
      </w:r>
      <w:r w:rsidR="00196FDF" w:rsidRPr="00027D74">
        <w:rPr>
          <w:rFonts w:ascii="Arial Narrow" w:hAnsi="Arial Narrow" w:cs="Arial"/>
          <w:color w:val="auto"/>
          <w:sz w:val="22"/>
        </w:rPr>
        <w:t>ch</w:t>
      </w:r>
      <w:r w:rsidRPr="00027D74">
        <w:rPr>
          <w:rFonts w:ascii="Arial Narrow" w:hAnsi="Arial Narrow" w:cs="Arial"/>
          <w:color w:val="auto"/>
          <w:sz w:val="22"/>
        </w:rPr>
        <w:t xml:space="preserve"> se z</w:t>
      </w:r>
      <w:r w:rsidR="00D82F71" w:rsidRPr="00027D74">
        <w:rPr>
          <w:rFonts w:ascii="Arial Narrow" w:hAnsi="Arial Narrow" w:cs="Arial"/>
          <w:color w:val="auto"/>
          <w:sz w:val="22"/>
        </w:rPr>
        <w:t> </w:t>
      </w:r>
      <w:r w:rsidRPr="00027D74">
        <w:rPr>
          <w:rFonts w:ascii="Arial Narrow" w:hAnsi="Arial Narrow" w:cs="Arial"/>
          <w:color w:val="auto"/>
          <w:sz w:val="22"/>
        </w:rPr>
        <w:t>technických (hardware) a</w:t>
      </w:r>
      <w:r w:rsidR="00196FDF" w:rsidRPr="00027D74">
        <w:rPr>
          <w:rFonts w:ascii="Arial Narrow" w:hAnsi="Arial Narrow" w:cs="Arial"/>
          <w:color w:val="auto"/>
          <w:sz w:val="22"/>
        </w:rPr>
        <w:t> </w:t>
      </w:r>
      <w:r w:rsidRPr="00027D74">
        <w:rPr>
          <w:rFonts w:ascii="Arial Narrow" w:hAnsi="Arial Narrow" w:cs="Arial"/>
          <w:color w:val="auto"/>
          <w:sz w:val="22"/>
        </w:rPr>
        <w:t>programových (software) částí.</w:t>
      </w:r>
      <w:r w:rsidRPr="00027D74">
        <w:rPr>
          <w:rFonts w:ascii="Arial Narrow" w:hAnsi="Arial Narrow" w:cs="Arial"/>
          <w:noProof/>
          <w:color w:val="auto"/>
          <w:sz w:val="22"/>
        </w:rPr>
        <w:drawing>
          <wp:inline distT="0" distB="0" distL="0" distR="0" wp14:anchorId="13AD3005" wp14:editId="7617DFC4">
            <wp:extent cx="9145" cy="3049"/>
            <wp:effectExtent l="0" t="0" r="0" b="0"/>
            <wp:docPr id="2" name="Picture 1252"/>
            <wp:cNvGraphicFramePr/>
            <a:graphic xmlns:a="http://schemas.openxmlformats.org/drawingml/2006/main">
              <a:graphicData uri="http://schemas.openxmlformats.org/drawingml/2006/picture">
                <pic:pic xmlns:pic="http://schemas.openxmlformats.org/drawingml/2006/picture">
                  <pic:nvPicPr>
                    <pic:cNvPr id="1252" name="Picture 1252"/>
                    <pic:cNvPicPr/>
                  </pic:nvPicPr>
                  <pic:blipFill>
                    <a:blip r:embed="rId9"/>
                    <a:stretch>
                      <a:fillRect/>
                    </a:stretch>
                  </pic:blipFill>
                  <pic:spPr>
                    <a:xfrm>
                      <a:off x="0" y="0"/>
                      <a:ext cx="9145" cy="3049"/>
                    </a:xfrm>
                    <a:prstGeom prst="rect">
                      <a:avLst/>
                    </a:prstGeom>
                  </pic:spPr>
                </pic:pic>
              </a:graphicData>
            </a:graphic>
          </wp:inline>
        </w:drawing>
      </w:r>
    </w:p>
    <w:p w:rsidR="00495FEA" w:rsidRPr="00027D74" w:rsidRDefault="00495FEA" w:rsidP="00495FEA">
      <w:pPr>
        <w:rPr>
          <w:rFonts w:ascii="Arial Narrow" w:hAnsi="Arial Narrow" w:cs="Arial"/>
          <w:color w:val="auto"/>
          <w:sz w:val="22"/>
        </w:rPr>
      </w:pPr>
    </w:p>
    <w:p w:rsidR="00654A15" w:rsidRPr="00027D74" w:rsidRDefault="00654A15" w:rsidP="00495FEA">
      <w:pPr>
        <w:rPr>
          <w:rFonts w:ascii="Arial Narrow" w:hAnsi="Arial Narrow" w:cs="Arial"/>
          <w:color w:val="auto"/>
          <w:sz w:val="22"/>
        </w:rPr>
      </w:pPr>
    </w:p>
    <w:p w:rsidR="00DD2C1C" w:rsidRPr="00027D74" w:rsidRDefault="00DD2C1C">
      <w:pPr>
        <w:spacing w:after="160" w:line="259" w:lineRule="auto"/>
        <w:ind w:left="0" w:right="0" w:firstLine="0"/>
        <w:rPr>
          <w:rFonts w:ascii="Arial Narrow" w:hAnsi="Arial Narrow" w:cs="Arial"/>
          <w:color w:val="auto"/>
          <w:sz w:val="22"/>
        </w:rPr>
      </w:pPr>
      <w:r w:rsidRPr="00027D74">
        <w:rPr>
          <w:rFonts w:ascii="Arial Narrow" w:hAnsi="Arial Narrow" w:cs="Arial"/>
          <w:color w:val="auto"/>
          <w:sz w:val="22"/>
        </w:rPr>
        <w:br w:type="page"/>
      </w:r>
    </w:p>
    <w:p w:rsidR="000109E4" w:rsidRPr="00027D74" w:rsidRDefault="00D163D7" w:rsidP="007745D1">
      <w:pPr>
        <w:pStyle w:val="Odstavecseseznamem"/>
        <w:numPr>
          <w:ilvl w:val="0"/>
          <w:numId w:val="2"/>
        </w:numPr>
        <w:jc w:val="center"/>
        <w:rPr>
          <w:rFonts w:ascii="Arial Narrow" w:hAnsi="Arial Narrow" w:cs="Arial"/>
          <w:b/>
          <w:color w:val="auto"/>
          <w:sz w:val="22"/>
        </w:rPr>
      </w:pPr>
      <w:r w:rsidRPr="00027D74">
        <w:rPr>
          <w:rFonts w:ascii="Arial Narrow" w:hAnsi="Arial Narrow" w:cs="Arial"/>
          <w:b/>
          <w:color w:val="auto"/>
          <w:sz w:val="22"/>
        </w:rPr>
        <w:lastRenderedPageBreak/>
        <w:t>Předmět smlouvy</w:t>
      </w:r>
    </w:p>
    <w:p w:rsidR="00495FEA" w:rsidRPr="00027D74" w:rsidRDefault="00495FEA" w:rsidP="00495FEA">
      <w:pPr>
        <w:pStyle w:val="Odstavecseseznamem"/>
        <w:ind w:left="1405" w:firstLine="0"/>
        <w:rPr>
          <w:rFonts w:ascii="Arial Narrow" w:hAnsi="Arial Narrow" w:cs="Arial"/>
          <w:color w:val="auto"/>
          <w:sz w:val="22"/>
        </w:rPr>
      </w:pPr>
    </w:p>
    <w:p w:rsidR="00D2573E" w:rsidRPr="00027D74" w:rsidRDefault="00D163D7" w:rsidP="00FB118E">
      <w:pPr>
        <w:pStyle w:val="Odstavecseseznamem"/>
        <w:numPr>
          <w:ilvl w:val="0"/>
          <w:numId w:val="3"/>
        </w:numPr>
        <w:spacing w:after="200" w:line="247" w:lineRule="auto"/>
        <w:ind w:left="953" w:right="516"/>
        <w:jc w:val="both"/>
        <w:rPr>
          <w:rFonts w:ascii="Arial Narrow" w:hAnsi="Arial Narrow" w:cs="Arial"/>
          <w:color w:val="auto"/>
          <w:sz w:val="22"/>
        </w:rPr>
      </w:pPr>
      <w:r w:rsidRPr="00027D74">
        <w:rPr>
          <w:rFonts w:ascii="Arial Narrow" w:hAnsi="Arial Narrow" w:cs="Arial"/>
          <w:color w:val="auto"/>
          <w:sz w:val="22"/>
        </w:rPr>
        <w:t xml:space="preserve">Předmětem této smlouvy je </w:t>
      </w:r>
      <w:r w:rsidR="00FB118E" w:rsidRPr="00027D74">
        <w:rPr>
          <w:rFonts w:ascii="Arial Narrow" w:hAnsi="Arial Narrow" w:cs="Arial"/>
          <w:color w:val="auto"/>
          <w:sz w:val="22"/>
        </w:rPr>
        <w:t xml:space="preserve">poskytování </w:t>
      </w:r>
      <w:r w:rsidRPr="00027D74">
        <w:rPr>
          <w:rFonts w:ascii="Arial Narrow" w:hAnsi="Arial Narrow" w:cs="Arial"/>
          <w:color w:val="auto"/>
          <w:sz w:val="22"/>
        </w:rPr>
        <w:t>servis</w:t>
      </w:r>
      <w:r w:rsidR="00FB118E" w:rsidRPr="00027D74">
        <w:rPr>
          <w:rFonts w:ascii="Arial Narrow" w:hAnsi="Arial Narrow" w:cs="Arial"/>
          <w:color w:val="auto"/>
          <w:sz w:val="22"/>
        </w:rPr>
        <w:t>ních služeb</w:t>
      </w:r>
      <w:r w:rsidRPr="00027D74">
        <w:rPr>
          <w:rFonts w:ascii="Arial Narrow" w:hAnsi="Arial Narrow" w:cs="Arial"/>
          <w:color w:val="auto"/>
          <w:sz w:val="22"/>
        </w:rPr>
        <w:t xml:space="preserve"> včetně průběžné</w:t>
      </w:r>
      <w:r w:rsidR="0036001E" w:rsidRPr="00027D74">
        <w:rPr>
          <w:rFonts w:ascii="Arial Narrow" w:hAnsi="Arial Narrow" w:cs="Arial"/>
          <w:color w:val="auto"/>
          <w:sz w:val="22"/>
        </w:rPr>
        <w:t xml:space="preserve"> profylaktické</w:t>
      </w:r>
      <w:r w:rsidRPr="00027D74">
        <w:rPr>
          <w:rFonts w:ascii="Arial Narrow" w:hAnsi="Arial Narrow" w:cs="Arial"/>
          <w:color w:val="auto"/>
          <w:sz w:val="22"/>
        </w:rPr>
        <w:t xml:space="preserve"> údržby </w:t>
      </w:r>
      <w:r w:rsidR="00DD2C1C" w:rsidRPr="00027D74">
        <w:rPr>
          <w:rFonts w:ascii="Arial Narrow" w:hAnsi="Arial Narrow" w:cs="Arial"/>
          <w:color w:val="auto"/>
          <w:sz w:val="22"/>
        </w:rPr>
        <w:t>elektronických</w:t>
      </w:r>
      <w:r w:rsidRPr="00027D74">
        <w:rPr>
          <w:rFonts w:ascii="Arial Narrow" w:hAnsi="Arial Narrow" w:cs="Arial"/>
          <w:color w:val="auto"/>
          <w:sz w:val="22"/>
        </w:rPr>
        <w:t xml:space="preserve"> úřední</w:t>
      </w:r>
      <w:r w:rsidR="0036001E" w:rsidRPr="00027D74">
        <w:rPr>
          <w:rFonts w:ascii="Arial Narrow" w:hAnsi="Arial Narrow" w:cs="Arial"/>
          <w:color w:val="auto"/>
          <w:sz w:val="22"/>
        </w:rPr>
        <w:t>ch</w:t>
      </w:r>
      <w:r w:rsidRPr="00027D74">
        <w:rPr>
          <w:rFonts w:ascii="Arial Narrow" w:hAnsi="Arial Narrow" w:cs="Arial"/>
          <w:color w:val="auto"/>
          <w:sz w:val="22"/>
        </w:rPr>
        <w:t xml:space="preserve"> des</w:t>
      </w:r>
      <w:r w:rsidR="0036001E" w:rsidRPr="00027D74">
        <w:rPr>
          <w:rFonts w:ascii="Arial Narrow" w:hAnsi="Arial Narrow" w:cs="Arial"/>
          <w:color w:val="auto"/>
          <w:sz w:val="22"/>
        </w:rPr>
        <w:t>ek</w:t>
      </w:r>
      <w:r w:rsidR="00495FEA" w:rsidRPr="00027D74">
        <w:rPr>
          <w:rFonts w:ascii="Arial Narrow" w:hAnsi="Arial Narrow" w:cs="Arial"/>
          <w:color w:val="auto"/>
          <w:sz w:val="22"/>
        </w:rPr>
        <w:t xml:space="preserve"> </w:t>
      </w:r>
      <w:r w:rsidR="002744CD" w:rsidRPr="00027D74">
        <w:rPr>
          <w:rFonts w:ascii="Arial Narrow" w:hAnsi="Arial Narrow" w:cs="Arial"/>
          <w:color w:val="auto"/>
          <w:sz w:val="22"/>
        </w:rPr>
        <w:t>(dále jen „</w:t>
      </w:r>
      <w:r w:rsidR="00DD2C1C" w:rsidRPr="00027D74">
        <w:rPr>
          <w:rFonts w:ascii="Arial Narrow" w:hAnsi="Arial Narrow" w:cs="Arial"/>
          <w:color w:val="auto"/>
          <w:sz w:val="22"/>
        </w:rPr>
        <w:t>E</w:t>
      </w:r>
      <w:r w:rsidR="002744CD" w:rsidRPr="00027D74">
        <w:rPr>
          <w:rFonts w:ascii="Arial Narrow" w:hAnsi="Arial Narrow" w:cs="Arial"/>
          <w:color w:val="auto"/>
          <w:sz w:val="22"/>
        </w:rPr>
        <w:t>ÚD“).</w:t>
      </w:r>
    </w:p>
    <w:p w:rsidR="00D2573E" w:rsidRPr="00027D74" w:rsidRDefault="00D2573E" w:rsidP="00FB118E">
      <w:pPr>
        <w:spacing w:after="160" w:line="247" w:lineRule="auto"/>
        <w:ind w:left="953" w:right="516" w:firstLine="0"/>
        <w:contextualSpacing/>
        <w:jc w:val="both"/>
        <w:rPr>
          <w:rFonts w:ascii="Arial Narrow" w:hAnsi="Arial Narrow" w:cs="Arial"/>
          <w:color w:val="auto"/>
          <w:sz w:val="22"/>
        </w:rPr>
      </w:pPr>
      <w:r w:rsidRPr="00027D74">
        <w:rPr>
          <w:rFonts w:ascii="Arial Narrow" w:hAnsi="Arial Narrow" w:cs="Arial"/>
          <w:b/>
          <w:color w:val="auto"/>
          <w:sz w:val="22"/>
        </w:rPr>
        <w:t xml:space="preserve">Soupis umístění </w:t>
      </w:r>
      <w:r w:rsidR="00DD2C1C" w:rsidRPr="00027D74">
        <w:rPr>
          <w:rFonts w:ascii="Arial Narrow" w:hAnsi="Arial Narrow" w:cs="Arial"/>
          <w:b/>
          <w:color w:val="auto"/>
          <w:sz w:val="22"/>
        </w:rPr>
        <w:t>E</w:t>
      </w:r>
      <w:r w:rsidRPr="00027D74">
        <w:rPr>
          <w:rFonts w:ascii="Arial Narrow" w:hAnsi="Arial Narrow" w:cs="Arial"/>
          <w:b/>
          <w:color w:val="auto"/>
          <w:sz w:val="22"/>
        </w:rPr>
        <w:t>ÚD</w:t>
      </w:r>
      <w:r w:rsidRPr="00027D74">
        <w:rPr>
          <w:rFonts w:ascii="Arial Narrow" w:hAnsi="Arial Narrow" w:cs="Arial"/>
          <w:color w:val="auto"/>
          <w:sz w:val="22"/>
        </w:rPr>
        <w:t xml:space="preserve"> s přesnou specifikací umístění jednotlivých instalací je Přílohou č.</w:t>
      </w:r>
      <w:r w:rsidR="0004209B" w:rsidRPr="00027D74">
        <w:rPr>
          <w:rFonts w:ascii="Arial Narrow" w:hAnsi="Arial Narrow" w:cs="Arial"/>
          <w:color w:val="auto"/>
          <w:sz w:val="22"/>
        </w:rPr>
        <w:t xml:space="preserve"> </w:t>
      </w:r>
      <w:r w:rsidRPr="00027D74">
        <w:rPr>
          <w:rFonts w:ascii="Arial Narrow" w:hAnsi="Arial Narrow" w:cs="Arial"/>
          <w:color w:val="auto"/>
          <w:sz w:val="22"/>
        </w:rPr>
        <w:t>1 této smlouvy</w:t>
      </w:r>
      <w:r w:rsidR="00BB3E25" w:rsidRPr="00027D74">
        <w:rPr>
          <w:rFonts w:ascii="Arial Narrow" w:hAnsi="Arial Narrow" w:cs="Arial"/>
          <w:color w:val="auto"/>
          <w:sz w:val="22"/>
        </w:rPr>
        <w:t>.</w:t>
      </w:r>
      <w:r w:rsidRPr="00027D74">
        <w:rPr>
          <w:rFonts w:ascii="Arial Narrow" w:hAnsi="Arial Narrow" w:cs="Arial"/>
          <w:color w:val="auto"/>
          <w:sz w:val="22"/>
        </w:rPr>
        <w:t xml:space="preserve"> </w:t>
      </w:r>
    </w:p>
    <w:p w:rsidR="00FB118E" w:rsidRPr="00027D74" w:rsidRDefault="00D163D7" w:rsidP="00FB118E">
      <w:pPr>
        <w:pStyle w:val="Odstavecseseznamem"/>
        <w:numPr>
          <w:ilvl w:val="0"/>
          <w:numId w:val="3"/>
        </w:numPr>
        <w:spacing w:after="160"/>
        <w:rPr>
          <w:rFonts w:ascii="Arial Narrow" w:hAnsi="Arial Narrow" w:cs="Arial"/>
          <w:color w:val="auto"/>
          <w:sz w:val="22"/>
        </w:rPr>
      </w:pPr>
      <w:r w:rsidRPr="00027D74">
        <w:rPr>
          <w:rFonts w:ascii="Arial Narrow" w:hAnsi="Arial Narrow" w:cs="Arial"/>
          <w:color w:val="auto"/>
          <w:sz w:val="22"/>
        </w:rPr>
        <w:t>Poskytovatel se zavazuje vykonávat v rámci této smlouvy následující činnosti:</w:t>
      </w:r>
    </w:p>
    <w:p w:rsidR="00495FEA" w:rsidRPr="00027D74" w:rsidRDefault="00495FEA" w:rsidP="00643EB2">
      <w:pPr>
        <w:pStyle w:val="Odstavecseseznamem"/>
        <w:spacing w:after="160"/>
        <w:ind w:left="955" w:firstLine="0"/>
        <w:rPr>
          <w:rFonts w:ascii="Arial Narrow" w:hAnsi="Arial Narrow" w:cs="Arial"/>
          <w:color w:val="auto"/>
          <w:sz w:val="22"/>
        </w:rPr>
      </w:pPr>
    </w:p>
    <w:p w:rsidR="000109E4" w:rsidRPr="00027D74" w:rsidRDefault="00D163D7" w:rsidP="00081694">
      <w:pPr>
        <w:pStyle w:val="Odstavecseseznamem"/>
        <w:numPr>
          <w:ilvl w:val="0"/>
          <w:numId w:val="5"/>
        </w:numPr>
        <w:ind w:left="1418" w:firstLine="0"/>
        <w:rPr>
          <w:rFonts w:ascii="Arial Narrow" w:hAnsi="Arial Narrow" w:cs="Arial"/>
          <w:b/>
          <w:color w:val="auto"/>
          <w:sz w:val="22"/>
          <w:u w:val="single"/>
        </w:rPr>
      </w:pPr>
      <w:r w:rsidRPr="00027D74">
        <w:rPr>
          <w:rFonts w:ascii="Arial Narrow" w:hAnsi="Arial Narrow" w:cs="Arial"/>
          <w:b/>
          <w:color w:val="auto"/>
          <w:sz w:val="22"/>
          <w:u w:val="single"/>
        </w:rPr>
        <w:t>Průběžná údržba systému, která obsahuje:</w:t>
      </w:r>
    </w:p>
    <w:p w:rsidR="00495FEA" w:rsidRPr="00027D74" w:rsidRDefault="00495FEA" w:rsidP="00081694">
      <w:pPr>
        <w:pStyle w:val="Odstavecseseznamem"/>
        <w:ind w:left="1418" w:firstLine="0"/>
        <w:rPr>
          <w:rFonts w:ascii="Arial Narrow" w:hAnsi="Arial Narrow" w:cs="Arial"/>
          <w:color w:val="auto"/>
          <w:sz w:val="22"/>
        </w:rPr>
      </w:pPr>
    </w:p>
    <w:p w:rsidR="00495FEA" w:rsidRPr="00027D74" w:rsidRDefault="006D5B40" w:rsidP="00D32CFC">
      <w:pPr>
        <w:pStyle w:val="Odstavecseseznamem"/>
        <w:numPr>
          <w:ilvl w:val="0"/>
          <w:numId w:val="6"/>
        </w:numPr>
        <w:ind w:left="2127" w:hanging="709"/>
        <w:rPr>
          <w:rFonts w:ascii="Arial Narrow" w:hAnsi="Arial Narrow" w:cs="Arial"/>
          <w:color w:val="auto"/>
          <w:sz w:val="22"/>
        </w:rPr>
      </w:pPr>
      <w:r w:rsidRPr="00027D74">
        <w:rPr>
          <w:rFonts w:ascii="Arial Narrow" w:hAnsi="Arial Narrow" w:cs="Arial"/>
          <w:color w:val="auto"/>
          <w:sz w:val="22"/>
        </w:rPr>
        <w:t>p</w:t>
      </w:r>
      <w:r w:rsidR="00D32CFC" w:rsidRPr="00027D74">
        <w:rPr>
          <w:rFonts w:ascii="Arial Narrow" w:hAnsi="Arial Narrow" w:cs="Arial"/>
          <w:color w:val="auto"/>
          <w:sz w:val="22"/>
        </w:rPr>
        <w:t>lnou záruku na veškerý HW a SW po dobu 12 měsíců od data účinnosti Smlouvy</w:t>
      </w:r>
      <w:r w:rsidRPr="00027D74">
        <w:rPr>
          <w:rFonts w:ascii="Arial Narrow" w:hAnsi="Arial Narrow" w:cs="Arial"/>
          <w:color w:val="auto"/>
          <w:sz w:val="22"/>
        </w:rPr>
        <w:t>,</w:t>
      </w:r>
    </w:p>
    <w:p w:rsidR="00D32CFC" w:rsidRPr="00027D74" w:rsidRDefault="006D5B40" w:rsidP="00081694">
      <w:pPr>
        <w:pStyle w:val="Odstavecseseznamem"/>
        <w:numPr>
          <w:ilvl w:val="1"/>
          <w:numId w:val="5"/>
        </w:numPr>
        <w:ind w:left="1418" w:firstLine="0"/>
        <w:rPr>
          <w:rFonts w:ascii="Arial Narrow" w:hAnsi="Arial Narrow" w:cs="Arial"/>
          <w:color w:val="auto"/>
          <w:sz w:val="22"/>
        </w:rPr>
      </w:pPr>
      <w:r w:rsidRPr="00027D74">
        <w:rPr>
          <w:rFonts w:ascii="Arial Narrow" w:hAnsi="Arial Narrow" w:cs="Arial"/>
          <w:color w:val="auto"/>
          <w:sz w:val="22"/>
        </w:rPr>
        <w:t>v</w:t>
      </w:r>
      <w:r w:rsidR="00D32CFC" w:rsidRPr="00027D74">
        <w:rPr>
          <w:rFonts w:ascii="Arial Narrow" w:hAnsi="Arial Narrow" w:cs="Arial"/>
          <w:color w:val="auto"/>
          <w:sz w:val="22"/>
        </w:rPr>
        <w:t xml:space="preserve">zdálenou údržbu </w:t>
      </w:r>
      <w:r w:rsidRPr="00027D74">
        <w:rPr>
          <w:rFonts w:ascii="Arial Narrow" w:hAnsi="Arial Narrow" w:cs="Arial"/>
          <w:color w:val="auto"/>
          <w:sz w:val="22"/>
        </w:rPr>
        <w:t>EÚD</w:t>
      </w:r>
      <w:r w:rsidR="00D32CFC" w:rsidRPr="00027D74">
        <w:rPr>
          <w:rFonts w:ascii="Arial Narrow" w:hAnsi="Arial Narrow" w:cs="Arial"/>
          <w:color w:val="auto"/>
          <w:sz w:val="22"/>
        </w:rPr>
        <w:t xml:space="preserve"> serveru prostřednictvím připojení VPN</w:t>
      </w:r>
      <w:r w:rsidRPr="00027D74">
        <w:rPr>
          <w:rFonts w:ascii="Arial Narrow" w:hAnsi="Arial Narrow" w:cs="Arial"/>
          <w:color w:val="auto"/>
          <w:sz w:val="22"/>
        </w:rPr>
        <w:t>,</w:t>
      </w:r>
    </w:p>
    <w:p w:rsidR="00495FEA" w:rsidRPr="00027D74" w:rsidRDefault="006D5B40" w:rsidP="00081694">
      <w:pPr>
        <w:pStyle w:val="Odstavecseseznamem"/>
        <w:numPr>
          <w:ilvl w:val="1"/>
          <w:numId w:val="5"/>
        </w:numPr>
        <w:ind w:left="1418" w:firstLine="0"/>
        <w:rPr>
          <w:rFonts w:ascii="Arial Narrow" w:hAnsi="Arial Narrow" w:cs="Arial"/>
          <w:color w:val="auto"/>
          <w:sz w:val="22"/>
        </w:rPr>
      </w:pPr>
      <w:r w:rsidRPr="00027D74">
        <w:rPr>
          <w:rFonts w:ascii="Arial Narrow" w:hAnsi="Arial Narrow" w:cs="Arial"/>
          <w:color w:val="auto"/>
          <w:sz w:val="22"/>
        </w:rPr>
        <w:t>v</w:t>
      </w:r>
      <w:r w:rsidR="00495FEA" w:rsidRPr="00027D74">
        <w:rPr>
          <w:rFonts w:ascii="Arial Narrow" w:hAnsi="Arial Narrow" w:cs="Arial"/>
          <w:color w:val="auto"/>
          <w:sz w:val="22"/>
        </w:rPr>
        <w:t xml:space="preserve">zdálenou údržbu </w:t>
      </w:r>
      <w:r w:rsidRPr="00027D74">
        <w:rPr>
          <w:rFonts w:ascii="Arial Narrow" w:hAnsi="Arial Narrow" w:cs="Arial"/>
          <w:color w:val="auto"/>
          <w:sz w:val="22"/>
        </w:rPr>
        <w:t>EÚD</w:t>
      </w:r>
      <w:r w:rsidR="00495FEA" w:rsidRPr="00027D74">
        <w:rPr>
          <w:rFonts w:ascii="Arial Narrow" w:hAnsi="Arial Narrow" w:cs="Arial"/>
          <w:color w:val="auto"/>
          <w:sz w:val="22"/>
        </w:rPr>
        <w:t xml:space="preserve"> box</w:t>
      </w:r>
      <w:r w:rsidR="005A460B" w:rsidRPr="00027D74">
        <w:rPr>
          <w:rFonts w:ascii="Arial Narrow" w:hAnsi="Arial Narrow" w:cs="Arial"/>
          <w:color w:val="auto"/>
          <w:sz w:val="22"/>
        </w:rPr>
        <w:t>ů prostřednictvím připojení VPN</w:t>
      </w:r>
      <w:r w:rsidRPr="00027D74">
        <w:rPr>
          <w:rFonts w:ascii="Arial Narrow" w:hAnsi="Arial Narrow" w:cs="Arial"/>
          <w:color w:val="auto"/>
          <w:sz w:val="22"/>
        </w:rPr>
        <w:t>,</w:t>
      </w:r>
    </w:p>
    <w:p w:rsidR="00495FEA" w:rsidRPr="00027D74" w:rsidRDefault="006D5B40" w:rsidP="00081694">
      <w:pPr>
        <w:pStyle w:val="Odstavecseseznamem"/>
        <w:numPr>
          <w:ilvl w:val="0"/>
          <w:numId w:val="6"/>
        </w:numPr>
        <w:ind w:left="2127" w:hanging="709"/>
        <w:rPr>
          <w:rFonts w:ascii="Arial Narrow" w:hAnsi="Arial Narrow" w:cs="Arial"/>
          <w:color w:val="auto"/>
          <w:sz w:val="22"/>
        </w:rPr>
      </w:pPr>
      <w:r w:rsidRPr="00027D74">
        <w:rPr>
          <w:rFonts w:ascii="Arial Narrow" w:hAnsi="Arial Narrow" w:cs="Arial"/>
          <w:color w:val="auto"/>
          <w:sz w:val="22"/>
        </w:rPr>
        <w:t>a</w:t>
      </w:r>
      <w:r w:rsidR="00495FEA" w:rsidRPr="00027D74">
        <w:rPr>
          <w:rFonts w:ascii="Arial Narrow" w:hAnsi="Arial Narrow" w:cs="Arial"/>
          <w:color w:val="auto"/>
          <w:sz w:val="22"/>
        </w:rPr>
        <w:t>ktualizaci systémového prostředí (operačního systému) ve smyslu průběžně vydávaných aktualizovaných balíků částí operačního systému (Linux upd</w:t>
      </w:r>
      <w:r w:rsidR="005A460B" w:rsidRPr="00027D74">
        <w:rPr>
          <w:rFonts w:ascii="Arial Narrow" w:hAnsi="Arial Narrow" w:cs="Arial"/>
          <w:color w:val="auto"/>
          <w:sz w:val="22"/>
        </w:rPr>
        <w:t xml:space="preserve">ate) na serveru i na </w:t>
      </w:r>
      <w:r w:rsidRPr="00027D74">
        <w:rPr>
          <w:rFonts w:ascii="Arial Narrow" w:hAnsi="Arial Narrow" w:cs="Arial"/>
          <w:color w:val="auto"/>
          <w:sz w:val="22"/>
        </w:rPr>
        <w:t>EÚD</w:t>
      </w:r>
      <w:r w:rsidR="005A460B" w:rsidRPr="00027D74">
        <w:rPr>
          <w:rFonts w:ascii="Arial Narrow" w:hAnsi="Arial Narrow" w:cs="Arial"/>
          <w:color w:val="auto"/>
          <w:sz w:val="22"/>
        </w:rPr>
        <w:t xml:space="preserve"> boxech</w:t>
      </w:r>
      <w:r w:rsidRPr="00027D74">
        <w:rPr>
          <w:rFonts w:ascii="Arial Narrow" w:hAnsi="Arial Narrow" w:cs="Arial"/>
          <w:color w:val="auto"/>
          <w:sz w:val="22"/>
        </w:rPr>
        <w:t>,</w:t>
      </w:r>
    </w:p>
    <w:p w:rsidR="0036001E" w:rsidRPr="00027D74" w:rsidRDefault="006D5B40" w:rsidP="00081694">
      <w:pPr>
        <w:pStyle w:val="Odstavecseseznamem"/>
        <w:numPr>
          <w:ilvl w:val="0"/>
          <w:numId w:val="6"/>
        </w:numPr>
        <w:ind w:left="1418" w:firstLine="0"/>
        <w:rPr>
          <w:rFonts w:ascii="Arial Narrow" w:hAnsi="Arial Narrow" w:cs="Arial"/>
          <w:color w:val="auto"/>
          <w:sz w:val="22"/>
        </w:rPr>
      </w:pPr>
      <w:r w:rsidRPr="00027D74">
        <w:rPr>
          <w:rFonts w:ascii="Arial Narrow" w:hAnsi="Arial Narrow" w:cs="Arial"/>
          <w:color w:val="auto"/>
          <w:sz w:val="22"/>
        </w:rPr>
        <w:t>p</w:t>
      </w:r>
      <w:r w:rsidR="0036001E" w:rsidRPr="00027D74">
        <w:rPr>
          <w:rFonts w:ascii="Arial Narrow" w:hAnsi="Arial Narrow" w:cs="Arial"/>
          <w:color w:val="auto"/>
          <w:sz w:val="22"/>
        </w:rPr>
        <w:t>rofylaktická údržba zařízení</w:t>
      </w:r>
      <w:r w:rsidR="005A460B" w:rsidRPr="00027D74">
        <w:rPr>
          <w:rFonts w:ascii="Arial Narrow" w:hAnsi="Arial Narrow" w:cs="Arial"/>
          <w:color w:val="auto"/>
          <w:sz w:val="22"/>
        </w:rPr>
        <w:t xml:space="preserve"> 1x ročně v místě instalace </w:t>
      </w:r>
      <w:r w:rsidR="00D32CFC" w:rsidRPr="00027D74">
        <w:rPr>
          <w:rFonts w:ascii="Arial Narrow" w:hAnsi="Arial Narrow" w:cs="Arial"/>
          <w:color w:val="auto"/>
          <w:sz w:val="22"/>
        </w:rPr>
        <w:t>E</w:t>
      </w:r>
      <w:r w:rsidR="005A460B" w:rsidRPr="00027D74">
        <w:rPr>
          <w:rFonts w:ascii="Arial Narrow" w:hAnsi="Arial Narrow" w:cs="Arial"/>
          <w:color w:val="auto"/>
          <w:sz w:val="22"/>
        </w:rPr>
        <w:t>ÚD</w:t>
      </w:r>
      <w:r w:rsidRPr="00027D74">
        <w:rPr>
          <w:rFonts w:ascii="Arial Narrow" w:hAnsi="Arial Narrow" w:cs="Arial"/>
          <w:color w:val="auto"/>
          <w:sz w:val="22"/>
        </w:rPr>
        <w:t>,</w:t>
      </w:r>
    </w:p>
    <w:p w:rsidR="006D5B40" w:rsidRPr="00027D74" w:rsidRDefault="006D5B40" w:rsidP="00081694">
      <w:pPr>
        <w:pStyle w:val="Odstavecseseznamem"/>
        <w:numPr>
          <w:ilvl w:val="0"/>
          <w:numId w:val="6"/>
        </w:numPr>
        <w:ind w:left="1418" w:firstLine="0"/>
        <w:rPr>
          <w:rFonts w:ascii="Arial Narrow" w:hAnsi="Arial Narrow" w:cs="Arial"/>
          <w:color w:val="auto"/>
          <w:sz w:val="22"/>
        </w:rPr>
      </w:pPr>
      <w:r w:rsidRPr="00027D74">
        <w:rPr>
          <w:rFonts w:ascii="Arial Narrow" w:hAnsi="Arial Narrow" w:cs="Arial"/>
          <w:color w:val="auto"/>
          <w:sz w:val="22"/>
        </w:rPr>
        <w:t>programátorské práce v rozsahu 16 hodin,</w:t>
      </w:r>
    </w:p>
    <w:p w:rsidR="00495FEA" w:rsidRPr="00027D74" w:rsidRDefault="00495FEA" w:rsidP="00081694">
      <w:pPr>
        <w:ind w:left="1418" w:firstLine="0"/>
        <w:rPr>
          <w:rFonts w:ascii="Arial Narrow" w:hAnsi="Arial Narrow" w:cs="Arial"/>
          <w:color w:val="auto"/>
          <w:sz w:val="22"/>
        </w:rPr>
      </w:pPr>
    </w:p>
    <w:p w:rsidR="00495FEA" w:rsidRPr="00027D74" w:rsidRDefault="00495FEA" w:rsidP="00081694">
      <w:pPr>
        <w:pStyle w:val="Odstavecseseznamem"/>
        <w:numPr>
          <w:ilvl w:val="0"/>
          <w:numId w:val="5"/>
        </w:numPr>
        <w:ind w:left="1418" w:firstLine="0"/>
        <w:rPr>
          <w:rFonts w:ascii="Arial Narrow" w:hAnsi="Arial Narrow" w:cs="Arial"/>
          <w:b/>
          <w:color w:val="auto"/>
          <w:sz w:val="22"/>
          <w:u w:val="single"/>
        </w:rPr>
      </w:pPr>
      <w:r w:rsidRPr="00027D74">
        <w:rPr>
          <w:rFonts w:ascii="Arial Narrow" w:hAnsi="Arial Narrow" w:cs="Arial"/>
          <w:b/>
          <w:color w:val="auto"/>
          <w:sz w:val="22"/>
          <w:u w:val="single"/>
        </w:rPr>
        <w:t>Servis zařízení a systému, které vykážou poruchový stav</w:t>
      </w:r>
    </w:p>
    <w:p w:rsidR="00A92F47" w:rsidRPr="00027D74" w:rsidRDefault="00A92F47" w:rsidP="00081694">
      <w:pPr>
        <w:pStyle w:val="Odstavecseseznamem"/>
        <w:ind w:left="1418" w:firstLine="0"/>
        <w:rPr>
          <w:rFonts w:ascii="Arial Narrow" w:hAnsi="Arial Narrow" w:cs="Arial"/>
          <w:b/>
          <w:color w:val="auto"/>
          <w:sz w:val="22"/>
          <w:u w:val="single"/>
        </w:rPr>
      </w:pPr>
    </w:p>
    <w:p w:rsidR="00A92F47" w:rsidRPr="00027D74" w:rsidRDefault="00A92F47" w:rsidP="00643EB2">
      <w:pPr>
        <w:pStyle w:val="Odstavecseseznamem"/>
        <w:ind w:left="1418" w:firstLine="0"/>
        <w:jc w:val="both"/>
        <w:rPr>
          <w:rFonts w:ascii="Arial Narrow" w:hAnsi="Arial Narrow" w:cs="Arial"/>
          <w:color w:val="auto"/>
          <w:sz w:val="22"/>
        </w:rPr>
      </w:pPr>
      <w:r w:rsidRPr="00027D74">
        <w:rPr>
          <w:rFonts w:ascii="Arial Narrow" w:hAnsi="Arial Narrow" w:cs="Arial"/>
          <w:color w:val="auto"/>
          <w:sz w:val="22"/>
        </w:rPr>
        <w:t xml:space="preserve">Servisní zásah na zařízení a systému se vždy řídí podmínkami stanovenými </w:t>
      </w:r>
      <w:r w:rsidR="00695787" w:rsidRPr="00027D74">
        <w:rPr>
          <w:rFonts w:ascii="Arial Narrow" w:hAnsi="Arial Narrow" w:cs="Arial"/>
          <w:color w:val="auto"/>
          <w:sz w:val="22"/>
        </w:rPr>
        <w:t>v článku II</w:t>
      </w:r>
      <w:r w:rsidR="00B96244" w:rsidRPr="00027D74">
        <w:rPr>
          <w:rFonts w:ascii="Arial Narrow" w:hAnsi="Arial Narrow" w:cs="Arial"/>
          <w:color w:val="auto"/>
          <w:sz w:val="22"/>
        </w:rPr>
        <w:t>.</w:t>
      </w:r>
      <w:r w:rsidR="00695787" w:rsidRPr="00027D74">
        <w:rPr>
          <w:rFonts w:ascii="Arial Narrow" w:hAnsi="Arial Narrow" w:cs="Arial"/>
          <w:color w:val="auto"/>
          <w:sz w:val="22"/>
        </w:rPr>
        <w:t xml:space="preserve"> této </w:t>
      </w:r>
      <w:r w:rsidRPr="00027D74">
        <w:rPr>
          <w:rFonts w:ascii="Arial Narrow" w:hAnsi="Arial Narrow" w:cs="Arial"/>
          <w:color w:val="auto"/>
          <w:sz w:val="22"/>
        </w:rPr>
        <w:t>smlouvy.</w:t>
      </w:r>
    </w:p>
    <w:p w:rsidR="00495FEA" w:rsidRPr="00027D74" w:rsidRDefault="00495FEA" w:rsidP="009841D8">
      <w:pPr>
        <w:spacing w:after="0" w:line="247" w:lineRule="auto"/>
        <w:ind w:left="1418" w:right="516" w:firstLine="0"/>
        <w:rPr>
          <w:rFonts w:ascii="Arial Narrow" w:hAnsi="Arial Narrow" w:cs="Arial"/>
          <w:color w:val="auto"/>
          <w:sz w:val="16"/>
          <w:szCs w:val="16"/>
        </w:rPr>
      </w:pPr>
    </w:p>
    <w:p w:rsidR="008C267B" w:rsidRPr="00027D74" w:rsidRDefault="008C267B" w:rsidP="00081694">
      <w:pPr>
        <w:pStyle w:val="Odstavecseseznamem"/>
        <w:numPr>
          <w:ilvl w:val="1"/>
          <w:numId w:val="5"/>
        </w:numPr>
        <w:ind w:left="1418" w:firstLine="0"/>
        <w:rPr>
          <w:rFonts w:ascii="Arial Narrow" w:hAnsi="Arial Narrow" w:cs="Arial"/>
          <w:color w:val="auto"/>
          <w:sz w:val="22"/>
        </w:rPr>
      </w:pPr>
      <w:r w:rsidRPr="00027D74">
        <w:rPr>
          <w:rFonts w:ascii="Arial Narrow" w:hAnsi="Arial Narrow" w:cs="Arial"/>
          <w:color w:val="auto"/>
          <w:sz w:val="22"/>
        </w:rPr>
        <w:t>V případě dílčího výpadku části zařízení či systému</w:t>
      </w:r>
      <w:r w:rsidR="00BC0D7A" w:rsidRPr="00027D74">
        <w:rPr>
          <w:rFonts w:ascii="Arial Narrow" w:hAnsi="Arial Narrow" w:cs="Arial"/>
          <w:color w:val="auto"/>
          <w:sz w:val="22"/>
        </w:rPr>
        <w:t>:</w:t>
      </w:r>
    </w:p>
    <w:p w:rsidR="002158C5" w:rsidRPr="00027D74" w:rsidRDefault="002158C5" w:rsidP="00081694">
      <w:pPr>
        <w:pStyle w:val="Odstavecseseznamem"/>
        <w:ind w:left="1418" w:firstLine="0"/>
        <w:rPr>
          <w:rFonts w:ascii="Arial Narrow" w:hAnsi="Arial Narrow" w:cs="Arial"/>
          <w:color w:val="auto"/>
          <w:sz w:val="16"/>
          <w:szCs w:val="16"/>
        </w:rPr>
      </w:pPr>
    </w:p>
    <w:p w:rsidR="00495FEA" w:rsidRPr="00027D74" w:rsidRDefault="002158C5" w:rsidP="002744CD">
      <w:pPr>
        <w:pStyle w:val="Odstavecseseznamem"/>
        <w:ind w:left="1418" w:firstLine="0"/>
        <w:jc w:val="both"/>
        <w:rPr>
          <w:rFonts w:ascii="Arial Narrow" w:hAnsi="Arial Narrow" w:cs="Arial"/>
          <w:color w:val="auto"/>
          <w:sz w:val="22"/>
        </w:rPr>
      </w:pPr>
      <w:r w:rsidRPr="00027D74">
        <w:rPr>
          <w:rFonts w:ascii="Arial Narrow" w:hAnsi="Arial Narrow" w:cs="Arial"/>
          <w:color w:val="auto"/>
          <w:sz w:val="22"/>
        </w:rPr>
        <w:t>D</w:t>
      </w:r>
      <w:r w:rsidR="00495FEA" w:rsidRPr="00027D74">
        <w:rPr>
          <w:rFonts w:ascii="Arial Narrow" w:hAnsi="Arial Narrow" w:cs="Arial"/>
          <w:color w:val="auto"/>
          <w:sz w:val="22"/>
        </w:rPr>
        <w:t>o 24 hodin</w:t>
      </w:r>
      <w:r w:rsidR="00956ADC" w:rsidRPr="00027D74">
        <w:rPr>
          <w:rFonts w:ascii="Arial Narrow" w:hAnsi="Arial Narrow" w:cs="Arial"/>
          <w:color w:val="auto"/>
          <w:sz w:val="22"/>
        </w:rPr>
        <w:t xml:space="preserve"> </w:t>
      </w:r>
      <w:bookmarkStart w:id="0" w:name="OLE_LINK1"/>
      <w:bookmarkStart w:id="1" w:name="OLE_LINK2"/>
      <w:r w:rsidR="00956ADC" w:rsidRPr="00027D74">
        <w:rPr>
          <w:rFonts w:ascii="Arial Narrow" w:hAnsi="Arial Narrow" w:cs="Arial"/>
          <w:color w:val="auto"/>
          <w:sz w:val="22"/>
        </w:rPr>
        <w:t>(do této doby se však nezapočítávají víkendy a státní svátky)</w:t>
      </w:r>
      <w:bookmarkEnd w:id="0"/>
      <w:bookmarkEnd w:id="1"/>
      <w:r w:rsidR="00495FEA" w:rsidRPr="00027D74">
        <w:rPr>
          <w:rFonts w:ascii="Arial Narrow" w:hAnsi="Arial Narrow" w:cs="Arial"/>
          <w:color w:val="auto"/>
          <w:sz w:val="22"/>
        </w:rPr>
        <w:t xml:space="preserve"> od </w:t>
      </w:r>
      <w:r w:rsidRPr="00027D74">
        <w:rPr>
          <w:rFonts w:ascii="Arial Narrow" w:hAnsi="Arial Narrow" w:cs="Arial"/>
          <w:color w:val="auto"/>
          <w:sz w:val="22"/>
        </w:rPr>
        <w:t xml:space="preserve">řádného </w:t>
      </w:r>
      <w:r w:rsidR="000F255B" w:rsidRPr="00027D74">
        <w:rPr>
          <w:rFonts w:ascii="Arial Narrow" w:hAnsi="Arial Narrow" w:cs="Arial"/>
          <w:color w:val="auto"/>
          <w:sz w:val="22"/>
        </w:rPr>
        <w:t xml:space="preserve">písemného nebo telefonického </w:t>
      </w:r>
      <w:r w:rsidR="00495FEA" w:rsidRPr="00027D74">
        <w:rPr>
          <w:rFonts w:ascii="Arial Narrow" w:hAnsi="Arial Narrow" w:cs="Arial"/>
          <w:color w:val="auto"/>
          <w:sz w:val="22"/>
        </w:rPr>
        <w:t>nahlášení poruchy zařízení či</w:t>
      </w:r>
      <w:r w:rsidRPr="00027D74">
        <w:rPr>
          <w:rFonts w:ascii="Arial Narrow" w:hAnsi="Arial Narrow" w:cs="Arial"/>
          <w:color w:val="auto"/>
          <w:sz w:val="22"/>
        </w:rPr>
        <w:t xml:space="preserve"> části</w:t>
      </w:r>
      <w:r w:rsidR="00495FEA" w:rsidRPr="00027D74">
        <w:rPr>
          <w:rFonts w:ascii="Arial Narrow" w:hAnsi="Arial Narrow" w:cs="Arial"/>
          <w:color w:val="auto"/>
          <w:sz w:val="22"/>
        </w:rPr>
        <w:t xml:space="preserve"> systému </w:t>
      </w:r>
      <w:r w:rsidR="00643EB2" w:rsidRPr="00027D74">
        <w:rPr>
          <w:rFonts w:ascii="Arial Narrow" w:hAnsi="Arial Narrow" w:cs="Arial"/>
          <w:color w:val="auto"/>
          <w:sz w:val="22"/>
        </w:rPr>
        <w:t xml:space="preserve">(dále také „zařízení“) </w:t>
      </w:r>
      <w:r w:rsidR="001153BC" w:rsidRPr="00027D74">
        <w:rPr>
          <w:rFonts w:ascii="Arial Narrow" w:hAnsi="Arial Narrow" w:cs="Arial"/>
          <w:color w:val="auto"/>
          <w:sz w:val="22"/>
        </w:rPr>
        <w:t>Poskytovateli</w:t>
      </w:r>
      <w:r w:rsidR="00495FEA" w:rsidRPr="00027D74">
        <w:rPr>
          <w:rFonts w:ascii="Arial Narrow" w:hAnsi="Arial Narrow" w:cs="Arial"/>
          <w:color w:val="auto"/>
          <w:sz w:val="22"/>
        </w:rPr>
        <w:t xml:space="preserve"> bude realizován servisní zásah </w:t>
      </w:r>
      <w:r w:rsidR="001153BC" w:rsidRPr="00027D74">
        <w:rPr>
          <w:rFonts w:ascii="Arial Narrow" w:hAnsi="Arial Narrow" w:cs="Arial"/>
          <w:color w:val="auto"/>
          <w:sz w:val="22"/>
        </w:rPr>
        <w:t>Poskytovatele</w:t>
      </w:r>
      <w:r w:rsidR="00495FEA" w:rsidRPr="00027D74">
        <w:rPr>
          <w:rFonts w:ascii="Arial Narrow" w:hAnsi="Arial Narrow" w:cs="Arial"/>
          <w:color w:val="auto"/>
          <w:sz w:val="22"/>
        </w:rPr>
        <w:t>, který zabezpečí odstranění poruchy</w:t>
      </w:r>
      <w:r w:rsidRPr="00027D74">
        <w:rPr>
          <w:rFonts w:ascii="Arial Narrow" w:hAnsi="Arial Narrow" w:cs="Arial"/>
          <w:color w:val="auto"/>
          <w:sz w:val="22"/>
        </w:rPr>
        <w:t xml:space="preserve"> díla</w:t>
      </w:r>
      <w:r w:rsidR="00495FEA" w:rsidRPr="00027D74">
        <w:rPr>
          <w:rFonts w:ascii="Arial Narrow" w:hAnsi="Arial Narrow" w:cs="Arial"/>
          <w:color w:val="auto"/>
          <w:sz w:val="22"/>
        </w:rPr>
        <w:t xml:space="preserve"> opravou nebo dočasnou výměnou</w:t>
      </w:r>
      <w:r w:rsidRPr="00027D74">
        <w:rPr>
          <w:rFonts w:ascii="Arial Narrow" w:hAnsi="Arial Narrow" w:cs="Arial"/>
          <w:color w:val="auto"/>
          <w:sz w:val="22"/>
        </w:rPr>
        <w:t xml:space="preserve"> vadné komponenty</w:t>
      </w:r>
      <w:r w:rsidR="00495FEA" w:rsidRPr="00027D74">
        <w:rPr>
          <w:rFonts w:ascii="Arial Narrow" w:hAnsi="Arial Narrow" w:cs="Arial"/>
          <w:color w:val="auto"/>
          <w:sz w:val="22"/>
        </w:rPr>
        <w:t xml:space="preserve"> za jiné technické zařízení obdobných vlastností</w:t>
      </w:r>
      <w:r w:rsidRPr="00027D74">
        <w:rPr>
          <w:rFonts w:ascii="Arial Narrow" w:hAnsi="Arial Narrow" w:cs="Arial"/>
          <w:color w:val="auto"/>
          <w:sz w:val="22"/>
        </w:rPr>
        <w:t>.</w:t>
      </w:r>
      <w:r w:rsidR="00684726" w:rsidRPr="00027D74">
        <w:rPr>
          <w:rFonts w:ascii="Arial Narrow" w:hAnsi="Arial Narrow" w:cs="Arial"/>
          <w:color w:val="auto"/>
          <w:sz w:val="22"/>
        </w:rPr>
        <w:t xml:space="preserve"> </w:t>
      </w:r>
      <w:r w:rsidR="00E968FD" w:rsidRPr="00027D74">
        <w:rPr>
          <w:rFonts w:ascii="Arial Narrow" w:hAnsi="Arial Narrow" w:cs="Arial"/>
          <w:color w:val="auto"/>
          <w:sz w:val="22"/>
        </w:rPr>
        <w:t>Zařízení</w:t>
      </w:r>
      <w:r w:rsidRPr="00027D74">
        <w:rPr>
          <w:rFonts w:ascii="Arial Narrow" w:hAnsi="Arial Narrow" w:cs="Arial"/>
          <w:color w:val="auto"/>
          <w:sz w:val="22"/>
        </w:rPr>
        <w:t xml:space="preserve"> bude zpět do </w:t>
      </w:r>
      <w:r w:rsidR="001153BC" w:rsidRPr="00027D74">
        <w:rPr>
          <w:rFonts w:ascii="Arial Narrow" w:hAnsi="Arial Narrow" w:cs="Arial"/>
          <w:color w:val="auto"/>
          <w:sz w:val="22"/>
        </w:rPr>
        <w:t>původního funkčního</w:t>
      </w:r>
      <w:r w:rsidRPr="00027D74">
        <w:rPr>
          <w:rFonts w:ascii="Arial Narrow" w:hAnsi="Arial Narrow" w:cs="Arial"/>
          <w:color w:val="auto"/>
          <w:sz w:val="22"/>
        </w:rPr>
        <w:t xml:space="preserve"> stavu uvedeno do 30 dnů od data řádně nahlášené poruchy.</w:t>
      </w:r>
      <w:r w:rsidR="004F1F5A">
        <w:rPr>
          <w:rFonts w:ascii="Arial Narrow" w:hAnsi="Arial Narrow" w:cs="Arial"/>
          <w:color w:val="auto"/>
          <w:sz w:val="22"/>
        </w:rPr>
        <w:t xml:space="preserve"> Servis zařízení a </w:t>
      </w:r>
      <w:r w:rsidR="00495FEA" w:rsidRPr="00027D74">
        <w:rPr>
          <w:rFonts w:ascii="Arial Narrow" w:hAnsi="Arial Narrow" w:cs="Arial"/>
          <w:color w:val="auto"/>
          <w:sz w:val="22"/>
        </w:rPr>
        <w:t xml:space="preserve">systému </w:t>
      </w:r>
      <w:r w:rsidR="00DD2C1C" w:rsidRPr="00027D74">
        <w:rPr>
          <w:rFonts w:ascii="Arial Narrow" w:hAnsi="Arial Narrow" w:cs="Arial"/>
          <w:color w:val="auto"/>
          <w:sz w:val="22"/>
        </w:rPr>
        <w:t>E</w:t>
      </w:r>
      <w:r w:rsidRPr="00027D74">
        <w:rPr>
          <w:rFonts w:ascii="Arial Narrow" w:hAnsi="Arial Narrow" w:cs="Arial"/>
          <w:color w:val="auto"/>
          <w:sz w:val="22"/>
        </w:rPr>
        <w:t>ÚD</w:t>
      </w:r>
      <w:r w:rsidR="00495FEA" w:rsidRPr="00027D74">
        <w:rPr>
          <w:rFonts w:ascii="Arial Narrow" w:hAnsi="Arial Narrow" w:cs="Arial"/>
          <w:color w:val="auto"/>
          <w:sz w:val="22"/>
        </w:rPr>
        <w:t xml:space="preserve"> bude prováděn buď vzdáleným přístupem nebo servisním zásahem </w:t>
      </w:r>
      <w:r w:rsidRPr="00027D74">
        <w:rPr>
          <w:rFonts w:ascii="Arial Narrow" w:hAnsi="Arial Narrow" w:cs="Arial"/>
          <w:color w:val="auto"/>
          <w:sz w:val="22"/>
        </w:rPr>
        <w:t xml:space="preserve">v místě fyzické instalace </w:t>
      </w:r>
      <w:r w:rsidR="00DD2C1C" w:rsidRPr="00027D74">
        <w:rPr>
          <w:rFonts w:ascii="Arial Narrow" w:hAnsi="Arial Narrow" w:cs="Arial"/>
          <w:color w:val="auto"/>
          <w:sz w:val="22"/>
        </w:rPr>
        <w:t>E</w:t>
      </w:r>
      <w:r w:rsidRPr="00027D74">
        <w:rPr>
          <w:rFonts w:ascii="Arial Narrow" w:hAnsi="Arial Narrow" w:cs="Arial"/>
          <w:color w:val="auto"/>
          <w:sz w:val="22"/>
        </w:rPr>
        <w:t>ÚD.</w:t>
      </w:r>
    </w:p>
    <w:p w:rsidR="0052676B" w:rsidRPr="00027D74" w:rsidRDefault="0052676B" w:rsidP="00055E84">
      <w:pPr>
        <w:ind w:left="0" w:firstLine="0"/>
        <w:rPr>
          <w:rFonts w:ascii="Arial Narrow" w:hAnsi="Arial Narrow" w:cs="Arial"/>
          <w:color w:val="auto"/>
          <w:sz w:val="22"/>
        </w:rPr>
      </w:pPr>
    </w:p>
    <w:p w:rsidR="002158C5" w:rsidRPr="00027D74" w:rsidRDefault="002158C5" w:rsidP="00081694">
      <w:pPr>
        <w:pStyle w:val="Odstavecseseznamem"/>
        <w:numPr>
          <w:ilvl w:val="0"/>
          <w:numId w:val="6"/>
        </w:numPr>
        <w:spacing w:after="281"/>
        <w:ind w:left="1418" w:right="14" w:firstLine="0"/>
        <w:rPr>
          <w:rFonts w:ascii="Arial Narrow" w:hAnsi="Arial Narrow" w:cs="Arial"/>
          <w:color w:val="auto"/>
          <w:sz w:val="22"/>
        </w:rPr>
      </w:pPr>
      <w:r w:rsidRPr="00027D74">
        <w:rPr>
          <w:rFonts w:ascii="Arial Narrow" w:hAnsi="Arial Narrow" w:cs="Arial"/>
          <w:color w:val="auto"/>
          <w:sz w:val="22"/>
        </w:rPr>
        <w:t xml:space="preserve">V případě nefunkčnosti celého systému: </w:t>
      </w:r>
    </w:p>
    <w:p w:rsidR="002158C5" w:rsidRPr="00027D74" w:rsidRDefault="002158C5" w:rsidP="00081694">
      <w:pPr>
        <w:pStyle w:val="Odstavecseseznamem"/>
        <w:spacing w:after="281"/>
        <w:ind w:left="1418" w:right="14" w:firstLine="0"/>
        <w:rPr>
          <w:rFonts w:ascii="Arial Narrow" w:hAnsi="Arial Narrow" w:cs="Arial"/>
          <w:color w:val="auto"/>
          <w:sz w:val="16"/>
          <w:szCs w:val="16"/>
        </w:rPr>
      </w:pPr>
    </w:p>
    <w:p w:rsidR="00495FEA" w:rsidRPr="00027D74" w:rsidRDefault="002158C5" w:rsidP="002744CD">
      <w:pPr>
        <w:pStyle w:val="Odstavecseseznamem"/>
        <w:spacing w:after="281"/>
        <w:ind w:left="1418" w:right="537" w:firstLine="0"/>
        <w:jc w:val="both"/>
        <w:rPr>
          <w:rFonts w:ascii="Arial Narrow" w:hAnsi="Arial Narrow" w:cs="Arial"/>
          <w:color w:val="auto"/>
          <w:sz w:val="22"/>
        </w:rPr>
      </w:pPr>
      <w:r w:rsidRPr="00027D74">
        <w:rPr>
          <w:rFonts w:ascii="Arial Narrow" w:hAnsi="Arial Narrow" w:cs="Arial"/>
          <w:color w:val="auto"/>
          <w:sz w:val="22"/>
        </w:rPr>
        <w:t xml:space="preserve">Do </w:t>
      </w:r>
      <w:r w:rsidR="001723CF" w:rsidRPr="00027D74">
        <w:rPr>
          <w:rFonts w:ascii="Arial Narrow" w:hAnsi="Arial Narrow" w:cs="Arial"/>
          <w:color w:val="auto"/>
          <w:sz w:val="22"/>
        </w:rPr>
        <w:t xml:space="preserve">12 </w:t>
      </w:r>
      <w:r w:rsidRPr="00027D74">
        <w:rPr>
          <w:rFonts w:ascii="Arial Narrow" w:hAnsi="Arial Narrow" w:cs="Arial"/>
          <w:color w:val="auto"/>
          <w:sz w:val="22"/>
        </w:rPr>
        <w:t>hodin</w:t>
      </w:r>
      <w:r w:rsidR="00956ADC" w:rsidRPr="00027D74">
        <w:rPr>
          <w:rFonts w:ascii="Arial Narrow" w:hAnsi="Arial Narrow" w:cs="Arial"/>
          <w:color w:val="auto"/>
          <w:sz w:val="22"/>
        </w:rPr>
        <w:t xml:space="preserve"> (do této doby se však nezapočítávají víkendy a státní svátky)</w:t>
      </w:r>
      <w:r w:rsidRPr="00027D74">
        <w:rPr>
          <w:rFonts w:ascii="Arial Narrow" w:hAnsi="Arial Narrow" w:cs="Arial"/>
          <w:color w:val="auto"/>
          <w:sz w:val="22"/>
        </w:rPr>
        <w:t xml:space="preserve"> od řádného nahlášení poruchy </w:t>
      </w:r>
      <w:r w:rsidR="00643EB2" w:rsidRPr="00027D74">
        <w:rPr>
          <w:rFonts w:ascii="Arial Narrow" w:hAnsi="Arial Narrow" w:cs="Arial"/>
          <w:color w:val="auto"/>
          <w:sz w:val="22"/>
        </w:rPr>
        <w:t>zařízení</w:t>
      </w:r>
      <w:r w:rsidRPr="00027D74">
        <w:rPr>
          <w:rFonts w:ascii="Arial Narrow" w:hAnsi="Arial Narrow" w:cs="Arial"/>
          <w:color w:val="auto"/>
          <w:sz w:val="22"/>
        </w:rPr>
        <w:t xml:space="preserve"> </w:t>
      </w:r>
      <w:r w:rsidR="001153BC" w:rsidRPr="00027D74">
        <w:rPr>
          <w:rFonts w:ascii="Arial Narrow" w:hAnsi="Arial Narrow" w:cs="Arial"/>
          <w:color w:val="auto"/>
          <w:sz w:val="22"/>
        </w:rPr>
        <w:t>Poskytovateli</w:t>
      </w:r>
      <w:r w:rsidRPr="00027D74">
        <w:rPr>
          <w:rFonts w:ascii="Arial Narrow" w:hAnsi="Arial Narrow" w:cs="Arial"/>
          <w:color w:val="auto"/>
          <w:sz w:val="22"/>
        </w:rPr>
        <w:t xml:space="preserve"> bude realiz</w:t>
      </w:r>
      <w:r w:rsidR="001153BC" w:rsidRPr="00027D74">
        <w:rPr>
          <w:rFonts w:ascii="Arial Narrow" w:hAnsi="Arial Narrow" w:cs="Arial"/>
          <w:color w:val="auto"/>
          <w:sz w:val="22"/>
        </w:rPr>
        <w:t>ován servisní zásah Poskytovatele</w:t>
      </w:r>
      <w:r w:rsidRPr="00027D74">
        <w:rPr>
          <w:rFonts w:ascii="Arial Narrow" w:hAnsi="Arial Narrow" w:cs="Arial"/>
          <w:color w:val="auto"/>
          <w:sz w:val="22"/>
        </w:rPr>
        <w:t xml:space="preserve">, který zabezpečí odstranění poruchy </w:t>
      </w:r>
      <w:r w:rsidR="00643EB2" w:rsidRPr="00027D74">
        <w:rPr>
          <w:rFonts w:ascii="Arial Narrow" w:hAnsi="Arial Narrow" w:cs="Arial"/>
          <w:color w:val="auto"/>
          <w:sz w:val="22"/>
        </w:rPr>
        <w:t>zařízení</w:t>
      </w:r>
      <w:r w:rsidRPr="00027D74">
        <w:rPr>
          <w:rFonts w:ascii="Arial Narrow" w:hAnsi="Arial Narrow" w:cs="Arial"/>
          <w:color w:val="auto"/>
          <w:sz w:val="22"/>
        </w:rPr>
        <w:t xml:space="preserve"> opravou nebo dočasnou výměnou vadné komponenty za jiné technické zařízení obdobných vlastností</w:t>
      </w:r>
      <w:r w:rsidR="009D5EC1" w:rsidRPr="00027D74">
        <w:rPr>
          <w:rFonts w:ascii="Arial Narrow" w:hAnsi="Arial Narrow" w:cs="Arial"/>
          <w:color w:val="auto"/>
          <w:sz w:val="22"/>
        </w:rPr>
        <w:t>. V</w:t>
      </w:r>
      <w:r w:rsidR="00B96244" w:rsidRPr="00027D74">
        <w:rPr>
          <w:rFonts w:ascii="Arial Narrow" w:hAnsi="Arial Narrow" w:cs="Arial"/>
          <w:color w:val="auto"/>
          <w:sz w:val="22"/>
        </w:rPr>
        <w:t> </w:t>
      </w:r>
      <w:r w:rsidR="009D5EC1" w:rsidRPr="00027D74">
        <w:rPr>
          <w:rFonts w:ascii="Arial Narrow" w:hAnsi="Arial Narrow" w:cs="Arial"/>
          <w:color w:val="auto"/>
          <w:sz w:val="22"/>
        </w:rPr>
        <w:t xml:space="preserve">případě dočasné výměny vadného dílu bude </w:t>
      </w:r>
      <w:r w:rsidR="00643EB2" w:rsidRPr="00027D74">
        <w:rPr>
          <w:rFonts w:ascii="Arial Narrow" w:hAnsi="Arial Narrow" w:cs="Arial"/>
          <w:color w:val="auto"/>
          <w:sz w:val="22"/>
        </w:rPr>
        <w:t>zařízení</w:t>
      </w:r>
      <w:r w:rsidRPr="00027D74">
        <w:rPr>
          <w:rFonts w:ascii="Arial Narrow" w:hAnsi="Arial Narrow" w:cs="Arial"/>
          <w:color w:val="auto"/>
          <w:sz w:val="22"/>
        </w:rPr>
        <w:t xml:space="preserve"> </w:t>
      </w:r>
      <w:r w:rsidR="009D5EC1" w:rsidRPr="00027D74">
        <w:rPr>
          <w:rFonts w:ascii="Arial Narrow" w:hAnsi="Arial Narrow" w:cs="Arial"/>
          <w:color w:val="auto"/>
          <w:sz w:val="22"/>
        </w:rPr>
        <w:t xml:space="preserve">uvedeno do </w:t>
      </w:r>
      <w:r w:rsidRPr="00027D74">
        <w:rPr>
          <w:rFonts w:ascii="Arial Narrow" w:hAnsi="Arial Narrow" w:cs="Arial"/>
          <w:color w:val="auto"/>
          <w:sz w:val="22"/>
        </w:rPr>
        <w:t xml:space="preserve">požadovaného funkčního stavu </w:t>
      </w:r>
      <w:r w:rsidR="009D5EC1" w:rsidRPr="00027D74">
        <w:rPr>
          <w:rFonts w:ascii="Arial Narrow" w:hAnsi="Arial Narrow" w:cs="Arial"/>
          <w:color w:val="auto"/>
          <w:sz w:val="22"/>
        </w:rPr>
        <w:t>(navrácením opraveného dílu nebo instalací dílu nového)</w:t>
      </w:r>
      <w:r w:rsidRPr="00027D74">
        <w:rPr>
          <w:rFonts w:ascii="Arial Narrow" w:hAnsi="Arial Narrow" w:cs="Arial"/>
          <w:color w:val="auto"/>
          <w:sz w:val="22"/>
        </w:rPr>
        <w:t xml:space="preserve"> do 30 dnů od data řádně nahlášené poruchy. Servis zařízení </w:t>
      </w:r>
      <w:r w:rsidR="00DD2C1C" w:rsidRPr="00027D74">
        <w:rPr>
          <w:rFonts w:ascii="Arial Narrow" w:hAnsi="Arial Narrow" w:cs="Arial"/>
          <w:color w:val="auto"/>
          <w:sz w:val="22"/>
        </w:rPr>
        <w:t>E</w:t>
      </w:r>
      <w:r w:rsidRPr="00027D74">
        <w:rPr>
          <w:rFonts w:ascii="Arial Narrow" w:hAnsi="Arial Narrow" w:cs="Arial"/>
          <w:color w:val="auto"/>
          <w:sz w:val="22"/>
        </w:rPr>
        <w:t xml:space="preserve">ÚD bude prováděn buď vzdáleným přístupem nebo servisním zásahem v místě fyzické instalace </w:t>
      </w:r>
      <w:r w:rsidR="00DD2C1C" w:rsidRPr="00027D74">
        <w:rPr>
          <w:rFonts w:ascii="Arial Narrow" w:hAnsi="Arial Narrow" w:cs="Arial"/>
          <w:color w:val="auto"/>
          <w:sz w:val="22"/>
        </w:rPr>
        <w:t>E</w:t>
      </w:r>
      <w:r w:rsidRPr="00027D74">
        <w:rPr>
          <w:rFonts w:ascii="Arial Narrow" w:hAnsi="Arial Narrow" w:cs="Arial"/>
          <w:color w:val="auto"/>
          <w:sz w:val="22"/>
        </w:rPr>
        <w:t>ÚD.</w:t>
      </w:r>
    </w:p>
    <w:p w:rsidR="00695787" w:rsidRPr="00027D74" w:rsidRDefault="00695787" w:rsidP="00081694">
      <w:pPr>
        <w:pStyle w:val="Odstavecseseznamem"/>
        <w:spacing w:after="281"/>
        <w:ind w:left="1418" w:right="14" w:firstLine="0"/>
        <w:rPr>
          <w:rFonts w:ascii="Arial Narrow" w:hAnsi="Arial Narrow" w:cs="Arial"/>
          <w:color w:val="auto"/>
          <w:sz w:val="22"/>
        </w:rPr>
      </w:pPr>
    </w:p>
    <w:p w:rsidR="0000273A" w:rsidRPr="00027D74" w:rsidRDefault="0000273A" w:rsidP="00081694">
      <w:pPr>
        <w:pStyle w:val="Odstavecseseznamem"/>
        <w:numPr>
          <w:ilvl w:val="0"/>
          <w:numId w:val="5"/>
        </w:numPr>
        <w:spacing w:after="7" w:line="247" w:lineRule="auto"/>
        <w:ind w:left="1418" w:right="0" w:firstLine="0"/>
        <w:rPr>
          <w:rFonts w:ascii="Arial Narrow" w:hAnsi="Arial Narrow" w:cs="Arial"/>
          <w:b/>
          <w:color w:val="auto"/>
          <w:sz w:val="22"/>
          <w:u w:val="single"/>
        </w:rPr>
      </w:pPr>
      <w:r w:rsidRPr="00027D74">
        <w:rPr>
          <w:rFonts w:ascii="Arial Narrow" w:hAnsi="Arial Narrow" w:cs="Arial"/>
          <w:b/>
          <w:color w:val="auto"/>
          <w:sz w:val="22"/>
          <w:u w:val="single"/>
        </w:rPr>
        <w:t>Pozáruční a mimozáruční servis:</w:t>
      </w:r>
    </w:p>
    <w:p w:rsidR="0000273A" w:rsidRPr="00027D74" w:rsidRDefault="0000273A" w:rsidP="00081694">
      <w:pPr>
        <w:pStyle w:val="Odstavecseseznamem"/>
        <w:ind w:left="1418" w:firstLine="0"/>
        <w:rPr>
          <w:rFonts w:ascii="Arial Narrow" w:hAnsi="Arial Narrow" w:cs="Arial"/>
          <w:color w:val="auto"/>
          <w:sz w:val="22"/>
        </w:rPr>
      </w:pPr>
    </w:p>
    <w:p w:rsidR="0000273A" w:rsidRPr="00027D74" w:rsidRDefault="0000273A" w:rsidP="002744CD">
      <w:pPr>
        <w:pStyle w:val="Odstavecseseznamem"/>
        <w:ind w:left="1418" w:right="537" w:firstLine="0"/>
        <w:jc w:val="both"/>
        <w:rPr>
          <w:rFonts w:ascii="Arial Narrow" w:hAnsi="Arial Narrow" w:cs="Arial"/>
          <w:color w:val="auto"/>
          <w:sz w:val="22"/>
        </w:rPr>
      </w:pPr>
      <w:r w:rsidRPr="00027D74">
        <w:rPr>
          <w:rFonts w:ascii="Arial Narrow" w:hAnsi="Arial Narrow" w:cs="Arial"/>
          <w:color w:val="auto"/>
          <w:sz w:val="22"/>
        </w:rPr>
        <w:t>Mimozáruční</w:t>
      </w:r>
      <w:r w:rsidR="00DF1317" w:rsidRPr="00027D74">
        <w:rPr>
          <w:rFonts w:ascii="Arial Narrow" w:hAnsi="Arial Narrow" w:cs="Arial"/>
          <w:color w:val="auto"/>
          <w:sz w:val="22"/>
        </w:rPr>
        <w:t>m</w:t>
      </w:r>
      <w:r w:rsidRPr="00027D74">
        <w:rPr>
          <w:rFonts w:ascii="Arial Narrow" w:hAnsi="Arial Narrow" w:cs="Arial"/>
          <w:color w:val="auto"/>
          <w:sz w:val="22"/>
        </w:rPr>
        <w:t xml:space="preserve"> servisem je myšlen úkon, který uvede v nápravu takovou vadu, která není záručního charakteru. Jedná se o poškození </w:t>
      </w:r>
      <w:r w:rsidR="00DD2C1C" w:rsidRPr="00027D74">
        <w:rPr>
          <w:rFonts w:ascii="Arial Narrow" w:hAnsi="Arial Narrow" w:cs="Arial"/>
          <w:color w:val="auto"/>
          <w:sz w:val="22"/>
        </w:rPr>
        <w:t>E</w:t>
      </w:r>
      <w:r w:rsidRPr="00027D74">
        <w:rPr>
          <w:rFonts w:ascii="Arial Narrow" w:hAnsi="Arial Narrow" w:cs="Arial"/>
          <w:color w:val="auto"/>
          <w:sz w:val="22"/>
        </w:rPr>
        <w:t xml:space="preserve">ÚD či součásti </w:t>
      </w:r>
      <w:r w:rsidR="00DD2C1C" w:rsidRPr="00027D74">
        <w:rPr>
          <w:rFonts w:ascii="Arial Narrow" w:hAnsi="Arial Narrow" w:cs="Arial"/>
          <w:color w:val="auto"/>
          <w:sz w:val="22"/>
        </w:rPr>
        <w:t>E</w:t>
      </w:r>
      <w:r w:rsidRPr="00027D74">
        <w:rPr>
          <w:rFonts w:ascii="Arial Narrow" w:hAnsi="Arial Narrow" w:cs="Arial"/>
          <w:color w:val="auto"/>
          <w:sz w:val="22"/>
        </w:rPr>
        <w:t xml:space="preserve">ÚD vyvolané vyšší mocí, opotřebením nebo nesprávným či neoprávněným zacházením s </w:t>
      </w:r>
      <w:r w:rsidR="00DD2C1C" w:rsidRPr="00027D74">
        <w:rPr>
          <w:rFonts w:ascii="Arial Narrow" w:hAnsi="Arial Narrow" w:cs="Arial"/>
          <w:color w:val="auto"/>
          <w:sz w:val="22"/>
        </w:rPr>
        <w:t>E</w:t>
      </w:r>
      <w:r w:rsidR="004F1F5A">
        <w:rPr>
          <w:rFonts w:ascii="Arial Narrow" w:hAnsi="Arial Narrow" w:cs="Arial"/>
          <w:color w:val="auto"/>
          <w:sz w:val="22"/>
        </w:rPr>
        <w:t>Ú</w:t>
      </w:r>
      <w:r w:rsidRPr="00027D74">
        <w:rPr>
          <w:rFonts w:ascii="Arial Narrow" w:hAnsi="Arial Narrow" w:cs="Arial"/>
          <w:color w:val="auto"/>
          <w:sz w:val="22"/>
        </w:rPr>
        <w:t>D či použitím neoriginálních dílů a součástí.</w:t>
      </w:r>
    </w:p>
    <w:p w:rsidR="0000273A" w:rsidRPr="00027D74" w:rsidRDefault="0000273A" w:rsidP="002744CD">
      <w:pPr>
        <w:pStyle w:val="Odstavecseseznamem"/>
        <w:ind w:left="1418" w:right="537" w:firstLine="0"/>
        <w:jc w:val="both"/>
        <w:rPr>
          <w:rFonts w:ascii="Arial Narrow" w:hAnsi="Arial Narrow" w:cs="Arial"/>
          <w:color w:val="auto"/>
          <w:sz w:val="22"/>
        </w:rPr>
      </w:pPr>
    </w:p>
    <w:p w:rsidR="0000273A" w:rsidRPr="00027D74" w:rsidRDefault="0000273A" w:rsidP="002744CD">
      <w:pPr>
        <w:pStyle w:val="Odstavecseseznamem"/>
        <w:ind w:left="1418" w:right="537" w:firstLine="0"/>
        <w:jc w:val="both"/>
        <w:rPr>
          <w:rFonts w:ascii="Arial Narrow" w:hAnsi="Arial Narrow" w:cs="Arial"/>
          <w:color w:val="auto"/>
          <w:sz w:val="22"/>
        </w:rPr>
      </w:pPr>
      <w:r w:rsidRPr="00027D74">
        <w:rPr>
          <w:rFonts w:ascii="Arial Narrow" w:hAnsi="Arial Narrow" w:cs="Arial"/>
          <w:color w:val="auto"/>
          <w:sz w:val="22"/>
        </w:rPr>
        <w:t xml:space="preserve">Po uplynutí </w:t>
      </w:r>
      <w:r w:rsidR="002549B9" w:rsidRPr="00027D74">
        <w:rPr>
          <w:rFonts w:ascii="Arial Narrow" w:hAnsi="Arial Narrow" w:cs="Arial"/>
          <w:color w:val="auto"/>
          <w:sz w:val="22"/>
        </w:rPr>
        <w:t xml:space="preserve">12 měsíců záruční lhůty </w:t>
      </w:r>
      <w:r w:rsidR="00115230" w:rsidRPr="00027D74">
        <w:rPr>
          <w:rFonts w:ascii="Arial Narrow" w:hAnsi="Arial Narrow" w:cs="Arial"/>
          <w:color w:val="auto"/>
          <w:sz w:val="22"/>
        </w:rPr>
        <w:t xml:space="preserve">za jakost předmětu </w:t>
      </w:r>
      <w:r w:rsidR="002549B9" w:rsidRPr="00027D74">
        <w:rPr>
          <w:rFonts w:ascii="Arial Narrow" w:hAnsi="Arial Narrow" w:cs="Arial"/>
          <w:color w:val="auto"/>
          <w:sz w:val="22"/>
        </w:rPr>
        <w:t>servisní S</w:t>
      </w:r>
      <w:r w:rsidR="00115230" w:rsidRPr="00027D74">
        <w:rPr>
          <w:rFonts w:ascii="Arial Narrow" w:hAnsi="Arial Narrow" w:cs="Arial"/>
          <w:color w:val="auto"/>
          <w:sz w:val="22"/>
        </w:rPr>
        <w:t>mlouvy</w:t>
      </w:r>
      <w:r w:rsidR="002549B9" w:rsidRPr="00027D74">
        <w:rPr>
          <w:rFonts w:ascii="Arial Narrow" w:hAnsi="Arial Narrow" w:cs="Arial"/>
          <w:color w:val="auto"/>
          <w:sz w:val="22"/>
        </w:rPr>
        <w:t>, která běží od data účinnosti Smlouvy</w:t>
      </w:r>
      <w:r w:rsidRPr="00027D74">
        <w:rPr>
          <w:rFonts w:ascii="Arial Narrow" w:hAnsi="Arial Narrow" w:cs="Arial"/>
          <w:color w:val="auto"/>
          <w:sz w:val="22"/>
        </w:rPr>
        <w:t xml:space="preserve"> se veškeré servisní úkony provedené</w:t>
      </w:r>
      <w:r w:rsidR="007255A4" w:rsidRPr="00027D74">
        <w:rPr>
          <w:rFonts w:ascii="Arial Narrow" w:hAnsi="Arial Narrow" w:cs="Arial"/>
          <w:color w:val="auto"/>
          <w:sz w:val="22"/>
        </w:rPr>
        <w:t xml:space="preserve"> Poskytovatelem</w:t>
      </w:r>
      <w:r w:rsidRPr="00027D74">
        <w:rPr>
          <w:rFonts w:ascii="Arial Narrow" w:hAnsi="Arial Narrow" w:cs="Arial"/>
          <w:color w:val="auto"/>
          <w:sz w:val="22"/>
        </w:rPr>
        <w:t xml:space="preserve"> na jakékoli součásti </w:t>
      </w:r>
      <w:r w:rsidR="00D32CFC" w:rsidRPr="00027D74">
        <w:rPr>
          <w:rFonts w:ascii="Arial Narrow" w:hAnsi="Arial Narrow" w:cs="Arial"/>
          <w:color w:val="auto"/>
          <w:sz w:val="22"/>
        </w:rPr>
        <w:t>E</w:t>
      </w:r>
      <w:r w:rsidRPr="00027D74">
        <w:rPr>
          <w:rFonts w:ascii="Arial Narrow" w:hAnsi="Arial Narrow" w:cs="Arial"/>
          <w:color w:val="auto"/>
          <w:sz w:val="22"/>
        </w:rPr>
        <w:t>ÚD považují za pozáruční.</w:t>
      </w:r>
    </w:p>
    <w:p w:rsidR="0000273A" w:rsidRPr="00027D74" w:rsidRDefault="0000273A" w:rsidP="002744CD">
      <w:pPr>
        <w:pStyle w:val="Odstavecseseznamem"/>
        <w:ind w:left="1418" w:right="537" w:firstLine="0"/>
        <w:jc w:val="both"/>
        <w:rPr>
          <w:rFonts w:ascii="Arial Narrow" w:hAnsi="Arial Narrow" w:cs="Arial"/>
          <w:color w:val="auto"/>
          <w:sz w:val="22"/>
        </w:rPr>
      </w:pPr>
    </w:p>
    <w:p w:rsidR="0000273A" w:rsidRPr="00027D74" w:rsidRDefault="0000273A" w:rsidP="002744CD">
      <w:pPr>
        <w:ind w:left="1418" w:right="537" w:firstLine="0"/>
        <w:jc w:val="both"/>
        <w:rPr>
          <w:rFonts w:ascii="Arial Narrow" w:hAnsi="Arial Narrow" w:cs="Arial"/>
          <w:color w:val="auto"/>
          <w:sz w:val="22"/>
        </w:rPr>
      </w:pPr>
      <w:r w:rsidRPr="00027D74">
        <w:rPr>
          <w:rFonts w:ascii="Arial Narrow" w:hAnsi="Arial Narrow" w:cs="Arial"/>
          <w:color w:val="auto"/>
          <w:sz w:val="22"/>
        </w:rPr>
        <w:t xml:space="preserve">Objednatel je povinen ohlásit závadu </w:t>
      </w:r>
      <w:r w:rsidR="00D32CFC" w:rsidRPr="00027D74">
        <w:rPr>
          <w:rFonts w:ascii="Arial Narrow" w:hAnsi="Arial Narrow" w:cs="Arial"/>
          <w:color w:val="auto"/>
          <w:sz w:val="22"/>
        </w:rPr>
        <w:t>E</w:t>
      </w:r>
      <w:r w:rsidRPr="00027D74">
        <w:rPr>
          <w:rFonts w:ascii="Arial Narrow" w:hAnsi="Arial Narrow" w:cs="Arial"/>
          <w:color w:val="auto"/>
          <w:sz w:val="22"/>
        </w:rPr>
        <w:t>ÚD vždy písemn</w:t>
      </w:r>
      <w:r w:rsidR="00FE415B" w:rsidRPr="00027D74">
        <w:rPr>
          <w:rFonts w:ascii="Arial Narrow" w:hAnsi="Arial Narrow" w:cs="Arial"/>
          <w:color w:val="auto"/>
          <w:sz w:val="22"/>
        </w:rPr>
        <w:t>ě</w:t>
      </w:r>
      <w:r w:rsidRPr="00027D74">
        <w:rPr>
          <w:rFonts w:ascii="Arial Narrow" w:hAnsi="Arial Narrow" w:cs="Arial"/>
          <w:color w:val="auto"/>
          <w:sz w:val="22"/>
        </w:rPr>
        <w:t xml:space="preserve"> </w:t>
      </w:r>
      <w:r w:rsidR="00FE415B" w:rsidRPr="00027D74">
        <w:rPr>
          <w:rFonts w:ascii="Arial Narrow" w:hAnsi="Arial Narrow" w:cs="Arial"/>
          <w:color w:val="auto"/>
          <w:sz w:val="22"/>
        </w:rPr>
        <w:t xml:space="preserve">prostřednictvím </w:t>
      </w:r>
      <w:r w:rsidRPr="00027D74">
        <w:rPr>
          <w:rFonts w:ascii="Arial Narrow" w:hAnsi="Arial Narrow" w:cs="Arial"/>
          <w:color w:val="auto"/>
          <w:sz w:val="22"/>
        </w:rPr>
        <w:t>elektronick</w:t>
      </w:r>
      <w:r w:rsidR="00FE415B" w:rsidRPr="00027D74">
        <w:rPr>
          <w:rFonts w:ascii="Arial Narrow" w:hAnsi="Arial Narrow" w:cs="Arial"/>
          <w:color w:val="auto"/>
          <w:sz w:val="22"/>
        </w:rPr>
        <w:t>é</w:t>
      </w:r>
      <w:r w:rsidRPr="00027D74">
        <w:rPr>
          <w:rFonts w:ascii="Arial Narrow" w:hAnsi="Arial Narrow" w:cs="Arial"/>
          <w:color w:val="auto"/>
          <w:sz w:val="22"/>
        </w:rPr>
        <w:t xml:space="preserve"> pošt</w:t>
      </w:r>
      <w:r w:rsidR="00FE415B" w:rsidRPr="00027D74">
        <w:rPr>
          <w:rFonts w:ascii="Arial Narrow" w:hAnsi="Arial Narrow" w:cs="Arial"/>
          <w:color w:val="auto"/>
          <w:sz w:val="22"/>
        </w:rPr>
        <w:t>y</w:t>
      </w:r>
      <w:r w:rsidR="00F32B2A" w:rsidRPr="00027D74">
        <w:rPr>
          <w:rFonts w:ascii="Arial Narrow" w:hAnsi="Arial Narrow" w:cs="Arial"/>
          <w:color w:val="auto"/>
          <w:sz w:val="22"/>
        </w:rPr>
        <w:t xml:space="preserve">, a </w:t>
      </w:r>
      <w:r w:rsidR="00102C1F" w:rsidRPr="00027D74">
        <w:rPr>
          <w:rFonts w:ascii="Arial Narrow" w:hAnsi="Arial Narrow" w:cs="Arial"/>
          <w:color w:val="auto"/>
          <w:sz w:val="22"/>
        </w:rPr>
        <w:t>to</w:t>
      </w:r>
      <w:r w:rsidRPr="00027D74">
        <w:rPr>
          <w:rFonts w:ascii="Arial Narrow" w:hAnsi="Arial Narrow" w:cs="Arial"/>
          <w:color w:val="auto"/>
          <w:sz w:val="22"/>
        </w:rPr>
        <w:t xml:space="preserve"> </w:t>
      </w:r>
      <w:r w:rsidR="00F32B2A" w:rsidRPr="00027D74">
        <w:rPr>
          <w:rFonts w:ascii="Arial Narrow" w:hAnsi="Arial Narrow" w:cs="Arial"/>
          <w:color w:val="auto"/>
          <w:sz w:val="22"/>
        </w:rPr>
        <w:t xml:space="preserve">na </w:t>
      </w:r>
      <w:r w:rsidRPr="00027D74">
        <w:rPr>
          <w:rFonts w:ascii="Arial Narrow" w:hAnsi="Arial Narrow" w:cs="Arial"/>
          <w:color w:val="auto"/>
          <w:sz w:val="22"/>
        </w:rPr>
        <w:t xml:space="preserve">kontaktní </w:t>
      </w:r>
      <w:r w:rsidR="00102C1F" w:rsidRPr="00027D74">
        <w:rPr>
          <w:rFonts w:ascii="Arial Narrow" w:hAnsi="Arial Narrow" w:cs="Arial"/>
          <w:color w:val="auto"/>
          <w:sz w:val="22"/>
        </w:rPr>
        <w:t xml:space="preserve">údaje </w:t>
      </w:r>
      <w:r w:rsidRPr="00027D74">
        <w:rPr>
          <w:rFonts w:ascii="Arial Narrow" w:hAnsi="Arial Narrow" w:cs="Arial"/>
          <w:color w:val="auto"/>
          <w:sz w:val="22"/>
        </w:rPr>
        <w:t xml:space="preserve">Poskytovatele </w:t>
      </w:r>
      <w:r w:rsidR="00102C1F" w:rsidRPr="00027D74">
        <w:rPr>
          <w:rFonts w:ascii="Arial Narrow" w:hAnsi="Arial Narrow" w:cs="Arial"/>
          <w:color w:val="auto"/>
          <w:sz w:val="22"/>
        </w:rPr>
        <w:t xml:space="preserve">uvedené </w:t>
      </w:r>
      <w:r w:rsidRPr="00027D74">
        <w:rPr>
          <w:rFonts w:ascii="Arial Narrow" w:hAnsi="Arial Narrow" w:cs="Arial"/>
          <w:color w:val="auto"/>
          <w:sz w:val="22"/>
        </w:rPr>
        <w:t xml:space="preserve">v článku </w:t>
      </w:r>
      <w:r w:rsidR="005D528C" w:rsidRPr="00027D74">
        <w:rPr>
          <w:rFonts w:ascii="Arial Narrow" w:hAnsi="Arial Narrow" w:cs="Arial"/>
          <w:color w:val="auto"/>
          <w:sz w:val="22"/>
        </w:rPr>
        <w:t>II</w:t>
      </w:r>
      <w:r w:rsidR="00102C1F" w:rsidRPr="00027D74">
        <w:rPr>
          <w:rFonts w:ascii="Arial Narrow" w:hAnsi="Arial Narrow" w:cs="Arial"/>
          <w:color w:val="auto"/>
          <w:sz w:val="22"/>
        </w:rPr>
        <w:t>. odst.</w:t>
      </w:r>
      <w:r w:rsidR="005D528C" w:rsidRPr="00027D74">
        <w:rPr>
          <w:rFonts w:ascii="Arial Narrow" w:hAnsi="Arial Narrow" w:cs="Arial"/>
          <w:color w:val="auto"/>
          <w:sz w:val="22"/>
        </w:rPr>
        <w:t xml:space="preserve"> 1</w:t>
      </w:r>
      <w:r w:rsidRPr="00027D74">
        <w:rPr>
          <w:rFonts w:ascii="Arial Narrow" w:hAnsi="Arial Narrow" w:cs="Arial"/>
          <w:color w:val="auto"/>
          <w:sz w:val="22"/>
        </w:rPr>
        <w:t xml:space="preserve"> této smlouvy.</w:t>
      </w:r>
    </w:p>
    <w:p w:rsidR="0000273A" w:rsidRPr="00027D74" w:rsidRDefault="0000273A" w:rsidP="002744CD">
      <w:pPr>
        <w:ind w:left="1418" w:right="537" w:firstLine="0"/>
        <w:jc w:val="both"/>
        <w:rPr>
          <w:rFonts w:ascii="Arial Narrow" w:hAnsi="Arial Narrow" w:cs="Arial"/>
          <w:color w:val="auto"/>
          <w:sz w:val="22"/>
        </w:rPr>
      </w:pPr>
    </w:p>
    <w:p w:rsidR="0000273A" w:rsidRPr="00027D74" w:rsidRDefault="0000273A" w:rsidP="002744CD">
      <w:pPr>
        <w:ind w:left="1418" w:right="537" w:firstLine="0"/>
        <w:jc w:val="both"/>
        <w:rPr>
          <w:rFonts w:ascii="Arial Narrow" w:hAnsi="Arial Narrow" w:cs="Arial"/>
          <w:color w:val="auto"/>
          <w:sz w:val="22"/>
        </w:rPr>
      </w:pPr>
      <w:r w:rsidRPr="00027D74">
        <w:rPr>
          <w:rFonts w:ascii="Arial Narrow" w:hAnsi="Arial Narrow" w:cs="Arial"/>
          <w:color w:val="auto"/>
          <w:sz w:val="22"/>
        </w:rPr>
        <w:lastRenderedPageBreak/>
        <w:t xml:space="preserve">Poskytovatel </w:t>
      </w:r>
      <w:r w:rsidR="00FE415B" w:rsidRPr="00027D74">
        <w:rPr>
          <w:rFonts w:ascii="Arial Narrow" w:hAnsi="Arial Narrow" w:cs="Arial"/>
          <w:color w:val="auto"/>
          <w:sz w:val="22"/>
        </w:rPr>
        <w:t xml:space="preserve">provede </w:t>
      </w:r>
      <w:r w:rsidRPr="00027D74">
        <w:rPr>
          <w:rFonts w:ascii="Arial Narrow" w:hAnsi="Arial Narrow" w:cs="Arial"/>
          <w:color w:val="auto"/>
          <w:sz w:val="22"/>
        </w:rPr>
        <w:t xml:space="preserve">servisní zásah v místě poruchy </w:t>
      </w:r>
      <w:r w:rsidR="009841D8" w:rsidRPr="00027D74">
        <w:rPr>
          <w:rFonts w:ascii="Arial Narrow" w:hAnsi="Arial Narrow" w:cs="Arial"/>
          <w:color w:val="auto"/>
          <w:sz w:val="22"/>
        </w:rPr>
        <w:t>zařízení</w:t>
      </w:r>
      <w:r w:rsidRPr="00027D74">
        <w:rPr>
          <w:rFonts w:ascii="Arial Narrow" w:hAnsi="Arial Narrow" w:cs="Arial"/>
          <w:color w:val="auto"/>
          <w:sz w:val="22"/>
        </w:rPr>
        <w:t xml:space="preserve"> opravou nebo dočasnou náhradou porouchaného zařízení za jiné zařízení obdobných vlastností. Instalace zápůjčního komponentu bude provedena do 2 dnů od nahlášení poruchy zařízení. Montáž opraveného nebo nového prvku systému </w:t>
      </w:r>
      <w:r w:rsidR="00D32CFC" w:rsidRPr="00027D74">
        <w:rPr>
          <w:rFonts w:ascii="Arial Narrow" w:hAnsi="Arial Narrow" w:cs="Arial"/>
          <w:color w:val="auto"/>
          <w:sz w:val="22"/>
        </w:rPr>
        <w:t>E</w:t>
      </w:r>
      <w:r w:rsidRPr="00027D74">
        <w:rPr>
          <w:rFonts w:ascii="Arial Narrow" w:hAnsi="Arial Narrow" w:cs="Arial"/>
          <w:color w:val="auto"/>
          <w:sz w:val="22"/>
        </w:rPr>
        <w:t xml:space="preserve">ÚD pak bude provedena do </w:t>
      </w:r>
      <w:r w:rsidR="005A4D02" w:rsidRPr="00027D74">
        <w:rPr>
          <w:rFonts w:ascii="Arial Narrow" w:hAnsi="Arial Narrow" w:cs="Arial"/>
          <w:color w:val="auto"/>
          <w:sz w:val="22"/>
        </w:rPr>
        <w:t xml:space="preserve">30 </w:t>
      </w:r>
      <w:r w:rsidRPr="00027D74">
        <w:rPr>
          <w:rFonts w:ascii="Arial Narrow" w:hAnsi="Arial Narrow" w:cs="Arial"/>
          <w:color w:val="auto"/>
          <w:sz w:val="22"/>
        </w:rPr>
        <w:t xml:space="preserve">dnů od řádného nahlášení poruchy. </w:t>
      </w:r>
    </w:p>
    <w:p w:rsidR="0000273A" w:rsidRPr="00027D74" w:rsidRDefault="0000273A" w:rsidP="002744CD">
      <w:pPr>
        <w:ind w:left="1418" w:right="537" w:firstLine="0"/>
        <w:jc w:val="both"/>
        <w:rPr>
          <w:rFonts w:ascii="Arial Narrow" w:hAnsi="Arial Narrow" w:cs="Arial"/>
          <w:color w:val="auto"/>
          <w:sz w:val="22"/>
        </w:rPr>
      </w:pPr>
    </w:p>
    <w:p w:rsidR="0000273A" w:rsidRPr="00027D74" w:rsidRDefault="0000273A" w:rsidP="00E251CF">
      <w:pPr>
        <w:tabs>
          <w:tab w:val="left" w:pos="709"/>
        </w:tabs>
        <w:ind w:left="1418" w:right="537" w:firstLine="0"/>
        <w:jc w:val="both"/>
        <w:rPr>
          <w:rFonts w:ascii="Arial Narrow" w:hAnsi="Arial Narrow" w:cs="Arial"/>
          <w:color w:val="auto"/>
          <w:sz w:val="22"/>
        </w:rPr>
      </w:pPr>
      <w:r w:rsidRPr="00027D74">
        <w:rPr>
          <w:rFonts w:ascii="Arial Narrow" w:hAnsi="Arial Narrow" w:cs="Arial"/>
          <w:color w:val="auto"/>
          <w:sz w:val="22"/>
        </w:rPr>
        <w:t>Záruka na nový/opravený komponent vyměněný mimoz</w:t>
      </w:r>
      <w:r w:rsidR="009841D8" w:rsidRPr="00027D74">
        <w:rPr>
          <w:rFonts w:ascii="Arial Narrow" w:hAnsi="Arial Narrow" w:cs="Arial"/>
          <w:color w:val="auto"/>
          <w:sz w:val="22"/>
        </w:rPr>
        <w:t>áruční nebo pozáruční opravou činí</w:t>
      </w:r>
      <w:r w:rsidRPr="00027D74">
        <w:rPr>
          <w:rFonts w:ascii="Arial Narrow" w:hAnsi="Arial Narrow" w:cs="Arial"/>
          <w:color w:val="auto"/>
          <w:sz w:val="22"/>
        </w:rPr>
        <w:t xml:space="preserve"> 6 měsíců.</w:t>
      </w:r>
    </w:p>
    <w:p w:rsidR="0000273A" w:rsidRPr="00027D74" w:rsidRDefault="0000273A" w:rsidP="002744CD">
      <w:pPr>
        <w:ind w:left="1418" w:right="537" w:firstLine="0"/>
        <w:jc w:val="both"/>
        <w:rPr>
          <w:rFonts w:ascii="Arial Narrow" w:hAnsi="Arial Narrow" w:cs="Arial"/>
          <w:color w:val="auto"/>
          <w:sz w:val="22"/>
        </w:rPr>
      </w:pPr>
    </w:p>
    <w:p w:rsidR="0000273A" w:rsidRPr="00027D74" w:rsidRDefault="0000273A" w:rsidP="002744CD">
      <w:pPr>
        <w:ind w:left="1418" w:right="537" w:firstLine="0"/>
        <w:jc w:val="both"/>
        <w:rPr>
          <w:rFonts w:ascii="Arial Narrow" w:hAnsi="Arial Narrow" w:cs="Arial"/>
          <w:color w:val="auto"/>
          <w:sz w:val="22"/>
        </w:rPr>
      </w:pPr>
      <w:r w:rsidRPr="00027D74">
        <w:rPr>
          <w:rFonts w:ascii="Arial Narrow" w:hAnsi="Arial Narrow" w:cs="Arial"/>
          <w:color w:val="auto"/>
          <w:sz w:val="22"/>
        </w:rPr>
        <w:t>V případě, že údržba či oprava zařízení po záruční době je pro Objednatele neekonomická, nebo porouchaná zařízení vykazují neopravitelné závady či závady takového charakteru, že jejich případná oprava nezaručuje řádnou f</w:t>
      </w:r>
      <w:r w:rsidR="00D32CFC" w:rsidRPr="00027D74">
        <w:rPr>
          <w:rFonts w:ascii="Arial Narrow" w:hAnsi="Arial Narrow" w:cs="Arial"/>
          <w:color w:val="auto"/>
          <w:sz w:val="22"/>
        </w:rPr>
        <w:t>unkčnost celého systému E</w:t>
      </w:r>
      <w:r w:rsidRPr="00027D74">
        <w:rPr>
          <w:rFonts w:ascii="Arial Narrow" w:hAnsi="Arial Narrow" w:cs="Arial"/>
          <w:color w:val="auto"/>
          <w:sz w:val="22"/>
        </w:rPr>
        <w:t>ÚD, provede Poskytovatel se souhlasem Objednatele výměnu porouchaného zařízení za nové přičemž:</w:t>
      </w:r>
    </w:p>
    <w:p w:rsidR="0000273A" w:rsidRPr="00027D74" w:rsidRDefault="0000273A" w:rsidP="002744CD">
      <w:pPr>
        <w:pStyle w:val="Odstavecseseznamem"/>
        <w:ind w:left="1418" w:right="537" w:firstLine="0"/>
        <w:jc w:val="both"/>
        <w:rPr>
          <w:rFonts w:ascii="Arial Narrow" w:hAnsi="Arial Narrow" w:cs="Arial"/>
          <w:color w:val="auto"/>
          <w:sz w:val="22"/>
        </w:rPr>
      </w:pPr>
    </w:p>
    <w:p w:rsidR="0000273A" w:rsidRPr="00027D74" w:rsidRDefault="00D82F71" w:rsidP="00F96FC6">
      <w:pPr>
        <w:pStyle w:val="Odstavecseseznamem"/>
        <w:numPr>
          <w:ilvl w:val="0"/>
          <w:numId w:val="20"/>
        </w:numPr>
        <w:spacing w:after="7" w:line="247" w:lineRule="auto"/>
        <w:ind w:left="1418" w:right="537" w:firstLine="0"/>
        <w:jc w:val="both"/>
        <w:rPr>
          <w:rFonts w:ascii="Arial Narrow" w:hAnsi="Arial Narrow" w:cs="Arial"/>
          <w:color w:val="auto"/>
          <w:sz w:val="22"/>
        </w:rPr>
      </w:pPr>
      <w:r w:rsidRPr="00027D74">
        <w:rPr>
          <w:rFonts w:ascii="Arial Narrow" w:hAnsi="Arial Narrow" w:cs="Arial"/>
          <w:color w:val="auto"/>
          <w:sz w:val="22"/>
        </w:rPr>
        <w:t>o</w:t>
      </w:r>
      <w:r w:rsidR="0000273A" w:rsidRPr="00027D74">
        <w:rPr>
          <w:rFonts w:ascii="Arial Narrow" w:hAnsi="Arial Narrow" w:cs="Arial"/>
          <w:color w:val="auto"/>
          <w:sz w:val="22"/>
        </w:rPr>
        <w:t xml:space="preserve"> záměru provést výměnu porouchaného zařízení </w:t>
      </w:r>
      <w:r w:rsidR="00D32CFC" w:rsidRPr="00027D74">
        <w:rPr>
          <w:rFonts w:ascii="Arial Narrow" w:hAnsi="Arial Narrow" w:cs="Arial"/>
          <w:color w:val="auto"/>
          <w:sz w:val="22"/>
        </w:rPr>
        <w:t>E</w:t>
      </w:r>
      <w:r w:rsidR="0000273A" w:rsidRPr="00027D74">
        <w:rPr>
          <w:rFonts w:ascii="Arial Narrow" w:hAnsi="Arial Narrow" w:cs="Arial"/>
          <w:color w:val="auto"/>
          <w:sz w:val="22"/>
        </w:rPr>
        <w:t>ÚD z důvodů výše uvedených je Poskytovatel povinen uvědomit Obje</w:t>
      </w:r>
      <w:r w:rsidR="00F96FC6" w:rsidRPr="00027D74">
        <w:rPr>
          <w:rFonts w:ascii="Arial Narrow" w:hAnsi="Arial Narrow" w:cs="Arial"/>
          <w:color w:val="auto"/>
          <w:sz w:val="22"/>
        </w:rPr>
        <w:t>dnatele písemnou formou</w:t>
      </w:r>
      <w:r w:rsidR="00A16307" w:rsidRPr="00027D74">
        <w:rPr>
          <w:rFonts w:ascii="Arial Narrow" w:hAnsi="Arial Narrow" w:cs="Arial"/>
          <w:color w:val="auto"/>
          <w:sz w:val="22"/>
        </w:rPr>
        <w:t>,</w:t>
      </w:r>
      <w:r w:rsidR="00F96FC6" w:rsidRPr="00027D74">
        <w:rPr>
          <w:rFonts w:ascii="Arial Narrow" w:hAnsi="Arial Narrow" w:cs="Arial"/>
          <w:color w:val="auto"/>
          <w:sz w:val="22"/>
        </w:rPr>
        <w:t xml:space="preserve"> a to 14 </w:t>
      </w:r>
      <w:r w:rsidR="0000273A" w:rsidRPr="00027D74">
        <w:rPr>
          <w:rFonts w:ascii="Arial Narrow" w:hAnsi="Arial Narrow" w:cs="Arial"/>
          <w:color w:val="auto"/>
          <w:sz w:val="22"/>
        </w:rPr>
        <w:t>dní před datem stanoveným Poskytovatelem k výměně tohoto zařízení, přičemž se předpokládá, že pokud Objednatel výměnu v reakci písemně neodmítne, dává souhlas k její montáži. Poskytovatel je povinen uvést v písemném uvědomění pro Objednatele popis původního zařízení a specifikaci nové</w:t>
      </w:r>
      <w:r w:rsidR="00F96FC6" w:rsidRPr="00027D74">
        <w:rPr>
          <w:rFonts w:ascii="Arial Narrow" w:hAnsi="Arial Narrow" w:cs="Arial"/>
          <w:color w:val="auto"/>
          <w:sz w:val="22"/>
        </w:rPr>
        <w:t>ho zařízení s cenou (celkovou i</w:t>
      </w:r>
      <w:r w:rsidR="00D96BB1">
        <w:rPr>
          <w:rFonts w:ascii="Arial Narrow" w:hAnsi="Arial Narrow" w:cs="Arial"/>
          <w:color w:val="auto"/>
          <w:sz w:val="22"/>
        </w:rPr>
        <w:t xml:space="preserve"> </w:t>
      </w:r>
      <w:proofErr w:type="gramStart"/>
      <w:r w:rsidR="0000273A" w:rsidRPr="00027D74">
        <w:rPr>
          <w:rFonts w:ascii="Arial Narrow" w:hAnsi="Arial Narrow" w:cs="Arial"/>
          <w:color w:val="auto"/>
          <w:sz w:val="22"/>
        </w:rPr>
        <w:t>jednotkovou v</w:t>
      </w:r>
      <w:r w:rsidR="00D96BB1">
        <w:rPr>
          <w:rFonts w:ascii="Arial Narrow" w:hAnsi="Arial Narrow" w:cs="Arial"/>
          <w:color w:val="auto"/>
          <w:sz w:val="22"/>
        </w:rPr>
        <w:t> </w:t>
      </w:r>
      <w:r w:rsidR="0000273A" w:rsidRPr="00027D74">
        <w:rPr>
          <w:rFonts w:ascii="Arial Narrow" w:hAnsi="Arial Narrow" w:cs="Arial"/>
          <w:color w:val="auto"/>
          <w:sz w:val="22"/>
        </w:rPr>
        <w:t>,-</w:t>
      </w:r>
      <w:r w:rsidR="00D96BB1">
        <w:rPr>
          <w:rFonts w:ascii="Arial Narrow" w:hAnsi="Arial Narrow" w:cs="Arial"/>
          <w:color w:val="auto"/>
          <w:sz w:val="22"/>
        </w:rPr>
        <w:t> </w:t>
      </w:r>
      <w:r w:rsidR="0000273A" w:rsidRPr="00027D74">
        <w:rPr>
          <w:rFonts w:ascii="Arial Narrow" w:hAnsi="Arial Narrow" w:cs="Arial"/>
          <w:color w:val="auto"/>
          <w:sz w:val="22"/>
        </w:rPr>
        <w:t>Kč</w:t>
      </w:r>
      <w:proofErr w:type="gramEnd"/>
      <w:r w:rsidR="0000273A" w:rsidRPr="00027D74">
        <w:rPr>
          <w:rFonts w:ascii="Arial Narrow" w:hAnsi="Arial Narrow" w:cs="Arial"/>
          <w:color w:val="auto"/>
          <w:sz w:val="22"/>
        </w:rPr>
        <w:t>).</w:t>
      </w:r>
    </w:p>
    <w:p w:rsidR="0000273A" w:rsidRPr="00027D74" w:rsidRDefault="0000273A" w:rsidP="00F96FC6">
      <w:pPr>
        <w:ind w:left="1418" w:right="537" w:firstLine="0"/>
        <w:rPr>
          <w:rFonts w:ascii="Arial Narrow" w:hAnsi="Arial Narrow" w:cs="Arial"/>
          <w:color w:val="auto"/>
          <w:sz w:val="22"/>
        </w:rPr>
      </w:pPr>
    </w:p>
    <w:p w:rsidR="0000273A" w:rsidRPr="00027D74" w:rsidRDefault="0000273A" w:rsidP="00351C0F">
      <w:pPr>
        <w:pStyle w:val="Odstavecseseznamem"/>
        <w:numPr>
          <w:ilvl w:val="0"/>
          <w:numId w:val="20"/>
        </w:numPr>
        <w:spacing w:after="7" w:line="247" w:lineRule="auto"/>
        <w:ind w:left="1418" w:right="539" w:firstLine="0"/>
        <w:jc w:val="both"/>
        <w:rPr>
          <w:rFonts w:ascii="Arial Narrow" w:hAnsi="Arial Narrow" w:cs="Arial"/>
          <w:color w:val="auto"/>
          <w:sz w:val="22"/>
        </w:rPr>
      </w:pPr>
      <w:r w:rsidRPr="00027D74">
        <w:rPr>
          <w:rFonts w:ascii="Arial Narrow" w:hAnsi="Arial Narrow" w:cs="Arial"/>
          <w:color w:val="auto"/>
          <w:sz w:val="22"/>
        </w:rPr>
        <w:t xml:space="preserve">Objednatel je oprávněn nesouhlasit s výměnou zařízení specifikovanou v záměru Poskytovatele, přičemž je povinen doručit svůj nesouhlas v písemné podobě nejpozději 7 dní před avizovaným termínem montáže nového zařízení Poskytovatelem. V tomto případě není Poskytovatel oprávněn provést navrhovanou výměnu zařízení </w:t>
      </w:r>
      <w:r w:rsidR="00D32CFC" w:rsidRPr="00027D74">
        <w:rPr>
          <w:rFonts w:ascii="Arial Narrow" w:hAnsi="Arial Narrow" w:cs="Arial"/>
          <w:color w:val="auto"/>
          <w:sz w:val="22"/>
        </w:rPr>
        <w:t>E</w:t>
      </w:r>
      <w:r w:rsidRPr="00027D74">
        <w:rPr>
          <w:rFonts w:ascii="Arial Narrow" w:hAnsi="Arial Narrow" w:cs="Arial"/>
          <w:color w:val="auto"/>
          <w:sz w:val="22"/>
        </w:rPr>
        <w:t xml:space="preserve">ÚD a dané místo bude vyjmuto ze smlouvy dodatkem, který jsou obě smluvní strany povinny podepsat, pokud se písemně nedohodnou jinak. Důsledky, které vyplývají z odmítnutí pozáručního servisního zásahu Poskytovatele (například nefunkčnost systému </w:t>
      </w:r>
      <w:r w:rsidR="00D32CFC" w:rsidRPr="00027D74">
        <w:rPr>
          <w:rFonts w:ascii="Arial Narrow" w:hAnsi="Arial Narrow" w:cs="Arial"/>
          <w:color w:val="auto"/>
          <w:sz w:val="22"/>
        </w:rPr>
        <w:t>E</w:t>
      </w:r>
      <w:r w:rsidRPr="00027D74">
        <w:rPr>
          <w:rFonts w:ascii="Arial Narrow" w:hAnsi="Arial Narrow" w:cs="Arial"/>
          <w:color w:val="auto"/>
          <w:sz w:val="22"/>
        </w:rPr>
        <w:t>ÚD aj.) nese v plném rozsahu Objednatel.</w:t>
      </w:r>
    </w:p>
    <w:p w:rsidR="00384374" w:rsidRPr="00027D74" w:rsidRDefault="00384374" w:rsidP="00384374">
      <w:pPr>
        <w:pStyle w:val="Odstavecseseznamem"/>
        <w:spacing w:after="7" w:line="247" w:lineRule="auto"/>
        <w:ind w:left="1418" w:right="537" w:firstLine="0"/>
        <w:jc w:val="both"/>
        <w:rPr>
          <w:rFonts w:ascii="Arial Narrow" w:hAnsi="Arial Narrow" w:cs="Arial"/>
          <w:color w:val="auto"/>
          <w:sz w:val="22"/>
        </w:rPr>
      </w:pPr>
    </w:p>
    <w:p w:rsidR="005077EB" w:rsidRPr="00027D74" w:rsidRDefault="005077EB" w:rsidP="00295DB9">
      <w:pPr>
        <w:pStyle w:val="Odstavecseseznamem"/>
        <w:numPr>
          <w:ilvl w:val="0"/>
          <w:numId w:val="3"/>
        </w:numPr>
        <w:jc w:val="both"/>
        <w:rPr>
          <w:rFonts w:ascii="Arial Narrow" w:hAnsi="Arial Narrow" w:cs="Arial"/>
          <w:color w:val="auto"/>
          <w:sz w:val="22"/>
        </w:rPr>
      </w:pPr>
      <w:r w:rsidRPr="00027D74">
        <w:rPr>
          <w:rFonts w:ascii="Arial Narrow" w:hAnsi="Arial Narrow" w:cs="Arial"/>
          <w:color w:val="auto"/>
          <w:sz w:val="22"/>
        </w:rPr>
        <w:t xml:space="preserve">Pro </w:t>
      </w:r>
      <w:r w:rsidR="002158C5" w:rsidRPr="00027D74">
        <w:rPr>
          <w:rFonts w:ascii="Arial Narrow" w:hAnsi="Arial Narrow" w:cs="Arial"/>
          <w:color w:val="auto"/>
          <w:sz w:val="22"/>
        </w:rPr>
        <w:t>zabezpečení předmětu smlouvy</w:t>
      </w:r>
      <w:r w:rsidR="001153BC" w:rsidRPr="00027D74">
        <w:rPr>
          <w:rFonts w:ascii="Arial Narrow" w:hAnsi="Arial Narrow" w:cs="Arial"/>
          <w:color w:val="auto"/>
          <w:sz w:val="22"/>
        </w:rPr>
        <w:t xml:space="preserve"> </w:t>
      </w:r>
      <w:r w:rsidR="002158C5" w:rsidRPr="00027D74">
        <w:rPr>
          <w:rFonts w:ascii="Arial Narrow" w:hAnsi="Arial Narrow" w:cs="Arial"/>
          <w:color w:val="auto"/>
          <w:sz w:val="22"/>
        </w:rPr>
        <w:t xml:space="preserve">je </w:t>
      </w:r>
      <w:r w:rsidR="002E6AA6" w:rsidRPr="00027D74">
        <w:rPr>
          <w:rFonts w:ascii="Arial Narrow" w:hAnsi="Arial Narrow" w:cs="Arial"/>
          <w:color w:val="auto"/>
          <w:sz w:val="22"/>
        </w:rPr>
        <w:t>Objednatel povinen zajistit Poskytovateli přístup k internetovému připojení na veškerá zařízení</w:t>
      </w:r>
      <w:r w:rsidR="00B46849" w:rsidRPr="00027D74">
        <w:rPr>
          <w:rFonts w:ascii="Arial Narrow" w:hAnsi="Arial Narrow" w:cs="Arial"/>
          <w:color w:val="auto"/>
          <w:sz w:val="22"/>
        </w:rPr>
        <w:t xml:space="preserve"> systému</w:t>
      </w:r>
      <w:r w:rsidR="002E6AA6" w:rsidRPr="00027D74">
        <w:rPr>
          <w:rFonts w:ascii="Arial Narrow" w:hAnsi="Arial Narrow" w:cs="Arial"/>
          <w:color w:val="auto"/>
          <w:sz w:val="22"/>
        </w:rPr>
        <w:t xml:space="preserve"> </w:t>
      </w:r>
      <w:r w:rsidR="00D32CFC" w:rsidRPr="00027D74">
        <w:rPr>
          <w:rFonts w:ascii="Arial Narrow" w:hAnsi="Arial Narrow" w:cs="Arial"/>
          <w:color w:val="auto"/>
          <w:sz w:val="22"/>
        </w:rPr>
        <w:t>E</w:t>
      </w:r>
      <w:r w:rsidR="00B46849" w:rsidRPr="00027D74">
        <w:rPr>
          <w:rFonts w:ascii="Arial Narrow" w:hAnsi="Arial Narrow" w:cs="Arial"/>
          <w:color w:val="auto"/>
          <w:sz w:val="22"/>
        </w:rPr>
        <w:t>Ú</w:t>
      </w:r>
      <w:r w:rsidR="002E6AA6" w:rsidRPr="00027D74">
        <w:rPr>
          <w:rFonts w:ascii="Arial Narrow" w:hAnsi="Arial Narrow" w:cs="Arial"/>
          <w:color w:val="auto"/>
          <w:sz w:val="22"/>
        </w:rPr>
        <w:t>D v místech jejich instalací a</w:t>
      </w:r>
      <w:r w:rsidR="00BB3E25" w:rsidRPr="00027D74">
        <w:rPr>
          <w:rFonts w:ascii="Arial Narrow" w:hAnsi="Arial Narrow" w:cs="Arial"/>
          <w:color w:val="auto"/>
          <w:sz w:val="22"/>
        </w:rPr>
        <w:t> </w:t>
      </w:r>
      <w:r w:rsidR="001064C8" w:rsidRPr="00027D74">
        <w:rPr>
          <w:rFonts w:ascii="Arial Narrow" w:hAnsi="Arial Narrow" w:cs="Arial"/>
          <w:color w:val="auto"/>
          <w:sz w:val="22"/>
        </w:rPr>
        <w:t>primární</w:t>
      </w:r>
      <w:r w:rsidR="002E6AA6" w:rsidRPr="00027D74">
        <w:rPr>
          <w:rFonts w:ascii="Arial Narrow" w:hAnsi="Arial Narrow" w:cs="Arial"/>
          <w:color w:val="auto"/>
          <w:sz w:val="22"/>
        </w:rPr>
        <w:t xml:space="preserve"> server</w:t>
      </w:r>
      <w:r w:rsidR="002158C5" w:rsidRPr="00027D74">
        <w:rPr>
          <w:rFonts w:ascii="Arial Narrow" w:hAnsi="Arial Narrow" w:cs="Arial"/>
          <w:color w:val="auto"/>
          <w:sz w:val="22"/>
        </w:rPr>
        <w:t xml:space="preserve">, </w:t>
      </w:r>
      <w:r w:rsidR="002E6AA6" w:rsidRPr="00027D74">
        <w:rPr>
          <w:rFonts w:ascii="Arial Narrow" w:hAnsi="Arial Narrow" w:cs="Arial"/>
          <w:color w:val="auto"/>
          <w:sz w:val="22"/>
        </w:rPr>
        <w:t>přičemž</w:t>
      </w:r>
      <w:r w:rsidR="002158C5" w:rsidRPr="00027D74">
        <w:rPr>
          <w:rFonts w:ascii="Arial Narrow" w:hAnsi="Arial Narrow" w:cs="Arial"/>
          <w:color w:val="auto"/>
          <w:sz w:val="22"/>
        </w:rPr>
        <w:t xml:space="preserve"> tento přístup musí být zajištěn neomezeně</w:t>
      </w:r>
      <w:r w:rsidR="002E6AA6" w:rsidRPr="00027D74">
        <w:rPr>
          <w:rFonts w:ascii="Arial Narrow" w:hAnsi="Arial Narrow" w:cs="Arial"/>
          <w:color w:val="auto"/>
          <w:sz w:val="22"/>
        </w:rPr>
        <w:t>.</w:t>
      </w:r>
      <w:r w:rsidRPr="00027D74">
        <w:rPr>
          <w:rFonts w:ascii="Arial Narrow" w:hAnsi="Arial Narrow" w:cs="Arial"/>
          <w:color w:val="auto"/>
          <w:sz w:val="22"/>
        </w:rPr>
        <w:t xml:space="preserve"> </w:t>
      </w:r>
    </w:p>
    <w:p w:rsidR="00F32B2A" w:rsidRPr="00027D74" w:rsidRDefault="00F32B2A" w:rsidP="00F32B2A">
      <w:pPr>
        <w:pStyle w:val="Odstavecseseznamem"/>
        <w:ind w:left="955" w:firstLine="0"/>
        <w:jc w:val="both"/>
        <w:rPr>
          <w:rFonts w:ascii="Arial Narrow" w:hAnsi="Arial Narrow" w:cs="Arial"/>
          <w:color w:val="auto"/>
          <w:sz w:val="22"/>
        </w:rPr>
      </w:pPr>
    </w:p>
    <w:p w:rsidR="0097426E" w:rsidRPr="00027D74" w:rsidRDefault="00495FEA" w:rsidP="0097426E">
      <w:pPr>
        <w:ind w:left="602" w:right="14" w:firstLine="353"/>
        <w:rPr>
          <w:rFonts w:ascii="Arial Narrow" w:hAnsi="Arial Narrow" w:cs="Arial"/>
          <w:b/>
          <w:color w:val="auto"/>
          <w:sz w:val="22"/>
          <w:u w:val="single"/>
        </w:rPr>
      </w:pPr>
      <w:r w:rsidRPr="00027D74">
        <w:rPr>
          <w:rFonts w:ascii="Arial Narrow" w:hAnsi="Arial Narrow" w:cs="Arial"/>
          <w:b/>
          <w:color w:val="auto"/>
          <w:sz w:val="22"/>
          <w:u w:val="single"/>
        </w:rPr>
        <w:t>Dále je nutné zajistit:</w:t>
      </w:r>
    </w:p>
    <w:p w:rsidR="00896D97" w:rsidRPr="00027D74" w:rsidRDefault="00896D97" w:rsidP="00295DB9">
      <w:pPr>
        <w:spacing w:line="250" w:lineRule="auto"/>
        <w:ind w:left="0" w:right="14" w:firstLine="0"/>
        <w:jc w:val="both"/>
        <w:rPr>
          <w:rFonts w:ascii="Arial Narrow" w:hAnsi="Arial Narrow" w:cs="Arial"/>
          <w:color w:val="auto"/>
          <w:sz w:val="22"/>
        </w:rPr>
      </w:pPr>
    </w:p>
    <w:p w:rsidR="00495FEA" w:rsidRPr="00027D74" w:rsidRDefault="00495FEA" w:rsidP="00351C0F">
      <w:pPr>
        <w:numPr>
          <w:ilvl w:val="0"/>
          <w:numId w:val="4"/>
        </w:numPr>
        <w:spacing w:line="250" w:lineRule="auto"/>
        <w:ind w:left="1684" w:right="539" w:hanging="363"/>
        <w:jc w:val="both"/>
        <w:rPr>
          <w:rFonts w:ascii="Arial Narrow" w:hAnsi="Arial Narrow" w:cs="Arial"/>
          <w:color w:val="auto"/>
          <w:sz w:val="22"/>
        </w:rPr>
      </w:pPr>
      <w:r w:rsidRPr="00027D74">
        <w:rPr>
          <w:rFonts w:ascii="Arial Narrow" w:hAnsi="Arial Narrow" w:cs="Arial"/>
          <w:color w:val="auto"/>
          <w:sz w:val="22"/>
        </w:rPr>
        <w:t xml:space="preserve">Panel mimo síť úřadu připojený na </w:t>
      </w:r>
      <w:r w:rsidR="005077EB" w:rsidRPr="00027D74">
        <w:rPr>
          <w:rFonts w:ascii="Arial Narrow" w:hAnsi="Arial Narrow" w:cs="Arial"/>
          <w:color w:val="auto"/>
          <w:sz w:val="22"/>
        </w:rPr>
        <w:t>„</w:t>
      </w:r>
      <w:r w:rsidRPr="00027D74">
        <w:rPr>
          <w:rFonts w:ascii="Arial Narrow" w:hAnsi="Arial Narrow" w:cs="Arial"/>
          <w:color w:val="auto"/>
          <w:sz w:val="22"/>
        </w:rPr>
        <w:t>cizí síť</w:t>
      </w:r>
      <w:r w:rsidR="005077EB" w:rsidRPr="00027D74">
        <w:rPr>
          <w:rFonts w:ascii="Arial Narrow" w:hAnsi="Arial Narrow" w:cs="Arial"/>
          <w:color w:val="auto"/>
          <w:sz w:val="22"/>
        </w:rPr>
        <w:t>“</w:t>
      </w:r>
      <w:r w:rsidRPr="00027D74">
        <w:rPr>
          <w:rFonts w:ascii="Arial Narrow" w:hAnsi="Arial Narrow" w:cs="Arial"/>
          <w:color w:val="auto"/>
          <w:sz w:val="22"/>
        </w:rPr>
        <w:t xml:space="preserve"> b</w:t>
      </w:r>
      <w:r w:rsidR="00351C0F" w:rsidRPr="00027D74">
        <w:rPr>
          <w:rFonts w:ascii="Arial Narrow" w:hAnsi="Arial Narrow" w:cs="Arial"/>
          <w:color w:val="auto"/>
          <w:sz w:val="22"/>
        </w:rPr>
        <w:t>ude nejprve vyžadovat přístup k </w:t>
      </w:r>
      <w:r w:rsidRPr="00027D74">
        <w:rPr>
          <w:rFonts w:ascii="Arial Narrow" w:hAnsi="Arial Narrow" w:cs="Arial"/>
          <w:color w:val="auto"/>
          <w:sz w:val="22"/>
        </w:rPr>
        <w:t>serveru přes veřejnou IP, tj. server</w:t>
      </w:r>
      <w:r w:rsidR="005077EB" w:rsidRPr="00027D74">
        <w:rPr>
          <w:rFonts w:ascii="Arial Narrow" w:hAnsi="Arial Narrow" w:cs="Arial"/>
          <w:color w:val="auto"/>
          <w:sz w:val="22"/>
        </w:rPr>
        <w:t xml:space="preserve"> se</w:t>
      </w:r>
      <w:r w:rsidRPr="00027D74">
        <w:rPr>
          <w:rFonts w:ascii="Arial Narrow" w:hAnsi="Arial Narrow" w:cs="Arial"/>
          <w:color w:val="auto"/>
          <w:sz w:val="22"/>
        </w:rPr>
        <w:t xml:space="preserve"> bude</w:t>
      </w:r>
      <w:r w:rsidR="005077EB" w:rsidRPr="00027D74">
        <w:rPr>
          <w:rFonts w:ascii="Arial Narrow" w:hAnsi="Arial Narrow" w:cs="Arial"/>
          <w:color w:val="auto"/>
          <w:sz w:val="22"/>
        </w:rPr>
        <w:t xml:space="preserve"> nacházet</w:t>
      </w:r>
      <w:r w:rsidRPr="00027D74">
        <w:rPr>
          <w:rFonts w:ascii="Arial Narrow" w:hAnsi="Arial Narrow" w:cs="Arial"/>
          <w:color w:val="auto"/>
          <w:sz w:val="22"/>
        </w:rPr>
        <w:t xml:space="preserve"> na veřejné </w:t>
      </w:r>
      <w:r w:rsidR="004F1F5A" w:rsidRPr="00027D74">
        <w:rPr>
          <w:rFonts w:ascii="Arial Narrow" w:hAnsi="Arial Narrow" w:cs="Arial"/>
          <w:color w:val="auto"/>
          <w:sz w:val="22"/>
        </w:rPr>
        <w:t>IP nebo bude</w:t>
      </w:r>
      <w:r w:rsidR="00351C0F" w:rsidRPr="00027D74">
        <w:rPr>
          <w:rFonts w:ascii="Arial Narrow" w:hAnsi="Arial Narrow" w:cs="Arial"/>
          <w:color w:val="auto"/>
          <w:sz w:val="22"/>
        </w:rPr>
        <w:t xml:space="preserve"> z </w:t>
      </w:r>
      <w:r w:rsidR="005077EB" w:rsidRPr="00027D74">
        <w:rPr>
          <w:rFonts w:ascii="Arial Narrow" w:hAnsi="Arial Narrow" w:cs="Arial"/>
          <w:color w:val="auto"/>
          <w:sz w:val="22"/>
        </w:rPr>
        <w:t>určené</w:t>
      </w:r>
      <w:r w:rsidRPr="00027D74">
        <w:rPr>
          <w:rFonts w:ascii="Arial Narrow" w:hAnsi="Arial Narrow" w:cs="Arial"/>
          <w:color w:val="auto"/>
          <w:sz w:val="22"/>
        </w:rPr>
        <w:t xml:space="preserve"> veřejné IP</w:t>
      </w:r>
      <w:r w:rsidR="005077EB" w:rsidRPr="00027D74">
        <w:rPr>
          <w:rFonts w:ascii="Arial Narrow" w:hAnsi="Arial Narrow" w:cs="Arial"/>
          <w:color w:val="auto"/>
          <w:sz w:val="22"/>
        </w:rPr>
        <w:t xml:space="preserve"> adresy</w:t>
      </w:r>
      <w:r w:rsidRPr="00027D74">
        <w:rPr>
          <w:rFonts w:ascii="Arial Narrow" w:hAnsi="Arial Narrow" w:cs="Arial"/>
          <w:color w:val="auto"/>
          <w:sz w:val="22"/>
        </w:rPr>
        <w:t xml:space="preserve"> nastaven </w:t>
      </w:r>
      <w:r w:rsidR="005077EB" w:rsidRPr="00027D74">
        <w:rPr>
          <w:rFonts w:ascii="Arial Narrow" w:hAnsi="Arial Narrow" w:cs="Arial"/>
          <w:color w:val="auto"/>
          <w:sz w:val="22"/>
        </w:rPr>
        <w:t>„</w:t>
      </w:r>
      <w:r w:rsidRPr="00027D74">
        <w:rPr>
          <w:rFonts w:ascii="Arial Narrow" w:hAnsi="Arial Narrow" w:cs="Arial"/>
          <w:color w:val="auto"/>
          <w:sz w:val="22"/>
        </w:rPr>
        <w:t>port forward http TCP/80</w:t>
      </w:r>
      <w:r w:rsidR="005077EB" w:rsidRPr="00027D74">
        <w:rPr>
          <w:rFonts w:ascii="Arial Narrow" w:hAnsi="Arial Narrow" w:cs="Arial"/>
          <w:color w:val="auto"/>
          <w:sz w:val="22"/>
        </w:rPr>
        <w:t>“</w:t>
      </w:r>
      <w:r w:rsidRPr="00027D74">
        <w:rPr>
          <w:rFonts w:ascii="Arial Narrow" w:hAnsi="Arial Narrow" w:cs="Arial"/>
          <w:color w:val="auto"/>
          <w:sz w:val="22"/>
        </w:rPr>
        <w:t xml:space="preserve"> na</w:t>
      </w:r>
      <w:r w:rsidR="005077EB" w:rsidRPr="00027D74">
        <w:rPr>
          <w:rFonts w:ascii="Arial Narrow" w:hAnsi="Arial Narrow" w:cs="Arial"/>
          <w:color w:val="auto"/>
          <w:sz w:val="22"/>
        </w:rPr>
        <w:t xml:space="preserve"> příslušný</w:t>
      </w:r>
      <w:r w:rsidRPr="00027D74">
        <w:rPr>
          <w:rFonts w:ascii="Arial Narrow" w:hAnsi="Arial Narrow" w:cs="Arial"/>
          <w:color w:val="auto"/>
          <w:sz w:val="22"/>
        </w:rPr>
        <w:t xml:space="preserve"> server</w:t>
      </w:r>
      <w:r w:rsidR="005077EB" w:rsidRPr="00027D74">
        <w:rPr>
          <w:rFonts w:ascii="Arial Narrow" w:hAnsi="Arial Narrow" w:cs="Arial"/>
          <w:color w:val="auto"/>
          <w:sz w:val="22"/>
        </w:rPr>
        <w:t>.</w:t>
      </w:r>
    </w:p>
    <w:p w:rsidR="00896D97" w:rsidRPr="00027D74" w:rsidRDefault="00896D97" w:rsidP="00896D97">
      <w:pPr>
        <w:pStyle w:val="Odstavecseseznamem"/>
        <w:rPr>
          <w:rFonts w:ascii="Arial Narrow" w:hAnsi="Arial Narrow" w:cs="Arial"/>
          <w:color w:val="auto"/>
          <w:sz w:val="22"/>
        </w:rPr>
      </w:pPr>
    </w:p>
    <w:p w:rsidR="00495FEA" w:rsidRPr="00027D74" w:rsidRDefault="00495FEA" w:rsidP="00351C0F">
      <w:pPr>
        <w:numPr>
          <w:ilvl w:val="0"/>
          <w:numId w:val="4"/>
        </w:numPr>
        <w:spacing w:after="258" w:line="250" w:lineRule="auto"/>
        <w:ind w:left="1684" w:right="539" w:hanging="363"/>
        <w:jc w:val="both"/>
        <w:rPr>
          <w:rFonts w:ascii="Arial Narrow" w:hAnsi="Arial Narrow" w:cs="Arial"/>
          <w:color w:val="auto"/>
          <w:sz w:val="22"/>
        </w:rPr>
      </w:pPr>
      <w:r w:rsidRPr="00027D74">
        <w:rPr>
          <w:rFonts w:ascii="Arial Narrow" w:hAnsi="Arial Narrow" w:cs="Arial"/>
          <w:color w:val="auto"/>
          <w:sz w:val="22"/>
        </w:rPr>
        <w:t>Pro servisní účely</w:t>
      </w:r>
      <w:r w:rsidR="005077EB" w:rsidRPr="00027D74">
        <w:rPr>
          <w:rFonts w:ascii="Arial Narrow" w:hAnsi="Arial Narrow" w:cs="Arial"/>
          <w:color w:val="auto"/>
          <w:sz w:val="22"/>
        </w:rPr>
        <w:t xml:space="preserve"> budou</w:t>
      </w:r>
      <w:r w:rsidRPr="00027D74">
        <w:rPr>
          <w:rFonts w:ascii="Arial Narrow" w:hAnsi="Arial Narrow" w:cs="Arial"/>
          <w:color w:val="auto"/>
          <w:sz w:val="22"/>
        </w:rPr>
        <w:t xml:space="preserve"> všechna zařízení připojena do Open</w:t>
      </w:r>
      <w:r w:rsidR="005B3F6B" w:rsidRPr="00027D74">
        <w:rPr>
          <w:rFonts w:ascii="Arial Narrow" w:hAnsi="Arial Narrow" w:cs="Arial"/>
          <w:color w:val="auto"/>
          <w:sz w:val="22"/>
        </w:rPr>
        <w:t xml:space="preserve"> </w:t>
      </w:r>
      <w:r w:rsidRPr="00027D74">
        <w:rPr>
          <w:rFonts w:ascii="Arial Narrow" w:hAnsi="Arial Narrow" w:cs="Arial"/>
          <w:color w:val="auto"/>
          <w:sz w:val="22"/>
        </w:rPr>
        <w:t>VPN sítě</w:t>
      </w:r>
      <w:r w:rsidR="005077EB" w:rsidRPr="00027D74">
        <w:rPr>
          <w:rFonts w:ascii="Arial Narrow" w:hAnsi="Arial Narrow" w:cs="Arial"/>
          <w:color w:val="auto"/>
          <w:sz w:val="22"/>
        </w:rPr>
        <w:t xml:space="preserve"> a b</w:t>
      </w:r>
      <w:r w:rsidRPr="00027D74">
        <w:rPr>
          <w:rFonts w:ascii="Arial Narrow" w:hAnsi="Arial Narrow" w:cs="Arial"/>
          <w:color w:val="auto"/>
          <w:sz w:val="22"/>
        </w:rPr>
        <w:t xml:space="preserve">ude zajištěna </w:t>
      </w:r>
      <w:r w:rsidR="005077EB" w:rsidRPr="00027D74">
        <w:rPr>
          <w:rFonts w:ascii="Arial Narrow" w:hAnsi="Arial Narrow" w:cs="Arial"/>
          <w:color w:val="auto"/>
          <w:sz w:val="22"/>
        </w:rPr>
        <w:t>a</w:t>
      </w:r>
      <w:r w:rsidRPr="00027D74">
        <w:rPr>
          <w:rFonts w:ascii="Arial Narrow" w:hAnsi="Arial Narrow" w:cs="Arial"/>
          <w:color w:val="auto"/>
          <w:sz w:val="22"/>
        </w:rPr>
        <w:t xml:space="preserve"> povolena následující komunikace:</w:t>
      </w:r>
    </w:p>
    <w:p w:rsidR="00495FEA" w:rsidRPr="00027D74" w:rsidRDefault="00495FEA" w:rsidP="00351C0F">
      <w:pPr>
        <w:numPr>
          <w:ilvl w:val="1"/>
          <w:numId w:val="4"/>
        </w:numPr>
        <w:spacing w:line="250" w:lineRule="auto"/>
        <w:ind w:right="539" w:hanging="437"/>
        <w:jc w:val="both"/>
        <w:rPr>
          <w:rFonts w:ascii="Arial Narrow" w:hAnsi="Arial Narrow" w:cs="Arial"/>
          <w:color w:val="auto"/>
          <w:sz w:val="22"/>
        </w:rPr>
      </w:pPr>
      <w:r w:rsidRPr="00027D74">
        <w:rPr>
          <w:rFonts w:ascii="Arial Narrow" w:hAnsi="Arial Narrow" w:cs="Arial"/>
          <w:color w:val="auto"/>
          <w:sz w:val="22"/>
        </w:rPr>
        <w:t xml:space="preserve">Přístup primárního serveru na </w:t>
      </w:r>
      <w:r w:rsidR="005077EB" w:rsidRPr="00027D74">
        <w:rPr>
          <w:rFonts w:ascii="Arial Narrow" w:hAnsi="Arial Narrow" w:cs="Arial"/>
          <w:color w:val="auto"/>
          <w:sz w:val="22"/>
        </w:rPr>
        <w:t>„</w:t>
      </w:r>
      <w:r w:rsidR="004C3B66" w:rsidRPr="00027D74">
        <w:rPr>
          <w:rFonts w:ascii="Arial Narrow" w:hAnsi="Arial Narrow" w:cs="Arial"/>
          <w:color w:val="auto"/>
          <w:sz w:val="22"/>
        </w:rPr>
        <w:t>EÚD</w:t>
      </w:r>
      <w:r w:rsidRPr="00027D74">
        <w:rPr>
          <w:rFonts w:ascii="Arial Narrow" w:hAnsi="Arial Narrow" w:cs="Arial"/>
          <w:color w:val="auto"/>
          <w:sz w:val="22"/>
        </w:rPr>
        <w:t xml:space="preserve"> VPN koncentrátor</w:t>
      </w:r>
      <w:r w:rsidR="005077EB" w:rsidRPr="00027D74">
        <w:rPr>
          <w:rFonts w:ascii="Arial Narrow" w:hAnsi="Arial Narrow" w:cs="Arial"/>
          <w:color w:val="auto"/>
          <w:sz w:val="22"/>
        </w:rPr>
        <w:t>“ na in</w:t>
      </w:r>
      <w:r w:rsidRPr="00027D74">
        <w:rPr>
          <w:rFonts w:ascii="Arial Narrow" w:hAnsi="Arial Narrow" w:cs="Arial"/>
          <w:color w:val="auto"/>
          <w:sz w:val="22"/>
        </w:rPr>
        <w:t>ternetu.</w:t>
      </w:r>
      <w:r w:rsidR="005077EB" w:rsidRPr="00027D74">
        <w:rPr>
          <w:rFonts w:ascii="Arial Narrow" w:hAnsi="Arial Narrow" w:cs="Arial"/>
          <w:color w:val="auto"/>
          <w:sz w:val="22"/>
        </w:rPr>
        <w:t xml:space="preserve"> </w:t>
      </w:r>
      <w:r w:rsidRPr="00027D74">
        <w:rPr>
          <w:rFonts w:ascii="Arial Narrow" w:hAnsi="Arial Narrow" w:cs="Arial"/>
          <w:color w:val="auto"/>
          <w:sz w:val="22"/>
        </w:rPr>
        <w:t>P</w:t>
      </w:r>
      <w:r w:rsidR="005077EB" w:rsidRPr="00027D74">
        <w:rPr>
          <w:rFonts w:ascii="Arial Narrow" w:hAnsi="Arial Narrow" w:cs="Arial"/>
          <w:color w:val="auto"/>
          <w:sz w:val="22"/>
        </w:rPr>
        <w:t>řidělený p</w:t>
      </w:r>
      <w:r w:rsidR="00A358F5" w:rsidRPr="00027D74">
        <w:rPr>
          <w:rFonts w:ascii="Arial Narrow" w:hAnsi="Arial Narrow" w:cs="Arial"/>
          <w:color w:val="auto"/>
          <w:sz w:val="22"/>
        </w:rPr>
        <w:t>ort je UDP/1194 (</w:t>
      </w:r>
      <w:r w:rsidRPr="00027D74">
        <w:rPr>
          <w:rFonts w:ascii="Arial Narrow" w:hAnsi="Arial Narrow" w:cs="Arial"/>
          <w:color w:val="auto"/>
          <w:sz w:val="22"/>
        </w:rPr>
        <w:t>Open</w:t>
      </w:r>
      <w:r w:rsidR="005B3F6B" w:rsidRPr="00027D74">
        <w:rPr>
          <w:rFonts w:ascii="Arial Narrow" w:hAnsi="Arial Narrow" w:cs="Arial"/>
          <w:color w:val="auto"/>
          <w:sz w:val="22"/>
        </w:rPr>
        <w:t xml:space="preserve"> </w:t>
      </w:r>
      <w:r w:rsidRPr="00027D74">
        <w:rPr>
          <w:rFonts w:ascii="Arial Narrow" w:hAnsi="Arial Narrow" w:cs="Arial"/>
          <w:color w:val="auto"/>
          <w:sz w:val="22"/>
        </w:rPr>
        <w:t>VPN).</w:t>
      </w:r>
    </w:p>
    <w:p w:rsidR="00495FEA" w:rsidRPr="00027D74" w:rsidRDefault="00495FEA" w:rsidP="00351C0F">
      <w:pPr>
        <w:numPr>
          <w:ilvl w:val="1"/>
          <w:numId w:val="4"/>
        </w:numPr>
        <w:spacing w:after="0" w:line="259" w:lineRule="auto"/>
        <w:ind w:right="539" w:hanging="437"/>
        <w:jc w:val="both"/>
        <w:rPr>
          <w:rFonts w:ascii="Arial Narrow" w:hAnsi="Arial Narrow" w:cs="Arial"/>
          <w:color w:val="auto"/>
          <w:sz w:val="22"/>
        </w:rPr>
      </w:pPr>
      <w:r w:rsidRPr="00027D74">
        <w:rPr>
          <w:rFonts w:ascii="Arial Narrow" w:hAnsi="Arial Narrow" w:cs="Arial"/>
          <w:color w:val="auto"/>
          <w:sz w:val="22"/>
        </w:rPr>
        <w:t>Přístup panelů na primární server protokolem Open</w:t>
      </w:r>
      <w:r w:rsidR="005B3F6B" w:rsidRPr="00027D74">
        <w:rPr>
          <w:rFonts w:ascii="Arial Narrow" w:hAnsi="Arial Narrow" w:cs="Arial"/>
          <w:color w:val="auto"/>
          <w:sz w:val="22"/>
        </w:rPr>
        <w:t xml:space="preserve"> </w:t>
      </w:r>
      <w:r w:rsidRPr="00027D74">
        <w:rPr>
          <w:rFonts w:ascii="Arial Narrow" w:hAnsi="Arial Narrow" w:cs="Arial"/>
          <w:color w:val="auto"/>
          <w:sz w:val="22"/>
        </w:rPr>
        <w:t>VPN.</w:t>
      </w:r>
    </w:p>
    <w:p w:rsidR="00495FEA" w:rsidRPr="00027D74" w:rsidRDefault="00495FEA" w:rsidP="00351C0F">
      <w:pPr>
        <w:numPr>
          <w:ilvl w:val="1"/>
          <w:numId w:val="4"/>
        </w:numPr>
        <w:spacing w:after="294" w:line="250" w:lineRule="auto"/>
        <w:ind w:right="539" w:hanging="437"/>
        <w:jc w:val="both"/>
        <w:rPr>
          <w:rFonts w:ascii="Arial Narrow" w:hAnsi="Arial Narrow" w:cs="Arial"/>
          <w:color w:val="auto"/>
          <w:sz w:val="22"/>
        </w:rPr>
      </w:pPr>
      <w:r w:rsidRPr="00027D74">
        <w:rPr>
          <w:rFonts w:ascii="Arial Narrow" w:hAnsi="Arial Narrow" w:cs="Arial"/>
          <w:color w:val="auto"/>
          <w:sz w:val="22"/>
        </w:rPr>
        <w:t xml:space="preserve">Přístup panelů </w:t>
      </w:r>
      <w:r w:rsidR="001723CF" w:rsidRPr="00027D74">
        <w:rPr>
          <w:rFonts w:ascii="Arial Narrow" w:hAnsi="Arial Narrow" w:cs="Arial"/>
          <w:color w:val="auto"/>
          <w:sz w:val="22"/>
        </w:rPr>
        <w:t>k</w:t>
      </w:r>
      <w:r w:rsidRPr="00027D74">
        <w:rPr>
          <w:rFonts w:ascii="Arial Narrow" w:hAnsi="Arial Narrow" w:cs="Arial"/>
          <w:color w:val="auto"/>
          <w:sz w:val="22"/>
        </w:rPr>
        <w:t xml:space="preserve"> </w:t>
      </w:r>
      <w:r w:rsidR="005077EB" w:rsidRPr="00027D74">
        <w:rPr>
          <w:rFonts w:ascii="Arial Narrow" w:hAnsi="Arial Narrow" w:cs="Arial"/>
          <w:color w:val="auto"/>
          <w:sz w:val="22"/>
        </w:rPr>
        <w:t>„</w:t>
      </w:r>
      <w:r w:rsidR="004C3B66" w:rsidRPr="00027D74">
        <w:rPr>
          <w:rFonts w:ascii="Arial Narrow" w:hAnsi="Arial Narrow" w:cs="Arial"/>
          <w:color w:val="auto"/>
          <w:sz w:val="22"/>
        </w:rPr>
        <w:t>EÚD</w:t>
      </w:r>
      <w:r w:rsidRPr="00027D74">
        <w:rPr>
          <w:rFonts w:ascii="Arial Narrow" w:hAnsi="Arial Narrow" w:cs="Arial"/>
          <w:color w:val="auto"/>
          <w:sz w:val="22"/>
        </w:rPr>
        <w:t xml:space="preserve"> VPN koncentrátor</w:t>
      </w:r>
      <w:r w:rsidR="001723CF" w:rsidRPr="00027D74">
        <w:rPr>
          <w:rFonts w:ascii="Arial Narrow" w:hAnsi="Arial Narrow" w:cs="Arial"/>
          <w:color w:val="auto"/>
          <w:sz w:val="22"/>
        </w:rPr>
        <w:t>u</w:t>
      </w:r>
      <w:r w:rsidR="005077EB" w:rsidRPr="00027D74">
        <w:rPr>
          <w:rFonts w:ascii="Arial Narrow" w:hAnsi="Arial Narrow" w:cs="Arial"/>
          <w:color w:val="auto"/>
          <w:sz w:val="22"/>
        </w:rPr>
        <w:t>“</w:t>
      </w:r>
      <w:r w:rsidRPr="00027D74">
        <w:rPr>
          <w:rFonts w:ascii="Arial Narrow" w:hAnsi="Arial Narrow" w:cs="Arial"/>
          <w:color w:val="auto"/>
          <w:sz w:val="22"/>
        </w:rPr>
        <w:t xml:space="preserve"> na </w:t>
      </w:r>
      <w:r w:rsidR="005077EB" w:rsidRPr="00027D74">
        <w:rPr>
          <w:rFonts w:ascii="Arial Narrow" w:hAnsi="Arial Narrow" w:cs="Arial"/>
          <w:color w:val="auto"/>
          <w:sz w:val="22"/>
        </w:rPr>
        <w:t>i</w:t>
      </w:r>
      <w:r w:rsidRPr="00027D74">
        <w:rPr>
          <w:rFonts w:ascii="Arial Narrow" w:hAnsi="Arial Narrow" w:cs="Arial"/>
          <w:color w:val="auto"/>
          <w:sz w:val="22"/>
        </w:rPr>
        <w:t>nternetu, který se aktivuje v</w:t>
      </w:r>
      <w:r w:rsidR="00597E41" w:rsidRPr="00027D74">
        <w:rPr>
          <w:rFonts w:ascii="Arial Narrow" w:hAnsi="Arial Narrow" w:cs="Arial"/>
          <w:color w:val="auto"/>
          <w:sz w:val="22"/>
        </w:rPr>
        <w:t> </w:t>
      </w:r>
      <w:r w:rsidRPr="00027D74">
        <w:rPr>
          <w:rFonts w:ascii="Arial Narrow" w:hAnsi="Arial Narrow" w:cs="Arial"/>
          <w:color w:val="auto"/>
          <w:sz w:val="22"/>
        </w:rPr>
        <w:t>případě, že vypadne primární server v budově</w:t>
      </w:r>
      <w:r w:rsidR="00F95954" w:rsidRPr="00027D74">
        <w:rPr>
          <w:rFonts w:ascii="Arial Narrow" w:hAnsi="Arial Narrow" w:cs="Arial"/>
          <w:color w:val="auto"/>
          <w:sz w:val="22"/>
        </w:rPr>
        <w:t xml:space="preserve"> Generálního finančního ředitelství</w:t>
      </w:r>
      <w:r w:rsidRPr="00027D74">
        <w:rPr>
          <w:rFonts w:ascii="Arial Narrow" w:hAnsi="Arial Narrow" w:cs="Arial"/>
          <w:color w:val="auto"/>
          <w:sz w:val="22"/>
        </w:rPr>
        <w:t>.</w:t>
      </w:r>
    </w:p>
    <w:p w:rsidR="00495FEA" w:rsidRPr="00027D74" w:rsidRDefault="00495FEA" w:rsidP="00495FEA">
      <w:pPr>
        <w:numPr>
          <w:ilvl w:val="0"/>
          <w:numId w:val="4"/>
        </w:numPr>
        <w:spacing w:line="250" w:lineRule="auto"/>
        <w:ind w:right="14" w:hanging="365"/>
        <w:jc w:val="both"/>
        <w:rPr>
          <w:rFonts w:ascii="Arial Narrow" w:hAnsi="Arial Narrow" w:cs="Arial"/>
          <w:color w:val="auto"/>
          <w:sz w:val="22"/>
        </w:rPr>
      </w:pPr>
      <w:r w:rsidRPr="00027D74">
        <w:rPr>
          <w:rFonts w:ascii="Arial Narrow" w:hAnsi="Arial Narrow" w:cs="Arial"/>
          <w:color w:val="auto"/>
          <w:sz w:val="22"/>
        </w:rPr>
        <w:t>Pro záložní přístup na primární server pro případ výpadku Open</w:t>
      </w:r>
      <w:r w:rsidR="005B3F6B" w:rsidRPr="00027D74">
        <w:rPr>
          <w:rFonts w:ascii="Arial Narrow" w:hAnsi="Arial Narrow" w:cs="Arial"/>
          <w:color w:val="auto"/>
          <w:sz w:val="22"/>
        </w:rPr>
        <w:t xml:space="preserve"> </w:t>
      </w:r>
      <w:r w:rsidRPr="00027D74">
        <w:rPr>
          <w:rFonts w:ascii="Arial Narrow" w:hAnsi="Arial Narrow" w:cs="Arial"/>
          <w:color w:val="auto"/>
          <w:sz w:val="22"/>
        </w:rPr>
        <w:t>VPN spojení:</w:t>
      </w:r>
    </w:p>
    <w:p w:rsidR="005077EB" w:rsidRPr="00027D74" w:rsidRDefault="005077EB" w:rsidP="005077EB">
      <w:pPr>
        <w:spacing w:line="250" w:lineRule="auto"/>
        <w:ind w:left="1685" w:right="14" w:firstLine="0"/>
        <w:jc w:val="both"/>
        <w:rPr>
          <w:rFonts w:ascii="Arial Narrow" w:hAnsi="Arial Narrow" w:cs="Arial"/>
          <w:color w:val="auto"/>
          <w:sz w:val="22"/>
        </w:rPr>
      </w:pPr>
    </w:p>
    <w:p w:rsidR="007745D1" w:rsidRPr="00027D74" w:rsidRDefault="005077EB" w:rsidP="00351C0F">
      <w:pPr>
        <w:numPr>
          <w:ilvl w:val="1"/>
          <w:numId w:val="4"/>
        </w:numPr>
        <w:spacing w:line="250" w:lineRule="auto"/>
        <w:ind w:right="539" w:hanging="437"/>
        <w:jc w:val="both"/>
        <w:rPr>
          <w:rFonts w:ascii="Arial Narrow" w:hAnsi="Arial Narrow" w:cs="Arial"/>
          <w:color w:val="auto"/>
          <w:sz w:val="22"/>
        </w:rPr>
      </w:pPr>
      <w:r w:rsidRPr="00027D74">
        <w:rPr>
          <w:rFonts w:ascii="Arial Narrow" w:hAnsi="Arial Narrow" w:cs="Arial"/>
          <w:color w:val="auto"/>
          <w:sz w:val="22"/>
        </w:rPr>
        <w:t xml:space="preserve">Přístup na server prostřednictvím SSH na veřejné IP adrese (server má veřejnou IP adresu nebo je proveden port forward TCP/22 ), případně bude VPN připojení do vnitřní sítě, poskytované úřadem, vytvořeno nezávisle na infrastruktuře </w:t>
      </w:r>
      <w:r w:rsidR="004C3B66" w:rsidRPr="00027D74">
        <w:rPr>
          <w:rFonts w:ascii="Arial Narrow" w:hAnsi="Arial Narrow" w:cs="Arial"/>
          <w:color w:val="auto"/>
          <w:sz w:val="22"/>
        </w:rPr>
        <w:t>Poskytovatele</w:t>
      </w:r>
      <w:r w:rsidRPr="00027D74">
        <w:rPr>
          <w:rFonts w:ascii="Arial Narrow" w:hAnsi="Arial Narrow" w:cs="Arial"/>
          <w:color w:val="auto"/>
          <w:sz w:val="22"/>
        </w:rPr>
        <w:t>.</w:t>
      </w:r>
    </w:p>
    <w:p w:rsidR="00D96BB1" w:rsidRDefault="00D96BB1">
      <w:pPr>
        <w:spacing w:after="160" w:line="259" w:lineRule="auto"/>
        <w:ind w:left="0" w:right="0" w:firstLine="0"/>
        <w:rPr>
          <w:rFonts w:ascii="Arial Narrow" w:hAnsi="Arial Narrow" w:cs="Arial"/>
          <w:color w:val="auto"/>
          <w:sz w:val="16"/>
          <w:szCs w:val="16"/>
        </w:rPr>
      </w:pPr>
      <w:r>
        <w:rPr>
          <w:rFonts w:ascii="Arial Narrow" w:hAnsi="Arial Narrow" w:cs="Arial"/>
          <w:color w:val="auto"/>
          <w:sz w:val="16"/>
          <w:szCs w:val="16"/>
        </w:rPr>
        <w:br w:type="page"/>
      </w:r>
    </w:p>
    <w:p w:rsidR="00C650ED" w:rsidRPr="00027D74" w:rsidRDefault="00854E52" w:rsidP="00D163D7">
      <w:pPr>
        <w:pStyle w:val="Odstavecseseznamem"/>
        <w:numPr>
          <w:ilvl w:val="0"/>
          <w:numId w:val="2"/>
        </w:numPr>
        <w:jc w:val="center"/>
        <w:rPr>
          <w:rFonts w:ascii="Arial Narrow" w:hAnsi="Arial Narrow" w:cs="Arial"/>
          <w:b/>
          <w:color w:val="auto"/>
          <w:sz w:val="22"/>
        </w:rPr>
      </w:pPr>
      <w:bookmarkStart w:id="2" w:name="OLE_LINK36"/>
      <w:bookmarkStart w:id="3" w:name="OLE_LINK37"/>
      <w:r w:rsidRPr="00027D74">
        <w:rPr>
          <w:rFonts w:ascii="Arial Narrow" w:hAnsi="Arial Narrow" w:cs="Arial"/>
          <w:b/>
          <w:color w:val="auto"/>
          <w:sz w:val="22"/>
        </w:rPr>
        <w:lastRenderedPageBreak/>
        <w:t xml:space="preserve">Povinnosti smluvních stran </w:t>
      </w:r>
    </w:p>
    <w:bookmarkEnd w:id="2"/>
    <w:bookmarkEnd w:id="3"/>
    <w:p w:rsidR="00854E52" w:rsidRPr="00027D74" w:rsidRDefault="00854E52" w:rsidP="00854E52">
      <w:pPr>
        <w:pStyle w:val="Odstavecseseznamem"/>
        <w:ind w:left="1405" w:firstLine="0"/>
        <w:rPr>
          <w:rFonts w:ascii="Arial Narrow" w:hAnsi="Arial Narrow" w:cs="Arial"/>
          <w:b/>
          <w:color w:val="auto"/>
          <w:sz w:val="22"/>
        </w:rPr>
      </w:pPr>
    </w:p>
    <w:p w:rsidR="005A4D02" w:rsidRPr="00027D74" w:rsidRDefault="00854E52" w:rsidP="00745896">
      <w:pPr>
        <w:pStyle w:val="Odstavecseseznamem"/>
        <w:numPr>
          <w:ilvl w:val="0"/>
          <w:numId w:val="44"/>
        </w:numPr>
        <w:spacing w:after="120" w:line="247" w:lineRule="auto"/>
        <w:ind w:right="516"/>
        <w:rPr>
          <w:rFonts w:ascii="Arial Narrow" w:hAnsi="Arial Narrow" w:cs="Arial"/>
          <w:b/>
          <w:color w:val="auto"/>
          <w:sz w:val="22"/>
        </w:rPr>
      </w:pPr>
      <w:r w:rsidRPr="00027D74">
        <w:rPr>
          <w:rFonts w:ascii="Arial Narrow" w:hAnsi="Arial Narrow" w:cs="Arial"/>
          <w:color w:val="auto"/>
          <w:sz w:val="22"/>
        </w:rPr>
        <w:t>Závady na zařízení nebo jeho součásti lze</w:t>
      </w:r>
      <w:r w:rsidR="00912F11" w:rsidRPr="00027D74">
        <w:rPr>
          <w:rFonts w:ascii="Arial Narrow" w:hAnsi="Arial Narrow" w:cs="Arial"/>
          <w:color w:val="auto"/>
          <w:sz w:val="22"/>
        </w:rPr>
        <w:t xml:space="preserve"> Poskytovateli</w:t>
      </w:r>
      <w:r w:rsidRPr="00027D74">
        <w:rPr>
          <w:rFonts w:ascii="Arial Narrow" w:hAnsi="Arial Narrow" w:cs="Arial"/>
          <w:color w:val="auto"/>
          <w:sz w:val="22"/>
        </w:rPr>
        <w:t xml:space="preserve"> oznamovat pouze v pracovní dny v době mezi 08:00 h – 17:00 h.</w:t>
      </w:r>
    </w:p>
    <w:p w:rsidR="00854E52" w:rsidRPr="00027D74" w:rsidRDefault="005A4D02" w:rsidP="00745896">
      <w:pPr>
        <w:spacing w:after="120" w:line="247" w:lineRule="auto"/>
        <w:ind w:left="847" w:right="516" w:firstLine="108"/>
        <w:rPr>
          <w:rFonts w:ascii="Arial Narrow" w:hAnsi="Arial Narrow" w:cs="Arial"/>
          <w:b/>
          <w:color w:val="auto"/>
          <w:sz w:val="22"/>
        </w:rPr>
      </w:pPr>
      <w:r w:rsidRPr="00027D74">
        <w:rPr>
          <w:rFonts w:ascii="Arial Narrow" w:hAnsi="Arial Narrow" w:cs="Arial"/>
          <w:color w:val="auto"/>
          <w:sz w:val="22"/>
        </w:rPr>
        <w:t>Kontakty pro nahlášení poruchy: e-mail</w:t>
      </w:r>
      <w:r w:rsidR="004F1F5A" w:rsidRPr="004F1F5A">
        <w:rPr>
          <w:rFonts w:ascii="Arial Narrow" w:hAnsi="Arial Narrow" w:cs="Arial"/>
          <w:color w:val="auto"/>
          <w:sz w:val="22"/>
        </w:rPr>
        <w:t xml:space="preserve">: </w:t>
      </w:r>
      <w:r w:rsidR="00D01A7C">
        <w:rPr>
          <w:b/>
          <w:bCs/>
          <w:sz w:val="17"/>
          <w:szCs w:val="17"/>
          <w:highlight w:val="lightGray"/>
        </w:rPr>
        <w:t>………………………</w:t>
      </w:r>
      <w:r w:rsidRPr="00027D74">
        <w:rPr>
          <w:rFonts w:ascii="Arial Narrow" w:hAnsi="Arial Narrow" w:cs="Arial"/>
          <w:color w:val="auto"/>
          <w:sz w:val="22"/>
        </w:rPr>
        <w:t>.</w:t>
      </w:r>
    </w:p>
    <w:p w:rsidR="00854E52" w:rsidRPr="00027D74" w:rsidRDefault="00854E52" w:rsidP="00745896">
      <w:pPr>
        <w:pStyle w:val="Odstavecseseznamem"/>
        <w:numPr>
          <w:ilvl w:val="0"/>
          <w:numId w:val="44"/>
        </w:numPr>
        <w:spacing w:after="120"/>
        <w:ind w:right="516"/>
        <w:contextualSpacing w:val="0"/>
        <w:jc w:val="both"/>
        <w:rPr>
          <w:rFonts w:ascii="Arial Narrow" w:hAnsi="Arial Narrow" w:cs="Arial"/>
          <w:b/>
          <w:color w:val="auto"/>
          <w:sz w:val="22"/>
        </w:rPr>
      </w:pPr>
      <w:r w:rsidRPr="00027D74">
        <w:rPr>
          <w:rFonts w:ascii="Arial Narrow" w:hAnsi="Arial Narrow" w:cs="Arial"/>
          <w:color w:val="auto"/>
          <w:sz w:val="22"/>
        </w:rPr>
        <w:t xml:space="preserve">Objednatel se zavazuje vždy dodržovat specifikovaný postup nahlašování poruch Poskytovateli, jehož součástí je </w:t>
      </w:r>
      <w:r w:rsidR="00912F11" w:rsidRPr="00027D74">
        <w:rPr>
          <w:rFonts w:ascii="Arial Narrow" w:hAnsi="Arial Narrow" w:cs="Arial"/>
          <w:color w:val="auto"/>
          <w:sz w:val="22"/>
        </w:rPr>
        <w:t xml:space="preserve">zejména </w:t>
      </w:r>
      <w:r w:rsidRPr="00027D74">
        <w:rPr>
          <w:rFonts w:ascii="Arial Narrow" w:hAnsi="Arial Narrow" w:cs="Arial"/>
          <w:color w:val="auto"/>
          <w:sz w:val="22"/>
        </w:rPr>
        <w:t>svépomocí provedená prvotní kontrola funkčnosti datového připojení k zařízení, funkčního přívodu elektrického proudu k zařízení a garance, že byl nejprve proveden celkový restart porouchaného zařízení jako první krok k odstranění závady ze strany Objednatele. Tato garance bude zaslána Poskytovateli písemně jako součást výzvy pro Poskytovatele k odstranění poruchy zařízení.</w:t>
      </w:r>
    </w:p>
    <w:p w:rsidR="00854E52" w:rsidRPr="00027D74" w:rsidRDefault="00854E52" w:rsidP="00745896">
      <w:pPr>
        <w:pStyle w:val="Odstavecseseznamem"/>
        <w:numPr>
          <w:ilvl w:val="0"/>
          <w:numId w:val="44"/>
        </w:numPr>
        <w:spacing w:after="120" w:line="240" w:lineRule="auto"/>
        <w:ind w:right="516"/>
        <w:contextualSpacing w:val="0"/>
        <w:jc w:val="both"/>
        <w:rPr>
          <w:rFonts w:ascii="Arial Narrow" w:hAnsi="Arial Narrow" w:cs="Arial"/>
          <w:color w:val="auto"/>
          <w:sz w:val="22"/>
        </w:rPr>
      </w:pPr>
      <w:r w:rsidRPr="00027D74">
        <w:rPr>
          <w:rFonts w:ascii="Arial Narrow" w:hAnsi="Arial Narrow" w:cs="Arial"/>
          <w:color w:val="auto"/>
          <w:sz w:val="22"/>
        </w:rPr>
        <w:t>Pokud výše zmíněnou prvotní kontrolou</w:t>
      </w:r>
      <w:r w:rsidR="00912F11" w:rsidRPr="00027D74">
        <w:rPr>
          <w:rFonts w:ascii="Arial Narrow" w:hAnsi="Arial Narrow" w:cs="Arial"/>
          <w:color w:val="auto"/>
          <w:sz w:val="22"/>
        </w:rPr>
        <w:t xml:space="preserve"> provedenou Objednatelem</w:t>
      </w:r>
      <w:r w:rsidRPr="00027D74">
        <w:rPr>
          <w:rFonts w:ascii="Arial Narrow" w:hAnsi="Arial Narrow" w:cs="Arial"/>
          <w:color w:val="auto"/>
          <w:sz w:val="22"/>
        </w:rPr>
        <w:t xml:space="preserve"> nebyla závada na zařízení nebo jeho součásti odstraněna, bude přikročeno k servisnímu zásahu Poskytovatele. Objednatel je povinen zajistit Poskytovateli maximální součinnost u</w:t>
      </w:r>
      <w:r w:rsidR="00994941" w:rsidRPr="00027D74">
        <w:rPr>
          <w:rFonts w:ascii="Arial Narrow" w:hAnsi="Arial Narrow" w:cs="Arial"/>
          <w:color w:val="auto"/>
          <w:sz w:val="22"/>
        </w:rPr>
        <w:t> </w:t>
      </w:r>
      <w:r w:rsidRPr="00027D74">
        <w:rPr>
          <w:rFonts w:ascii="Arial Narrow" w:hAnsi="Arial Narrow" w:cs="Arial"/>
          <w:color w:val="auto"/>
          <w:sz w:val="22"/>
        </w:rPr>
        <w:t>servisního zásahu v místě instalace. Zásah bude mít níže uvedený charakter:</w:t>
      </w:r>
    </w:p>
    <w:p w:rsidR="00854E52" w:rsidRPr="00027D74" w:rsidRDefault="00854E52" w:rsidP="00295DB9">
      <w:pPr>
        <w:pStyle w:val="Odstavecseseznamem"/>
        <w:numPr>
          <w:ilvl w:val="0"/>
          <w:numId w:val="45"/>
        </w:numPr>
        <w:spacing w:line="240" w:lineRule="auto"/>
        <w:ind w:left="1418"/>
        <w:jc w:val="both"/>
        <w:rPr>
          <w:rFonts w:ascii="Arial Narrow" w:hAnsi="Arial Narrow" w:cs="Arial"/>
          <w:color w:val="auto"/>
          <w:sz w:val="22"/>
        </w:rPr>
      </w:pPr>
      <w:r w:rsidRPr="00027D74">
        <w:rPr>
          <w:rFonts w:ascii="Arial Narrow" w:hAnsi="Arial Narrow" w:cs="Arial"/>
          <w:color w:val="auto"/>
          <w:sz w:val="22"/>
        </w:rPr>
        <w:t xml:space="preserve">Objednatel vyzve Poskytovatele písemnou formou k provedení servisního zásahu, přičemž připojí potvrzení o tom, že proběhla prvotní kontrola </w:t>
      </w:r>
      <w:r w:rsidR="00DF1317" w:rsidRPr="00027D74">
        <w:rPr>
          <w:rFonts w:ascii="Arial Narrow" w:hAnsi="Arial Narrow" w:cs="Arial"/>
          <w:color w:val="auto"/>
          <w:sz w:val="22"/>
        </w:rPr>
        <w:t>dle odstavce 2 tohoto článku.</w:t>
      </w:r>
    </w:p>
    <w:p w:rsidR="00384374" w:rsidRPr="00027D74" w:rsidRDefault="00384374" w:rsidP="00384374">
      <w:pPr>
        <w:pStyle w:val="Odstavecseseznamem"/>
        <w:spacing w:line="240" w:lineRule="auto"/>
        <w:ind w:left="1418" w:firstLine="0"/>
        <w:jc w:val="both"/>
        <w:rPr>
          <w:rFonts w:ascii="Arial Narrow" w:hAnsi="Arial Narrow" w:cs="Arial"/>
          <w:color w:val="auto"/>
          <w:sz w:val="22"/>
        </w:rPr>
      </w:pPr>
    </w:p>
    <w:p w:rsidR="00854E52" w:rsidRPr="00027D74" w:rsidRDefault="00854E52" w:rsidP="00055E84">
      <w:pPr>
        <w:pStyle w:val="Odstavecseseznamem"/>
        <w:numPr>
          <w:ilvl w:val="0"/>
          <w:numId w:val="45"/>
        </w:numPr>
        <w:spacing w:line="240" w:lineRule="auto"/>
        <w:ind w:left="1418"/>
        <w:jc w:val="both"/>
        <w:rPr>
          <w:rFonts w:ascii="Arial Narrow" w:hAnsi="Arial Narrow" w:cs="Arial"/>
          <w:color w:val="auto"/>
          <w:sz w:val="22"/>
        </w:rPr>
      </w:pPr>
      <w:r w:rsidRPr="00027D74">
        <w:rPr>
          <w:rFonts w:ascii="Arial Narrow" w:hAnsi="Arial Narrow" w:cs="Arial"/>
          <w:color w:val="auto"/>
          <w:sz w:val="22"/>
        </w:rPr>
        <w:t>Poskytovatel vyrazí k zásahu, přičemž musí vždy dodržet oznamovací povinnost, kdy Objednateli písemně (e</w:t>
      </w:r>
      <w:r w:rsidR="00DF1317" w:rsidRPr="00027D74">
        <w:rPr>
          <w:rFonts w:ascii="Arial Narrow" w:hAnsi="Arial Narrow" w:cs="Arial"/>
          <w:color w:val="auto"/>
          <w:sz w:val="22"/>
        </w:rPr>
        <w:t>-</w:t>
      </w:r>
      <w:r w:rsidRPr="00027D74">
        <w:rPr>
          <w:rFonts w:ascii="Arial Narrow" w:hAnsi="Arial Narrow" w:cs="Arial"/>
          <w:color w:val="auto"/>
          <w:sz w:val="22"/>
        </w:rPr>
        <w:t xml:space="preserve">mailem) oznámí započetí chystaného servisního zásahu na porouchaném zařízení, aby Objednatel mohl zaručit požadovanou součinnost. </w:t>
      </w:r>
    </w:p>
    <w:p w:rsidR="00912F11" w:rsidRPr="00027D74" w:rsidRDefault="00912F11" w:rsidP="00055E84">
      <w:pPr>
        <w:pStyle w:val="Odstavecseseznamem"/>
        <w:spacing w:line="240" w:lineRule="auto"/>
        <w:ind w:left="1418" w:firstLine="0"/>
        <w:jc w:val="both"/>
        <w:rPr>
          <w:rFonts w:ascii="Arial Narrow" w:hAnsi="Arial Narrow" w:cs="Arial"/>
          <w:color w:val="auto"/>
          <w:sz w:val="22"/>
        </w:rPr>
      </w:pPr>
    </w:p>
    <w:p w:rsidR="00854E52" w:rsidRPr="00027D74" w:rsidRDefault="00854E52" w:rsidP="00055E84">
      <w:pPr>
        <w:pStyle w:val="Odstavecseseznamem"/>
        <w:numPr>
          <w:ilvl w:val="0"/>
          <w:numId w:val="45"/>
        </w:numPr>
        <w:spacing w:line="240" w:lineRule="auto"/>
        <w:ind w:left="1418"/>
        <w:jc w:val="both"/>
        <w:rPr>
          <w:rFonts w:ascii="Arial Narrow" w:hAnsi="Arial Narrow" w:cs="Arial"/>
          <w:color w:val="auto"/>
          <w:sz w:val="22"/>
        </w:rPr>
      </w:pPr>
      <w:r w:rsidRPr="00027D74">
        <w:rPr>
          <w:rFonts w:ascii="Arial Narrow" w:hAnsi="Arial Narrow" w:cs="Arial"/>
          <w:color w:val="auto"/>
          <w:sz w:val="22"/>
        </w:rPr>
        <w:t>Poskytovatel provede servisní zásah v souladu s</w:t>
      </w:r>
      <w:r w:rsidR="00DF1317" w:rsidRPr="00027D74">
        <w:rPr>
          <w:rFonts w:ascii="Arial Narrow" w:hAnsi="Arial Narrow" w:cs="Arial"/>
          <w:color w:val="auto"/>
          <w:sz w:val="22"/>
        </w:rPr>
        <w:t> </w:t>
      </w:r>
      <w:r w:rsidRPr="00027D74">
        <w:rPr>
          <w:rFonts w:ascii="Arial Narrow" w:hAnsi="Arial Narrow" w:cs="Arial"/>
          <w:color w:val="auto"/>
          <w:sz w:val="22"/>
        </w:rPr>
        <w:t>podmínkami</w:t>
      </w:r>
      <w:r w:rsidR="00DF1317" w:rsidRPr="00027D74">
        <w:rPr>
          <w:rFonts w:ascii="Arial Narrow" w:hAnsi="Arial Narrow" w:cs="Arial"/>
          <w:color w:val="auto"/>
          <w:sz w:val="22"/>
        </w:rPr>
        <w:t xml:space="preserve"> této smlouvy</w:t>
      </w:r>
      <w:r w:rsidRPr="00027D74">
        <w:rPr>
          <w:rFonts w:ascii="Arial Narrow" w:hAnsi="Arial Narrow" w:cs="Arial"/>
          <w:color w:val="auto"/>
          <w:sz w:val="22"/>
        </w:rPr>
        <w:t>.</w:t>
      </w:r>
    </w:p>
    <w:p w:rsidR="00A673FC" w:rsidRPr="00027D74" w:rsidRDefault="00A673FC" w:rsidP="00055E84">
      <w:pPr>
        <w:pStyle w:val="Odstavecseseznamem"/>
        <w:spacing w:line="240" w:lineRule="auto"/>
        <w:ind w:left="1418" w:firstLine="0"/>
        <w:jc w:val="both"/>
        <w:rPr>
          <w:rFonts w:ascii="Arial Narrow" w:hAnsi="Arial Narrow" w:cs="Arial"/>
          <w:color w:val="auto"/>
          <w:sz w:val="22"/>
        </w:rPr>
      </w:pPr>
    </w:p>
    <w:p w:rsidR="00854E52" w:rsidRPr="00027D74" w:rsidRDefault="00A673FC" w:rsidP="000C07B0">
      <w:pPr>
        <w:pStyle w:val="Odstavecseseznamem"/>
        <w:numPr>
          <w:ilvl w:val="0"/>
          <w:numId w:val="45"/>
        </w:numPr>
        <w:spacing w:line="240" w:lineRule="auto"/>
        <w:ind w:left="1418"/>
        <w:jc w:val="both"/>
        <w:rPr>
          <w:rFonts w:ascii="Arial Narrow" w:hAnsi="Arial Narrow" w:cs="Arial"/>
          <w:b/>
          <w:color w:val="auto"/>
          <w:sz w:val="22"/>
        </w:rPr>
      </w:pPr>
      <w:r w:rsidRPr="00027D74">
        <w:rPr>
          <w:rFonts w:ascii="Arial Narrow" w:hAnsi="Arial Narrow" w:cs="Arial"/>
          <w:color w:val="auto"/>
          <w:sz w:val="22"/>
        </w:rPr>
        <w:t>Zástupce Poskytovatele</w:t>
      </w:r>
      <w:r w:rsidR="00974396" w:rsidRPr="00027D74">
        <w:rPr>
          <w:rFonts w:ascii="Arial Narrow" w:hAnsi="Arial Narrow" w:cs="Arial"/>
          <w:color w:val="auto"/>
          <w:sz w:val="22"/>
        </w:rPr>
        <w:t>,</w:t>
      </w:r>
      <w:r w:rsidRPr="00027D74">
        <w:rPr>
          <w:rFonts w:ascii="Arial Narrow" w:hAnsi="Arial Narrow" w:cs="Arial"/>
          <w:color w:val="auto"/>
          <w:sz w:val="22"/>
        </w:rPr>
        <w:t xml:space="preserve"> pověřený provedením servisního zásahu</w:t>
      </w:r>
      <w:r w:rsidR="00974396" w:rsidRPr="00027D74">
        <w:rPr>
          <w:rFonts w:ascii="Arial Narrow" w:hAnsi="Arial Narrow" w:cs="Arial"/>
          <w:color w:val="auto"/>
          <w:sz w:val="22"/>
        </w:rPr>
        <w:t>,</w:t>
      </w:r>
      <w:r w:rsidRPr="00027D74">
        <w:rPr>
          <w:rFonts w:ascii="Arial Narrow" w:hAnsi="Arial Narrow" w:cs="Arial"/>
          <w:color w:val="auto"/>
          <w:sz w:val="22"/>
        </w:rPr>
        <w:t xml:space="preserve"> rovněž vydá k součinnosti pověřenému zástupci Objednatele výkaz servisního zásahu na vadném zařízení s popisem provedených úkonů, s popisem případných nalezených závad a</w:t>
      </w:r>
      <w:r w:rsidR="005C584F" w:rsidRPr="00027D74">
        <w:rPr>
          <w:rFonts w:ascii="Arial Narrow" w:hAnsi="Arial Narrow" w:cs="Arial"/>
          <w:color w:val="auto"/>
          <w:sz w:val="22"/>
        </w:rPr>
        <w:t> </w:t>
      </w:r>
      <w:r w:rsidRPr="00027D74">
        <w:rPr>
          <w:rFonts w:ascii="Arial Narrow" w:hAnsi="Arial Narrow" w:cs="Arial"/>
          <w:color w:val="auto"/>
          <w:sz w:val="22"/>
        </w:rPr>
        <w:t>dalšími zjištěnými skutečnostmi. Tento výkaz bude opatřený podpisem a razítkem Poskytovatele. Výkaz bude rovněž sloužit jako jeden z podkladů k měsíční fakturaci Objednateli.</w:t>
      </w:r>
    </w:p>
    <w:p w:rsidR="00745896" w:rsidRPr="00027D74" w:rsidRDefault="00745896" w:rsidP="00745896">
      <w:pPr>
        <w:pStyle w:val="Odstavecseseznamem"/>
        <w:spacing w:line="240" w:lineRule="auto"/>
        <w:ind w:left="1418" w:firstLine="0"/>
        <w:jc w:val="both"/>
        <w:rPr>
          <w:rFonts w:ascii="Arial Narrow" w:hAnsi="Arial Narrow" w:cs="Arial"/>
          <w:b/>
          <w:color w:val="auto"/>
          <w:sz w:val="22"/>
        </w:rPr>
      </w:pPr>
    </w:p>
    <w:p w:rsidR="00854E52" w:rsidRPr="00027D74" w:rsidRDefault="00854E52" w:rsidP="00854E52">
      <w:pPr>
        <w:pStyle w:val="Odstavecseseznamem"/>
        <w:ind w:left="1405" w:firstLine="0"/>
        <w:rPr>
          <w:rFonts w:ascii="Arial Narrow" w:hAnsi="Arial Narrow" w:cs="Arial"/>
          <w:b/>
          <w:color w:val="auto"/>
          <w:sz w:val="22"/>
        </w:rPr>
      </w:pPr>
    </w:p>
    <w:p w:rsidR="00854E52" w:rsidRPr="00027D74" w:rsidRDefault="00854E52" w:rsidP="00D163D7">
      <w:pPr>
        <w:pStyle w:val="Odstavecseseznamem"/>
        <w:numPr>
          <w:ilvl w:val="0"/>
          <w:numId w:val="2"/>
        </w:numPr>
        <w:jc w:val="center"/>
        <w:rPr>
          <w:rFonts w:ascii="Arial Narrow" w:hAnsi="Arial Narrow" w:cs="Arial"/>
          <w:b/>
          <w:color w:val="auto"/>
          <w:sz w:val="22"/>
        </w:rPr>
      </w:pPr>
      <w:r w:rsidRPr="00027D74">
        <w:rPr>
          <w:rFonts w:ascii="Arial Narrow" w:hAnsi="Arial Narrow" w:cs="Arial"/>
          <w:b/>
          <w:color w:val="auto"/>
          <w:sz w:val="22"/>
        </w:rPr>
        <w:t>Cena</w:t>
      </w:r>
    </w:p>
    <w:p w:rsidR="00781E2F" w:rsidRPr="00027D74" w:rsidRDefault="00781E2F" w:rsidP="00781E2F">
      <w:pPr>
        <w:pStyle w:val="Odstavecseseznamem"/>
        <w:ind w:left="1405" w:firstLine="0"/>
        <w:rPr>
          <w:rFonts w:ascii="Arial Narrow" w:hAnsi="Arial Narrow" w:cs="Arial"/>
          <w:color w:val="auto"/>
          <w:sz w:val="22"/>
        </w:rPr>
      </w:pPr>
    </w:p>
    <w:p w:rsidR="00781E2F" w:rsidRPr="00027D74" w:rsidRDefault="005077EB" w:rsidP="004F1F5A">
      <w:pPr>
        <w:pStyle w:val="Odstavecseseznamem"/>
        <w:numPr>
          <w:ilvl w:val="0"/>
          <w:numId w:val="11"/>
        </w:numPr>
        <w:spacing w:after="160" w:line="240" w:lineRule="auto"/>
        <w:jc w:val="both"/>
        <w:rPr>
          <w:rFonts w:ascii="Arial Narrow" w:hAnsi="Arial Narrow" w:cs="Arial"/>
          <w:color w:val="auto"/>
          <w:sz w:val="22"/>
        </w:rPr>
      </w:pPr>
      <w:r w:rsidRPr="00027D74">
        <w:rPr>
          <w:rFonts w:ascii="Arial Narrow" w:hAnsi="Arial Narrow" w:cs="Arial"/>
          <w:color w:val="auto"/>
          <w:sz w:val="22"/>
        </w:rPr>
        <w:t>Smluvní strany se dohodly, že za služby poskytované</w:t>
      </w:r>
      <w:r w:rsidR="00781E2F" w:rsidRPr="00027D74">
        <w:rPr>
          <w:rFonts w:ascii="Arial Narrow" w:hAnsi="Arial Narrow" w:cs="Arial"/>
          <w:color w:val="auto"/>
          <w:sz w:val="22"/>
        </w:rPr>
        <w:t xml:space="preserve"> </w:t>
      </w:r>
      <w:r w:rsidR="000A2953" w:rsidRPr="00027D74">
        <w:rPr>
          <w:rFonts w:ascii="Arial Narrow" w:hAnsi="Arial Narrow" w:cs="Arial"/>
          <w:color w:val="auto"/>
          <w:sz w:val="22"/>
        </w:rPr>
        <w:t>d</w:t>
      </w:r>
      <w:r w:rsidR="00E04E82" w:rsidRPr="00027D74">
        <w:rPr>
          <w:rFonts w:ascii="Arial Narrow" w:hAnsi="Arial Narrow" w:cs="Arial"/>
          <w:color w:val="auto"/>
          <w:sz w:val="22"/>
        </w:rPr>
        <w:t>le čl. I. odst. 2 písm. a) a b)</w:t>
      </w:r>
      <w:r w:rsidR="000A2953" w:rsidRPr="00027D74">
        <w:rPr>
          <w:rFonts w:ascii="Arial Narrow" w:hAnsi="Arial Narrow" w:cs="Arial"/>
          <w:color w:val="auto"/>
          <w:sz w:val="22"/>
        </w:rPr>
        <w:t xml:space="preserve"> smlouvy </w:t>
      </w:r>
      <w:r w:rsidR="00781E2F" w:rsidRPr="00027D74">
        <w:rPr>
          <w:rFonts w:ascii="Arial Narrow" w:hAnsi="Arial Narrow" w:cs="Arial"/>
          <w:color w:val="auto"/>
          <w:sz w:val="22"/>
        </w:rPr>
        <w:t>bude O</w:t>
      </w:r>
      <w:r w:rsidRPr="00027D74">
        <w:rPr>
          <w:rFonts w:ascii="Arial Narrow" w:hAnsi="Arial Narrow" w:cs="Arial"/>
          <w:color w:val="auto"/>
          <w:sz w:val="22"/>
        </w:rPr>
        <w:t xml:space="preserve">bjednatel hradit </w:t>
      </w:r>
      <w:r w:rsidR="001153BC" w:rsidRPr="00027D74">
        <w:rPr>
          <w:rFonts w:ascii="Arial Narrow" w:hAnsi="Arial Narrow" w:cs="Arial"/>
          <w:color w:val="auto"/>
          <w:sz w:val="22"/>
        </w:rPr>
        <w:t>Poskytovateli</w:t>
      </w:r>
      <w:r w:rsidRPr="00027D74">
        <w:rPr>
          <w:rFonts w:ascii="Arial Narrow" w:hAnsi="Arial Narrow" w:cs="Arial"/>
          <w:color w:val="auto"/>
          <w:sz w:val="22"/>
        </w:rPr>
        <w:t xml:space="preserve"> servisní paušál ve výš</w:t>
      </w:r>
      <w:r w:rsidR="00781E2F" w:rsidRPr="00027D74">
        <w:rPr>
          <w:rFonts w:ascii="Arial Narrow" w:hAnsi="Arial Narrow" w:cs="Arial"/>
          <w:color w:val="auto"/>
          <w:sz w:val="22"/>
        </w:rPr>
        <w:t>i</w:t>
      </w:r>
      <w:r w:rsidRPr="00027D74">
        <w:rPr>
          <w:rFonts w:ascii="Arial Narrow" w:hAnsi="Arial Narrow" w:cs="Arial"/>
          <w:color w:val="auto"/>
          <w:sz w:val="22"/>
        </w:rPr>
        <w:t xml:space="preserve"> </w:t>
      </w:r>
      <w:r w:rsidR="004F1F5A">
        <w:rPr>
          <w:rFonts w:ascii="Arial Narrow" w:hAnsi="Arial Narrow" w:cs="Arial"/>
          <w:color w:val="auto"/>
          <w:sz w:val="22"/>
        </w:rPr>
        <w:t>3.500,-</w:t>
      </w:r>
      <w:r w:rsidRPr="00027D74">
        <w:rPr>
          <w:rFonts w:ascii="Arial Narrow" w:hAnsi="Arial Narrow" w:cs="Arial"/>
          <w:color w:val="auto"/>
          <w:sz w:val="22"/>
        </w:rPr>
        <w:t xml:space="preserve"> </w:t>
      </w:r>
      <w:r w:rsidR="00C970C9" w:rsidRPr="00027D74">
        <w:rPr>
          <w:rFonts w:ascii="Arial Narrow" w:hAnsi="Arial Narrow" w:cs="Arial"/>
          <w:color w:val="auto"/>
          <w:sz w:val="22"/>
        </w:rPr>
        <w:t xml:space="preserve">Kč </w:t>
      </w:r>
      <w:r w:rsidR="00D40CFA" w:rsidRPr="00027D74">
        <w:rPr>
          <w:rFonts w:ascii="Arial Narrow" w:hAnsi="Arial Narrow" w:cs="Arial"/>
          <w:color w:val="auto"/>
          <w:sz w:val="22"/>
        </w:rPr>
        <w:t>(</w:t>
      </w:r>
      <w:r w:rsidR="00AE1ECA" w:rsidRPr="00027D74">
        <w:rPr>
          <w:rFonts w:ascii="Arial Narrow" w:hAnsi="Arial Narrow" w:cs="Arial"/>
          <w:color w:val="auto"/>
          <w:sz w:val="22"/>
        </w:rPr>
        <w:t xml:space="preserve">slovy </w:t>
      </w:r>
      <w:r w:rsidR="004F1F5A">
        <w:rPr>
          <w:rFonts w:ascii="Arial" w:hAnsi="Arial" w:cs="Arial"/>
          <w:color w:val="auto"/>
          <w:sz w:val="22"/>
        </w:rPr>
        <w:t>tři tisíce pět set</w:t>
      </w:r>
      <w:r w:rsidR="00223B1F" w:rsidRPr="00027D74">
        <w:rPr>
          <w:rFonts w:ascii="Arial Narrow" w:hAnsi="Arial Narrow" w:cs="Arial"/>
          <w:color w:val="auto"/>
          <w:sz w:val="22"/>
        </w:rPr>
        <w:t xml:space="preserve"> korun</w:t>
      </w:r>
      <w:r w:rsidR="00C970C9" w:rsidRPr="00027D74">
        <w:rPr>
          <w:rFonts w:ascii="Arial Narrow" w:hAnsi="Arial Narrow" w:cs="Arial"/>
          <w:color w:val="auto"/>
          <w:sz w:val="22"/>
        </w:rPr>
        <w:t xml:space="preserve"> českých</w:t>
      </w:r>
      <w:r w:rsidR="00D40CFA" w:rsidRPr="00027D74">
        <w:rPr>
          <w:rFonts w:ascii="Arial Narrow" w:hAnsi="Arial Narrow" w:cs="Arial"/>
          <w:color w:val="auto"/>
          <w:sz w:val="22"/>
        </w:rPr>
        <w:t xml:space="preserve">) </w:t>
      </w:r>
      <w:r w:rsidRPr="00027D74">
        <w:rPr>
          <w:rFonts w:ascii="Arial Narrow" w:hAnsi="Arial Narrow" w:cs="Arial"/>
          <w:color w:val="auto"/>
          <w:sz w:val="22"/>
        </w:rPr>
        <w:t>bez DPH měsíčně za každé jednotlivé interaktivní místo, skládající se z l</w:t>
      </w:r>
      <w:r w:rsidR="00C650ED" w:rsidRPr="00027D74">
        <w:rPr>
          <w:rFonts w:ascii="Arial Narrow" w:hAnsi="Arial Narrow" w:cs="Arial"/>
          <w:color w:val="auto"/>
          <w:sz w:val="22"/>
        </w:rPr>
        <w:t xml:space="preserve"> </w:t>
      </w:r>
      <w:r w:rsidRPr="00027D74">
        <w:rPr>
          <w:rFonts w:ascii="Arial Narrow" w:hAnsi="Arial Narrow" w:cs="Arial"/>
          <w:color w:val="auto"/>
          <w:sz w:val="22"/>
        </w:rPr>
        <w:t xml:space="preserve">ks </w:t>
      </w:r>
      <w:r w:rsidR="004C3B66" w:rsidRPr="00027D74">
        <w:rPr>
          <w:rFonts w:ascii="Arial Narrow" w:hAnsi="Arial Narrow" w:cs="Arial"/>
          <w:color w:val="auto"/>
          <w:sz w:val="22"/>
        </w:rPr>
        <w:t>EÚD</w:t>
      </w:r>
      <w:r w:rsidRPr="00027D74">
        <w:rPr>
          <w:rFonts w:ascii="Arial Narrow" w:hAnsi="Arial Narrow" w:cs="Arial"/>
          <w:color w:val="auto"/>
          <w:sz w:val="22"/>
        </w:rPr>
        <w:t xml:space="preserve"> boxu a l</w:t>
      </w:r>
      <w:r w:rsidR="00C650ED" w:rsidRPr="00027D74">
        <w:rPr>
          <w:rFonts w:ascii="Arial Narrow" w:hAnsi="Arial Narrow" w:cs="Arial"/>
          <w:color w:val="auto"/>
          <w:sz w:val="22"/>
        </w:rPr>
        <w:t xml:space="preserve"> </w:t>
      </w:r>
      <w:r w:rsidRPr="00027D74">
        <w:rPr>
          <w:rFonts w:ascii="Arial Narrow" w:hAnsi="Arial Narrow" w:cs="Arial"/>
          <w:color w:val="auto"/>
          <w:sz w:val="22"/>
        </w:rPr>
        <w:t xml:space="preserve">ks </w:t>
      </w:r>
      <w:r w:rsidR="00781E2F" w:rsidRPr="00027D74">
        <w:rPr>
          <w:rFonts w:ascii="Arial Narrow" w:hAnsi="Arial Narrow" w:cs="Arial"/>
          <w:color w:val="auto"/>
          <w:sz w:val="22"/>
        </w:rPr>
        <w:t>zobrazovacího panelu</w:t>
      </w:r>
      <w:r w:rsidR="00CB6C76" w:rsidRPr="00027D74">
        <w:rPr>
          <w:rFonts w:ascii="Arial Narrow" w:hAnsi="Arial Narrow" w:cs="Arial"/>
          <w:color w:val="auto"/>
          <w:sz w:val="22"/>
        </w:rPr>
        <w:t>,</w:t>
      </w:r>
      <w:r w:rsidR="00781E2F" w:rsidRPr="00027D74">
        <w:rPr>
          <w:rFonts w:ascii="Arial Narrow" w:hAnsi="Arial Narrow" w:cs="Arial"/>
          <w:color w:val="auto"/>
          <w:sz w:val="22"/>
        </w:rPr>
        <w:t xml:space="preserve"> a to</w:t>
      </w:r>
      <w:r w:rsidRPr="00027D74">
        <w:rPr>
          <w:rFonts w:ascii="Arial Narrow" w:hAnsi="Arial Narrow" w:cs="Arial"/>
          <w:color w:val="auto"/>
          <w:sz w:val="22"/>
        </w:rPr>
        <w:t xml:space="preserve"> na základě </w:t>
      </w:r>
      <w:r w:rsidR="00CB6C76" w:rsidRPr="00027D74">
        <w:rPr>
          <w:rFonts w:ascii="Arial Narrow" w:hAnsi="Arial Narrow" w:cs="Arial"/>
          <w:color w:val="auto"/>
          <w:sz w:val="22"/>
        </w:rPr>
        <w:t xml:space="preserve">daňového dokladu - </w:t>
      </w:r>
      <w:r w:rsidRPr="00027D74">
        <w:rPr>
          <w:rFonts w:ascii="Arial Narrow" w:hAnsi="Arial Narrow" w:cs="Arial"/>
          <w:color w:val="auto"/>
          <w:sz w:val="22"/>
        </w:rPr>
        <w:t>faktury vystavené</w:t>
      </w:r>
      <w:r w:rsidR="00CB6C76" w:rsidRPr="00027D74">
        <w:rPr>
          <w:rFonts w:ascii="Arial Narrow" w:hAnsi="Arial Narrow" w:cs="Arial"/>
          <w:color w:val="auto"/>
          <w:sz w:val="22"/>
        </w:rPr>
        <w:t>ho</w:t>
      </w:r>
      <w:r w:rsidRPr="00027D74">
        <w:rPr>
          <w:rFonts w:ascii="Arial Narrow" w:hAnsi="Arial Narrow" w:cs="Arial"/>
          <w:color w:val="auto"/>
          <w:sz w:val="22"/>
        </w:rPr>
        <w:t xml:space="preserve"> </w:t>
      </w:r>
      <w:r w:rsidR="001153BC" w:rsidRPr="00027D74">
        <w:rPr>
          <w:rFonts w:ascii="Arial Narrow" w:hAnsi="Arial Narrow" w:cs="Arial"/>
          <w:color w:val="auto"/>
          <w:sz w:val="22"/>
        </w:rPr>
        <w:t>Poskytovatelem</w:t>
      </w:r>
      <w:r w:rsidRPr="00027D74">
        <w:rPr>
          <w:rFonts w:ascii="Arial Narrow" w:hAnsi="Arial Narrow" w:cs="Arial"/>
          <w:color w:val="auto"/>
          <w:sz w:val="22"/>
        </w:rPr>
        <w:t>. K ceně za servisní paušál bude připočtena zákonem stanovená výše DPH</w:t>
      </w:r>
      <w:r w:rsidR="00223B1F" w:rsidRPr="00027D74">
        <w:rPr>
          <w:rFonts w:ascii="Arial Narrow" w:hAnsi="Arial Narrow" w:cs="Arial"/>
          <w:color w:val="auto"/>
          <w:sz w:val="22"/>
        </w:rPr>
        <w:t xml:space="preserve"> ve výši </w:t>
      </w:r>
      <w:r w:rsidR="004F1F5A">
        <w:rPr>
          <w:rFonts w:ascii="Arial Narrow" w:hAnsi="Arial Narrow" w:cs="Arial"/>
          <w:color w:val="auto"/>
          <w:sz w:val="22"/>
        </w:rPr>
        <w:t>735</w:t>
      </w:r>
      <w:r w:rsidR="00D40CFA" w:rsidRPr="00027D74">
        <w:rPr>
          <w:rFonts w:ascii="Arial Narrow" w:hAnsi="Arial Narrow" w:cs="Arial"/>
          <w:color w:val="auto"/>
          <w:sz w:val="22"/>
        </w:rPr>
        <w:t>,- Kč (</w:t>
      </w:r>
      <w:r w:rsidR="00AE1ECA" w:rsidRPr="00027D74">
        <w:rPr>
          <w:rFonts w:ascii="Arial Narrow" w:hAnsi="Arial Narrow" w:cs="Arial"/>
          <w:color w:val="auto"/>
          <w:sz w:val="22"/>
        </w:rPr>
        <w:t xml:space="preserve">slovy </w:t>
      </w:r>
      <w:r w:rsidR="004F1F5A" w:rsidRPr="004F1F5A">
        <w:rPr>
          <w:rFonts w:ascii="Arial Narrow" w:hAnsi="Arial Narrow" w:cs="Arial"/>
          <w:color w:val="auto"/>
          <w:sz w:val="22"/>
        </w:rPr>
        <w:t>sedm set třicet pět</w:t>
      </w:r>
      <w:r w:rsidR="00D40CFA" w:rsidRPr="00027D74">
        <w:rPr>
          <w:rFonts w:ascii="Arial Narrow" w:hAnsi="Arial Narrow" w:cs="Arial"/>
          <w:color w:val="auto"/>
          <w:sz w:val="22"/>
        </w:rPr>
        <w:t xml:space="preserve"> korun</w:t>
      </w:r>
      <w:r w:rsidR="00C970C9" w:rsidRPr="00027D74">
        <w:rPr>
          <w:rFonts w:ascii="Arial Narrow" w:hAnsi="Arial Narrow" w:cs="Arial"/>
          <w:color w:val="auto"/>
          <w:sz w:val="22"/>
        </w:rPr>
        <w:t xml:space="preserve"> českých</w:t>
      </w:r>
      <w:r w:rsidR="00D40CFA" w:rsidRPr="00027D74">
        <w:rPr>
          <w:rFonts w:ascii="Arial Narrow" w:hAnsi="Arial Narrow" w:cs="Arial"/>
          <w:color w:val="auto"/>
          <w:sz w:val="22"/>
        </w:rPr>
        <w:t>)</w:t>
      </w:r>
      <w:r w:rsidRPr="00027D74">
        <w:rPr>
          <w:rFonts w:ascii="Arial Narrow" w:hAnsi="Arial Narrow" w:cs="Arial"/>
          <w:color w:val="auto"/>
          <w:sz w:val="22"/>
        </w:rPr>
        <w:t>.</w:t>
      </w:r>
    </w:p>
    <w:p w:rsidR="00781E2F" w:rsidRPr="00027D74" w:rsidRDefault="00781E2F" w:rsidP="00055E84">
      <w:pPr>
        <w:spacing w:after="160" w:line="240" w:lineRule="auto"/>
        <w:ind w:left="953" w:right="516" w:firstLine="0"/>
        <w:jc w:val="both"/>
        <w:rPr>
          <w:rFonts w:ascii="Arial Narrow" w:hAnsi="Arial Narrow" w:cs="Arial"/>
          <w:color w:val="auto"/>
          <w:sz w:val="22"/>
        </w:rPr>
      </w:pPr>
      <w:r w:rsidRPr="00027D74">
        <w:rPr>
          <w:rFonts w:ascii="Arial Narrow" w:hAnsi="Arial Narrow" w:cs="Arial"/>
          <w:color w:val="auto"/>
          <w:sz w:val="22"/>
        </w:rPr>
        <w:t xml:space="preserve">Celkem se jedná o servisní služby pro </w:t>
      </w:r>
      <w:r w:rsidR="00C650ED" w:rsidRPr="00027D74">
        <w:rPr>
          <w:rFonts w:ascii="Arial Narrow" w:hAnsi="Arial Narrow" w:cs="Arial"/>
          <w:color w:val="auto"/>
          <w:sz w:val="22"/>
        </w:rPr>
        <w:t>16</w:t>
      </w:r>
      <w:r w:rsidRPr="00027D74">
        <w:rPr>
          <w:rFonts w:ascii="Arial Narrow" w:hAnsi="Arial Narrow" w:cs="Arial"/>
          <w:color w:val="auto"/>
          <w:sz w:val="22"/>
        </w:rPr>
        <w:t xml:space="preserve"> interaktivní</w:t>
      </w:r>
      <w:r w:rsidR="00C650ED" w:rsidRPr="00027D74">
        <w:rPr>
          <w:rFonts w:ascii="Arial Narrow" w:hAnsi="Arial Narrow" w:cs="Arial"/>
          <w:color w:val="auto"/>
          <w:sz w:val="22"/>
        </w:rPr>
        <w:t>ch míst.</w:t>
      </w:r>
      <w:r w:rsidRPr="00027D74">
        <w:rPr>
          <w:rFonts w:ascii="Arial Narrow" w:hAnsi="Arial Narrow" w:cs="Arial"/>
          <w:color w:val="auto"/>
          <w:sz w:val="22"/>
        </w:rPr>
        <w:t xml:space="preserve"> </w:t>
      </w:r>
      <w:r w:rsidR="00C650ED" w:rsidRPr="00027D74">
        <w:rPr>
          <w:rFonts w:ascii="Arial Narrow" w:hAnsi="Arial Narrow" w:cs="Arial"/>
          <w:color w:val="auto"/>
          <w:sz w:val="22"/>
        </w:rPr>
        <w:t>C</w:t>
      </w:r>
      <w:r w:rsidRPr="00027D74">
        <w:rPr>
          <w:rFonts w:ascii="Arial Narrow" w:hAnsi="Arial Narrow" w:cs="Arial"/>
          <w:color w:val="auto"/>
          <w:sz w:val="22"/>
        </w:rPr>
        <w:t>elková cena činí</w:t>
      </w:r>
      <w:r w:rsidR="00C650ED" w:rsidRPr="00027D74">
        <w:rPr>
          <w:rFonts w:ascii="Arial Narrow" w:hAnsi="Arial Narrow" w:cs="Arial"/>
          <w:color w:val="auto"/>
          <w:sz w:val="22"/>
        </w:rPr>
        <w:t xml:space="preserve"> </w:t>
      </w:r>
      <w:r w:rsidR="004F1F5A">
        <w:rPr>
          <w:rFonts w:ascii="Arial Narrow" w:hAnsi="Arial Narrow" w:cs="Arial"/>
          <w:color w:val="auto"/>
          <w:sz w:val="22"/>
        </w:rPr>
        <w:t>56.000</w:t>
      </w:r>
      <w:r w:rsidRPr="00027D74">
        <w:rPr>
          <w:rFonts w:ascii="Arial Narrow" w:hAnsi="Arial Narrow" w:cs="Arial"/>
          <w:color w:val="auto"/>
          <w:sz w:val="22"/>
        </w:rPr>
        <w:t>,-</w:t>
      </w:r>
      <w:r w:rsidR="00D40CFA" w:rsidRPr="00027D74">
        <w:rPr>
          <w:rFonts w:ascii="Arial Narrow" w:hAnsi="Arial Narrow" w:cs="Arial"/>
          <w:color w:val="auto"/>
          <w:sz w:val="22"/>
        </w:rPr>
        <w:t xml:space="preserve"> </w:t>
      </w:r>
      <w:r w:rsidRPr="00027D74">
        <w:rPr>
          <w:rFonts w:ascii="Arial Narrow" w:hAnsi="Arial Narrow" w:cs="Arial"/>
          <w:color w:val="auto"/>
          <w:sz w:val="22"/>
        </w:rPr>
        <w:t xml:space="preserve">Kč </w:t>
      </w:r>
      <w:r w:rsidR="00AE1ECA" w:rsidRPr="00027D74">
        <w:rPr>
          <w:rFonts w:ascii="Arial Narrow" w:hAnsi="Arial Narrow" w:cs="Arial"/>
          <w:color w:val="auto"/>
          <w:sz w:val="22"/>
        </w:rPr>
        <w:t xml:space="preserve">(slovy </w:t>
      </w:r>
      <w:r w:rsidR="004F1F5A" w:rsidRPr="004F1F5A">
        <w:rPr>
          <w:rFonts w:ascii="Arial Narrow" w:hAnsi="Arial Narrow" w:cs="Arial"/>
          <w:color w:val="auto"/>
          <w:sz w:val="22"/>
        </w:rPr>
        <w:t>padesát šest tisíc</w:t>
      </w:r>
      <w:r w:rsidR="00D40CFA" w:rsidRPr="00027D74">
        <w:rPr>
          <w:rFonts w:ascii="Arial Narrow" w:hAnsi="Arial Narrow" w:cs="Arial"/>
          <w:color w:val="auto"/>
          <w:sz w:val="22"/>
        </w:rPr>
        <w:t xml:space="preserve"> korun</w:t>
      </w:r>
      <w:r w:rsidR="00C970C9" w:rsidRPr="00027D74">
        <w:rPr>
          <w:rFonts w:ascii="Arial Narrow" w:hAnsi="Arial Narrow" w:cs="Arial"/>
          <w:color w:val="auto"/>
          <w:sz w:val="22"/>
        </w:rPr>
        <w:t xml:space="preserve"> českých</w:t>
      </w:r>
      <w:r w:rsidR="00D40CFA" w:rsidRPr="00027D74">
        <w:rPr>
          <w:rFonts w:ascii="Arial Narrow" w:hAnsi="Arial Narrow" w:cs="Arial"/>
          <w:color w:val="auto"/>
          <w:sz w:val="22"/>
        </w:rPr>
        <w:t xml:space="preserve">) </w:t>
      </w:r>
      <w:r w:rsidRPr="00027D74">
        <w:rPr>
          <w:rFonts w:ascii="Arial Narrow" w:hAnsi="Arial Narrow" w:cs="Arial"/>
          <w:color w:val="auto"/>
          <w:sz w:val="22"/>
        </w:rPr>
        <w:t>bez DPH měsíčně</w:t>
      </w:r>
      <w:r w:rsidR="00D40CFA" w:rsidRPr="00027D74">
        <w:rPr>
          <w:rFonts w:ascii="Arial Narrow" w:hAnsi="Arial Narrow" w:cs="Arial"/>
          <w:color w:val="auto"/>
          <w:sz w:val="22"/>
        </w:rPr>
        <w:t xml:space="preserve">, DPH 21% </w:t>
      </w:r>
      <w:r w:rsidR="004F1F5A">
        <w:rPr>
          <w:rFonts w:ascii="Arial" w:hAnsi="Arial" w:cs="Arial"/>
          <w:color w:val="auto"/>
          <w:sz w:val="22"/>
        </w:rPr>
        <w:t>11.760,-</w:t>
      </w:r>
      <w:r w:rsidR="00D40CFA" w:rsidRPr="00027D74">
        <w:rPr>
          <w:rFonts w:ascii="Arial Narrow" w:hAnsi="Arial Narrow" w:cs="Arial"/>
          <w:color w:val="auto"/>
          <w:sz w:val="22"/>
        </w:rPr>
        <w:t xml:space="preserve"> Kč (</w:t>
      </w:r>
      <w:r w:rsidR="00AE1ECA" w:rsidRPr="00027D74">
        <w:rPr>
          <w:rFonts w:ascii="Arial Narrow" w:hAnsi="Arial Narrow" w:cs="Arial"/>
          <w:color w:val="auto"/>
          <w:sz w:val="22"/>
        </w:rPr>
        <w:t xml:space="preserve">slovy </w:t>
      </w:r>
      <w:r w:rsidR="004F1F5A" w:rsidRPr="004F1F5A">
        <w:rPr>
          <w:rFonts w:ascii="Arial Narrow" w:hAnsi="Arial Narrow" w:cs="Arial"/>
          <w:color w:val="auto"/>
          <w:sz w:val="22"/>
        </w:rPr>
        <w:t>jedenáct tisíc sedm set šedesát</w:t>
      </w:r>
      <w:r w:rsidR="00D40CFA" w:rsidRPr="00027D74">
        <w:rPr>
          <w:rFonts w:ascii="Arial Narrow" w:hAnsi="Arial Narrow" w:cs="Arial"/>
          <w:color w:val="auto"/>
          <w:sz w:val="22"/>
        </w:rPr>
        <w:t xml:space="preserve"> korun</w:t>
      </w:r>
      <w:r w:rsidR="00C970C9" w:rsidRPr="00027D74">
        <w:rPr>
          <w:rFonts w:ascii="Arial Narrow" w:hAnsi="Arial Narrow" w:cs="Arial"/>
          <w:color w:val="auto"/>
          <w:sz w:val="22"/>
        </w:rPr>
        <w:t xml:space="preserve"> českých</w:t>
      </w:r>
      <w:r w:rsidR="00D40CFA" w:rsidRPr="00027D74">
        <w:rPr>
          <w:rFonts w:ascii="Arial Narrow" w:hAnsi="Arial Narrow" w:cs="Arial"/>
          <w:color w:val="auto"/>
          <w:sz w:val="22"/>
        </w:rPr>
        <w:t xml:space="preserve">), cena včetně DPH činí </w:t>
      </w:r>
      <w:r w:rsidR="004F1F5A">
        <w:rPr>
          <w:rFonts w:ascii="Arial" w:hAnsi="Arial" w:cs="Arial"/>
          <w:color w:val="auto"/>
          <w:sz w:val="22"/>
        </w:rPr>
        <w:t>67.760,-</w:t>
      </w:r>
      <w:r w:rsidR="00D40CFA" w:rsidRPr="00027D74">
        <w:rPr>
          <w:rFonts w:ascii="Arial Narrow" w:hAnsi="Arial Narrow" w:cs="Arial"/>
          <w:color w:val="auto"/>
          <w:sz w:val="22"/>
        </w:rPr>
        <w:t xml:space="preserve"> Kč (</w:t>
      </w:r>
      <w:r w:rsidR="00AE1ECA" w:rsidRPr="00027D74">
        <w:rPr>
          <w:rFonts w:ascii="Arial Narrow" w:hAnsi="Arial Narrow" w:cs="Arial"/>
          <w:color w:val="auto"/>
          <w:sz w:val="22"/>
        </w:rPr>
        <w:t xml:space="preserve">slovy </w:t>
      </w:r>
      <w:r w:rsidR="004F1F5A" w:rsidRPr="004F1F5A">
        <w:rPr>
          <w:rFonts w:ascii="Arial Narrow" w:hAnsi="Arial Narrow" w:cs="Arial"/>
          <w:color w:val="auto"/>
          <w:sz w:val="22"/>
        </w:rPr>
        <w:t>šedesát sedm tisíc sedm set</w:t>
      </w:r>
      <w:r w:rsidR="004F1F5A">
        <w:rPr>
          <w:rFonts w:ascii="Arial Narrow" w:hAnsi="Arial Narrow" w:cs="Arial"/>
          <w:color w:val="auto"/>
          <w:sz w:val="22"/>
        </w:rPr>
        <w:t xml:space="preserve"> šedesát</w:t>
      </w:r>
      <w:r w:rsidR="00815892" w:rsidRPr="00027D74">
        <w:rPr>
          <w:rFonts w:ascii="Arial Narrow" w:hAnsi="Arial Narrow" w:cs="Arial"/>
          <w:color w:val="auto"/>
          <w:sz w:val="22"/>
        </w:rPr>
        <w:t xml:space="preserve"> </w:t>
      </w:r>
      <w:r w:rsidR="00D40CFA" w:rsidRPr="00027D74">
        <w:rPr>
          <w:rFonts w:ascii="Arial Narrow" w:hAnsi="Arial Narrow" w:cs="Arial"/>
          <w:color w:val="auto"/>
          <w:sz w:val="22"/>
        </w:rPr>
        <w:t>korun</w:t>
      </w:r>
      <w:r w:rsidR="00815892" w:rsidRPr="00027D74">
        <w:rPr>
          <w:rFonts w:ascii="Arial Narrow" w:hAnsi="Arial Narrow" w:cs="Arial"/>
          <w:color w:val="auto"/>
          <w:sz w:val="22"/>
        </w:rPr>
        <w:t xml:space="preserve"> českých</w:t>
      </w:r>
      <w:r w:rsidR="00D40CFA" w:rsidRPr="00027D74">
        <w:rPr>
          <w:rFonts w:ascii="Arial Narrow" w:hAnsi="Arial Narrow" w:cs="Arial"/>
          <w:color w:val="auto"/>
          <w:sz w:val="22"/>
        </w:rPr>
        <w:t xml:space="preserve">) měsíčně. </w:t>
      </w:r>
    </w:p>
    <w:p w:rsidR="00781E2F" w:rsidRPr="00027D74" w:rsidRDefault="005077EB" w:rsidP="00055E84">
      <w:pPr>
        <w:pStyle w:val="Odstavecseseznamem"/>
        <w:numPr>
          <w:ilvl w:val="0"/>
          <w:numId w:val="11"/>
        </w:numPr>
        <w:spacing w:after="160" w:line="240" w:lineRule="auto"/>
        <w:ind w:left="953" w:right="516"/>
        <w:contextualSpacing w:val="0"/>
        <w:jc w:val="both"/>
        <w:rPr>
          <w:rFonts w:ascii="Arial Narrow" w:hAnsi="Arial Narrow" w:cs="Arial"/>
          <w:color w:val="auto"/>
          <w:sz w:val="22"/>
        </w:rPr>
      </w:pPr>
      <w:r w:rsidRPr="00027D74">
        <w:rPr>
          <w:rFonts w:ascii="Arial Narrow" w:hAnsi="Arial Narrow" w:cs="Arial"/>
          <w:color w:val="auto"/>
          <w:sz w:val="22"/>
        </w:rPr>
        <w:t xml:space="preserve">Výměna zařízení </w:t>
      </w:r>
      <w:r w:rsidR="00C650ED" w:rsidRPr="00027D74">
        <w:rPr>
          <w:rFonts w:ascii="Arial Narrow" w:hAnsi="Arial Narrow" w:cs="Arial"/>
          <w:color w:val="auto"/>
          <w:sz w:val="22"/>
        </w:rPr>
        <w:t>(h</w:t>
      </w:r>
      <w:r w:rsidRPr="00027D74">
        <w:rPr>
          <w:rFonts w:ascii="Arial Narrow" w:hAnsi="Arial Narrow" w:cs="Arial"/>
          <w:color w:val="auto"/>
          <w:sz w:val="22"/>
        </w:rPr>
        <w:t xml:space="preserve">ardware zařízení a LCD </w:t>
      </w:r>
      <w:r w:rsidR="00C650ED" w:rsidRPr="00027D74">
        <w:rPr>
          <w:rFonts w:ascii="Arial Narrow" w:hAnsi="Arial Narrow" w:cs="Arial"/>
          <w:color w:val="auto"/>
          <w:sz w:val="22"/>
        </w:rPr>
        <w:t>zobrazovacích panelů)</w:t>
      </w:r>
      <w:r w:rsidRPr="00027D74">
        <w:rPr>
          <w:rFonts w:ascii="Arial Narrow" w:hAnsi="Arial Narrow" w:cs="Arial"/>
          <w:color w:val="auto"/>
          <w:sz w:val="22"/>
        </w:rPr>
        <w:t xml:space="preserve"> </w:t>
      </w:r>
      <w:r w:rsidR="000A2953" w:rsidRPr="00027D74">
        <w:rPr>
          <w:rFonts w:ascii="Arial Narrow" w:hAnsi="Arial Narrow" w:cs="Arial"/>
          <w:color w:val="auto"/>
          <w:sz w:val="22"/>
        </w:rPr>
        <w:t xml:space="preserve">dle čl. I. odst. 2 písm. </w:t>
      </w:r>
      <w:r w:rsidR="00F95954" w:rsidRPr="00027D74">
        <w:rPr>
          <w:rFonts w:ascii="Arial Narrow" w:hAnsi="Arial Narrow" w:cs="Arial"/>
          <w:color w:val="auto"/>
          <w:sz w:val="22"/>
        </w:rPr>
        <w:t>c)</w:t>
      </w:r>
      <w:r w:rsidR="00896D97" w:rsidRPr="00027D74">
        <w:rPr>
          <w:rFonts w:ascii="Arial Narrow" w:hAnsi="Arial Narrow" w:cs="Arial"/>
          <w:color w:val="auto"/>
          <w:sz w:val="22"/>
        </w:rPr>
        <w:t xml:space="preserve"> </w:t>
      </w:r>
      <w:r w:rsidR="00C650ED" w:rsidRPr="00027D74">
        <w:rPr>
          <w:rFonts w:ascii="Arial Narrow" w:hAnsi="Arial Narrow" w:cs="Arial"/>
          <w:color w:val="auto"/>
          <w:sz w:val="22"/>
        </w:rPr>
        <w:t xml:space="preserve">této </w:t>
      </w:r>
      <w:r w:rsidRPr="00027D74">
        <w:rPr>
          <w:rFonts w:ascii="Arial Narrow" w:hAnsi="Arial Narrow" w:cs="Arial"/>
          <w:color w:val="auto"/>
          <w:sz w:val="22"/>
        </w:rPr>
        <w:t xml:space="preserve">smlouvy bude </w:t>
      </w:r>
      <w:r w:rsidR="001153BC" w:rsidRPr="00027D74">
        <w:rPr>
          <w:rFonts w:ascii="Arial Narrow" w:hAnsi="Arial Narrow" w:cs="Arial"/>
          <w:color w:val="auto"/>
          <w:sz w:val="22"/>
        </w:rPr>
        <w:t>Poskytovatelem</w:t>
      </w:r>
      <w:r w:rsidRPr="00027D74">
        <w:rPr>
          <w:rFonts w:ascii="Arial Narrow" w:hAnsi="Arial Narrow" w:cs="Arial"/>
          <w:color w:val="auto"/>
          <w:sz w:val="22"/>
        </w:rPr>
        <w:t xml:space="preserve"> účtována dle cen uvedených v ceníku </w:t>
      </w:r>
      <w:r w:rsidR="001153BC" w:rsidRPr="00027D74">
        <w:rPr>
          <w:rFonts w:ascii="Arial Narrow" w:hAnsi="Arial Narrow" w:cs="Arial"/>
          <w:color w:val="auto"/>
          <w:sz w:val="22"/>
        </w:rPr>
        <w:t>Poskytovatele</w:t>
      </w:r>
      <w:r w:rsidRPr="00027D74">
        <w:rPr>
          <w:rFonts w:ascii="Arial Narrow" w:hAnsi="Arial Narrow" w:cs="Arial"/>
          <w:color w:val="auto"/>
          <w:sz w:val="22"/>
        </w:rPr>
        <w:t xml:space="preserve"> platném v den, kdy </w:t>
      </w:r>
      <w:r w:rsidR="001153BC" w:rsidRPr="00027D74">
        <w:rPr>
          <w:rFonts w:ascii="Arial Narrow" w:hAnsi="Arial Narrow" w:cs="Arial"/>
          <w:color w:val="auto"/>
          <w:sz w:val="22"/>
        </w:rPr>
        <w:t>Poskytovatel</w:t>
      </w:r>
      <w:r w:rsidRPr="00027D74">
        <w:rPr>
          <w:rFonts w:ascii="Arial Narrow" w:hAnsi="Arial Narrow" w:cs="Arial"/>
          <w:color w:val="auto"/>
          <w:sz w:val="22"/>
        </w:rPr>
        <w:t xml:space="preserve"> odešle </w:t>
      </w:r>
      <w:r w:rsidR="00C650ED" w:rsidRPr="00027D74">
        <w:rPr>
          <w:rFonts w:ascii="Arial Narrow" w:hAnsi="Arial Narrow" w:cs="Arial"/>
          <w:color w:val="auto"/>
          <w:sz w:val="22"/>
        </w:rPr>
        <w:t>O</w:t>
      </w:r>
      <w:r w:rsidRPr="00027D74">
        <w:rPr>
          <w:rFonts w:ascii="Arial Narrow" w:hAnsi="Arial Narrow" w:cs="Arial"/>
          <w:color w:val="auto"/>
          <w:sz w:val="22"/>
        </w:rPr>
        <w:t>bjednateli oznámení o záměru provést výměnu předmětného zařízení.</w:t>
      </w:r>
    </w:p>
    <w:p w:rsidR="00D96BB1" w:rsidRDefault="005077EB" w:rsidP="00055E84">
      <w:pPr>
        <w:pStyle w:val="Odstavecseseznamem"/>
        <w:numPr>
          <w:ilvl w:val="0"/>
          <w:numId w:val="11"/>
        </w:numPr>
        <w:spacing w:after="160" w:line="240" w:lineRule="auto"/>
        <w:contextualSpacing w:val="0"/>
        <w:jc w:val="both"/>
        <w:rPr>
          <w:rFonts w:ascii="Arial Narrow" w:hAnsi="Arial Narrow" w:cs="Arial"/>
          <w:color w:val="auto"/>
          <w:sz w:val="22"/>
        </w:rPr>
      </w:pPr>
      <w:r w:rsidRPr="00027D74">
        <w:rPr>
          <w:rFonts w:ascii="Arial Narrow" w:hAnsi="Arial Narrow" w:cs="Arial"/>
          <w:color w:val="auto"/>
          <w:sz w:val="22"/>
        </w:rPr>
        <w:t xml:space="preserve">V případě neoprávněného požadavku na servisní zásah v místě instalace (například: výpadek elektřiny, internetového připojení, neautorizovaný zásah do systému, mechanické poškození atd., tj. vzniklého vlivem třetí osoby nebo vyšší mocí) bude </w:t>
      </w:r>
      <w:r w:rsidR="00C650ED" w:rsidRPr="00027D74">
        <w:rPr>
          <w:rFonts w:ascii="Arial Narrow" w:hAnsi="Arial Narrow" w:cs="Arial"/>
          <w:color w:val="auto"/>
          <w:sz w:val="22"/>
        </w:rPr>
        <w:t>O</w:t>
      </w:r>
      <w:r w:rsidRPr="00027D74">
        <w:rPr>
          <w:rFonts w:ascii="Arial Narrow" w:hAnsi="Arial Narrow" w:cs="Arial"/>
          <w:color w:val="auto"/>
          <w:sz w:val="22"/>
        </w:rPr>
        <w:t xml:space="preserve">bjednateli </w:t>
      </w:r>
      <w:r w:rsidR="001153BC" w:rsidRPr="00027D74">
        <w:rPr>
          <w:rFonts w:ascii="Arial Narrow" w:hAnsi="Arial Narrow" w:cs="Arial"/>
          <w:color w:val="auto"/>
          <w:sz w:val="22"/>
        </w:rPr>
        <w:t>Poskytovatelem</w:t>
      </w:r>
      <w:r w:rsidR="00C650ED" w:rsidRPr="00027D74">
        <w:rPr>
          <w:rFonts w:ascii="Arial Narrow" w:hAnsi="Arial Narrow" w:cs="Arial"/>
          <w:color w:val="auto"/>
          <w:sz w:val="22"/>
        </w:rPr>
        <w:t xml:space="preserve"> </w:t>
      </w:r>
      <w:r w:rsidRPr="00027D74">
        <w:rPr>
          <w:rFonts w:ascii="Arial Narrow" w:hAnsi="Arial Narrow" w:cs="Arial"/>
          <w:color w:val="auto"/>
          <w:sz w:val="22"/>
        </w:rPr>
        <w:t xml:space="preserve">účtován servisní výjezd technika </w:t>
      </w:r>
      <w:r w:rsidR="001153BC" w:rsidRPr="00027D74">
        <w:rPr>
          <w:rFonts w:ascii="Arial Narrow" w:hAnsi="Arial Narrow" w:cs="Arial"/>
          <w:color w:val="auto"/>
          <w:sz w:val="22"/>
        </w:rPr>
        <w:t>5</w:t>
      </w:r>
      <w:r w:rsidRPr="00027D74">
        <w:rPr>
          <w:rFonts w:ascii="Arial Narrow" w:hAnsi="Arial Narrow" w:cs="Arial"/>
          <w:color w:val="auto"/>
          <w:sz w:val="22"/>
        </w:rPr>
        <w:t>.000,- + 1.100,- / hodina technika na místě</w:t>
      </w:r>
      <w:r w:rsidR="00956ADC" w:rsidRPr="00027D74">
        <w:rPr>
          <w:rFonts w:ascii="Arial Narrow" w:hAnsi="Arial Narrow" w:cs="Arial"/>
          <w:color w:val="auto"/>
          <w:sz w:val="22"/>
        </w:rPr>
        <w:t xml:space="preserve"> bez DPH</w:t>
      </w:r>
      <w:r w:rsidRPr="00027D74">
        <w:rPr>
          <w:rFonts w:ascii="Arial Narrow" w:hAnsi="Arial Narrow" w:cs="Arial"/>
          <w:color w:val="auto"/>
          <w:sz w:val="22"/>
        </w:rPr>
        <w:t>.</w:t>
      </w:r>
    </w:p>
    <w:p w:rsidR="00D96BB1" w:rsidRDefault="00D96BB1">
      <w:pPr>
        <w:spacing w:after="160" w:line="259" w:lineRule="auto"/>
        <w:ind w:left="0" w:right="0" w:firstLine="0"/>
        <w:rPr>
          <w:rFonts w:ascii="Arial Narrow" w:hAnsi="Arial Narrow" w:cs="Arial"/>
          <w:color w:val="auto"/>
          <w:sz w:val="22"/>
        </w:rPr>
      </w:pPr>
      <w:r>
        <w:rPr>
          <w:rFonts w:ascii="Arial Narrow" w:hAnsi="Arial Narrow" w:cs="Arial"/>
          <w:color w:val="auto"/>
          <w:sz w:val="22"/>
        </w:rPr>
        <w:br w:type="page"/>
      </w:r>
    </w:p>
    <w:p w:rsidR="00C650ED" w:rsidRPr="00027D74" w:rsidRDefault="00994941" w:rsidP="00D163D7">
      <w:pPr>
        <w:pStyle w:val="Odstavecseseznamem"/>
        <w:numPr>
          <w:ilvl w:val="0"/>
          <w:numId w:val="2"/>
        </w:numPr>
        <w:jc w:val="center"/>
        <w:rPr>
          <w:rFonts w:ascii="Arial Narrow" w:hAnsi="Arial Narrow" w:cs="Arial"/>
          <w:b/>
          <w:color w:val="auto"/>
          <w:sz w:val="22"/>
        </w:rPr>
      </w:pPr>
      <w:r w:rsidRPr="00027D74">
        <w:rPr>
          <w:rFonts w:ascii="Arial Narrow" w:hAnsi="Arial Narrow" w:cs="Arial"/>
          <w:b/>
          <w:color w:val="auto"/>
          <w:sz w:val="22"/>
        </w:rPr>
        <w:lastRenderedPageBreak/>
        <w:t>Ú</w:t>
      </w:r>
      <w:r w:rsidR="00C650ED" w:rsidRPr="00027D74">
        <w:rPr>
          <w:rFonts w:ascii="Arial Narrow" w:hAnsi="Arial Narrow" w:cs="Arial"/>
          <w:b/>
          <w:color w:val="auto"/>
          <w:sz w:val="22"/>
        </w:rPr>
        <w:t>hrada ceny</w:t>
      </w:r>
      <w:r w:rsidR="009A0D8A" w:rsidRPr="00027D74">
        <w:rPr>
          <w:rFonts w:ascii="Arial Narrow" w:hAnsi="Arial Narrow" w:cs="Arial"/>
          <w:b/>
          <w:color w:val="auto"/>
          <w:sz w:val="22"/>
        </w:rPr>
        <w:t xml:space="preserve"> a platební podmínky</w:t>
      </w:r>
    </w:p>
    <w:p w:rsidR="009A0D8A" w:rsidRPr="00027D74" w:rsidRDefault="009A0D8A" w:rsidP="006511CC">
      <w:pPr>
        <w:ind w:left="0" w:firstLine="0"/>
        <w:rPr>
          <w:rFonts w:ascii="Arial Narrow" w:hAnsi="Arial Narrow" w:cs="Arial"/>
          <w:b/>
          <w:color w:val="auto"/>
          <w:sz w:val="22"/>
        </w:rPr>
      </w:pPr>
    </w:p>
    <w:p w:rsidR="00384374" w:rsidRPr="00027D74" w:rsidRDefault="009A0D8A" w:rsidP="00384374">
      <w:pPr>
        <w:numPr>
          <w:ilvl w:val="3"/>
          <w:numId w:val="22"/>
        </w:numPr>
        <w:spacing w:after="160" w:line="240" w:lineRule="auto"/>
        <w:ind w:left="992" w:right="539" w:hanging="425"/>
        <w:jc w:val="both"/>
        <w:rPr>
          <w:rFonts w:ascii="Arial Narrow" w:hAnsi="Arial Narrow" w:cs="Arial"/>
          <w:b/>
          <w:color w:val="auto"/>
          <w:sz w:val="22"/>
          <w:lang w:eastAsia="en-US"/>
        </w:rPr>
      </w:pPr>
      <w:r w:rsidRPr="00027D74">
        <w:rPr>
          <w:rFonts w:ascii="Arial Narrow" w:hAnsi="Arial Narrow" w:cs="Arial"/>
          <w:color w:val="auto"/>
          <w:sz w:val="22"/>
          <w:lang w:eastAsia="en-US"/>
        </w:rPr>
        <w:t xml:space="preserve">Celková cena je cenou konečnou a nepřekročitelnou a zahrnuje veškeré náklady </w:t>
      </w:r>
      <w:r w:rsidR="00A967A7" w:rsidRPr="00027D74">
        <w:rPr>
          <w:rFonts w:ascii="Arial Narrow" w:hAnsi="Arial Narrow" w:cs="Arial"/>
          <w:color w:val="auto"/>
          <w:sz w:val="22"/>
          <w:lang w:eastAsia="en-US"/>
        </w:rPr>
        <w:t>Poskytovatele</w:t>
      </w:r>
      <w:r w:rsidRPr="00027D74">
        <w:rPr>
          <w:rFonts w:ascii="Arial Narrow" w:hAnsi="Arial Narrow" w:cs="Arial"/>
          <w:color w:val="auto"/>
          <w:sz w:val="22"/>
          <w:lang w:eastAsia="en-US"/>
        </w:rPr>
        <w:t xml:space="preserve"> spojené s realizací předmětu smlouvy.</w:t>
      </w:r>
    </w:p>
    <w:p w:rsidR="009A0D8A" w:rsidRPr="00027D74" w:rsidRDefault="009A0D8A" w:rsidP="00055E84">
      <w:pPr>
        <w:numPr>
          <w:ilvl w:val="3"/>
          <w:numId w:val="22"/>
        </w:numPr>
        <w:spacing w:after="16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Změna ceny předmětu smlouvy je možná pouze v případě, že dojde v průběhu plnění předmětu smlouvy ke změnám daňových předpisů upravujících výši DPH. Tato změna nebude smluvními stranami považována za podstatnou změnu smlouvy a nebude proto pořizován dodatek ke smlouvě. </w:t>
      </w:r>
      <w:r w:rsidR="00A967A7" w:rsidRPr="00027D74">
        <w:rPr>
          <w:rFonts w:ascii="Arial Narrow" w:hAnsi="Arial Narrow" w:cs="Arial"/>
          <w:color w:val="auto"/>
          <w:sz w:val="22"/>
          <w:lang w:eastAsia="en-US"/>
        </w:rPr>
        <w:t>Poskytovatel</w:t>
      </w:r>
      <w:r w:rsidRPr="00027D74">
        <w:rPr>
          <w:rFonts w:ascii="Arial Narrow" w:hAnsi="Arial Narrow" w:cs="Arial"/>
          <w:color w:val="auto"/>
          <w:sz w:val="22"/>
          <w:lang w:eastAsia="en-US"/>
        </w:rPr>
        <w:t xml:space="preserve"> bude fakturovat sazbu DPH platnou v den zdanitelného plnění.</w:t>
      </w:r>
    </w:p>
    <w:p w:rsidR="009A0D8A" w:rsidRPr="00027D74" w:rsidRDefault="00A967A7" w:rsidP="00055E84">
      <w:pPr>
        <w:numPr>
          <w:ilvl w:val="3"/>
          <w:numId w:val="22"/>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Objednatel</w:t>
      </w:r>
      <w:r w:rsidR="009A0D8A" w:rsidRPr="00027D74">
        <w:rPr>
          <w:rFonts w:ascii="Arial Narrow" w:hAnsi="Arial Narrow" w:cs="Arial"/>
          <w:color w:val="auto"/>
          <w:sz w:val="22"/>
          <w:lang w:eastAsia="en-US"/>
        </w:rPr>
        <w:t xml:space="preserve"> neposkytuje zálohy.  </w:t>
      </w:r>
    </w:p>
    <w:p w:rsidR="009A0D8A" w:rsidRPr="00027D74" w:rsidRDefault="009A0D8A" w:rsidP="00055E84">
      <w:pPr>
        <w:numPr>
          <w:ilvl w:val="3"/>
          <w:numId w:val="22"/>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Úhrada ceny bude provedena po řádném splnění předmětu smlouvy na základě daňového dokladu - faktury vystaveného </w:t>
      </w:r>
      <w:r w:rsidR="00A967A7" w:rsidRPr="00027D74">
        <w:rPr>
          <w:rFonts w:ascii="Arial Narrow" w:hAnsi="Arial Narrow" w:cs="Arial"/>
          <w:color w:val="auto"/>
          <w:sz w:val="22"/>
          <w:lang w:eastAsia="en-US"/>
        </w:rPr>
        <w:t>Poskytovatelem</w:t>
      </w:r>
      <w:r w:rsidRPr="00027D74">
        <w:rPr>
          <w:rFonts w:ascii="Arial Narrow" w:hAnsi="Arial Narrow" w:cs="Arial"/>
          <w:color w:val="auto"/>
          <w:sz w:val="22"/>
          <w:lang w:eastAsia="en-US"/>
        </w:rPr>
        <w:t xml:space="preserve"> a doručeného </w:t>
      </w:r>
      <w:r w:rsidR="00A967A7" w:rsidRPr="00027D74">
        <w:rPr>
          <w:rFonts w:ascii="Arial Narrow" w:hAnsi="Arial Narrow" w:cs="Arial"/>
          <w:color w:val="auto"/>
          <w:sz w:val="22"/>
          <w:lang w:eastAsia="en-US"/>
        </w:rPr>
        <w:t>Objednateli</w:t>
      </w:r>
      <w:r w:rsidR="00AB6F04" w:rsidRPr="00027D74">
        <w:rPr>
          <w:rFonts w:ascii="Arial Narrow" w:hAnsi="Arial Narrow" w:cs="Arial"/>
          <w:color w:val="auto"/>
          <w:sz w:val="22"/>
          <w:lang w:eastAsia="en-US"/>
        </w:rPr>
        <w:t xml:space="preserve"> vždy k danému kalendářnímu měsíci</w:t>
      </w:r>
      <w:r w:rsidR="00195E98" w:rsidRPr="00027D74">
        <w:rPr>
          <w:rFonts w:ascii="Arial Narrow" w:hAnsi="Arial Narrow" w:cs="Arial"/>
          <w:color w:val="auto"/>
          <w:sz w:val="22"/>
          <w:lang w:eastAsia="en-US"/>
        </w:rPr>
        <w:t xml:space="preserve"> nejpozději do 5 dnů od data uskutečnitelného zdanitelného plnění, </w:t>
      </w:r>
      <w:r w:rsidR="0023714C" w:rsidRPr="00027D74">
        <w:rPr>
          <w:rFonts w:ascii="Arial Narrow" w:hAnsi="Arial Narrow" w:cs="Arial"/>
          <w:color w:val="auto"/>
          <w:sz w:val="22"/>
          <w:lang w:eastAsia="en-US"/>
        </w:rPr>
        <w:t>s</w:t>
      </w:r>
      <w:r w:rsidR="006511CC" w:rsidRPr="00027D74">
        <w:rPr>
          <w:rFonts w:ascii="Arial Narrow" w:hAnsi="Arial Narrow" w:cs="Arial"/>
          <w:color w:val="auto"/>
          <w:sz w:val="22"/>
          <w:lang w:eastAsia="en-US"/>
        </w:rPr>
        <w:t> </w:t>
      </w:r>
      <w:r w:rsidR="00195E98" w:rsidRPr="00027D74">
        <w:rPr>
          <w:rFonts w:ascii="Arial Narrow" w:hAnsi="Arial Narrow" w:cs="Arial"/>
          <w:color w:val="auto"/>
          <w:sz w:val="22"/>
          <w:lang w:eastAsia="en-US"/>
        </w:rPr>
        <w:t xml:space="preserve">výjimkou daňového dokladu </w:t>
      </w:r>
      <w:r w:rsidR="006511CC" w:rsidRPr="00027D74">
        <w:rPr>
          <w:rFonts w:ascii="Arial Narrow" w:hAnsi="Arial Narrow" w:cs="Arial"/>
          <w:color w:val="auto"/>
          <w:sz w:val="22"/>
          <w:lang w:eastAsia="en-US"/>
        </w:rPr>
        <w:t xml:space="preserve">- </w:t>
      </w:r>
      <w:r w:rsidR="00195E98" w:rsidRPr="00027D74">
        <w:rPr>
          <w:rFonts w:ascii="Arial Narrow" w:hAnsi="Arial Narrow" w:cs="Arial"/>
          <w:color w:val="auto"/>
          <w:sz w:val="22"/>
          <w:lang w:eastAsia="en-US"/>
        </w:rPr>
        <w:t xml:space="preserve">faktury za </w:t>
      </w:r>
      <w:r w:rsidR="00D40CFA" w:rsidRPr="00027D74">
        <w:rPr>
          <w:rFonts w:ascii="Arial Narrow" w:hAnsi="Arial Narrow" w:cs="Arial"/>
          <w:color w:val="auto"/>
          <w:sz w:val="22"/>
          <w:lang w:eastAsia="en-US"/>
        </w:rPr>
        <w:t xml:space="preserve">poslední měsíc </w:t>
      </w:r>
      <w:r w:rsidR="00195E98" w:rsidRPr="00027D74">
        <w:rPr>
          <w:rFonts w:ascii="Arial Narrow" w:hAnsi="Arial Narrow" w:cs="Arial"/>
          <w:color w:val="auto"/>
          <w:sz w:val="22"/>
          <w:lang w:eastAsia="en-US"/>
        </w:rPr>
        <w:t>kalendářního roku, který Poskytovatel doručí Objednateli vždy nejpozději 10. prosince příslušného kalendářního roku</w:t>
      </w:r>
      <w:r w:rsidRPr="00027D74">
        <w:rPr>
          <w:rFonts w:ascii="Arial Narrow" w:hAnsi="Arial Narrow" w:cs="Arial"/>
          <w:color w:val="auto"/>
          <w:sz w:val="22"/>
          <w:lang w:eastAsia="en-US"/>
        </w:rPr>
        <w:t xml:space="preserve">. </w:t>
      </w:r>
    </w:p>
    <w:p w:rsidR="009A0D8A" w:rsidRPr="00027D74" w:rsidRDefault="009A0D8A" w:rsidP="00055E84">
      <w:pPr>
        <w:numPr>
          <w:ilvl w:val="3"/>
          <w:numId w:val="22"/>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Daňový doklad – faktura musí obsahovat všechny náležitosti dle platných právních předpisů, a to zejména náležitosti týkající se daňového dokladu dle zákona č. 563/1991  Sb., o účetnictví, ve znění pozdějších předpisů, § 29 zákona č. 235/2004 Sb., o dani z přidané hodnoty, ve znění pozdějších předpisů a náležitosti uvedené v § 435 občansk</w:t>
      </w:r>
      <w:r w:rsidR="006511CC" w:rsidRPr="00027D74">
        <w:rPr>
          <w:rFonts w:ascii="Arial Narrow" w:hAnsi="Arial Narrow" w:cs="Arial"/>
          <w:color w:val="auto"/>
          <w:sz w:val="22"/>
          <w:lang w:eastAsia="en-US"/>
        </w:rPr>
        <w:t xml:space="preserve">ého </w:t>
      </w:r>
      <w:r w:rsidRPr="00027D74">
        <w:rPr>
          <w:rFonts w:ascii="Arial Narrow" w:hAnsi="Arial Narrow" w:cs="Arial"/>
          <w:color w:val="auto"/>
          <w:sz w:val="22"/>
          <w:lang w:eastAsia="en-US"/>
        </w:rPr>
        <w:t>zákoník</w:t>
      </w:r>
      <w:r w:rsidR="006511CC" w:rsidRPr="00027D74">
        <w:rPr>
          <w:rFonts w:ascii="Arial Narrow" w:hAnsi="Arial Narrow" w:cs="Arial"/>
          <w:color w:val="auto"/>
          <w:sz w:val="22"/>
          <w:lang w:eastAsia="en-US"/>
        </w:rPr>
        <w:t>u</w:t>
      </w:r>
      <w:r w:rsidRPr="00027D74">
        <w:rPr>
          <w:rFonts w:ascii="Arial Narrow" w:hAnsi="Arial Narrow" w:cs="Arial"/>
          <w:color w:val="auto"/>
          <w:sz w:val="22"/>
          <w:lang w:eastAsia="en-US"/>
        </w:rPr>
        <w:t xml:space="preserve">. Daňový doklad – faktura musí být vystaven ve prospěch bankovního účtu </w:t>
      </w:r>
      <w:r w:rsidR="00A967A7" w:rsidRPr="00027D74">
        <w:rPr>
          <w:rFonts w:ascii="Arial Narrow" w:hAnsi="Arial Narrow" w:cs="Arial"/>
          <w:color w:val="auto"/>
          <w:sz w:val="22"/>
          <w:lang w:eastAsia="en-US"/>
        </w:rPr>
        <w:t>Poskytovatele</w:t>
      </w:r>
      <w:r w:rsidRPr="00027D74">
        <w:rPr>
          <w:rFonts w:ascii="Arial Narrow" w:hAnsi="Arial Narrow" w:cs="Arial"/>
          <w:color w:val="auto"/>
          <w:sz w:val="22"/>
          <w:lang w:eastAsia="en-US"/>
        </w:rPr>
        <w:t xml:space="preserve"> zveřejněného v registru ARES a uvedeného v záhlaví smlouvy</w:t>
      </w:r>
      <w:r w:rsidR="006511CC" w:rsidRPr="00027D74">
        <w:rPr>
          <w:rFonts w:ascii="Arial Narrow" w:hAnsi="Arial Narrow" w:cs="Arial"/>
          <w:color w:val="auto"/>
          <w:sz w:val="22"/>
          <w:lang w:eastAsia="en-US"/>
        </w:rPr>
        <w:t>.</w:t>
      </w:r>
      <w:r w:rsidR="00956ADC" w:rsidRPr="00027D74">
        <w:rPr>
          <w:rFonts w:ascii="Arial Narrow" w:hAnsi="Arial Narrow" w:cs="Arial"/>
          <w:color w:val="auto"/>
          <w:sz w:val="22"/>
          <w:lang w:eastAsia="en-US"/>
        </w:rPr>
        <w:t xml:space="preserve"> </w:t>
      </w:r>
    </w:p>
    <w:p w:rsidR="00AB6F04" w:rsidRPr="00027D74" w:rsidRDefault="00AB6F04" w:rsidP="00055E84">
      <w:pPr>
        <w:numPr>
          <w:ilvl w:val="3"/>
          <w:numId w:val="22"/>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Poskytovatel přiloží k</w:t>
      </w:r>
      <w:r w:rsidR="006511CC" w:rsidRPr="00027D74">
        <w:rPr>
          <w:rFonts w:ascii="Arial Narrow" w:hAnsi="Arial Narrow" w:cs="Arial"/>
          <w:color w:val="auto"/>
          <w:sz w:val="22"/>
          <w:lang w:eastAsia="en-US"/>
        </w:rPr>
        <w:t> </w:t>
      </w:r>
      <w:r w:rsidRPr="00027D74">
        <w:rPr>
          <w:rFonts w:ascii="Arial Narrow" w:hAnsi="Arial Narrow" w:cs="Arial"/>
          <w:color w:val="auto"/>
          <w:sz w:val="22"/>
          <w:lang w:eastAsia="en-US"/>
        </w:rPr>
        <w:t>vystavené</w:t>
      </w:r>
      <w:r w:rsidR="006511CC" w:rsidRPr="00027D74">
        <w:rPr>
          <w:rFonts w:ascii="Arial Narrow" w:hAnsi="Arial Narrow" w:cs="Arial"/>
          <w:color w:val="auto"/>
          <w:sz w:val="22"/>
          <w:lang w:eastAsia="en-US"/>
        </w:rPr>
        <w:t xml:space="preserve">mu daňovému dokladu - </w:t>
      </w:r>
      <w:r w:rsidRPr="00027D74">
        <w:rPr>
          <w:rFonts w:ascii="Arial Narrow" w:hAnsi="Arial Narrow" w:cs="Arial"/>
          <w:color w:val="auto"/>
          <w:sz w:val="22"/>
          <w:lang w:eastAsia="en-US"/>
        </w:rPr>
        <w:t xml:space="preserve"> faktuře vždy všechny </w:t>
      </w:r>
      <w:r w:rsidR="00195E98" w:rsidRPr="00027D74">
        <w:rPr>
          <w:rFonts w:ascii="Arial Narrow" w:hAnsi="Arial Narrow" w:cs="Arial"/>
          <w:color w:val="auto"/>
          <w:sz w:val="22"/>
          <w:lang w:eastAsia="en-US"/>
        </w:rPr>
        <w:t>protokoly a</w:t>
      </w:r>
      <w:r w:rsidR="006511CC" w:rsidRPr="00027D74">
        <w:rPr>
          <w:rFonts w:ascii="Arial Narrow" w:hAnsi="Arial Narrow" w:cs="Arial"/>
          <w:color w:val="auto"/>
          <w:sz w:val="22"/>
          <w:lang w:eastAsia="en-US"/>
        </w:rPr>
        <w:t> </w:t>
      </w:r>
      <w:r w:rsidRPr="00027D74">
        <w:rPr>
          <w:rFonts w:ascii="Arial Narrow" w:hAnsi="Arial Narrow" w:cs="Arial"/>
          <w:color w:val="auto"/>
          <w:sz w:val="22"/>
          <w:lang w:eastAsia="en-US"/>
        </w:rPr>
        <w:t>výkazy servisních zásahů z daného měsíce (byly-li nějaké zásahy na instalovaném zařízení provedeny)</w:t>
      </w:r>
      <w:r w:rsidR="00195E98" w:rsidRPr="00027D74">
        <w:rPr>
          <w:rFonts w:ascii="Arial Narrow" w:hAnsi="Arial Narrow" w:cs="Arial"/>
          <w:color w:val="auto"/>
          <w:sz w:val="22"/>
          <w:lang w:eastAsia="en-US"/>
        </w:rPr>
        <w:t xml:space="preserve"> potvrzené Objednatelem</w:t>
      </w:r>
      <w:r w:rsidRPr="00027D74">
        <w:rPr>
          <w:rFonts w:ascii="Arial Narrow" w:hAnsi="Arial Narrow" w:cs="Arial"/>
          <w:color w:val="auto"/>
          <w:sz w:val="22"/>
          <w:lang w:eastAsia="en-US"/>
        </w:rPr>
        <w:t xml:space="preserve"> a také pravidelný reporting dohledu serverů a</w:t>
      </w:r>
      <w:r w:rsidR="006511CC" w:rsidRPr="00027D74">
        <w:rPr>
          <w:rFonts w:ascii="Arial Narrow" w:hAnsi="Arial Narrow" w:cs="Arial"/>
          <w:color w:val="auto"/>
          <w:sz w:val="22"/>
          <w:lang w:eastAsia="en-US"/>
        </w:rPr>
        <w:t> </w:t>
      </w:r>
      <w:r w:rsidRPr="00027D74">
        <w:rPr>
          <w:rFonts w:ascii="Arial Narrow" w:hAnsi="Arial Narrow" w:cs="Arial"/>
          <w:color w:val="auto"/>
          <w:sz w:val="22"/>
          <w:lang w:eastAsia="en-US"/>
        </w:rPr>
        <w:t>hardwarových boxů.</w:t>
      </w:r>
    </w:p>
    <w:p w:rsidR="009A0D8A" w:rsidRPr="00027D74" w:rsidRDefault="009A0D8A" w:rsidP="00055E84">
      <w:pPr>
        <w:numPr>
          <w:ilvl w:val="3"/>
          <w:numId w:val="22"/>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Splatnost řádně vystaveného daňového dokladu - faktury činí 21 dnů ode dne jeho doručení </w:t>
      </w:r>
      <w:r w:rsidR="00E131FD" w:rsidRPr="00027D74">
        <w:rPr>
          <w:rFonts w:ascii="Arial Narrow" w:hAnsi="Arial Narrow" w:cs="Arial"/>
          <w:color w:val="auto"/>
          <w:sz w:val="22"/>
          <w:lang w:eastAsia="en-US"/>
        </w:rPr>
        <w:t>Objednateli</w:t>
      </w:r>
      <w:r w:rsidRPr="00027D74">
        <w:rPr>
          <w:rFonts w:ascii="Arial Narrow" w:hAnsi="Arial Narrow" w:cs="Arial"/>
          <w:color w:val="auto"/>
          <w:sz w:val="22"/>
          <w:lang w:eastAsia="en-US"/>
        </w:rPr>
        <w:t>.</w:t>
      </w:r>
      <w:r w:rsidR="00E131FD" w:rsidRPr="00027D74">
        <w:rPr>
          <w:rFonts w:ascii="Arial Narrow" w:hAnsi="Arial Narrow" w:cs="Arial"/>
          <w:color w:val="auto"/>
          <w:sz w:val="22"/>
          <w:lang w:eastAsia="en-US"/>
        </w:rPr>
        <w:t xml:space="preserve"> </w:t>
      </w:r>
      <w:r w:rsidRPr="00027D74">
        <w:rPr>
          <w:rFonts w:ascii="Arial Narrow" w:hAnsi="Arial Narrow" w:cs="Arial"/>
          <w:color w:val="auto"/>
          <w:sz w:val="22"/>
          <w:lang w:eastAsia="en-US"/>
        </w:rPr>
        <w:t>Za den splnění platební povinnosti</w:t>
      </w:r>
      <w:r w:rsidR="00E131FD" w:rsidRPr="00027D74">
        <w:rPr>
          <w:rFonts w:ascii="Arial Narrow" w:hAnsi="Arial Narrow" w:cs="Arial"/>
          <w:color w:val="auto"/>
          <w:sz w:val="22"/>
          <w:lang w:eastAsia="en-US"/>
        </w:rPr>
        <w:t xml:space="preserve"> Objednatele</w:t>
      </w:r>
      <w:r w:rsidRPr="00027D74">
        <w:rPr>
          <w:rFonts w:ascii="Arial Narrow" w:hAnsi="Arial Narrow" w:cs="Arial"/>
          <w:color w:val="auto"/>
          <w:sz w:val="22"/>
          <w:lang w:eastAsia="en-US"/>
        </w:rPr>
        <w:t xml:space="preserve"> se považuje den odepsání fakturované částky z bankovního účtu </w:t>
      </w:r>
      <w:r w:rsidR="00E131FD" w:rsidRPr="00027D74">
        <w:rPr>
          <w:rFonts w:ascii="Arial Narrow" w:hAnsi="Arial Narrow" w:cs="Arial"/>
          <w:color w:val="auto"/>
          <w:sz w:val="22"/>
          <w:lang w:eastAsia="en-US"/>
        </w:rPr>
        <w:t>Objednatele</w:t>
      </w:r>
      <w:r w:rsidRPr="00027D74">
        <w:rPr>
          <w:rFonts w:ascii="Arial Narrow" w:hAnsi="Arial Narrow" w:cs="Arial"/>
          <w:color w:val="auto"/>
          <w:sz w:val="22"/>
          <w:lang w:eastAsia="en-US"/>
        </w:rPr>
        <w:t xml:space="preserve"> na bankovní účet </w:t>
      </w:r>
      <w:r w:rsidR="00E131FD" w:rsidRPr="00027D74">
        <w:rPr>
          <w:rFonts w:ascii="Arial Narrow" w:hAnsi="Arial Narrow" w:cs="Arial"/>
          <w:color w:val="auto"/>
          <w:sz w:val="22"/>
          <w:lang w:eastAsia="en-US"/>
        </w:rPr>
        <w:t>Poskytovatele</w:t>
      </w:r>
      <w:r w:rsidRPr="00027D74">
        <w:rPr>
          <w:rFonts w:ascii="Arial Narrow" w:hAnsi="Arial Narrow" w:cs="Arial"/>
          <w:color w:val="auto"/>
          <w:sz w:val="22"/>
          <w:lang w:eastAsia="en-US"/>
        </w:rPr>
        <w:t>.</w:t>
      </w:r>
    </w:p>
    <w:p w:rsidR="009A0D8A" w:rsidRPr="00027D74" w:rsidRDefault="009A0D8A" w:rsidP="00055E84">
      <w:pPr>
        <w:numPr>
          <w:ilvl w:val="3"/>
          <w:numId w:val="22"/>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 xml:space="preserve">Daňový doklad – fakturu </w:t>
      </w:r>
      <w:r w:rsidR="00A967A7" w:rsidRPr="00027D74">
        <w:rPr>
          <w:rFonts w:ascii="Arial Narrow" w:hAnsi="Arial Narrow" w:cs="Arial"/>
          <w:color w:val="auto"/>
          <w:sz w:val="22"/>
        </w:rPr>
        <w:t>Poskytovatel</w:t>
      </w:r>
      <w:r w:rsidRPr="00027D74">
        <w:rPr>
          <w:rFonts w:ascii="Arial Narrow" w:hAnsi="Arial Narrow" w:cs="Arial"/>
          <w:color w:val="auto"/>
          <w:sz w:val="22"/>
        </w:rPr>
        <w:t xml:space="preserve"> </w:t>
      </w:r>
      <w:r w:rsidR="00A967A7" w:rsidRPr="00027D74">
        <w:rPr>
          <w:rFonts w:ascii="Arial Narrow" w:hAnsi="Arial Narrow" w:cs="Arial"/>
          <w:color w:val="auto"/>
          <w:sz w:val="22"/>
        </w:rPr>
        <w:t>Objednateli</w:t>
      </w:r>
      <w:r w:rsidRPr="00027D74">
        <w:rPr>
          <w:rFonts w:ascii="Arial Narrow" w:hAnsi="Arial Narrow" w:cs="Arial"/>
          <w:color w:val="auto"/>
          <w:sz w:val="22"/>
        </w:rPr>
        <w:t xml:space="preserve"> doručí písemně buď v listinné podobě na adresu Generálního finančního ředitelství, Lazarská 15/7, 117 22 Praha 1, nebo elektronicky do datové schránky </w:t>
      </w:r>
      <w:r w:rsidR="00A967A7" w:rsidRPr="00027D74">
        <w:rPr>
          <w:rFonts w:ascii="Arial Narrow" w:hAnsi="Arial Narrow" w:cs="Arial"/>
          <w:color w:val="auto"/>
          <w:sz w:val="22"/>
        </w:rPr>
        <w:t>Objednatele</w:t>
      </w:r>
      <w:r w:rsidRPr="00027D74">
        <w:rPr>
          <w:rFonts w:ascii="Arial Narrow" w:hAnsi="Arial Narrow" w:cs="Arial"/>
          <w:color w:val="auto"/>
          <w:sz w:val="22"/>
        </w:rPr>
        <w:t xml:space="preserve"> či na e-mailovou adresu </w:t>
      </w:r>
      <w:r w:rsidR="00D01A7C">
        <w:rPr>
          <w:b/>
          <w:bCs/>
          <w:sz w:val="17"/>
          <w:szCs w:val="17"/>
          <w:highlight w:val="lightGray"/>
        </w:rPr>
        <w:t>………………………</w:t>
      </w:r>
      <w:r w:rsidRPr="00027D74">
        <w:rPr>
          <w:rFonts w:ascii="Arial Narrow" w:hAnsi="Arial Narrow" w:cs="Arial"/>
          <w:color w:val="auto"/>
          <w:sz w:val="22"/>
        </w:rPr>
        <w:t xml:space="preserve">. </w:t>
      </w:r>
      <w:r w:rsidR="005C584F" w:rsidRPr="00027D74">
        <w:rPr>
          <w:rFonts w:ascii="Arial Narrow" w:hAnsi="Arial Narrow" w:cs="Arial"/>
          <w:color w:val="auto"/>
          <w:sz w:val="22"/>
        </w:rPr>
        <w:t>Objedn</w:t>
      </w:r>
      <w:r w:rsidR="00A967A7" w:rsidRPr="00027D74">
        <w:rPr>
          <w:rFonts w:ascii="Arial Narrow" w:hAnsi="Arial Narrow" w:cs="Arial"/>
          <w:color w:val="auto"/>
          <w:sz w:val="22"/>
        </w:rPr>
        <w:t>atel</w:t>
      </w:r>
      <w:r w:rsidRPr="00027D74">
        <w:rPr>
          <w:rFonts w:ascii="Arial Narrow" w:hAnsi="Arial Narrow" w:cs="Arial"/>
          <w:color w:val="auto"/>
          <w:sz w:val="22"/>
        </w:rPr>
        <w:t xml:space="preserve"> upřednostňuje elektronické daňové doklady - faktury vytvářené v IS DOC, akceptovány jsou také elektronické daňové doklady - faktury ve formátu PDF.</w:t>
      </w:r>
    </w:p>
    <w:p w:rsidR="00E131FD" w:rsidRPr="00027D74" w:rsidRDefault="00163B73" w:rsidP="00055E84">
      <w:pPr>
        <w:numPr>
          <w:ilvl w:val="3"/>
          <w:numId w:val="22"/>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Objednatel</w:t>
      </w:r>
      <w:r w:rsidR="00E131FD" w:rsidRPr="00027D74">
        <w:rPr>
          <w:rFonts w:ascii="Arial Narrow" w:hAnsi="Arial Narrow" w:cs="Arial"/>
          <w:color w:val="auto"/>
          <w:sz w:val="22"/>
          <w:lang w:eastAsia="en-US"/>
        </w:rPr>
        <w:t xml:space="preserve"> má právo daňový doklad – fakturu před uplynutím lhůty jeho splatnosti bez zaplacení vrátit, aniž by došlo k prodlení s jeho úhradou, nesplňuje-li požadované náležitosti. </w:t>
      </w:r>
      <w:r w:rsidRPr="00027D74">
        <w:rPr>
          <w:rFonts w:ascii="Arial Narrow" w:hAnsi="Arial Narrow" w:cs="Arial"/>
          <w:color w:val="auto"/>
          <w:sz w:val="22"/>
          <w:lang w:eastAsia="en-US"/>
        </w:rPr>
        <w:t>Poskytovatel</w:t>
      </w:r>
      <w:r w:rsidR="00E131FD" w:rsidRPr="00027D74">
        <w:rPr>
          <w:rFonts w:ascii="Arial Narrow" w:hAnsi="Arial Narrow" w:cs="Arial"/>
          <w:color w:val="auto"/>
          <w:sz w:val="22"/>
          <w:lang w:eastAsia="en-US"/>
        </w:rPr>
        <w:t xml:space="preserve"> je povinen podle povahy nesprávnosti daňový doklad – fakturu opravit. Nová lhůta splatnosti v délce 21 dnů počne plynout ode dne doručení opraveného daňového dokladu - faktury </w:t>
      </w:r>
      <w:r w:rsidRPr="00027D74">
        <w:rPr>
          <w:rFonts w:ascii="Arial Narrow" w:hAnsi="Arial Narrow" w:cs="Arial"/>
          <w:color w:val="auto"/>
          <w:sz w:val="22"/>
          <w:lang w:eastAsia="en-US"/>
        </w:rPr>
        <w:t>Objednateli</w:t>
      </w:r>
      <w:r w:rsidR="00E131FD" w:rsidRPr="00027D74">
        <w:rPr>
          <w:rFonts w:ascii="Arial Narrow" w:hAnsi="Arial Narrow" w:cs="Arial"/>
          <w:color w:val="auto"/>
          <w:sz w:val="22"/>
          <w:lang w:eastAsia="en-US"/>
        </w:rPr>
        <w:t>.</w:t>
      </w:r>
    </w:p>
    <w:p w:rsidR="00745896" w:rsidRPr="00027D74" w:rsidRDefault="00745896" w:rsidP="00745896">
      <w:pPr>
        <w:pStyle w:val="Odstavecseseznamem"/>
        <w:spacing w:after="120" w:line="240" w:lineRule="auto"/>
        <w:ind w:left="1405" w:right="537" w:firstLine="0"/>
        <w:rPr>
          <w:rFonts w:ascii="Arial Narrow" w:hAnsi="Arial Narrow" w:cs="Arial"/>
          <w:b/>
          <w:color w:val="auto"/>
          <w:sz w:val="22"/>
          <w:lang w:eastAsia="en-US"/>
        </w:rPr>
      </w:pPr>
    </w:p>
    <w:p w:rsidR="005C584F" w:rsidRPr="00027D74" w:rsidRDefault="005D6561" w:rsidP="00745896">
      <w:pPr>
        <w:pStyle w:val="Odstavecseseznamem"/>
        <w:numPr>
          <w:ilvl w:val="0"/>
          <w:numId w:val="2"/>
        </w:numPr>
        <w:spacing w:after="120" w:line="240" w:lineRule="auto"/>
        <w:ind w:right="537"/>
        <w:jc w:val="center"/>
        <w:rPr>
          <w:rFonts w:ascii="Arial Narrow" w:hAnsi="Arial Narrow" w:cs="Arial"/>
          <w:b/>
          <w:color w:val="auto"/>
          <w:sz w:val="22"/>
          <w:lang w:eastAsia="en-US"/>
        </w:rPr>
      </w:pPr>
      <w:r w:rsidRPr="00027D74">
        <w:rPr>
          <w:rFonts w:ascii="Arial Narrow" w:hAnsi="Arial Narrow" w:cs="Arial"/>
          <w:b/>
          <w:color w:val="auto"/>
          <w:sz w:val="22"/>
          <w:lang w:eastAsia="en-US"/>
        </w:rPr>
        <w:t>Sankční ujednání a náhrada újmy</w:t>
      </w:r>
    </w:p>
    <w:p w:rsidR="005D6561" w:rsidRPr="00027D74" w:rsidRDefault="005D6561" w:rsidP="00055E84">
      <w:pPr>
        <w:pStyle w:val="Odstavecseseznamem"/>
        <w:spacing w:after="120" w:line="240" w:lineRule="auto"/>
        <w:ind w:left="1405" w:right="537" w:firstLine="0"/>
        <w:rPr>
          <w:rFonts w:ascii="Arial Narrow" w:hAnsi="Arial Narrow" w:cs="Arial"/>
          <w:color w:val="auto"/>
          <w:sz w:val="22"/>
          <w:u w:val="single"/>
          <w:lang w:eastAsia="en-US"/>
        </w:rPr>
      </w:pPr>
    </w:p>
    <w:p w:rsidR="00384374" w:rsidRPr="00027D74" w:rsidRDefault="00A2593D" w:rsidP="00384374">
      <w:pPr>
        <w:numPr>
          <w:ilvl w:val="1"/>
          <w:numId w:val="23"/>
        </w:numPr>
        <w:spacing w:after="120" w:line="240" w:lineRule="auto"/>
        <w:ind w:left="993" w:right="537" w:hanging="425"/>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V případě prodlení </w:t>
      </w:r>
      <w:r w:rsidR="00D32792" w:rsidRPr="00027D74">
        <w:rPr>
          <w:rFonts w:ascii="Arial Narrow" w:hAnsi="Arial Narrow" w:cs="Arial"/>
          <w:color w:val="auto"/>
          <w:sz w:val="22"/>
          <w:lang w:eastAsia="en-US"/>
        </w:rPr>
        <w:t>Poskytovatele</w:t>
      </w:r>
      <w:r w:rsidRPr="00027D74">
        <w:rPr>
          <w:rFonts w:ascii="Arial Narrow" w:hAnsi="Arial Narrow" w:cs="Arial"/>
          <w:color w:val="auto"/>
          <w:sz w:val="22"/>
          <w:lang w:eastAsia="en-US"/>
        </w:rPr>
        <w:t xml:space="preserve"> s poskytnutím servisního zásahu dle smlouvy má </w:t>
      </w:r>
      <w:r w:rsidR="00D32792" w:rsidRPr="00027D74">
        <w:rPr>
          <w:rFonts w:ascii="Arial Narrow" w:hAnsi="Arial Narrow" w:cs="Arial"/>
          <w:color w:val="auto"/>
          <w:sz w:val="22"/>
          <w:lang w:eastAsia="en-US"/>
        </w:rPr>
        <w:t>Objednatel</w:t>
      </w:r>
      <w:r w:rsidRPr="00027D74">
        <w:rPr>
          <w:rFonts w:ascii="Arial Narrow" w:hAnsi="Arial Narrow" w:cs="Arial"/>
          <w:color w:val="auto"/>
          <w:sz w:val="22"/>
          <w:lang w:eastAsia="en-US"/>
        </w:rPr>
        <w:t xml:space="preserve"> právo uplatnit vůči němu smluvní pokutu.</w:t>
      </w:r>
    </w:p>
    <w:p w:rsidR="00404977" w:rsidRPr="00027D74" w:rsidRDefault="00D32792" w:rsidP="00295DB9">
      <w:pPr>
        <w:numPr>
          <w:ilvl w:val="1"/>
          <w:numId w:val="23"/>
        </w:numPr>
        <w:spacing w:after="120" w:line="240" w:lineRule="auto"/>
        <w:ind w:left="993" w:right="537" w:hanging="425"/>
        <w:jc w:val="both"/>
        <w:rPr>
          <w:rFonts w:ascii="Arial Narrow" w:hAnsi="Arial Narrow" w:cs="Arial"/>
          <w:color w:val="auto"/>
          <w:sz w:val="22"/>
          <w:lang w:eastAsia="en-US"/>
        </w:rPr>
      </w:pPr>
      <w:r w:rsidRPr="00027D74">
        <w:rPr>
          <w:rFonts w:ascii="Arial Narrow" w:hAnsi="Arial Narrow" w:cs="Arial"/>
          <w:color w:val="auto"/>
          <w:sz w:val="22"/>
          <w:lang w:eastAsia="en-US"/>
        </w:rPr>
        <w:t>V případě prodlení Objednatele se zaplacením daňového dokladu - faktury, má Poskytovatel právo po něm požadovat zaplacení úroku z prodlení ve výši stanovené nařízením vlády č</w:t>
      </w:r>
      <w:r w:rsidR="005C584F" w:rsidRPr="00027D74">
        <w:rPr>
          <w:rFonts w:ascii="Arial Narrow" w:hAnsi="Arial Narrow" w:cs="Arial"/>
          <w:color w:val="auto"/>
          <w:sz w:val="22"/>
          <w:lang w:eastAsia="en-US"/>
        </w:rPr>
        <w:t>.</w:t>
      </w:r>
      <w:r w:rsidRPr="00027D74">
        <w:rPr>
          <w:rFonts w:ascii="Arial Narrow" w:hAnsi="Arial Narrow" w:cs="Arial"/>
          <w:color w:val="auto"/>
          <w:sz w:val="22"/>
          <w:lang w:eastAsia="en-US"/>
        </w:rPr>
        <w:t> 351/2013 Sb., kterým se určuje výše úroků z prodlení a nákladů spojených s uplatněním pohledávky, určuje odměna likvidátora, likvidačního správce a</w:t>
      </w:r>
      <w:r w:rsidR="005C584F" w:rsidRPr="00027D74">
        <w:rPr>
          <w:rFonts w:ascii="Arial Narrow" w:hAnsi="Arial Narrow" w:cs="Arial"/>
          <w:color w:val="auto"/>
          <w:sz w:val="22"/>
          <w:lang w:eastAsia="en-US"/>
        </w:rPr>
        <w:t> </w:t>
      </w:r>
      <w:r w:rsidRPr="00027D74">
        <w:rPr>
          <w:rFonts w:ascii="Arial Narrow" w:hAnsi="Arial Narrow" w:cs="Arial"/>
          <w:color w:val="auto"/>
          <w:sz w:val="22"/>
          <w:lang w:eastAsia="en-US"/>
        </w:rPr>
        <w:t>člena orgánu právnické osoby jmenovaného soudem a upravují některé otázky Obchodního věstníku a veřejných rejstříků právnických a fyzických osob, ve znění pozdějších předpisů.</w:t>
      </w:r>
    </w:p>
    <w:p w:rsidR="00295DB9" w:rsidRPr="00027D74" w:rsidRDefault="00D32792" w:rsidP="00384374">
      <w:pPr>
        <w:numPr>
          <w:ilvl w:val="1"/>
          <w:numId w:val="23"/>
        </w:numPr>
        <w:spacing w:after="120" w:line="240" w:lineRule="auto"/>
        <w:ind w:left="993" w:right="537" w:hanging="425"/>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Smluvní pokutu lze uložit opakovaně, a to za každý jednotlivý případ. </w:t>
      </w:r>
    </w:p>
    <w:p w:rsidR="00D32792" w:rsidRPr="00027D74" w:rsidRDefault="00D32792" w:rsidP="00477EA6">
      <w:pPr>
        <w:numPr>
          <w:ilvl w:val="1"/>
          <w:numId w:val="23"/>
        </w:numPr>
        <w:spacing w:after="120" w:line="240" w:lineRule="auto"/>
        <w:ind w:left="993" w:right="537" w:hanging="425"/>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Zaplacením smluvní pokuty není dotčeno právo smluvních stran na úhradu způsobené újmy vzniklé v souvislosti s plněním předmětu smlouvy. Zaplacená smluvní pokuta se nezapočítává do případné náhrady újmy. Případná újma bude hrazena v penězích, je-li to dobře možné a žádá-li to poškozený, hradí se škoda uvedením do předešlého stavu. </w:t>
      </w:r>
    </w:p>
    <w:p w:rsidR="00D32792" w:rsidRPr="00027D74" w:rsidRDefault="00D32792" w:rsidP="00477EA6">
      <w:pPr>
        <w:numPr>
          <w:ilvl w:val="1"/>
          <w:numId w:val="23"/>
        </w:numPr>
        <w:spacing w:after="120" w:line="240" w:lineRule="auto"/>
        <w:ind w:left="993" w:right="537" w:hanging="425"/>
        <w:jc w:val="both"/>
        <w:rPr>
          <w:rFonts w:ascii="Arial Narrow" w:hAnsi="Arial Narrow" w:cs="Arial"/>
          <w:color w:val="auto"/>
          <w:sz w:val="22"/>
          <w:lang w:eastAsia="en-US"/>
        </w:rPr>
      </w:pPr>
      <w:r w:rsidRPr="00027D74">
        <w:rPr>
          <w:rFonts w:ascii="Arial Narrow" w:hAnsi="Arial Narrow" w:cs="Arial"/>
          <w:color w:val="auto"/>
          <w:sz w:val="22"/>
          <w:lang w:eastAsia="en-US"/>
        </w:rPr>
        <w:t>Jakékoliv omezování výše případných sankcí ze strany Poskytovatele se nepřipouští.</w:t>
      </w:r>
    </w:p>
    <w:p w:rsidR="00D32792" w:rsidRPr="00027D74" w:rsidRDefault="00D32792" w:rsidP="00477EA6">
      <w:pPr>
        <w:numPr>
          <w:ilvl w:val="1"/>
          <w:numId w:val="23"/>
        </w:numPr>
        <w:spacing w:after="120" w:line="240" w:lineRule="auto"/>
        <w:ind w:left="993" w:right="537" w:hanging="425"/>
        <w:jc w:val="both"/>
        <w:rPr>
          <w:rFonts w:ascii="Arial Narrow" w:hAnsi="Arial Narrow" w:cs="Arial"/>
          <w:color w:val="auto"/>
          <w:sz w:val="22"/>
          <w:lang w:eastAsia="en-US"/>
        </w:rPr>
      </w:pPr>
      <w:r w:rsidRPr="00027D74">
        <w:rPr>
          <w:rFonts w:ascii="Arial Narrow" w:hAnsi="Arial Narrow" w:cs="Arial"/>
          <w:color w:val="auto"/>
          <w:sz w:val="22"/>
          <w:lang w:eastAsia="en-US"/>
        </w:rPr>
        <w:lastRenderedPageBreak/>
        <w:t>Poskytovatel odpovídá za veškerou újmu způsobenou Objednateli porušením smlouvy v plné výši. Náhrada újmy se řídí ustanoveními občanského zákoníku</w:t>
      </w:r>
      <w:r w:rsidR="005C584F" w:rsidRPr="00027D74">
        <w:rPr>
          <w:rFonts w:ascii="Arial Narrow" w:hAnsi="Arial Narrow" w:cs="Arial"/>
          <w:color w:val="auto"/>
          <w:sz w:val="22"/>
          <w:lang w:eastAsia="en-US"/>
        </w:rPr>
        <w:t>.</w:t>
      </w:r>
    </w:p>
    <w:p w:rsidR="00D32792" w:rsidRPr="00027D74" w:rsidRDefault="00D32792" w:rsidP="00477EA6">
      <w:pPr>
        <w:numPr>
          <w:ilvl w:val="1"/>
          <w:numId w:val="23"/>
        </w:numPr>
        <w:spacing w:after="120" w:line="240" w:lineRule="auto"/>
        <w:ind w:left="993" w:right="537" w:hanging="425"/>
        <w:jc w:val="both"/>
        <w:rPr>
          <w:rFonts w:ascii="Arial Narrow" w:hAnsi="Arial Narrow" w:cs="Arial"/>
          <w:color w:val="auto"/>
          <w:sz w:val="22"/>
          <w:lang w:eastAsia="en-US"/>
        </w:rPr>
      </w:pPr>
      <w:r w:rsidRPr="00027D74">
        <w:rPr>
          <w:rFonts w:ascii="Arial Narrow" w:hAnsi="Arial Narrow" w:cs="Arial"/>
          <w:bCs/>
          <w:color w:val="auto"/>
          <w:sz w:val="22"/>
          <w:lang w:eastAsia="en-US"/>
        </w:rPr>
        <w:t>Jakákoliv ustanovení týkající se omezení výše či druhu újmy se nepřipouští.</w:t>
      </w:r>
    </w:p>
    <w:p w:rsidR="00603A6A" w:rsidRPr="00027D74" w:rsidRDefault="00603A6A" w:rsidP="000C07B0">
      <w:pPr>
        <w:pStyle w:val="Odstavecseseznamem"/>
        <w:numPr>
          <w:ilvl w:val="1"/>
          <w:numId w:val="23"/>
        </w:numPr>
        <w:spacing w:line="240" w:lineRule="auto"/>
        <w:ind w:left="993" w:right="537" w:hanging="425"/>
        <w:jc w:val="both"/>
        <w:rPr>
          <w:rFonts w:ascii="Arial Narrow" w:hAnsi="Arial Narrow" w:cs="Arial"/>
          <w:color w:val="auto"/>
        </w:rPr>
      </w:pPr>
      <w:r w:rsidRPr="00027D74">
        <w:rPr>
          <w:rFonts w:ascii="Arial Narrow" w:hAnsi="Arial Narrow" w:cs="Arial"/>
          <w:color w:val="auto"/>
          <w:sz w:val="22"/>
        </w:rPr>
        <w:t xml:space="preserve">Bude-li Poskytovatel v prodlení se zahájením servisního zásahu </w:t>
      </w:r>
      <w:r w:rsidR="005C584F" w:rsidRPr="00027D74">
        <w:rPr>
          <w:rFonts w:ascii="Arial Narrow" w:hAnsi="Arial Narrow" w:cs="Arial"/>
          <w:color w:val="auto"/>
          <w:sz w:val="22"/>
        </w:rPr>
        <w:t xml:space="preserve">dle čl. I. odst. 2 písm. b) </w:t>
      </w:r>
      <w:r w:rsidRPr="00027D74">
        <w:rPr>
          <w:rFonts w:ascii="Arial Narrow" w:hAnsi="Arial Narrow" w:cs="Arial"/>
          <w:color w:val="auto"/>
          <w:sz w:val="22"/>
        </w:rPr>
        <w:t>této smlouvy, je Objednatel oprávněn po Poskytovateli požadovat smluvní pokutu ve výši 2000,- Kč</w:t>
      </w:r>
      <w:r w:rsidR="00956ADC" w:rsidRPr="00027D74">
        <w:rPr>
          <w:rFonts w:ascii="Arial Narrow" w:hAnsi="Arial Narrow" w:cs="Arial"/>
          <w:color w:val="auto"/>
          <w:sz w:val="22"/>
        </w:rPr>
        <w:t xml:space="preserve"> bez DPH</w:t>
      </w:r>
      <w:r w:rsidRPr="00027D74">
        <w:rPr>
          <w:rFonts w:ascii="Arial Narrow" w:hAnsi="Arial Narrow" w:cs="Arial"/>
          <w:color w:val="auto"/>
          <w:sz w:val="22"/>
        </w:rPr>
        <w:t xml:space="preserve"> za každ</w:t>
      </w:r>
      <w:r w:rsidR="00AB6F04" w:rsidRPr="00027D74">
        <w:rPr>
          <w:rFonts w:ascii="Arial Narrow" w:hAnsi="Arial Narrow" w:cs="Arial"/>
          <w:color w:val="auto"/>
          <w:sz w:val="22"/>
        </w:rPr>
        <w:t>ý</w:t>
      </w:r>
      <w:r w:rsidR="00D96BB1">
        <w:rPr>
          <w:rFonts w:ascii="Arial Narrow" w:hAnsi="Arial Narrow" w:cs="Arial"/>
          <w:color w:val="auto"/>
          <w:sz w:val="22"/>
        </w:rPr>
        <w:t xml:space="preserve"> i </w:t>
      </w:r>
      <w:r w:rsidRPr="00027D74">
        <w:rPr>
          <w:rFonts w:ascii="Arial Narrow" w:hAnsi="Arial Narrow" w:cs="Arial"/>
          <w:color w:val="auto"/>
          <w:sz w:val="22"/>
        </w:rPr>
        <w:t>započatý den prodlení.</w:t>
      </w:r>
    </w:p>
    <w:p w:rsidR="00603A6A" w:rsidRPr="00027D74" w:rsidRDefault="00603A6A" w:rsidP="005C584F">
      <w:pPr>
        <w:spacing w:after="120" w:line="276" w:lineRule="auto"/>
        <w:ind w:left="993" w:right="537" w:firstLine="0"/>
        <w:jc w:val="both"/>
        <w:rPr>
          <w:rFonts w:ascii="Arial Narrow" w:hAnsi="Arial Narrow" w:cs="Arial"/>
          <w:color w:val="auto"/>
          <w:sz w:val="22"/>
          <w:lang w:eastAsia="en-US"/>
        </w:rPr>
      </w:pPr>
    </w:p>
    <w:p w:rsidR="008B75BF" w:rsidRPr="00027D74" w:rsidRDefault="00C650ED" w:rsidP="005C584F">
      <w:pPr>
        <w:pStyle w:val="Odstavecseseznamem"/>
        <w:numPr>
          <w:ilvl w:val="0"/>
          <w:numId w:val="2"/>
        </w:numPr>
        <w:ind w:right="537"/>
        <w:jc w:val="center"/>
        <w:rPr>
          <w:rFonts w:ascii="Arial Narrow" w:hAnsi="Arial Narrow" w:cs="Arial"/>
          <w:b/>
          <w:color w:val="auto"/>
          <w:sz w:val="22"/>
        </w:rPr>
      </w:pPr>
      <w:r w:rsidRPr="00027D74">
        <w:rPr>
          <w:rFonts w:ascii="Arial Narrow" w:hAnsi="Arial Narrow" w:cs="Arial"/>
          <w:b/>
          <w:color w:val="auto"/>
          <w:sz w:val="22"/>
        </w:rPr>
        <w:t xml:space="preserve">Termín </w:t>
      </w:r>
      <w:r w:rsidR="00603A6A" w:rsidRPr="00027D74">
        <w:rPr>
          <w:rFonts w:ascii="Arial Narrow" w:hAnsi="Arial Narrow" w:cs="Arial"/>
          <w:b/>
          <w:color w:val="auto"/>
          <w:sz w:val="22"/>
        </w:rPr>
        <w:t>p</w:t>
      </w:r>
      <w:r w:rsidRPr="00027D74">
        <w:rPr>
          <w:rFonts w:ascii="Arial Narrow" w:hAnsi="Arial Narrow" w:cs="Arial"/>
          <w:b/>
          <w:color w:val="auto"/>
          <w:sz w:val="22"/>
        </w:rPr>
        <w:t>lnění</w:t>
      </w:r>
      <w:r w:rsidR="00603A6A" w:rsidRPr="00027D74">
        <w:rPr>
          <w:rFonts w:ascii="Arial Narrow" w:hAnsi="Arial Narrow" w:cs="Arial"/>
          <w:b/>
          <w:color w:val="auto"/>
          <w:sz w:val="22"/>
        </w:rPr>
        <w:t xml:space="preserve"> a doba trvání smluvního vztahu</w:t>
      </w:r>
    </w:p>
    <w:p w:rsidR="00603A6A" w:rsidRPr="00027D74" w:rsidRDefault="00603A6A" w:rsidP="000C07B0">
      <w:pPr>
        <w:pStyle w:val="Odstavecseseznamem"/>
        <w:spacing w:line="240" w:lineRule="auto"/>
        <w:ind w:left="1405" w:right="537" w:firstLine="0"/>
        <w:rPr>
          <w:rFonts w:ascii="Arial Narrow" w:hAnsi="Arial Narrow" w:cs="Arial"/>
          <w:b/>
          <w:color w:val="auto"/>
          <w:sz w:val="22"/>
        </w:rPr>
      </w:pPr>
    </w:p>
    <w:p w:rsidR="009616AC" w:rsidRPr="00027D74" w:rsidRDefault="00603A6A" w:rsidP="000C07B0">
      <w:pPr>
        <w:numPr>
          <w:ilvl w:val="3"/>
          <w:numId w:val="25"/>
        </w:numPr>
        <w:spacing w:after="120" w:line="240" w:lineRule="auto"/>
        <w:ind w:left="993" w:right="537" w:hanging="426"/>
        <w:jc w:val="both"/>
        <w:rPr>
          <w:rFonts w:ascii="Arial Narrow" w:hAnsi="Arial Narrow" w:cs="Arial"/>
          <w:color w:val="auto"/>
          <w:sz w:val="22"/>
        </w:rPr>
      </w:pPr>
      <w:bookmarkStart w:id="4" w:name="OLE_LINK9"/>
      <w:bookmarkStart w:id="5" w:name="OLE_LINK10"/>
      <w:r w:rsidRPr="00027D74">
        <w:rPr>
          <w:rFonts w:ascii="Arial Narrow" w:hAnsi="Arial Narrow" w:cs="Arial"/>
          <w:color w:val="auto"/>
          <w:sz w:val="22"/>
        </w:rPr>
        <w:t>Smlouva se uzavírá na dobu určitou</w:t>
      </w:r>
      <w:r w:rsidR="003A4C80" w:rsidRPr="00027D74">
        <w:rPr>
          <w:rFonts w:ascii="Arial Narrow" w:hAnsi="Arial Narrow" w:cs="Arial"/>
          <w:color w:val="auto"/>
          <w:sz w:val="22"/>
        </w:rPr>
        <w:t xml:space="preserve"> v délce 12</w:t>
      </w:r>
      <w:r w:rsidR="009616AC" w:rsidRPr="00027D74">
        <w:rPr>
          <w:rFonts w:ascii="Arial Narrow" w:hAnsi="Arial Narrow" w:cs="Arial"/>
          <w:color w:val="auto"/>
          <w:sz w:val="22"/>
        </w:rPr>
        <w:t xml:space="preserve"> měsíců ode dne </w:t>
      </w:r>
      <w:r w:rsidR="00E80E9B">
        <w:rPr>
          <w:rFonts w:ascii="Arial Narrow" w:hAnsi="Arial Narrow" w:cs="Arial"/>
          <w:color w:val="auto"/>
          <w:sz w:val="22"/>
        </w:rPr>
        <w:t>účinnosti</w:t>
      </w:r>
      <w:r w:rsidR="009616AC" w:rsidRPr="00027D74">
        <w:rPr>
          <w:rFonts w:ascii="Arial Narrow" w:hAnsi="Arial Narrow" w:cs="Arial"/>
          <w:color w:val="auto"/>
          <w:sz w:val="22"/>
        </w:rPr>
        <w:t xml:space="preserve"> smlouvy.</w:t>
      </w:r>
      <w:r w:rsidRPr="00027D74">
        <w:rPr>
          <w:rFonts w:ascii="Arial Narrow" w:hAnsi="Arial Narrow" w:cs="Arial"/>
          <w:color w:val="auto"/>
          <w:sz w:val="22"/>
        </w:rPr>
        <w:t xml:space="preserve"> </w:t>
      </w:r>
    </w:p>
    <w:p w:rsidR="00603A6A" w:rsidRPr="00027D74" w:rsidRDefault="00603A6A" w:rsidP="000C07B0">
      <w:pPr>
        <w:numPr>
          <w:ilvl w:val="3"/>
          <w:numId w:val="25"/>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Smlouvu lze kdykoliv ukončit písemnou dohodou smluvních stran.</w:t>
      </w:r>
    </w:p>
    <w:p w:rsidR="00603A6A" w:rsidRPr="00027D74" w:rsidRDefault="00603A6A" w:rsidP="000C07B0">
      <w:pPr>
        <w:numPr>
          <w:ilvl w:val="3"/>
          <w:numId w:val="25"/>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Každá ze smluvních stran je oprávněna smlouvu vypovědět písemnou výpovědí i bez udání důvodu. Výpovědní doba činí 3 měsíce a počíná běžet prvním dnem kalendářního měsíce následujícího po doručení výpovědi druhé smluvní straně.</w:t>
      </w:r>
    </w:p>
    <w:p w:rsidR="00603A6A" w:rsidRPr="00027D74" w:rsidRDefault="00603A6A" w:rsidP="000C07B0">
      <w:pPr>
        <w:numPr>
          <w:ilvl w:val="3"/>
          <w:numId w:val="25"/>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Každá ze smluvních stran má právo odstoupit od smlouvy, dojde</w:t>
      </w:r>
      <w:r w:rsidRPr="00027D74">
        <w:rPr>
          <w:rFonts w:ascii="Arial Narrow" w:hAnsi="Arial Narrow" w:cs="Arial"/>
          <w:color w:val="auto"/>
          <w:sz w:val="22"/>
        </w:rPr>
        <w:noBreakHyphen/>
        <w:t xml:space="preserve">li druhou smluvní stranou k porušení smlouvy </w:t>
      </w:r>
      <w:bookmarkEnd w:id="4"/>
      <w:bookmarkEnd w:id="5"/>
      <w:r w:rsidRPr="00027D74">
        <w:rPr>
          <w:rFonts w:ascii="Arial Narrow" w:hAnsi="Arial Narrow" w:cs="Arial"/>
          <w:color w:val="auto"/>
          <w:sz w:val="22"/>
        </w:rPr>
        <w:t>podstatným způsobem ve smyslu § 2002 a násl. občanského zákoníku.</w:t>
      </w:r>
    </w:p>
    <w:p w:rsidR="00603A6A" w:rsidRPr="00027D74" w:rsidRDefault="00603A6A" w:rsidP="000C07B0">
      <w:pPr>
        <w:numPr>
          <w:ilvl w:val="3"/>
          <w:numId w:val="25"/>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 xml:space="preserve">Za porušení smlouvy podstatným způsobem ze strany </w:t>
      </w:r>
      <w:r w:rsidR="00A33196" w:rsidRPr="00027D74">
        <w:rPr>
          <w:rFonts w:ascii="Arial Narrow" w:hAnsi="Arial Narrow" w:cs="Arial"/>
          <w:color w:val="auto"/>
          <w:sz w:val="22"/>
        </w:rPr>
        <w:t>Poskytovatele</w:t>
      </w:r>
      <w:r w:rsidRPr="00027D74">
        <w:rPr>
          <w:rFonts w:ascii="Arial Narrow" w:hAnsi="Arial Narrow" w:cs="Arial"/>
          <w:color w:val="auto"/>
          <w:sz w:val="22"/>
        </w:rPr>
        <w:t xml:space="preserve"> se považuje zejména:</w:t>
      </w:r>
    </w:p>
    <w:p w:rsidR="00603A6A" w:rsidRPr="00027D74" w:rsidRDefault="00603A6A" w:rsidP="009F49E8">
      <w:pPr>
        <w:pStyle w:val="Odstavecseseznamem"/>
        <w:numPr>
          <w:ilvl w:val="0"/>
          <w:numId w:val="28"/>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prodlení </w:t>
      </w:r>
      <w:r w:rsidR="00A33196" w:rsidRPr="00027D74">
        <w:rPr>
          <w:rFonts w:ascii="Arial Narrow" w:hAnsi="Arial Narrow" w:cs="Arial"/>
          <w:color w:val="auto"/>
          <w:sz w:val="22"/>
        </w:rPr>
        <w:t>Poskytovatele</w:t>
      </w:r>
      <w:r w:rsidRPr="00027D74">
        <w:rPr>
          <w:rFonts w:ascii="Arial Narrow" w:hAnsi="Arial Narrow" w:cs="Arial"/>
          <w:color w:val="auto"/>
          <w:sz w:val="22"/>
        </w:rPr>
        <w:t xml:space="preserve"> s plněním termínů dle smlouvy ve vztahu ke lhůtám počítaných na hodiny o více než 12 hodin,</w:t>
      </w:r>
    </w:p>
    <w:p w:rsidR="00603A6A" w:rsidRPr="00027D74" w:rsidRDefault="00603A6A" w:rsidP="009F49E8">
      <w:pPr>
        <w:numPr>
          <w:ilvl w:val="0"/>
          <w:numId w:val="28"/>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prodlení </w:t>
      </w:r>
      <w:r w:rsidR="00A33196" w:rsidRPr="00027D74">
        <w:rPr>
          <w:rFonts w:ascii="Arial Narrow" w:hAnsi="Arial Narrow" w:cs="Arial"/>
          <w:color w:val="auto"/>
          <w:sz w:val="22"/>
        </w:rPr>
        <w:t>Poskytovatele</w:t>
      </w:r>
      <w:r w:rsidRPr="00027D74">
        <w:rPr>
          <w:rFonts w:ascii="Arial Narrow" w:hAnsi="Arial Narrow" w:cs="Arial"/>
          <w:color w:val="auto"/>
          <w:sz w:val="22"/>
        </w:rPr>
        <w:t xml:space="preserve"> s plněním termínů dle smlouvy ve vztahu ke lhůtám počítaných jinak než na hodiny o více než 10 dní,</w:t>
      </w:r>
    </w:p>
    <w:p w:rsidR="00385D02" w:rsidRPr="00027D74" w:rsidRDefault="00385D02" w:rsidP="009F49E8">
      <w:pPr>
        <w:numPr>
          <w:ilvl w:val="0"/>
          <w:numId w:val="28"/>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opakované prodlení </w:t>
      </w:r>
      <w:r w:rsidR="00A33196" w:rsidRPr="00027D74">
        <w:rPr>
          <w:rFonts w:ascii="Arial Narrow" w:hAnsi="Arial Narrow" w:cs="Arial"/>
          <w:color w:val="auto"/>
          <w:sz w:val="22"/>
        </w:rPr>
        <w:t>Poskytovatele</w:t>
      </w:r>
      <w:r w:rsidRPr="00027D74">
        <w:rPr>
          <w:rFonts w:ascii="Arial Narrow" w:hAnsi="Arial Narrow" w:cs="Arial"/>
          <w:color w:val="auto"/>
          <w:sz w:val="22"/>
        </w:rPr>
        <w:t xml:space="preserve"> s plněním termínů dle smlouvy (min. 3x),</w:t>
      </w:r>
    </w:p>
    <w:p w:rsidR="00385D02" w:rsidRPr="00027D74" w:rsidRDefault="00385D02" w:rsidP="009F49E8">
      <w:pPr>
        <w:numPr>
          <w:ilvl w:val="0"/>
          <w:numId w:val="28"/>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pokud </w:t>
      </w:r>
      <w:r w:rsidR="00A33196" w:rsidRPr="00027D74">
        <w:rPr>
          <w:rFonts w:ascii="Arial Narrow" w:hAnsi="Arial Narrow" w:cs="Arial"/>
          <w:color w:val="auto"/>
          <w:sz w:val="22"/>
        </w:rPr>
        <w:t>Poskytovatel</w:t>
      </w:r>
      <w:r w:rsidRPr="00027D74">
        <w:rPr>
          <w:rFonts w:ascii="Arial Narrow" w:hAnsi="Arial Narrow" w:cs="Arial"/>
          <w:color w:val="auto"/>
          <w:sz w:val="22"/>
        </w:rPr>
        <w:t xml:space="preserve"> opakovaně (min. 3x) poskytl plnění dle smlouvy s vadami (jinými než spočívajícími v nesplnění termínů), ačkoliv na to byl </w:t>
      </w:r>
      <w:r w:rsidR="00B27A6E" w:rsidRPr="00027D74">
        <w:rPr>
          <w:rFonts w:ascii="Arial Narrow" w:hAnsi="Arial Narrow" w:cs="Arial"/>
          <w:color w:val="auto"/>
          <w:sz w:val="22"/>
        </w:rPr>
        <w:t>Objednatelem</w:t>
      </w:r>
      <w:r w:rsidRPr="00027D74">
        <w:rPr>
          <w:rFonts w:ascii="Arial Narrow" w:hAnsi="Arial Narrow" w:cs="Arial"/>
          <w:color w:val="auto"/>
          <w:sz w:val="22"/>
        </w:rPr>
        <w:t xml:space="preserve"> písemně upozorněn,</w:t>
      </w:r>
    </w:p>
    <w:p w:rsidR="00384374" w:rsidRPr="00027D74" w:rsidRDefault="00385D02" w:rsidP="00745896">
      <w:pPr>
        <w:numPr>
          <w:ilvl w:val="0"/>
          <w:numId w:val="28"/>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porušení povinnosti odstranit vady předmětu smlouvy ve lhůtě 20 kalendářních dnů ode dne jejich oznámení </w:t>
      </w:r>
      <w:r w:rsidR="00B27A6E" w:rsidRPr="00027D74">
        <w:rPr>
          <w:rFonts w:ascii="Arial Narrow" w:hAnsi="Arial Narrow" w:cs="Arial"/>
          <w:color w:val="auto"/>
          <w:sz w:val="22"/>
        </w:rPr>
        <w:t>Objednatelem</w:t>
      </w:r>
      <w:r w:rsidRPr="00027D74">
        <w:rPr>
          <w:rFonts w:ascii="Arial Narrow" w:hAnsi="Arial Narrow" w:cs="Arial"/>
          <w:color w:val="auto"/>
          <w:sz w:val="22"/>
        </w:rPr>
        <w:t>,</w:t>
      </w:r>
    </w:p>
    <w:p w:rsidR="00385D02" w:rsidRPr="00027D74" w:rsidRDefault="00385D02" w:rsidP="009F49E8">
      <w:pPr>
        <w:numPr>
          <w:ilvl w:val="0"/>
          <w:numId w:val="28"/>
        </w:numPr>
        <w:tabs>
          <w:tab w:val="left" w:pos="993"/>
        </w:tabs>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porušení smluvních povinností </w:t>
      </w:r>
      <w:r w:rsidR="00B27A6E" w:rsidRPr="00027D74">
        <w:rPr>
          <w:rFonts w:ascii="Arial Narrow" w:hAnsi="Arial Narrow" w:cs="Arial"/>
          <w:color w:val="auto"/>
          <w:sz w:val="22"/>
        </w:rPr>
        <w:t>Poskytovatele</w:t>
      </w:r>
      <w:r w:rsidRPr="00027D74">
        <w:rPr>
          <w:rFonts w:ascii="Arial Narrow" w:hAnsi="Arial Narrow" w:cs="Arial"/>
          <w:color w:val="auto"/>
          <w:sz w:val="22"/>
        </w:rPr>
        <w:t xml:space="preserve">, které nebude odstraněno ani do 30 kalendářních dnů ode dne doručení písemné výzvy </w:t>
      </w:r>
      <w:r w:rsidR="00B27A6E" w:rsidRPr="00027D74">
        <w:rPr>
          <w:rFonts w:ascii="Arial Narrow" w:hAnsi="Arial Narrow" w:cs="Arial"/>
          <w:color w:val="auto"/>
          <w:sz w:val="22"/>
        </w:rPr>
        <w:t>Objednatele</w:t>
      </w:r>
      <w:r w:rsidRPr="00027D74">
        <w:rPr>
          <w:rFonts w:ascii="Arial Narrow" w:hAnsi="Arial Narrow" w:cs="Arial"/>
          <w:color w:val="auto"/>
          <w:sz w:val="22"/>
        </w:rPr>
        <w:t xml:space="preserve"> k nápravě,</w:t>
      </w:r>
    </w:p>
    <w:p w:rsidR="004C2F5A" w:rsidRPr="00027D74" w:rsidRDefault="00385D02" w:rsidP="00404977">
      <w:pPr>
        <w:numPr>
          <w:ilvl w:val="0"/>
          <w:numId w:val="28"/>
        </w:numPr>
        <w:spacing w:after="180" w:line="240" w:lineRule="auto"/>
        <w:ind w:left="1418" w:right="539" w:hanging="425"/>
        <w:jc w:val="both"/>
        <w:rPr>
          <w:rFonts w:ascii="Arial Narrow" w:hAnsi="Arial Narrow" w:cs="Arial"/>
          <w:color w:val="auto"/>
          <w:sz w:val="22"/>
        </w:rPr>
      </w:pPr>
      <w:r w:rsidRPr="00027D74">
        <w:rPr>
          <w:rFonts w:ascii="Arial Narrow" w:hAnsi="Arial Narrow" w:cs="Arial"/>
          <w:color w:val="auto"/>
          <w:sz w:val="22"/>
        </w:rPr>
        <w:t xml:space="preserve">porušení povinnosti </w:t>
      </w:r>
      <w:r w:rsidR="00B27A6E" w:rsidRPr="00027D74">
        <w:rPr>
          <w:rFonts w:ascii="Arial Narrow" w:hAnsi="Arial Narrow" w:cs="Arial"/>
          <w:color w:val="auto"/>
          <w:sz w:val="22"/>
        </w:rPr>
        <w:t>Poskytovatele</w:t>
      </w:r>
      <w:r w:rsidRPr="00027D74">
        <w:rPr>
          <w:rFonts w:ascii="Arial Narrow" w:hAnsi="Arial Narrow" w:cs="Arial"/>
          <w:color w:val="auto"/>
          <w:sz w:val="22"/>
        </w:rPr>
        <w:t xml:space="preserve"> k ochraně důvěrných informací.</w:t>
      </w:r>
    </w:p>
    <w:p w:rsidR="00603A6A" w:rsidRPr="00027D74" w:rsidRDefault="00603A6A" w:rsidP="00404977">
      <w:pPr>
        <w:numPr>
          <w:ilvl w:val="3"/>
          <w:numId w:val="25"/>
        </w:numPr>
        <w:spacing w:after="120" w:line="240" w:lineRule="auto"/>
        <w:ind w:left="993" w:right="539" w:hanging="426"/>
        <w:jc w:val="both"/>
        <w:rPr>
          <w:rFonts w:ascii="Arial Narrow" w:hAnsi="Arial Narrow" w:cs="Arial"/>
          <w:color w:val="auto"/>
          <w:sz w:val="22"/>
        </w:rPr>
      </w:pPr>
      <w:r w:rsidRPr="00027D74">
        <w:rPr>
          <w:rFonts w:ascii="Arial Narrow" w:hAnsi="Arial Narrow" w:cs="Arial"/>
          <w:color w:val="auto"/>
          <w:sz w:val="22"/>
        </w:rPr>
        <w:t xml:space="preserve">Za porušení smlouvy podstatným způsobem ze strany </w:t>
      </w:r>
      <w:r w:rsidR="00B27A6E" w:rsidRPr="00027D74">
        <w:rPr>
          <w:rFonts w:ascii="Arial Narrow" w:hAnsi="Arial Narrow" w:cs="Arial"/>
          <w:color w:val="auto"/>
          <w:sz w:val="22"/>
        </w:rPr>
        <w:t>Objednatele</w:t>
      </w:r>
      <w:r w:rsidRPr="00027D74">
        <w:rPr>
          <w:rFonts w:ascii="Arial Narrow" w:hAnsi="Arial Narrow" w:cs="Arial"/>
          <w:color w:val="auto"/>
          <w:sz w:val="22"/>
        </w:rPr>
        <w:t xml:space="preserve"> se považuje zejména:</w:t>
      </w:r>
    </w:p>
    <w:p w:rsidR="00404977" w:rsidRPr="00027D74" w:rsidRDefault="009616AC" w:rsidP="00384374">
      <w:pPr>
        <w:pStyle w:val="Odstavecseseznamem"/>
        <w:numPr>
          <w:ilvl w:val="0"/>
          <w:numId w:val="29"/>
        </w:numPr>
        <w:spacing w:after="120" w:line="240" w:lineRule="auto"/>
        <w:ind w:left="1418" w:right="537" w:hanging="425"/>
        <w:jc w:val="both"/>
        <w:rPr>
          <w:rFonts w:ascii="Arial Narrow" w:hAnsi="Arial Narrow" w:cs="Arial"/>
          <w:color w:val="auto"/>
          <w:sz w:val="22"/>
        </w:rPr>
      </w:pPr>
      <w:bookmarkStart w:id="6" w:name="OLE_LINK7"/>
      <w:bookmarkStart w:id="7" w:name="OLE_LINK8"/>
      <w:r w:rsidRPr="00027D74">
        <w:rPr>
          <w:rFonts w:ascii="Arial Narrow" w:hAnsi="Arial Narrow" w:cs="Arial"/>
          <w:color w:val="auto"/>
          <w:sz w:val="22"/>
        </w:rPr>
        <w:t>p</w:t>
      </w:r>
      <w:r w:rsidR="00F6668A" w:rsidRPr="00027D74">
        <w:rPr>
          <w:rFonts w:ascii="Arial Narrow" w:hAnsi="Arial Narrow" w:cs="Arial"/>
          <w:color w:val="auto"/>
          <w:sz w:val="22"/>
        </w:rPr>
        <w:t xml:space="preserve">rodlení </w:t>
      </w:r>
      <w:r w:rsidR="00B27A6E" w:rsidRPr="00027D74">
        <w:rPr>
          <w:rFonts w:ascii="Arial Narrow" w:hAnsi="Arial Narrow" w:cs="Arial"/>
          <w:color w:val="auto"/>
          <w:sz w:val="22"/>
        </w:rPr>
        <w:t>Objednatele</w:t>
      </w:r>
      <w:r w:rsidR="00F6668A" w:rsidRPr="00027D74">
        <w:rPr>
          <w:rFonts w:ascii="Arial Narrow" w:hAnsi="Arial Narrow" w:cs="Arial"/>
          <w:color w:val="auto"/>
          <w:sz w:val="22"/>
        </w:rPr>
        <w:t xml:space="preserve"> s úhradou daňového dokladu – faktury delší než 30 kalendářních dnů,</w:t>
      </w:r>
    </w:p>
    <w:bookmarkEnd w:id="6"/>
    <w:bookmarkEnd w:id="7"/>
    <w:p w:rsidR="00F6668A" w:rsidRPr="00027D74" w:rsidRDefault="00F6668A" w:rsidP="00477EA6">
      <w:pPr>
        <w:numPr>
          <w:ilvl w:val="0"/>
          <w:numId w:val="29"/>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prodlení </w:t>
      </w:r>
      <w:r w:rsidR="00B27A6E" w:rsidRPr="00027D74">
        <w:rPr>
          <w:rFonts w:ascii="Arial Narrow" w:hAnsi="Arial Narrow" w:cs="Arial"/>
          <w:color w:val="auto"/>
          <w:sz w:val="22"/>
        </w:rPr>
        <w:t>Objednatele</w:t>
      </w:r>
      <w:r w:rsidRPr="00027D74">
        <w:rPr>
          <w:rFonts w:ascii="Arial Narrow" w:hAnsi="Arial Narrow" w:cs="Arial"/>
          <w:color w:val="auto"/>
          <w:sz w:val="22"/>
        </w:rPr>
        <w:t xml:space="preserve"> s poskytnutím součinnosti o více než 30 kalendářních dnů ode dne doručení písemné výzvy </w:t>
      </w:r>
      <w:r w:rsidR="00B27A6E" w:rsidRPr="00027D74">
        <w:rPr>
          <w:rFonts w:ascii="Arial Narrow" w:hAnsi="Arial Narrow" w:cs="Arial"/>
          <w:color w:val="auto"/>
          <w:sz w:val="22"/>
        </w:rPr>
        <w:t>Poskytovatele</w:t>
      </w:r>
      <w:r w:rsidRPr="00027D74">
        <w:rPr>
          <w:rFonts w:ascii="Arial Narrow" w:hAnsi="Arial Narrow" w:cs="Arial"/>
          <w:color w:val="auto"/>
          <w:sz w:val="22"/>
        </w:rPr>
        <w:t xml:space="preserve"> k nápravě,</w:t>
      </w:r>
    </w:p>
    <w:p w:rsidR="00F6668A" w:rsidRPr="00027D74" w:rsidRDefault="00F6668A" w:rsidP="00477EA6">
      <w:pPr>
        <w:numPr>
          <w:ilvl w:val="0"/>
          <w:numId w:val="29"/>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porušení povinnosti </w:t>
      </w:r>
      <w:r w:rsidR="00B27A6E" w:rsidRPr="00027D74">
        <w:rPr>
          <w:rFonts w:ascii="Arial Narrow" w:hAnsi="Arial Narrow" w:cs="Arial"/>
          <w:color w:val="auto"/>
          <w:sz w:val="22"/>
        </w:rPr>
        <w:t>Objednatele</w:t>
      </w:r>
      <w:r w:rsidRPr="00027D74">
        <w:rPr>
          <w:rFonts w:ascii="Arial Narrow" w:hAnsi="Arial Narrow" w:cs="Arial"/>
          <w:color w:val="auto"/>
          <w:sz w:val="22"/>
        </w:rPr>
        <w:t xml:space="preserve"> k ochraně důvěrných informací,</w:t>
      </w:r>
    </w:p>
    <w:p w:rsidR="004F291B" w:rsidRPr="00027D74" w:rsidRDefault="00B27A6E" w:rsidP="00477EA6">
      <w:pPr>
        <w:pStyle w:val="Odstavecseseznamem"/>
        <w:numPr>
          <w:ilvl w:val="3"/>
          <w:numId w:val="25"/>
        </w:numPr>
        <w:spacing w:after="120" w:line="240" w:lineRule="auto"/>
        <w:ind w:left="993" w:right="539" w:hanging="426"/>
        <w:jc w:val="both"/>
        <w:rPr>
          <w:rFonts w:ascii="Arial Narrow" w:hAnsi="Arial Narrow" w:cs="Arial"/>
          <w:color w:val="auto"/>
          <w:sz w:val="22"/>
        </w:rPr>
      </w:pPr>
      <w:r w:rsidRPr="00027D74">
        <w:rPr>
          <w:rFonts w:ascii="Arial Narrow" w:hAnsi="Arial Narrow" w:cs="Arial"/>
          <w:color w:val="auto"/>
          <w:sz w:val="22"/>
        </w:rPr>
        <w:t>Objednatel</w:t>
      </w:r>
      <w:r w:rsidR="004F291B" w:rsidRPr="00027D74">
        <w:rPr>
          <w:rFonts w:ascii="Arial Narrow" w:hAnsi="Arial Narrow" w:cs="Arial"/>
          <w:color w:val="auto"/>
          <w:sz w:val="22"/>
        </w:rPr>
        <w:t xml:space="preserve"> je mimo jiné oprávněn od smlouvy odstoupit v případech, že:</w:t>
      </w:r>
    </w:p>
    <w:p w:rsidR="004F291B" w:rsidRPr="00027D74" w:rsidRDefault="00B27A6E" w:rsidP="00477EA6">
      <w:pPr>
        <w:numPr>
          <w:ilvl w:val="0"/>
          <w:numId w:val="32"/>
        </w:numPr>
        <w:spacing w:after="120" w:line="240" w:lineRule="auto"/>
        <w:ind w:left="993" w:right="539" w:firstLine="0"/>
        <w:contextualSpacing/>
        <w:jc w:val="both"/>
        <w:rPr>
          <w:rFonts w:ascii="Arial Narrow" w:hAnsi="Arial Narrow" w:cs="Arial"/>
          <w:color w:val="auto"/>
          <w:sz w:val="22"/>
        </w:rPr>
      </w:pPr>
      <w:r w:rsidRPr="00027D74">
        <w:rPr>
          <w:rFonts w:ascii="Arial Narrow" w:hAnsi="Arial Narrow" w:cs="Arial"/>
          <w:color w:val="auto"/>
          <w:sz w:val="22"/>
        </w:rPr>
        <w:t>Poskytovatel</w:t>
      </w:r>
      <w:r w:rsidR="004F291B" w:rsidRPr="00027D74">
        <w:rPr>
          <w:rFonts w:ascii="Arial Narrow" w:hAnsi="Arial Narrow" w:cs="Arial"/>
          <w:color w:val="auto"/>
          <w:sz w:val="22"/>
        </w:rPr>
        <w:t xml:space="preserve"> vstoupí do likvidace,</w:t>
      </w:r>
    </w:p>
    <w:p w:rsidR="009B6B40" w:rsidRPr="00027D74" w:rsidRDefault="009B6B40" w:rsidP="00477EA6">
      <w:pPr>
        <w:numPr>
          <w:ilvl w:val="0"/>
          <w:numId w:val="32"/>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 xml:space="preserve">je proti </w:t>
      </w:r>
      <w:r w:rsidR="00B27A6E" w:rsidRPr="00027D74">
        <w:rPr>
          <w:rFonts w:ascii="Arial Narrow" w:hAnsi="Arial Narrow" w:cs="Arial"/>
          <w:color w:val="auto"/>
          <w:sz w:val="22"/>
        </w:rPr>
        <w:t>Poskytovateli</w:t>
      </w:r>
      <w:r w:rsidRPr="00027D74">
        <w:rPr>
          <w:rFonts w:ascii="Arial Narrow" w:hAnsi="Arial Narrow" w:cs="Arial"/>
          <w:color w:val="auto"/>
          <w:sz w:val="22"/>
        </w:rPr>
        <w:t xml:space="preserve"> zahájeno insolvenční řízení, pokud nebude insolvenční návrh v zákonné lhůtě odmítnut pro zjevnou bezdůvodnost,</w:t>
      </w:r>
    </w:p>
    <w:p w:rsidR="009B6B40" w:rsidRPr="00027D74" w:rsidRDefault="00B27A6E" w:rsidP="00477EA6">
      <w:pPr>
        <w:numPr>
          <w:ilvl w:val="0"/>
          <w:numId w:val="32"/>
        </w:numPr>
        <w:spacing w:after="120" w:line="240" w:lineRule="auto"/>
        <w:ind w:left="993" w:right="537" w:firstLine="0"/>
        <w:jc w:val="both"/>
        <w:rPr>
          <w:rFonts w:ascii="Arial Narrow" w:hAnsi="Arial Narrow" w:cs="Arial"/>
          <w:color w:val="auto"/>
          <w:sz w:val="22"/>
        </w:rPr>
      </w:pPr>
      <w:r w:rsidRPr="00027D74">
        <w:rPr>
          <w:rFonts w:ascii="Arial Narrow" w:hAnsi="Arial Narrow" w:cs="Arial"/>
          <w:color w:val="auto"/>
          <w:sz w:val="22"/>
        </w:rPr>
        <w:t>Poskytovatel</w:t>
      </w:r>
      <w:r w:rsidR="009B6B40" w:rsidRPr="00027D74">
        <w:rPr>
          <w:rFonts w:ascii="Arial Narrow" w:hAnsi="Arial Narrow" w:cs="Arial"/>
          <w:color w:val="auto"/>
          <w:sz w:val="22"/>
        </w:rPr>
        <w:t xml:space="preserve"> bude pravomocně odsouzen za trestný čin. </w:t>
      </w:r>
    </w:p>
    <w:p w:rsidR="00ED14C3" w:rsidRPr="00027D74" w:rsidRDefault="009B6B40" w:rsidP="009F49E8">
      <w:pPr>
        <w:pStyle w:val="Odstavecseseznamem"/>
        <w:numPr>
          <w:ilvl w:val="3"/>
          <w:numId w:val="25"/>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Odstoupení od smlouvy musí být písemné, jinak je neplatné. Odstoupení je účinné ode dne, kdy bude doručeno druhé smluvní straně.</w:t>
      </w:r>
    </w:p>
    <w:p w:rsidR="00D96BB1" w:rsidRDefault="00D96BB1">
      <w:pPr>
        <w:spacing w:after="160" w:line="259" w:lineRule="auto"/>
        <w:ind w:left="0" w:right="0" w:firstLine="0"/>
        <w:rPr>
          <w:rFonts w:ascii="Arial Narrow" w:hAnsi="Arial Narrow" w:cs="Arial"/>
          <w:b/>
          <w:color w:val="auto"/>
          <w:sz w:val="22"/>
        </w:rPr>
      </w:pPr>
      <w:r>
        <w:rPr>
          <w:rFonts w:ascii="Arial Narrow" w:hAnsi="Arial Narrow" w:cs="Arial"/>
          <w:b/>
          <w:color w:val="auto"/>
          <w:sz w:val="22"/>
        </w:rPr>
        <w:br w:type="page"/>
      </w:r>
    </w:p>
    <w:p w:rsidR="00A33196" w:rsidRPr="00027D74" w:rsidRDefault="00055E84" w:rsidP="00055E84">
      <w:pPr>
        <w:pStyle w:val="Odstavecseseznamem"/>
        <w:numPr>
          <w:ilvl w:val="0"/>
          <w:numId w:val="2"/>
        </w:numPr>
        <w:ind w:right="537"/>
        <w:jc w:val="center"/>
        <w:rPr>
          <w:rFonts w:ascii="Arial Narrow" w:hAnsi="Arial Narrow" w:cs="Arial"/>
          <w:b/>
          <w:color w:val="auto"/>
          <w:sz w:val="22"/>
        </w:rPr>
      </w:pPr>
      <w:r w:rsidRPr="00027D74">
        <w:rPr>
          <w:rFonts w:ascii="Arial Narrow" w:hAnsi="Arial Narrow" w:cs="Arial"/>
          <w:b/>
          <w:color w:val="auto"/>
          <w:sz w:val="22"/>
        </w:rPr>
        <w:lastRenderedPageBreak/>
        <w:t>Ochrana informací</w:t>
      </w:r>
    </w:p>
    <w:p w:rsidR="004F6BA1" w:rsidRPr="00027D74" w:rsidRDefault="004F6BA1" w:rsidP="009F49E8">
      <w:pPr>
        <w:spacing w:line="240" w:lineRule="auto"/>
        <w:ind w:left="595" w:right="537" w:firstLine="0"/>
        <w:rPr>
          <w:rFonts w:ascii="Arial Narrow" w:hAnsi="Arial Narrow" w:cs="Arial"/>
          <w:color w:val="auto"/>
          <w:sz w:val="22"/>
        </w:rPr>
      </w:pPr>
    </w:p>
    <w:p w:rsidR="004F6BA1" w:rsidRPr="00027D74" w:rsidRDefault="004F6BA1" w:rsidP="009F49E8">
      <w:pPr>
        <w:numPr>
          <w:ilvl w:val="3"/>
          <w:numId w:val="37"/>
        </w:numPr>
        <w:spacing w:after="120" w:line="240" w:lineRule="auto"/>
        <w:ind w:left="993" w:right="537" w:hanging="426"/>
        <w:jc w:val="both"/>
        <w:rPr>
          <w:rFonts w:ascii="Arial Narrow" w:hAnsi="Arial Narrow" w:cs="Arial"/>
          <w:color w:val="auto"/>
          <w:sz w:val="22"/>
        </w:rPr>
      </w:pPr>
      <w:bookmarkStart w:id="8" w:name="OLE_LINK17"/>
      <w:bookmarkStart w:id="9" w:name="OLE_LINK18"/>
      <w:r w:rsidRPr="00027D74">
        <w:rPr>
          <w:rFonts w:ascii="Arial Narrow" w:hAnsi="Arial Narrow" w:cs="Arial"/>
          <w:color w:val="auto"/>
          <w:sz w:val="22"/>
        </w:rPr>
        <w:t>Obě smluvní strany se zavazují, že zachovají jako důvěrné informace týkající se vlastní spolupráce a vnitřních záležitostí smluvních stran a předmětu smlouvy, pokud by jejich zveřejnění nebo zpřístupnění třetí osobě mohlo způsobit újmu druhé smluvní straně. Smluvní strany se zavazují zachovávat o těchto skutečnostech mlčenlivost.</w:t>
      </w:r>
    </w:p>
    <w:p w:rsidR="00555A77" w:rsidRPr="00027D74" w:rsidRDefault="00555A77" w:rsidP="009F49E8">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Smluvní strany se zavazují, že neuvolní třetí osobě důvěrné informace druhé strany bez jejího souhlasu, a to v jakékoliv formě, a že podniknou všechny nezbytné kroky k zabezpečení těchto informací.</w:t>
      </w:r>
    </w:p>
    <w:bookmarkEnd w:id="8"/>
    <w:bookmarkEnd w:id="9"/>
    <w:p w:rsidR="00555A77" w:rsidRPr="00027D74" w:rsidRDefault="00787CCB" w:rsidP="009F49E8">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Poskytovatel</w:t>
      </w:r>
      <w:r w:rsidR="00555A77" w:rsidRPr="00027D74">
        <w:rPr>
          <w:rFonts w:ascii="Arial Narrow" w:hAnsi="Arial Narrow" w:cs="Arial"/>
          <w:color w:val="auto"/>
          <w:sz w:val="22"/>
        </w:rPr>
        <w:t xml:space="preserve"> je povinen svého případného subdodavatele zavázat povinností mlčenlivosti a respektováním práv </w:t>
      </w:r>
      <w:r w:rsidRPr="00027D74">
        <w:rPr>
          <w:rFonts w:ascii="Arial Narrow" w:hAnsi="Arial Narrow" w:cs="Arial"/>
          <w:color w:val="auto"/>
          <w:sz w:val="22"/>
        </w:rPr>
        <w:t>Objednatele</w:t>
      </w:r>
      <w:r w:rsidR="00555A77" w:rsidRPr="00027D74">
        <w:rPr>
          <w:rFonts w:ascii="Arial Narrow" w:hAnsi="Arial Narrow" w:cs="Arial"/>
          <w:color w:val="auto"/>
          <w:sz w:val="22"/>
        </w:rPr>
        <w:t xml:space="preserve"> nejméně ve stejném rozsahu, v jakém je v tomto závazkovém vztahu zavázán sám.</w:t>
      </w:r>
    </w:p>
    <w:p w:rsidR="00555A77" w:rsidRPr="00027D74" w:rsidRDefault="00555A77" w:rsidP="009F49E8">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Povinnost zachovávat mlčenlivost dle smlouvy se nevztahuje na informace:</w:t>
      </w:r>
    </w:p>
    <w:p w:rsidR="008F14CA" w:rsidRPr="00027D74" w:rsidRDefault="008F14CA" w:rsidP="009F49E8">
      <w:pPr>
        <w:pStyle w:val="Odstavecseseznamem"/>
        <w:numPr>
          <w:ilvl w:val="4"/>
          <w:numId w:val="37"/>
        </w:numPr>
        <w:spacing w:after="6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smluvní strana prokáže, že je tato informace veřejně dostupná, aniž by tuto dostupnost způsobila sama smluvní strana,</w:t>
      </w:r>
    </w:p>
    <w:p w:rsidR="008F14CA" w:rsidRPr="00027D74" w:rsidRDefault="008F14CA" w:rsidP="009F49E8">
      <w:pPr>
        <w:numPr>
          <w:ilvl w:val="4"/>
          <w:numId w:val="37"/>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smluvní strana prokáže, že měla tuto informaci k dispozici ještě před datem zpřístupnění druhou stranou, a že ji nenabyla v rozporu se zákonem,</w:t>
      </w:r>
    </w:p>
    <w:p w:rsidR="008F14CA" w:rsidRPr="00027D74" w:rsidRDefault="008F14CA" w:rsidP="009F49E8">
      <w:pPr>
        <w:numPr>
          <w:ilvl w:val="4"/>
          <w:numId w:val="37"/>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smluvní strana obdrží od zpřístupňující strany písemný souhlas zpřístupňovat danou informaci</w:t>
      </w:r>
      <w:r w:rsidR="00240655" w:rsidRPr="00027D74">
        <w:rPr>
          <w:rFonts w:ascii="Arial Narrow" w:hAnsi="Arial Narrow" w:cs="Arial"/>
          <w:color w:val="auto"/>
          <w:sz w:val="22"/>
        </w:rPr>
        <w:t>,</w:t>
      </w:r>
    </w:p>
    <w:p w:rsidR="00240655" w:rsidRPr="00027D74" w:rsidRDefault="00240655" w:rsidP="009F49E8">
      <w:pPr>
        <w:numPr>
          <w:ilvl w:val="4"/>
          <w:numId w:val="37"/>
        </w:numPr>
        <w:spacing w:after="6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je zpřístupnění informace vyžadováno zákonem nebo závazným rozhodnutím příslušného orgánu státní správy či samosprávy;</w:t>
      </w:r>
    </w:p>
    <w:p w:rsidR="00240655" w:rsidRPr="00027D74" w:rsidRDefault="00240655" w:rsidP="009F49E8">
      <w:pPr>
        <w:numPr>
          <w:ilvl w:val="4"/>
          <w:numId w:val="37"/>
        </w:numPr>
        <w:spacing w:after="120" w:line="240" w:lineRule="auto"/>
        <w:ind w:left="1418" w:right="537" w:hanging="425"/>
        <w:jc w:val="both"/>
        <w:rPr>
          <w:rFonts w:ascii="Arial Narrow" w:hAnsi="Arial Narrow" w:cs="Arial"/>
          <w:color w:val="auto"/>
          <w:sz w:val="22"/>
        </w:rPr>
      </w:pPr>
      <w:r w:rsidRPr="00027D74">
        <w:rPr>
          <w:rFonts w:ascii="Arial Narrow" w:hAnsi="Arial Narrow" w:cs="Arial"/>
          <w:color w:val="auto"/>
          <w:sz w:val="22"/>
        </w:rPr>
        <w:t>auditor provádí u některé ze smluvních stran audit na základě oprávnění vyplývajícího z příslušných právních předpisů.</w:t>
      </w:r>
    </w:p>
    <w:p w:rsidR="00555A77" w:rsidRPr="00027D74" w:rsidRDefault="008F14CA" w:rsidP="009F49E8">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Závazek mlčenlivosti není časově omezen. Povinnost zachovávat mlčenlivost o důvěrných informacích trvá i po ukončení spolupráce, popř. po ukončení účinnosti smlouvy.</w:t>
      </w:r>
    </w:p>
    <w:p w:rsidR="00240655" w:rsidRPr="00027D74" w:rsidRDefault="00787CCB" w:rsidP="009F49E8">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Poskytovatel</w:t>
      </w:r>
      <w:r w:rsidR="00240655" w:rsidRPr="00027D74">
        <w:rPr>
          <w:rFonts w:ascii="Arial Narrow" w:hAnsi="Arial Narrow" w:cs="Arial"/>
          <w:color w:val="auto"/>
          <w:sz w:val="22"/>
        </w:rPr>
        <w:t xml:space="preserve"> se rovněž zavazuje pro případ, že se v rámci plnění předmětu smlouv</w:t>
      </w:r>
      <w:r w:rsidR="00514D06">
        <w:rPr>
          <w:rFonts w:ascii="Arial Narrow" w:hAnsi="Arial Narrow" w:cs="Arial"/>
          <w:color w:val="auto"/>
          <w:sz w:val="22"/>
        </w:rPr>
        <w:t>y dostane do kontaktu s </w:t>
      </w:r>
      <w:r w:rsidR="00240655" w:rsidRPr="00027D74">
        <w:rPr>
          <w:rFonts w:ascii="Arial Narrow" w:hAnsi="Arial Narrow" w:cs="Arial"/>
          <w:color w:val="auto"/>
          <w:sz w:val="22"/>
        </w:rPr>
        <w:t>osobními údaji, že je bude ochraňovat a nakládat s nimi plně v souladu s příslu</w:t>
      </w:r>
      <w:r w:rsidR="00514D06">
        <w:rPr>
          <w:rFonts w:ascii="Arial Narrow" w:hAnsi="Arial Narrow" w:cs="Arial"/>
          <w:color w:val="auto"/>
          <w:sz w:val="22"/>
        </w:rPr>
        <w:t>šnými právními předpisy, a to i </w:t>
      </w:r>
      <w:r w:rsidR="00240655" w:rsidRPr="00027D74">
        <w:rPr>
          <w:rFonts w:ascii="Arial Narrow" w:hAnsi="Arial Narrow" w:cs="Arial"/>
          <w:color w:val="auto"/>
          <w:sz w:val="22"/>
        </w:rPr>
        <w:t>po ukončení plnění smlouvy.</w:t>
      </w:r>
    </w:p>
    <w:p w:rsidR="005A3B96" w:rsidRPr="00027D74" w:rsidRDefault="00240655" w:rsidP="00295DB9">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 xml:space="preserve">Povinnost poskytovat informace podle zákona č. 106/1999 Sb., o svobodném přístupu k informacím, ve znění pozdějších předpisů, není tímto článkem dotčena. </w:t>
      </w:r>
    </w:p>
    <w:p w:rsidR="00404977" w:rsidRPr="00027D74" w:rsidRDefault="00240655" w:rsidP="005A3B96">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Za prokázané porušení ustanovení v tomto článku má druhá smluvní strana právo požadovat náhradu takto vzniklé újmy.</w:t>
      </w:r>
    </w:p>
    <w:p w:rsidR="001E1F90" w:rsidRPr="00027D74" w:rsidRDefault="00240655" w:rsidP="006D4D50">
      <w:pPr>
        <w:numPr>
          <w:ilvl w:val="3"/>
          <w:numId w:val="37"/>
        </w:numPr>
        <w:spacing w:after="120" w:line="240" w:lineRule="auto"/>
        <w:ind w:left="993" w:right="537" w:hanging="426"/>
        <w:jc w:val="both"/>
        <w:rPr>
          <w:rFonts w:ascii="Arial Narrow" w:hAnsi="Arial Narrow" w:cs="Arial"/>
          <w:color w:val="auto"/>
          <w:sz w:val="22"/>
        </w:rPr>
      </w:pPr>
      <w:r w:rsidRPr="00027D74">
        <w:rPr>
          <w:rFonts w:ascii="Arial Narrow" w:hAnsi="Arial Narrow" w:cs="Arial"/>
          <w:color w:val="auto"/>
          <w:sz w:val="22"/>
        </w:rPr>
        <w:t>V případě porušení povinností uložených smluvním stranám tímto článkem má druhá smluvní strana právo na smluvní pokutu ve výši 100.000 Kč za každý případ porušení.</w:t>
      </w:r>
    </w:p>
    <w:p w:rsidR="00384374" w:rsidRPr="00027D74" w:rsidRDefault="00384374" w:rsidP="00384374">
      <w:pPr>
        <w:spacing w:after="120" w:line="240" w:lineRule="auto"/>
        <w:ind w:left="993" w:right="537" w:firstLine="0"/>
        <w:jc w:val="both"/>
        <w:rPr>
          <w:rFonts w:ascii="Arial Narrow" w:hAnsi="Arial Narrow" w:cs="Arial"/>
          <w:color w:val="auto"/>
          <w:sz w:val="22"/>
        </w:rPr>
      </w:pPr>
    </w:p>
    <w:p w:rsidR="001E1F90" w:rsidRPr="00027D74" w:rsidRDefault="001E1F90" w:rsidP="000C07B0">
      <w:pPr>
        <w:pStyle w:val="Odstavecseseznamem"/>
        <w:numPr>
          <w:ilvl w:val="0"/>
          <w:numId w:val="2"/>
        </w:numPr>
        <w:spacing w:after="0" w:line="276" w:lineRule="auto"/>
        <w:ind w:right="537"/>
        <w:jc w:val="center"/>
        <w:rPr>
          <w:rFonts w:ascii="Arial Narrow" w:hAnsi="Arial Narrow" w:cs="Arial"/>
          <w:b/>
          <w:color w:val="auto"/>
          <w:sz w:val="22"/>
        </w:rPr>
      </w:pPr>
      <w:r w:rsidRPr="00027D74">
        <w:rPr>
          <w:rFonts w:ascii="Arial Narrow" w:hAnsi="Arial Narrow" w:cs="Arial"/>
          <w:b/>
          <w:color w:val="auto"/>
          <w:sz w:val="22"/>
        </w:rPr>
        <w:t>Ostatní ujednání</w:t>
      </w:r>
    </w:p>
    <w:p w:rsidR="00BA0CCD" w:rsidRPr="00027D74" w:rsidRDefault="00BA0CCD" w:rsidP="000C07B0">
      <w:pPr>
        <w:spacing w:after="0" w:line="240" w:lineRule="auto"/>
        <w:ind w:right="516"/>
        <w:contextualSpacing/>
        <w:rPr>
          <w:rFonts w:ascii="Arial Narrow" w:hAnsi="Arial Narrow"/>
        </w:rPr>
      </w:pPr>
    </w:p>
    <w:p w:rsidR="00B96244" w:rsidRPr="00027D74" w:rsidRDefault="00787CCB" w:rsidP="00054277">
      <w:pPr>
        <w:pStyle w:val="Odstavecseseznamem"/>
        <w:numPr>
          <w:ilvl w:val="0"/>
          <w:numId w:val="52"/>
        </w:numPr>
        <w:spacing w:after="120" w:line="240" w:lineRule="auto"/>
        <w:ind w:left="992" w:right="539" w:hanging="426"/>
        <w:contextualSpacing w:val="0"/>
        <w:jc w:val="both"/>
        <w:rPr>
          <w:rFonts w:ascii="Arial Narrow" w:hAnsi="Arial Narrow" w:cs="Arial"/>
          <w:color w:val="auto"/>
          <w:sz w:val="22"/>
          <w:lang w:eastAsia="en-US"/>
        </w:rPr>
      </w:pPr>
      <w:bookmarkStart w:id="10" w:name="OLE_LINK27"/>
      <w:bookmarkStart w:id="11" w:name="OLE_LINK28"/>
      <w:bookmarkStart w:id="12" w:name="OLE_LINK29"/>
      <w:bookmarkStart w:id="13" w:name="OLE_LINK19"/>
      <w:bookmarkStart w:id="14" w:name="OLE_LINK20"/>
      <w:r w:rsidRPr="00027D74">
        <w:rPr>
          <w:rFonts w:ascii="Arial Narrow" w:hAnsi="Arial Narrow" w:cs="Arial"/>
          <w:color w:val="auto"/>
          <w:sz w:val="22"/>
          <w:lang w:eastAsia="en-US"/>
        </w:rPr>
        <w:t>Poskytovatel</w:t>
      </w:r>
      <w:r w:rsidR="00BA0CCD" w:rsidRPr="00027D74">
        <w:rPr>
          <w:rFonts w:ascii="Arial Narrow" w:hAnsi="Arial Narrow" w:cs="Arial"/>
          <w:color w:val="auto"/>
          <w:sz w:val="22"/>
          <w:lang w:eastAsia="en-US"/>
        </w:rPr>
        <w:t xml:space="preserve">  bere na vědomí, že uzavřená smlouva, včetně jejích příloh a dodatků může být </w:t>
      </w:r>
      <w:r w:rsidRPr="00027D74">
        <w:rPr>
          <w:rFonts w:ascii="Arial Narrow" w:hAnsi="Arial Narrow" w:cs="Arial"/>
          <w:color w:val="auto"/>
          <w:sz w:val="22"/>
          <w:lang w:eastAsia="en-US"/>
        </w:rPr>
        <w:t>Objednatelem</w:t>
      </w:r>
      <w:r w:rsidR="00BA0CCD" w:rsidRPr="00027D74">
        <w:rPr>
          <w:rFonts w:ascii="Arial Narrow" w:hAnsi="Arial Narrow" w:cs="Arial"/>
          <w:color w:val="auto"/>
          <w:sz w:val="22"/>
          <w:lang w:eastAsia="en-US"/>
        </w:rPr>
        <w:t xml:space="preserve"> uveřejněna na internetových stránkách </w:t>
      </w:r>
      <w:r w:rsidRPr="00027D74">
        <w:rPr>
          <w:rFonts w:ascii="Arial Narrow" w:hAnsi="Arial Narrow" w:cs="Arial"/>
          <w:color w:val="auto"/>
          <w:sz w:val="22"/>
          <w:lang w:eastAsia="en-US"/>
        </w:rPr>
        <w:t>Objednatele</w:t>
      </w:r>
      <w:r w:rsidR="00BA0CCD" w:rsidRPr="00027D74">
        <w:rPr>
          <w:rFonts w:ascii="Arial Narrow" w:hAnsi="Arial Narrow" w:cs="Arial"/>
          <w:color w:val="auto"/>
          <w:sz w:val="22"/>
          <w:lang w:eastAsia="en-US"/>
        </w:rPr>
        <w:t xml:space="preserve"> a na profilu </w:t>
      </w:r>
      <w:r w:rsidRPr="00027D74">
        <w:rPr>
          <w:rFonts w:ascii="Arial Narrow" w:hAnsi="Arial Narrow" w:cs="Arial"/>
          <w:color w:val="auto"/>
          <w:sz w:val="22"/>
          <w:lang w:eastAsia="en-US"/>
        </w:rPr>
        <w:t>Objednatele</w:t>
      </w:r>
      <w:r w:rsidR="00BA0CCD" w:rsidRPr="00027D74">
        <w:rPr>
          <w:rFonts w:ascii="Arial Narrow" w:hAnsi="Arial Narrow" w:cs="Arial"/>
          <w:color w:val="auto"/>
          <w:sz w:val="22"/>
          <w:lang w:eastAsia="en-US"/>
        </w:rPr>
        <w:t xml:space="preserve">, případně v Registru </w:t>
      </w:r>
      <w:bookmarkEnd w:id="10"/>
      <w:bookmarkEnd w:id="11"/>
      <w:bookmarkEnd w:id="12"/>
      <w:r w:rsidR="00BA0CCD" w:rsidRPr="00027D74">
        <w:rPr>
          <w:rFonts w:ascii="Arial Narrow" w:hAnsi="Arial Narrow" w:cs="Arial"/>
          <w:color w:val="auto"/>
          <w:sz w:val="22"/>
          <w:lang w:eastAsia="en-US"/>
        </w:rPr>
        <w:t>smluv, bude-li smlouva podléhat povinnosti uveřejnění.</w:t>
      </w:r>
    </w:p>
    <w:p w:rsidR="00B96244" w:rsidRPr="00027D74" w:rsidRDefault="00B96244" w:rsidP="00054277">
      <w:pPr>
        <w:pStyle w:val="Odstavecseseznamem"/>
        <w:numPr>
          <w:ilvl w:val="0"/>
          <w:numId w:val="52"/>
        </w:numPr>
        <w:spacing w:after="120" w:line="240" w:lineRule="auto"/>
        <w:ind w:left="992" w:right="539" w:hanging="426"/>
        <w:contextualSpacing w:val="0"/>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Poskytovatel prohlašuje, že předmět smlouvy nebude zatížen právy třetích osob, ze kterých by pro Objednatele vyplynuly jakékoliv další finanční nebo jiné povinnosti vůči třetím stranám. V opačném případě Poskytovatel ponese veškeré náklady, které kvůli tomu Objednateli vzniknou. </w:t>
      </w:r>
    </w:p>
    <w:p w:rsidR="009F49E8" w:rsidRPr="00027D74" w:rsidRDefault="00E65171" w:rsidP="00054277">
      <w:pPr>
        <w:pStyle w:val="Odstavecseseznamem"/>
        <w:numPr>
          <w:ilvl w:val="0"/>
          <w:numId w:val="52"/>
        </w:numPr>
        <w:spacing w:after="120" w:line="240" w:lineRule="auto"/>
        <w:ind w:left="992" w:right="539" w:hanging="426"/>
        <w:contextualSpacing w:val="0"/>
        <w:jc w:val="both"/>
        <w:rPr>
          <w:rFonts w:ascii="Arial Narrow" w:hAnsi="Arial Narrow" w:cs="Arial"/>
          <w:color w:val="auto"/>
          <w:sz w:val="22"/>
          <w:lang w:eastAsia="en-US"/>
        </w:rPr>
      </w:pPr>
      <w:r w:rsidRPr="00027D74">
        <w:rPr>
          <w:rFonts w:ascii="Arial Narrow" w:hAnsi="Arial Narrow" w:cs="Arial"/>
          <w:color w:val="auto"/>
          <w:sz w:val="22"/>
          <w:lang w:eastAsia="en-US"/>
        </w:rPr>
        <w:t>Bude -</w:t>
      </w:r>
      <w:r w:rsidR="00B96244" w:rsidRPr="00027D74">
        <w:rPr>
          <w:rFonts w:ascii="Arial Narrow" w:hAnsi="Arial Narrow" w:cs="Arial"/>
          <w:color w:val="auto"/>
          <w:sz w:val="22"/>
          <w:lang w:eastAsia="en-US"/>
        </w:rPr>
        <w:t xml:space="preserve"> li výsledkem nebo součástí poskytování služeb i dílo, které je předmětem autorských práv, </w:t>
      </w:r>
      <w:r w:rsidR="00FA1D10" w:rsidRPr="00027D74">
        <w:rPr>
          <w:rFonts w:ascii="Arial Narrow" w:hAnsi="Arial Narrow" w:cs="Arial"/>
          <w:color w:val="auto"/>
          <w:sz w:val="22"/>
          <w:lang w:eastAsia="en-US"/>
        </w:rPr>
        <w:t>poskytne Poskytovatel O</w:t>
      </w:r>
      <w:r w:rsidR="00B96244" w:rsidRPr="00027D74">
        <w:rPr>
          <w:rFonts w:ascii="Arial Narrow" w:hAnsi="Arial Narrow" w:cs="Arial"/>
          <w:color w:val="auto"/>
          <w:sz w:val="22"/>
          <w:lang w:eastAsia="en-US"/>
        </w:rPr>
        <w:t>bjednateli ode dne předání takového díla časově neomezenou, nevýhradní licenci k užití díla všemi způsoby užití. Výše odměny za poskytnutí licence bude zahrnuta v ceně plnění.</w:t>
      </w:r>
    </w:p>
    <w:bookmarkEnd w:id="13"/>
    <w:bookmarkEnd w:id="14"/>
    <w:p w:rsidR="00BA3CCC" w:rsidRPr="00027D74" w:rsidRDefault="00BA3CCC" w:rsidP="00CB6C76">
      <w:pPr>
        <w:spacing w:after="120" w:line="276" w:lineRule="auto"/>
        <w:ind w:right="537"/>
        <w:jc w:val="both"/>
        <w:rPr>
          <w:rFonts w:ascii="Arial Narrow" w:hAnsi="Arial Narrow" w:cs="Arial"/>
          <w:color w:val="auto"/>
          <w:sz w:val="22"/>
          <w:lang w:eastAsia="en-US"/>
        </w:rPr>
      </w:pPr>
    </w:p>
    <w:p w:rsidR="009F49E8" w:rsidRPr="00027D74" w:rsidRDefault="001E1F90" w:rsidP="000C07B0">
      <w:pPr>
        <w:pStyle w:val="Odstavecseseznamem"/>
        <w:numPr>
          <w:ilvl w:val="0"/>
          <w:numId w:val="2"/>
        </w:numPr>
        <w:ind w:right="537"/>
        <w:jc w:val="center"/>
        <w:rPr>
          <w:rFonts w:ascii="Arial Narrow" w:hAnsi="Arial Narrow" w:cs="Arial"/>
          <w:b/>
          <w:color w:val="auto"/>
          <w:sz w:val="22"/>
        </w:rPr>
      </w:pPr>
      <w:r w:rsidRPr="00027D74">
        <w:rPr>
          <w:rFonts w:ascii="Arial Narrow" w:hAnsi="Arial Narrow" w:cs="Arial"/>
          <w:b/>
          <w:color w:val="auto"/>
          <w:sz w:val="22"/>
        </w:rPr>
        <w:t>Závěrečná</w:t>
      </w:r>
      <w:r w:rsidR="00556427" w:rsidRPr="00027D74">
        <w:rPr>
          <w:rFonts w:ascii="Arial Narrow" w:hAnsi="Arial Narrow" w:cs="Arial"/>
          <w:b/>
          <w:color w:val="auto"/>
          <w:sz w:val="22"/>
        </w:rPr>
        <w:t xml:space="preserve"> ustanovení</w:t>
      </w:r>
    </w:p>
    <w:p w:rsidR="00556427" w:rsidRPr="00027D74" w:rsidRDefault="00556427" w:rsidP="000C07B0">
      <w:pPr>
        <w:pStyle w:val="Odstavecseseznamem"/>
        <w:ind w:left="1405" w:right="537" w:firstLine="0"/>
        <w:rPr>
          <w:rFonts w:ascii="Arial Narrow" w:hAnsi="Arial Narrow" w:cs="Arial"/>
          <w:color w:val="auto"/>
          <w:sz w:val="22"/>
          <w:lang w:eastAsia="en-US"/>
        </w:rPr>
      </w:pPr>
    </w:p>
    <w:p w:rsidR="00BA3CCC" w:rsidRPr="00027D74" w:rsidRDefault="00556427"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Smlouva nabývá platnosti a účinnosti dnem podpisu oprávněnými zástupci obou smluvních stran.</w:t>
      </w:r>
    </w:p>
    <w:p w:rsidR="00556427" w:rsidRPr="00027D74" w:rsidRDefault="00556427"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lastRenderedPageBreak/>
        <w:t>Všechny právní vztahy, které vzniknou při realizaci práv a povinností vyplývajících ze smlouvy, se řídí právním řádem České republiky, zejména pak občanský</w:t>
      </w:r>
      <w:r w:rsidR="000C07B0" w:rsidRPr="00027D74">
        <w:rPr>
          <w:rFonts w:ascii="Arial Narrow" w:hAnsi="Arial Narrow" w:cs="Arial"/>
          <w:color w:val="auto"/>
          <w:sz w:val="22"/>
          <w:lang w:eastAsia="en-US"/>
        </w:rPr>
        <w:t>m</w:t>
      </w:r>
      <w:r w:rsidRPr="00027D74">
        <w:rPr>
          <w:rFonts w:ascii="Arial Narrow" w:hAnsi="Arial Narrow" w:cs="Arial"/>
          <w:color w:val="auto"/>
          <w:sz w:val="22"/>
          <w:lang w:eastAsia="en-US"/>
        </w:rPr>
        <w:t xml:space="preserve"> zákoník</w:t>
      </w:r>
      <w:r w:rsidR="000C07B0" w:rsidRPr="00027D74">
        <w:rPr>
          <w:rFonts w:ascii="Arial Narrow" w:hAnsi="Arial Narrow" w:cs="Arial"/>
          <w:color w:val="auto"/>
          <w:sz w:val="22"/>
          <w:lang w:eastAsia="en-US"/>
        </w:rPr>
        <w:t>em.</w:t>
      </w:r>
    </w:p>
    <w:p w:rsidR="00556427" w:rsidRPr="00027D74" w:rsidRDefault="00556427"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Pro rozhodování případných sporů, vzniklých ze závazkových vztahů založených touto smlouvou, budou místně a věcně příslušné soudy České republiky.</w:t>
      </w:r>
    </w:p>
    <w:p w:rsidR="001E1F90" w:rsidRPr="00027D74" w:rsidRDefault="001E1F90"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rsidR="00556427" w:rsidRPr="00027D74" w:rsidRDefault="00556427"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Smlouvu lze měnit nebo doplňovat písemnými dodatky číslovanými ve vzestupné řadě, odsouhlasenými oběma smluvními stranami, není-li ve smlouvě stanoveno jinak.</w:t>
      </w:r>
    </w:p>
    <w:p w:rsidR="00556427" w:rsidRPr="00027D74" w:rsidRDefault="00556427"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Stane-li se některé ustanovení smlouvy neplatným, nevymahatelným nebo neúčinným, nedotýká se tato neplatnost, nevymahatelnost či neúčinnost ostatních ustanovení smlouvy. Smluvní strany nahradí do 30 pracovních dnů od doručení výzvy druhou smluvní stranou neplatné, nevymahatelné nebo neúčinné ustanovení ustanovením platným, vymahatelným a účinným se stejným nebo obdobným obchodním a práv</w:t>
      </w:r>
      <w:r w:rsidR="0047350A" w:rsidRPr="00027D74">
        <w:rPr>
          <w:rFonts w:ascii="Arial Narrow" w:hAnsi="Arial Narrow" w:cs="Arial"/>
          <w:color w:val="auto"/>
          <w:sz w:val="22"/>
          <w:lang w:eastAsia="en-US"/>
        </w:rPr>
        <w:t>ním smyslem, případně uzavřou v </w:t>
      </w:r>
      <w:r w:rsidRPr="00027D74">
        <w:rPr>
          <w:rFonts w:ascii="Arial Narrow" w:hAnsi="Arial Narrow" w:cs="Arial"/>
          <w:color w:val="auto"/>
          <w:sz w:val="22"/>
          <w:lang w:eastAsia="en-US"/>
        </w:rPr>
        <w:t>tomto smyslu smlouvu novou.</w:t>
      </w:r>
    </w:p>
    <w:p w:rsidR="00556427" w:rsidRPr="00027D74" w:rsidRDefault="00556427"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Smluvní strany nejsou oprávněny převést nebo postoupit práva a povinnosti vyplývajících ze smlouvy na </w:t>
      </w:r>
      <w:r w:rsidR="000E552C" w:rsidRPr="00027D74">
        <w:rPr>
          <w:rFonts w:ascii="Arial Narrow" w:hAnsi="Arial Narrow" w:cs="Arial"/>
          <w:color w:val="auto"/>
          <w:sz w:val="22"/>
          <w:lang w:eastAsia="en-US"/>
        </w:rPr>
        <w:t>3.</w:t>
      </w:r>
      <w:r w:rsidR="00D96BB1">
        <w:rPr>
          <w:rFonts w:ascii="Arial Narrow" w:hAnsi="Arial Narrow" w:cs="Arial"/>
          <w:color w:val="auto"/>
          <w:sz w:val="22"/>
          <w:lang w:eastAsia="en-US"/>
        </w:rPr>
        <w:t> </w:t>
      </w:r>
      <w:r w:rsidRPr="00027D74">
        <w:rPr>
          <w:rFonts w:ascii="Arial Narrow" w:hAnsi="Arial Narrow" w:cs="Arial"/>
          <w:color w:val="auto"/>
          <w:sz w:val="22"/>
          <w:lang w:eastAsia="en-US"/>
        </w:rPr>
        <w:t>osobu bez souhlasu druhé smluvní strany.</w:t>
      </w:r>
    </w:p>
    <w:p w:rsidR="00404977" w:rsidRPr="00027D74" w:rsidRDefault="009162C8" w:rsidP="005A3B96">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Práva a závazky vyplývající z této servisní smlouvy přecházejí i na právní nástupce smluvních stran.</w:t>
      </w:r>
    </w:p>
    <w:p w:rsidR="001E1F90" w:rsidRPr="00027D74" w:rsidRDefault="001E1F90"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 xml:space="preserve">Smluvní strany tímto prohlašují, že </w:t>
      </w:r>
      <w:r w:rsidR="00477EA6" w:rsidRPr="00027D74">
        <w:rPr>
          <w:rFonts w:ascii="Arial Narrow" w:hAnsi="Arial Narrow" w:cs="Arial"/>
          <w:color w:val="auto"/>
          <w:sz w:val="22"/>
          <w:lang w:eastAsia="en-US"/>
        </w:rPr>
        <w:t xml:space="preserve">si smlouvu před jejím podpisem přečetly, a že ji uzavírají podle jejich pravé a </w:t>
      </w:r>
      <w:r w:rsidR="009F49E8" w:rsidRPr="00027D74">
        <w:rPr>
          <w:rFonts w:ascii="Arial Narrow" w:hAnsi="Arial Narrow" w:cs="Arial"/>
          <w:color w:val="auto"/>
          <w:sz w:val="22"/>
          <w:lang w:eastAsia="en-US"/>
        </w:rPr>
        <w:t>svobodné vůle, určitě, vážně a srozumitelně, a na důkaz toho připojují níže své podpisy.</w:t>
      </w:r>
    </w:p>
    <w:p w:rsidR="00556427" w:rsidRPr="00027D74" w:rsidRDefault="00556427" w:rsidP="000C07B0">
      <w:pPr>
        <w:numPr>
          <w:ilvl w:val="3"/>
          <w:numId w:val="43"/>
        </w:numPr>
        <w:spacing w:after="120" w:line="240" w:lineRule="auto"/>
        <w:ind w:left="993" w:right="537" w:hanging="426"/>
        <w:jc w:val="both"/>
        <w:rPr>
          <w:rFonts w:ascii="Arial Narrow" w:hAnsi="Arial Narrow" w:cs="Arial"/>
          <w:color w:val="auto"/>
          <w:sz w:val="22"/>
          <w:lang w:eastAsia="en-US"/>
        </w:rPr>
      </w:pPr>
      <w:r w:rsidRPr="00027D74">
        <w:rPr>
          <w:rFonts w:ascii="Arial Narrow" w:hAnsi="Arial Narrow" w:cs="Arial"/>
          <w:color w:val="auto"/>
          <w:sz w:val="22"/>
          <w:lang w:eastAsia="en-US"/>
        </w:rPr>
        <w:t>Nedílnou součástí smlouvy</w:t>
      </w:r>
      <w:r w:rsidR="00404977" w:rsidRPr="00027D74">
        <w:rPr>
          <w:rFonts w:ascii="Arial Narrow" w:hAnsi="Arial Narrow" w:cs="Arial"/>
          <w:color w:val="auto"/>
          <w:sz w:val="22"/>
          <w:lang w:eastAsia="en-US"/>
        </w:rPr>
        <w:t xml:space="preserve"> je</w:t>
      </w:r>
      <w:r w:rsidRPr="00027D74">
        <w:rPr>
          <w:rFonts w:ascii="Arial Narrow" w:hAnsi="Arial Narrow" w:cs="Arial"/>
          <w:color w:val="auto"/>
          <w:sz w:val="22"/>
          <w:lang w:eastAsia="en-US"/>
        </w:rPr>
        <w:t>:</w:t>
      </w:r>
    </w:p>
    <w:p w:rsidR="00556427" w:rsidRPr="00027D74" w:rsidRDefault="00556427" w:rsidP="000C07B0">
      <w:pPr>
        <w:spacing w:after="120" w:line="240" w:lineRule="auto"/>
        <w:ind w:left="885" w:right="537" w:firstLine="108"/>
        <w:jc w:val="both"/>
        <w:rPr>
          <w:rFonts w:ascii="Arial Narrow" w:hAnsi="Arial Narrow" w:cs="Arial"/>
          <w:color w:val="auto"/>
          <w:sz w:val="22"/>
          <w:lang w:eastAsia="en-US"/>
        </w:rPr>
      </w:pPr>
      <w:r w:rsidRPr="00027D74">
        <w:rPr>
          <w:rFonts w:ascii="Arial Narrow" w:hAnsi="Arial Narrow" w:cs="Arial"/>
          <w:color w:val="auto"/>
          <w:sz w:val="22"/>
          <w:lang w:eastAsia="en-US"/>
        </w:rPr>
        <w:t>Příloha č. 1 – Místa předmětu plnění VZ</w:t>
      </w:r>
      <w:r w:rsidR="00FB2CB3" w:rsidRPr="00027D74">
        <w:rPr>
          <w:rFonts w:ascii="Arial Narrow" w:hAnsi="Arial Narrow" w:cs="Arial"/>
          <w:color w:val="auto"/>
          <w:sz w:val="22"/>
          <w:lang w:eastAsia="en-US"/>
        </w:rPr>
        <w:t xml:space="preserve"> a kontaktní osoby</w:t>
      </w:r>
    </w:p>
    <w:p w:rsidR="00556427" w:rsidRPr="00027D74" w:rsidRDefault="00556427" w:rsidP="00CB6C76">
      <w:pPr>
        <w:spacing w:after="0" w:line="240" w:lineRule="auto"/>
        <w:ind w:left="1110" w:right="537" w:firstLine="618"/>
        <w:rPr>
          <w:rFonts w:ascii="Arial Narrow" w:hAnsi="Arial Narrow" w:cs="Arial"/>
          <w:color w:val="auto"/>
          <w:sz w:val="22"/>
          <w:lang w:eastAsia="en-US"/>
        </w:rPr>
      </w:pPr>
    </w:p>
    <w:p w:rsidR="00766840" w:rsidRPr="00027D74" w:rsidRDefault="00766840" w:rsidP="00404977">
      <w:pPr>
        <w:spacing w:after="120" w:line="276" w:lineRule="auto"/>
        <w:ind w:left="0" w:right="0" w:firstLine="0"/>
        <w:jc w:val="both"/>
        <w:rPr>
          <w:rFonts w:ascii="Arial Narrow" w:hAnsi="Arial Narrow" w:cs="Arial"/>
          <w:color w:val="auto"/>
          <w:sz w:val="22"/>
          <w:lang w:eastAsia="en-US"/>
        </w:rPr>
      </w:pPr>
    </w:p>
    <w:p w:rsidR="008B75BF" w:rsidRPr="00027D74" w:rsidRDefault="008B75BF" w:rsidP="000C07B0">
      <w:pPr>
        <w:spacing w:after="980" w:line="259" w:lineRule="auto"/>
        <w:rPr>
          <w:rFonts w:ascii="Arial Narrow" w:hAnsi="Arial Narrow" w:cs="Arial"/>
          <w:color w:val="auto"/>
          <w:sz w:val="22"/>
        </w:rPr>
      </w:pPr>
      <w:r w:rsidRPr="00027D74">
        <w:rPr>
          <w:rFonts w:ascii="Arial Narrow" w:hAnsi="Arial Narrow" w:cs="Arial"/>
          <w:color w:val="auto"/>
          <w:sz w:val="22"/>
        </w:rPr>
        <w:t xml:space="preserve">V Praze dne </w:t>
      </w:r>
      <w:r w:rsidR="006E1209">
        <w:rPr>
          <w:rFonts w:ascii="Arial Narrow" w:hAnsi="Arial Narrow" w:cs="Arial"/>
          <w:color w:val="auto"/>
          <w:sz w:val="22"/>
        </w:rPr>
        <w:t>14. 12. 2018</w:t>
      </w:r>
      <w:r w:rsidR="00F95954" w:rsidRPr="00027D74">
        <w:rPr>
          <w:rFonts w:ascii="Arial Narrow" w:hAnsi="Arial Narrow" w:cs="Arial"/>
          <w:color w:val="auto"/>
          <w:sz w:val="22"/>
        </w:rPr>
        <w:tab/>
      </w:r>
      <w:r w:rsidR="00F95954" w:rsidRPr="00027D74">
        <w:rPr>
          <w:rFonts w:ascii="Arial Narrow" w:hAnsi="Arial Narrow" w:cs="Arial"/>
          <w:color w:val="auto"/>
          <w:sz w:val="22"/>
        </w:rPr>
        <w:tab/>
      </w:r>
      <w:r w:rsidR="00F95954" w:rsidRPr="00027D74">
        <w:rPr>
          <w:rFonts w:ascii="Arial Narrow" w:hAnsi="Arial Narrow" w:cs="Arial"/>
          <w:color w:val="auto"/>
          <w:sz w:val="22"/>
        </w:rPr>
        <w:tab/>
      </w:r>
      <w:r w:rsidR="00F95954" w:rsidRPr="00027D74">
        <w:rPr>
          <w:rFonts w:ascii="Arial Narrow" w:hAnsi="Arial Narrow" w:cs="Arial"/>
          <w:color w:val="auto"/>
          <w:sz w:val="22"/>
        </w:rPr>
        <w:tab/>
      </w:r>
      <w:r w:rsidR="00F95954" w:rsidRPr="00027D74">
        <w:rPr>
          <w:rFonts w:ascii="Arial Narrow" w:hAnsi="Arial Narrow" w:cs="Arial"/>
          <w:color w:val="auto"/>
          <w:sz w:val="22"/>
        </w:rPr>
        <w:tab/>
        <w:t>V</w:t>
      </w:r>
      <w:r w:rsidR="00D01A7C">
        <w:rPr>
          <w:rFonts w:ascii="Arial Narrow" w:hAnsi="Arial Narrow" w:cs="Arial"/>
          <w:color w:val="auto"/>
          <w:sz w:val="22"/>
        </w:rPr>
        <w:t xml:space="preserve"> Praze </w:t>
      </w:r>
      <w:r w:rsidR="00F95954" w:rsidRPr="00027D74">
        <w:rPr>
          <w:rFonts w:ascii="Arial Narrow" w:hAnsi="Arial Narrow" w:cs="Arial"/>
          <w:color w:val="auto"/>
          <w:sz w:val="22"/>
        </w:rPr>
        <w:t xml:space="preserve">dne </w:t>
      </w:r>
      <w:r w:rsidR="006E1209">
        <w:rPr>
          <w:rFonts w:ascii="Arial Narrow" w:hAnsi="Arial Narrow" w:cs="Arial"/>
          <w:color w:val="auto"/>
          <w:sz w:val="22"/>
        </w:rPr>
        <w:t>14. 12. 2018</w:t>
      </w:r>
    </w:p>
    <w:p w:rsidR="000529C7" w:rsidRPr="00027D74" w:rsidRDefault="000529C7" w:rsidP="000529C7">
      <w:pPr>
        <w:tabs>
          <w:tab w:val="center" w:pos="2926"/>
          <w:tab w:val="center" w:pos="5816"/>
        </w:tabs>
        <w:ind w:left="0" w:firstLine="0"/>
        <w:rPr>
          <w:rFonts w:ascii="Arial Narrow" w:hAnsi="Arial Narrow" w:cs="Arial"/>
          <w:color w:val="auto"/>
          <w:sz w:val="22"/>
        </w:rPr>
      </w:pPr>
    </w:p>
    <w:p w:rsidR="008B75BF" w:rsidRPr="00027D74" w:rsidRDefault="000529C7" w:rsidP="000529C7">
      <w:pPr>
        <w:tabs>
          <w:tab w:val="center" w:pos="2926"/>
          <w:tab w:val="center" w:pos="5816"/>
        </w:tabs>
        <w:ind w:left="0" w:firstLine="0"/>
        <w:rPr>
          <w:rFonts w:ascii="Arial Narrow" w:hAnsi="Arial Narrow" w:cs="Arial"/>
          <w:color w:val="auto"/>
          <w:sz w:val="22"/>
        </w:rPr>
      </w:pPr>
      <w:r w:rsidRPr="00027D74">
        <w:rPr>
          <w:rFonts w:ascii="Arial Narrow" w:hAnsi="Arial Narrow" w:cs="Arial"/>
          <w:color w:val="auto"/>
          <w:sz w:val="22"/>
        </w:rPr>
        <w:t xml:space="preserve">            </w:t>
      </w:r>
      <w:r w:rsidR="008B75BF" w:rsidRPr="00027D74">
        <w:rPr>
          <w:rFonts w:ascii="Arial Narrow" w:hAnsi="Arial Narrow" w:cs="Arial"/>
          <w:color w:val="auto"/>
          <w:sz w:val="22"/>
        </w:rPr>
        <w:t xml:space="preserve">Za </w:t>
      </w:r>
      <w:r w:rsidR="009F49E8" w:rsidRPr="00027D74">
        <w:rPr>
          <w:rFonts w:ascii="Arial Narrow" w:hAnsi="Arial Narrow" w:cs="Arial"/>
          <w:color w:val="auto"/>
          <w:sz w:val="22"/>
        </w:rPr>
        <w:t>O</w:t>
      </w:r>
      <w:r w:rsidR="008B75BF" w:rsidRPr="00027D74">
        <w:rPr>
          <w:rFonts w:ascii="Arial Narrow" w:hAnsi="Arial Narrow" w:cs="Arial"/>
          <w:color w:val="auto"/>
          <w:sz w:val="22"/>
        </w:rPr>
        <w:t>bjednatele:</w:t>
      </w:r>
      <w:r w:rsidR="008B75BF" w:rsidRPr="00027D74">
        <w:rPr>
          <w:rFonts w:ascii="Arial Narrow" w:hAnsi="Arial Narrow" w:cs="Arial"/>
          <w:color w:val="auto"/>
          <w:sz w:val="22"/>
        </w:rPr>
        <w:tab/>
      </w:r>
      <w:r w:rsidR="008B75BF" w:rsidRPr="00027D74">
        <w:rPr>
          <w:rFonts w:ascii="Arial Narrow" w:hAnsi="Arial Narrow" w:cs="Arial"/>
          <w:color w:val="auto"/>
          <w:sz w:val="22"/>
        </w:rPr>
        <w:tab/>
      </w:r>
      <w:r w:rsidR="008B75BF" w:rsidRPr="00027D74">
        <w:rPr>
          <w:rFonts w:ascii="Arial Narrow" w:hAnsi="Arial Narrow" w:cs="Arial"/>
          <w:color w:val="auto"/>
          <w:sz w:val="22"/>
        </w:rPr>
        <w:tab/>
      </w:r>
      <w:r w:rsidR="008B75BF" w:rsidRPr="00027D74">
        <w:rPr>
          <w:rFonts w:ascii="Arial Narrow" w:hAnsi="Arial Narrow" w:cs="Arial"/>
          <w:color w:val="auto"/>
          <w:sz w:val="22"/>
        </w:rPr>
        <w:tab/>
        <w:t xml:space="preserve">Za </w:t>
      </w:r>
      <w:r w:rsidR="009F49E8" w:rsidRPr="00027D74">
        <w:rPr>
          <w:rFonts w:ascii="Arial Narrow" w:hAnsi="Arial Narrow" w:cs="Arial"/>
          <w:color w:val="auto"/>
          <w:sz w:val="22"/>
        </w:rPr>
        <w:t>P</w:t>
      </w:r>
      <w:r w:rsidR="008B75BF" w:rsidRPr="00027D74">
        <w:rPr>
          <w:rFonts w:ascii="Arial Narrow" w:hAnsi="Arial Narrow" w:cs="Arial"/>
          <w:color w:val="auto"/>
          <w:sz w:val="22"/>
        </w:rPr>
        <w:t>oskytovatele:</w:t>
      </w:r>
    </w:p>
    <w:p w:rsidR="008B75BF" w:rsidRPr="00027D74" w:rsidRDefault="008B75BF" w:rsidP="008B75BF">
      <w:pPr>
        <w:spacing w:after="0" w:line="259" w:lineRule="auto"/>
        <w:ind w:left="1944"/>
        <w:rPr>
          <w:rFonts w:ascii="Arial Narrow" w:hAnsi="Arial Narrow" w:cs="Arial"/>
          <w:color w:val="auto"/>
          <w:sz w:val="22"/>
        </w:rPr>
      </w:pPr>
    </w:p>
    <w:p w:rsidR="008B75BF" w:rsidRPr="00027D74" w:rsidRDefault="008B75BF" w:rsidP="008B75BF">
      <w:pPr>
        <w:spacing w:after="0" w:line="259" w:lineRule="auto"/>
        <w:ind w:left="1944"/>
        <w:rPr>
          <w:rFonts w:ascii="Arial Narrow" w:hAnsi="Arial Narrow" w:cs="Arial"/>
          <w:color w:val="auto"/>
          <w:sz w:val="22"/>
        </w:rPr>
      </w:pPr>
    </w:p>
    <w:p w:rsidR="008B75BF" w:rsidRPr="00027D74" w:rsidRDefault="008B75BF" w:rsidP="008B75BF">
      <w:pPr>
        <w:spacing w:after="0" w:line="259" w:lineRule="auto"/>
        <w:ind w:left="1944"/>
        <w:rPr>
          <w:rFonts w:ascii="Arial Narrow" w:hAnsi="Arial Narrow" w:cs="Arial"/>
          <w:color w:val="auto"/>
          <w:sz w:val="22"/>
        </w:rPr>
      </w:pPr>
    </w:p>
    <w:p w:rsidR="008B75BF" w:rsidRPr="00027D74" w:rsidRDefault="008B75BF" w:rsidP="008B75BF">
      <w:pPr>
        <w:spacing w:after="0" w:line="259" w:lineRule="auto"/>
        <w:ind w:left="1944"/>
        <w:rPr>
          <w:rFonts w:ascii="Arial Narrow" w:hAnsi="Arial Narrow" w:cs="Arial"/>
          <w:color w:val="auto"/>
          <w:sz w:val="22"/>
        </w:rPr>
      </w:pPr>
    </w:p>
    <w:p w:rsidR="008B75BF" w:rsidRPr="00027D74" w:rsidRDefault="008B75BF" w:rsidP="008B75BF">
      <w:pPr>
        <w:spacing w:after="0" w:line="259" w:lineRule="auto"/>
        <w:ind w:left="1944"/>
        <w:rPr>
          <w:rFonts w:ascii="Arial Narrow" w:hAnsi="Arial Narrow" w:cs="Arial"/>
          <w:color w:val="auto"/>
          <w:sz w:val="22"/>
        </w:rPr>
      </w:pPr>
    </w:p>
    <w:p w:rsidR="008B75BF" w:rsidRPr="00027D74" w:rsidRDefault="00D01A7C" w:rsidP="00E80E9B">
      <w:pPr>
        <w:spacing w:after="191"/>
        <w:ind w:left="-1" w:right="590" w:firstLine="0"/>
        <w:jc w:val="center"/>
        <w:rPr>
          <w:rFonts w:ascii="Arial Narrow" w:hAnsi="Arial Narrow" w:cs="Arial"/>
          <w:color w:val="auto"/>
          <w:sz w:val="22"/>
        </w:rPr>
      </w:pPr>
      <w:r>
        <w:rPr>
          <w:b/>
          <w:bCs/>
          <w:sz w:val="17"/>
          <w:szCs w:val="17"/>
          <w:highlight w:val="lightGray"/>
        </w:rPr>
        <w:t>………………………</w:t>
      </w:r>
      <w:r w:rsidR="00CB2A43" w:rsidRPr="00E80E9B">
        <w:rPr>
          <w:rFonts w:ascii="Arial Narrow" w:hAnsi="Arial Narrow" w:cs="Arial"/>
          <w:b/>
          <w:color w:val="auto"/>
          <w:sz w:val="22"/>
        </w:rPr>
        <w:tab/>
      </w:r>
      <w:r w:rsidR="00CB2A43" w:rsidRPr="00027D74">
        <w:rPr>
          <w:rFonts w:ascii="Arial Narrow" w:hAnsi="Arial Narrow" w:cs="Arial"/>
          <w:color w:val="auto"/>
          <w:sz w:val="22"/>
        </w:rPr>
        <w:tab/>
      </w:r>
      <w:r w:rsidR="008B75BF" w:rsidRPr="00027D74">
        <w:rPr>
          <w:rFonts w:ascii="Arial Narrow" w:hAnsi="Arial Narrow" w:cs="Arial"/>
          <w:color w:val="auto"/>
          <w:sz w:val="22"/>
        </w:rPr>
        <w:tab/>
      </w:r>
      <w:r w:rsidR="008B75BF" w:rsidRPr="00027D74">
        <w:rPr>
          <w:rFonts w:ascii="Arial Narrow" w:hAnsi="Arial Narrow" w:cs="Arial"/>
          <w:color w:val="auto"/>
          <w:sz w:val="22"/>
        </w:rPr>
        <w:tab/>
      </w:r>
      <w:r w:rsidR="008B75BF" w:rsidRPr="00027D74">
        <w:rPr>
          <w:rFonts w:ascii="Arial Narrow" w:hAnsi="Arial Narrow" w:cs="Arial"/>
          <w:color w:val="auto"/>
          <w:sz w:val="22"/>
        </w:rPr>
        <w:tab/>
      </w:r>
      <w:r w:rsidR="008B75BF" w:rsidRPr="00027D74">
        <w:rPr>
          <w:rFonts w:ascii="Arial Narrow" w:hAnsi="Arial Narrow" w:cs="Arial"/>
          <w:color w:val="auto"/>
          <w:sz w:val="22"/>
        </w:rPr>
        <w:tab/>
      </w:r>
      <w:r w:rsidR="008B75BF" w:rsidRPr="00027D74">
        <w:rPr>
          <w:rFonts w:ascii="Arial Narrow" w:hAnsi="Arial Narrow" w:cs="Arial"/>
          <w:color w:val="auto"/>
          <w:sz w:val="22"/>
        </w:rPr>
        <w:tab/>
      </w:r>
      <w:r w:rsidR="00E80E9B">
        <w:rPr>
          <w:rFonts w:ascii="Arial Narrow" w:hAnsi="Arial Narrow" w:cs="Arial"/>
          <w:color w:val="auto"/>
          <w:sz w:val="22"/>
        </w:rPr>
        <w:t xml:space="preserve">       </w:t>
      </w:r>
      <w:r>
        <w:rPr>
          <w:b/>
          <w:bCs/>
          <w:sz w:val="17"/>
          <w:szCs w:val="17"/>
          <w:highlight w:val="lightGray"/>
        </w:rPr>
        <w:t>………………………</w:t>
      </w:r>
    </w:p>
    <w:p w:rsidR="008B75BF" w:rsidRPr="00027D74" w:rsidRDefault="00E80E9B" w:rsidP="008B75BF">
      <w:pPr>
        <w:spacing w:after="191"/>
        <w:ind w:left="-1" w:right="590" w:firstLine="0"/>
        <w:rPr>
          <w:rFonts w:ascii="Arial Narrow" w:hAnsi="Arial Narrow" w:cs="Arial"/>
          <w:color w:val="auto"/>
          <w:sz w:val="22"/>
        </w:rPr>
      </w:pPr>
      <w:r>
        <w:rPr>
          <w:rFonts w:ascii="Arial Narrow" w:hAnsi="Arial Narrow" w:cs="Arial"/>
          <w:i/>
          <w:color w:val="auto"/>
          <w:sz w:val="22"/>
        </w:rPr>
        <w:t xml:space="preserve">   </w:t>
      </w:r>
      <w:r w:rsidRPr="00E80E9B">
        <w:rPr>
          <w:rFonts w:ascii="Arial Narrow" w:hAnsi="Arial Narrow" w:cs="Arial"/>
          <w:i/>
          <w:color w:val="auto"/>
          <w:sz w:val="22"/>
        </w:rPr>
        <w:t>Vedoucí Oddělení webových systémů</w:t>
      </w:r>
      <w:r w:rsidR="00CB2A43" w:rsidRPr="00027D74">
        <w:rPr>
          <w:rFonts w:ascii="Arial Narrow" w:hAnsi="Arial Narrow" w:cs="Arial"/>
          <w:color w:val="auto"/>
          <w:sz w:val="22"/>
        </w:rPr>
        <w:tab/>
      </w:r>
      <w:r w:rsidR="00CB2A43" w:rsidRPr="00027D74">
        <w:rPr>
          <w:rFonts w:ascii="Arial Narrow" w:hAnsi="Arial Narrow" w:cs="Arial"/>
          <w:color w:val="auto"/>
          <w:sz w:val="22"/>
        </w:rPr>
        <w:tab/>
      </w:r>
      <w:r w:rsidR="008B75BF" w:rsidRPr="00027D74">
        <w:rPr>
          <w:rFonts w:ascii="Arial Narrow" w:hAnsi="Arial Narrow" w:cs="Arial"/>
          <w:color w:val="auto"/>
          <w:sz w:val="22"/>
        </w:rPr>
        <w:tab/>
      </w:r>
      <w:r w:rsidR="008B75BF" w:rsidRPr="00027D74">
        <w:rPr>
          <w:rFonts w:ascii="Arial Narrow" w:hAnsi="Arial Narrow" w:cs="Arial"/>
          <w:color w:val="auto"/>
          <w:sz w:val="22"/>
        </w:rPr>
        <w:tab/>
      </w:r>
      <w:r w:rsidR="007745D1" w:rsidRPr="00027D74">
        <w:rPr>
          <w:rFonts w:ascii="Arial Narrow" w:hAnsi="Arial Narrow" w:cs="Arial"/>
          <w:color w:val="auto"/>
          <w:sz w:val="22"/>
        </w:rPr>
        <w:tab/>
      </w:r>
      <w:r w:rsidR="008B75BF" w:rsidRPr="00027D74">
        <w:rPr>
          <w:rFonts w:ascii="Arial Narrow" w:hAnsi="Arial Narrow" w:cs="Arial"/>
          <w:color w:val="auto"/>
          <w:sz w:val="22"/>
        </w:rPr>
        <w:tab/>
      </w:r>
      <w:r w:rsidR="002D687D" w:rsidRPr="00027D74">
        <w:rPr>
          <w:rFonts w:ascii="Arial Narrow" w:hAnsi="Arial Narrow" w:cs="Arial"/>
          <w:color w:val="auto"/>
          <w:sz w:val="22"/>
        </w:rPr>
        <w:tab/>
      </w:r>
      <w:r w:rsidRPr="00E80E9B">
        <w:rPr>
          <w:rFonts w:ascii="Arial Narrow" w:hAnsi="Arial Narrow" w:cs="Arial"/>
          <w:i/>
          <w:color w:val="auto"/>
          <w:sz w:val="22"/>
        </w:rPr>
        <w:t>jednatel společnosti</w:t>
      </w:r>
    </w:p>
    <w:p w:rsidR="006032F1" w:rsidRPr="00027D74" w:rsidRDefault="008B75BF" w:rsidP="006032F1">
      <w:pPr>
        <w:spacing w:after="191"/>
        <w:ind w:left="1415" w:right="590" w:firstLine="709"/>
        <w:rPr>
          <w:rFonts w:ascii="Arial Narrow" w:hAnsi="Arial Narrow" w:cs="Arial"/>
          <w:color w:val="auto"/>
          <w:sz w:val="22"/>
        </w:rPr>
      </w:pPr>
      <w:r w:rsidRPr="00027D74">
        <w:rPr>
          <w:rFonts w:ascii="Arial Narrow" w:hAnsi="Arial Narrow" w:cs="Arial"/>
          <w:color w:val="auto"/>
          <w:sz w:val="22"/>
        </w:rPr>
        <w:tab/>
      </w:r>
      <w:r w:rsidRPr="00027D74">
        <w:rPr>
          <w:rFonts w:ascii="Arial Narrow" w:hAnsi="Arial Narrow" w:cs="Arial"/>
          <w:color w:val="auto"/>
          <w:sz w:val="22"/>
        </w:rPr>
        <w:tab/>
      </w:r>
      <w:r w:rsidRPr="00027D74">
        <w:rPr>
          <w:rFonts w:ascii="Arial Narrow" w:hAnsi="Arial Narrow" w:cs="Arial"/>
          <w:color w:val="auto"/>
          <w:sz w:val="22"/>
        </w:rPr>
        <w:tab/>
      </w:r>
      <w:r w:rsidR="007745D1" w:rsidRPr="00027D74">
        <w:rPr>
          <w:rFonts w:ascii="Arial Narrow" w:hAnsi="Arial Narrow" w:cs="Arial"/>
          <w:color w:val="auto"/>
          <w:sz w:val="22"/>
        </w:rPr>
        <w:tab/>
      </w:r>
      <w:r w:rsidRPr="00027D74">
        <w:rPr>
          <w:rFonts w:ascii="Arial Narrow" w:hAnsi="Arial Narrow" w:cs="Arial"/>
          <w:color w:val="auto"/>
          <w:sz w:val="22"/>
        </w:rPr>
        <w:tab/>
      </w:r>
      <w:r w:rsidRPr="00027D74">
        <w:rPr>
          <w:rFonts w:ascii="Arial Narrow" w:hAnsi="Arial Narrow" w:cs="Arial"/>
          <w:color w:val="auto"/>
          <w:sz w:val="22"/>
        </w:rPr>
        <w:tab/>
      </w:r>
      <w:r w:rsidRPr="00027D74">
        <w:rPr>
          <w:rFonts w:ascii="Arial Narrow" w:hAnsi="Arial Narrow" w:cs="Arial"/>
          <w:color w:val="auto"/>
          <w:sz w:val="22"/>
        </w:rPr>
        <w:tab/>
      </w:r>
      <w:r w:rsidR="006032F1" w:rsidRPr="00027D74">
        <w:rPr>
          <w:rFonts w:ascii="Arial Narrow" w:hAnsi="Arial Narrow" w:cs="Arial"/>
          <w:color w:val="auto"/>
          <w:sz w:val="22"/>
        </w:rPr>
        <w:br w:type="page"/>
      </w:r>
    </w:p>
    <w:p w:rsidR="006D4D50" w:rsidRPr="00027D74" w:rsidRDefault="006D4D50" w:rsidP="006D4D50">
      <w:pPr>
        <w:spacing w:after="191"/>
        <w:ind w:left="0" w:right="590" w:firstLine="0"/>
        <w:rPr>
          <w:rFonts w:ascii="Arial Narrow" w:hAnsi="Arial Narrow" w:cs="Arial"/>
          <w:color w:val="auto"/>
          <w:sz w:val="22"/>
        </w:rPr>
      </w:pPr>
      <w:r w:rsidRPr="00027D74">
        <w:rPr>
          <w:rFonts w:ascii="Arial Narrow" w:hAnsi="Arial Narrow" w:cs="Arial"/>
          <w:color w:val="auto"/>
          <w:sz w:val="22"/>
        </w:rPr>
        <w:lastRenderedPageBreak/>
        <w:t>Příloha č. 1 – Místa předmětu plnění VZ a kontaktní osoby</w:t>
      </w:r>
    </w:p>
    <w:p w:rsidR="00FB2CB3" w:rsidRPr="00027D74" w:rsidRDefault="00FB2CB3" w:rsidP="001F14F3">
      <w:pPr>
        <w:ind w:left="0" w:firstLine="0"/>
        <w:jc w:val="center"/>
        <w:rPr>
          <w:rFonts w:ascii="Arial Narrow" w:hAnsi="Arial Narrow" w:cs="Arial"/>
          <w:b/>
          <w:color w:val="auto"/>
          <w:sz w:val="28"/>
          <w:szCs w:val="28"/>
        </w:rPr>
      </w:pPr>
    </w:p>
    <w:tbl>
      <w:tblPr>
        <w:tblStyle w:val="Mkatabulky"/>
        <w:tblW w:w="11341" w:type="dxa"/>
        <w:tblInd w:w="-318" w:type="dxa"/>
        <w:tblLayout w:type="fixed"/>
        <w:tblLook w:val="04A0" w:firstRow="1" w:lastRow="0" w:firstColumn="1" w:lastColumn="0" w:noHBand="0" w:noVBand="1"/>
      </w:tblPr>
      <w:tblGrid>
        <w:gridCol w:w="2269"/>
        <w:gridCol w:w="2126"/>
        <w:gridCol w:w="3544"/>
        <w:gridCol w:w="3402"/>
      </w:tblGrid>
      <w:tr w:rsidR="001D7674" w:rsidTr="00824050">
        <w:tc>
          <w:tcPr>
            <w:tcW w:w="2269" w:type="dxa"/>
            <w:vAlign w:val="bottom"/>
          </w:tcPr>
          <w:p w:rsidR="001D7674" w:rsidRPr="001F14F3" w:rsidRDefault="001D7674" w:rsidP="00E37F82">
            <w:pPr>
              <w:ind w:left="0" w:firstLine="0"/>
              <w:jc w:val="center"/>
              <w:rPr>
                <w:rFonts w:ascii="Arial" w:hAnsi="Arial" w:cs="Arial"/>
                <w:b/>
                <w:color w:val="auto"/>
                <w:sz w:val="22"/>
              </w:rPr>
            </w:pPr>
            <w:r w:rsidRPr="001F14F3">
              <w:rPr>
                <w:rFonts w:ascii="Arial" w:hAnsi="Arial" w:cs="Arial"/>
                <w:b/>
                <w:sz w:val="20"/>
                <w:szCs w:val="20"/>
              </w:rPr>
              <w:t>FÚ:</w:t>
            </w:r>
          </w:p>
        </w:tc>
        <w:tc>
          <w:tcPr>
            <w:tcW w:w="2126" w:type="dxa"/>
            <w:vAlign w:val="bottom"/>
          </w:tcPr>
          <w:p w:rsidR="001D7674" w:rsidRPr="001F14F3" w:rsidRDefault="001D7674" w:rsidP="00E37F82">
            <w:pPr>
              <w:ind w:left="0" w:firstLine="0"/>
              <w:jc w:val="center"/>
              <w:rPr>
                <w:rFonts w:ascii="Arial" w:hAnsi="Arial" w:cs="Arial"/>
                <w:b/>
                <w:color w:val="auto"/>
                <w:sz w:val="22"/>
              </w:rPr>
            </w:pPr>
            <w:r w:rsidRPr="001F14F3">
              <w:rPr>
                <w:rFonts w:ascii="Arial" w:hAnsi="Arial" w:cs="Arial"/>
                <w:b/>
                <w:sz w:val="20"/>
                <w:szCs w:val="20"/>
              </w:rPr>
              <w:t>Adresa:</w:t>
            </w:r>
          </w:p>
        </w:tc>
        <w:tc>
          <w:tcPr>
            <w:tcW w:w="3544" w:type="dxa"/>
            <w:vAlign w:val="bottom"/>
          </w:tcPr>
          <w:p w:rsidR="001D7674" w:rsidRPr="001F14F3" w:rsidRDefault="001D7674" w:rsidP="00E37F82">
            <w:pPr>
              <w:ind w:left="0" w:firstLine="0"/>
              <w:jc w:val="center"/>
              <w:rPr>
                <w:rFonts w:ascii="Arial" w:hAnsi="Arial" w:cs="Arial"/>
                <w:b/>
                <w:color w:val="auto"/>
                <w:sz w:val="22"/>
              </w:rPr>
            </w:pPr>
            <w:r w:rsidRPr="001F14F3">
              <w:rPr>
                <w:rFonts w:ascii="Arial" w:hAnsi="Arial" w:cs="Arial"/>
                <w:b/>
                <w:sz w:val="20"/>
                <w:szCs w:val="20"/>
              </w:rPr>
              <w:t>Kontakt FÚ:</w:t>
            </w:r>
          </w:p>
        </w:tc>
        <w:tc>
          <w:tcPr>
            <w:tcW w:w="3402" w:type="dxa"/>
          </w:tcPr>
          <w:p w:rsidR="001D7674" w:rsidRPr="001F14F3" w:rsidRDefault="001D7674" w:rsidP="00E37F82">
            <w:pPr>
              <w:ind w:left="0" w:firstLine="0"/>
              <w:jc w:val="center"/>
              <w:rPr>
                <w:rFonts w:ascii="Arial" w:hAnsi="Arial" w:cs="Arial"/>
                <w:b/>
                <w:color w:val="auto"/>
                <w:sz w:val="22"/>
              </w:rPr>
            </w:pPr>
            <w:r>
              <w:rPr>
                <w:rFonts w:ascii="Arial" w:hAnsi="Arial" w:cs="Arial"/>
                <w:b/>
                <w:color w:val="auto"/>
                <w:sz w:val="22"/>
              </w:rPr>
              <w:t>Kontakt IT</w:t>
            </w: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hlavní město Prahu</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Štěpánská 28</w:t>
            </w:r>
            <w:r>
              <w:rPr>
                <w:rFonts w:ascii="Arial" w:hAnsi="Arial" w:cs="Arial"/>
                <w:sz w:val="20"/>
                <w:szCs w:val="20"/>
              </w:rPr>
              <w:br/>
              <w:t>Praha 1</w:t>
            </w:r>
          </w:p>
        </w:tc>
        <w:tc>
          <w:tcPr>
            <w:tcW w:w="3544" w:type="dxa"/>
            <w:vAlign w:val="center"/>
          </w:tcPr>
          <w:p w:rsidR="001D7674" w:rsidRPr="000A0714" w:rsidRDefault="001D7674" w:rsidP="00824050">
            <w:pPr>
              <w:ind w:left="0" w:firstLine="0"/>
              <w:rPr>
                <w:rFonts w:ascii="Arial" w:hAnsi="Arial" w:cs="Arial"/>
                <w:color w:val="auto"/>
                <w:sz w:val="20"/>
                <w:szCs w:val="20"/>
              </w:rPr>
            </w:pPr>
            <w:bookmarkStart w:id="15" w:name="_GoBack"/>
            <w:bookmarkEnd w:id="15"/>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Jihočeský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Mánesova 3a</w:t>
            </w:r>
            <w:r>
              <w:rPr>
                <w:rFonts w:ascii="Arial" w:hAnsi="Arial" w:cs="Arial"/>
                <w:sz w:val="20"/>
                <w:szCs w:val="20"/>
              </w:rPr>
              <w:br/>
              <w:t>České Budějovice</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Plzeňský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Hálkova 14</w:t>
            </w:r>
            <w:r>
              <w:rPr>
                <w:rFonts w:ascii="Arial" w:hAnsi="Arial" w:cs="Arial"/>
                <w:sz w:val="20"/>
                <w:szCs w:val="20"/>
              </w:rPr>
              <w:br/>
              <w:t>Plzeň</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Karlovarský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Krymská 2a</w:t>
            </w:r>
            <w:r>
              <w:rPr>
                <w:rFonts w:ascii="Arial" w:hAnsi="Arial" w:cs="Arial"/>
                <w:sz w:val="20"/>
                <w:szCs w:val="20"/>
              </w:rPr>
              <w:br/>
              <w:t>Karlovy Vary</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Ústecký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Dlouhá 3359/13A</w:t>
            </w:r>
            <w:r>
              <w:rPr>
                <w:rFonts w:ascii="Arial" w:hAnsi="Arial" w:cs="Arial"/>
                <w:sz w:val="20"/>
                <w:szCs w:val="20"/>
              </w:rPr>
              <w:br/>
              <w:t>Ústí nad Labem</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Liberecký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1. Máje 97</w:t>
            </w:r>
            <w:r>
              <w:rPr>
                <w:rFonts w:ascii="Arial" w:hAnsi="Arial" w:cs="Arial"/>
                <w:sz w:val="20"/>
                <w:szCs w:val="20"/>
              </w:rPr>
              <w:br/>
              <w:t>Liberec</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 xml:space="preserve">FÚ pro </w:t>
            </w:r>
            <w:r w:rsidR="00824050">
              <w:rPr>
                <w:rFonts w:ascii="Arial" w:hAnsi="Arial" w:cs="Arial"/>
                <w:sz w:val="20"/>
                <w:szCs w:val="20"/>
              </w:rPr>
              <w:t xml:space="preserve">Královéhradecký </w:t>
            </w:r>
            <w:r>
              <w:rPr>
                <w:rFonts w:ascii="Arial" w:hAnsi="Arial" w:cs="Arial"/>
                <w:sz w:val="20"/>
                <w:szCs w:val="20"/>
              </w:rPr>
              <w:t>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Horova 17</w:t>
            </w:r>
            <w:r>
              <w:rPr>
                <w:rFonts w:ascii="Arial" w:hAnsi="Arial" w:cs="Arial"/>
                <w:sz w:val="20"/>
                <w:szCs w:val="20"/>
              </w:rPr>
              <w:br/>
              <w:t>Hradec Králové</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Pardubický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Hronovická 2700</w:t>
            </w:r>
            <w:r>
              <w:rPr>
                <w:rFonts w:ascii="Arial" w:hAnsi="Arial" w:cs="Arial"/>
                <w:sz w:val="20"/>
                <w:szCs w:val="20"/>
              </w:rPr>
              <w:br/>
              <w:t>Pardubice</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Kraj Vysočina</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Tolstého 2</w:t>
            </w:r>
            <w:r>
              <w:rPr>
                <w:rFonts w:ascii="Arial" w:hAnsi="Arial" w:cs="Arial"/>
                <w:sz w:val="20"/>
                <w:szCs w:val="20"/>
              </w:rPr>
              <w:br/>
              <w:t>Jihlava</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Jihomoravský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Příkop 25</w:t>
            </w:r>
            <w:r>
              <w:rPr>
                <w:rFonts w:ascii="Arial" w:hAnsi="Arial" w:cs="Arial"/>
                <w:sz w:val="20"/>
                <w:szCs w:val="20"/>
              </w:rPr>
              <w:br/>
              <w:t>Brno</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Olomoucký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Lazecká 545/22</w:t>
            </w:r>
            <w:r>
              <w:rPr>
                <w:rFonts w:ascii="Arial" w:hAnsi="Arial" w:cs="Arial"/>
                <w:sz w:val="20"/>
                <w:szCs w:val="20"/>
              </w:rPr>
              <w:br/>
              <w:t>Olomouc</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Moravskoslezský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Na Jízdárně 3162/3</w:t>
            </w:r>
            <w:r>
              <w:rPr>
                <w:rFonts w:ascii="Arial" w:hAnsi="Arial" w:cs="Arial"/>
                <w:sz w:val="20"/>
                <w:szCs w:val="20"/>
              </w:rPr>
              <w:br/>
              <w:t>Ostrava</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Zlínský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třída Tomáše Bati 21</w:t>
            </w:r>
            <w:r>
              <w:rPr>
                <w:rFonts w:ascii="Arial" w:hAnsi="Arial" w:cs="Arial"/>
                <w:sz w:val="20"/>
                <w:szCs w:val="20"/>
              </w:rPr>
              <w:br w:type="page"/>
              <w:t>Zlín</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FÚ pro Středočeský kraj</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Žitná 563/12     Praha 2</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Generální finanční ředitelství</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Lazarská 15/7 Praha 1</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r w:rsidR="001D7674" w:rsidTr="00824050">
        <w:tc>
          <w:tcPr>
            <w:tcW w:w="2269"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Specializovaný finanční úřad</w:t>
            </w:r>
          </w:p>
        </w:tc>
        <w:tc>
          <w:tcPr>
            <w:tcW w:w="2126" w:type="dxa"/>
            <w:vAlign w:val="center"/>
          </w:tcPr>
          <w:p w:rsidR="001D7674" w:rsidRDefault="001D7674" w:rsidP="00824050">
            <w:pPr>
              <w:ind w:left="0" w:firstLine="0"/>
              <w:rPr>
                <w:rFonts w:ascii="Arial" w:hAnsi="Arial" w:cs="Arial"/>
                <w:color w:val="auto"/>
                <w:sz w:val="22"/>
              </w:rPr>
            </w:pPr>
            <w:r>
              <w:rPr>
                <w:rFonts w:ascii="Arial" w:hAnsi="Arial" w:cs="Arial"/>
                <w:sz w:val="20"/>
                <w:szCs w:val="20"/>
              </w:rPr>
              <w:t>Štěpánská 28</w:t>
            </w:r>
            <w:r>
              <w:rPr>
                <w:rFonts w:ascii="Arial" w:hAnsi="Arial" w:cs="Arial"/>
                <w:sz w:val="20"/>
                <w:szCs w:val="20"/>
              </w:rPr>
              <w:br/>
              <w:t>Praha 1</w:t>
            </w:r>
          </w:p>
        </w:tc>
        <w:tc>
          <w:tcPr>
            <w:tcW w:w="3544" w:type="dxa"/>
            <w:vAlign w:val="center"/>
          </w:tcPr>
          <w:p w:rsidR="001D7674" w:rsidRPr="000A0714" w:rsidRDefault="001D7674" w:rsidP="00824050">
            <w:pPr>
              <w:ind w:left="0" w:firstLine="0"/>
              <w:rPr>
                <w:rFonts w:ascii="Arial" w:hAnsi="Arial" w:cs="Arial"/>
                <w:color w:val="auto"/>
                <w:sz w:val="20"/>
                <w:szCs w:val="20"/>
              </w:rPr>
            </w:pPr>
          </w:p>
        </w:tc>
        <w:tc>
          <w:tcPr>
            <w:tcW w:w="3402" w:type="dxa"/>
            <w:vAlign w:val="center"/>
          </w:tcPr>
          <w:p w:rsidR="001D7674" w:rsidRPr="000A0714" w:rsidRDefault="001D7674" w:rsidP="00824050">
            <w:pPr>
              <w:ind w:left="0" w:firstLine="0"/>
              <w:rPr>
                <w:rFonts w:ascii="Arial" w:hAnsi="Arial" w:cs="Arial"/>
                <w:color w:val="auto"/>
                <w:sz w:val="20"/>
                <w:szCs w:val="20"/>
              </w:rPr>
            </w:pPr>
          </w:p>
        </w:tc>
      </w:tr>
    </w:tbl>
    <w:p w:rsidR="00777A03" w:rsidRDefault="00777A03" w:rsidP="001D7674">
      <w:pPr>
        <w:ind w:left="0" w:firstLine="0"/>
        <w:rPr>
          <w:rFonts w:ascii="Arial Narrow" w:hAnsi="Arial Narrow" w:cs="Arial"/>
          <w:color w:val="auto"/>
          <w:sz w:val="22"/>
        </w:rPr>
      </w:pPr>
    </w:p>
    <w:p w:rsidR="00D96BB1" w:rsidRDefault="00D96BB1" w:rsidP="001D7674">
      <w:pPr>
        <w:ind w:left="0" w:firstLine="0"/>
        <w:rPr>
          <w:rFonts w:ascii="Arial Narrow" w:hAnsi="Arial Narrow" w:cs="Arial"/>
          <w:color w:val="auto"/>
          <w:sz w:val="22"/>
        </w:rPr>
      </w:pPr>
    </w:p>
    <w:p w:rsidR="00D96BB1" w:rsidRPr="00027D74" w:rsidRDefault="00D96BB1" w:rsidP="001D7674">
      <w:pPr>
        <w:ind w:left="0" w:firstLine="0"/>
        <w:rPr>
          <w:rFonts w:ascii="Arial Narrow" w:hAnsi="Arial Narrow" w:cs="Arial"/>
          <w:color w:val="auto"/>
          <w:sz w:val="22"/>
        </w:rPr>
      </w:pPr>
    </w:p>
    <w:sectPr w:rsidR="00D96BB1" w:rsidRPr="00027D74" w:rsidSect="003456B7">
      <w:headerReference w:type="default" r:id="rId10"/>
      <w:footerReference w:type="default" r:id="rId11"/>
      <w:pgSz w:w="11900" w:h="16840"/>
      <w:pgMar w:top="720" w:right="720" w:bottom="720" w:left="720" w:header="708" w:footer="708"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6CD3C" w15:done="0"/>
  <w15:commentEx w15:paraId="1FDB0772" w15:done="0"/>
  <w15:commentEx w15:paraId="41234759" w15:done="0"/>
  <w15:commentEx w15:paraId="0174FD33" w15:done="0"/>
  <w15:commentEx w15:paraId="0022352B" w15:done="0"/>
  <w15:commentEx w15:paraId="3B5E6978" w15:done="0"/>
  <w15:commentEx w15:paraId="3001046F" w15:done="0"/>
  <w15:commentEx w15:paraId="3213F09D" w15:done="0"/>
  <w15:commentEx w15:paraId="42028C27" w15:done="0"/>
  <w15:commentEx w15:paraId="3FC2F10E" w15:done="0"/>
  <w15:commentEx w15:paraId="34A684DF" w15:done="0"/>
  <w15:commentEx w15:paraId="7344303B" w15:done="0"/>
  <w15:commentEx w15:paraId="19FB43BE" w15:done="0"/>
  <w15:commentEx w15:paraId="28CCF0DD" w15:done="0"/>
  <w15:commentEx w15:paraId="59411B03" w15:done="0"/>
  <w15:commentEx w15:paraId="31B61B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8F" w:rsidRDefault="0084078F" w:rsidP="007745D1">
      <w:pPr>
        <w:spacing w:after="0" w:line="240" w:lineRule="auto"/>
      </w:pPr>
      <w:r>
        <w:separator/>
      </w:r>
    </w:p>
  </w:endnote>
  <w:endnote w:type="continuationSeparator" w:id="0">
    <w:p w:rsidR="0084078F" w:rsidRDefault="0084078F" w:rsidP="0077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886550"/>
      <w:docPartObj>
        <w:docPartGallery w:val="Page Numbers (Bottom of Page)"/>
        <w:docPartUnique/>
      </w:docPartObj>
    </w:sdtPr>
    <w:sdtEndPr/>
    <w:sdtContent>
      <w:p w:rsidR="00E22693" w:rsidRDefault="00E22693" w:rsidP="00027D74">
        <w:pPr>
          <w:pStyle w:val="Zpat"/>
          <w:ind w:left="601" w:right="516" w:hanging="6"/>
          <w:contextualSpacing/>
          <w:jc w:val="right"/>
        </w:pPr>
        <w:r>
          <w:fldChar w:fldCharType="begin"/>
        </w:r>
        <w:r>
          <w:instrText>PAGE   \* MERGEFORMAT</w:instrText>
        </w:r>
        <w:r>
          <w:fldChar w:fldCharType="separate"/>
        </w:r>
        <w:r w:rsidR="00D01A7C">
          <w:rPr>
            <w:noProof/>
          </w:rPr>
          <w:t>7</w:t>
        </w:r>
        <w:r>
          <w:fldChar w:fldCharType="end"/>
        </w:r>
      </w:p>
    </w:sdtContent>
  </w:sdt>
  <w:p w:rsidR="00E22693" w:rsidRDefault="00027D74" w:rsidP="00027D74">
    <w:pPr>
      <w:pStyle w:val="Zpat"/>
    </w:pPr>
    <w:r>
      <w:rPr>
        <w:rFonts w:ascii="Arial" w:hAnsi="Arial" w:cs="Arial"/>
        <w:color w:val="A6A6A6" w:themeColor="background1" w:themeShade="A6"/>
        <w:sz w:val="16"/>
        <w:szCs w:val="16"/>
      </w:rPr>
      <w:t>P</w:t>
    </w:r>
    <w:r w:rsidRPr="00027D74">
      <w:rPr>
        <w:rFonts w:ascii="Arial" w:hAnsi="Arial" w:cs="Arial"/>
        <w:color w:val="A6A6A6" w:themeColor="background1" w:themeShade="A6"/>
        <w:sz w:val="16"/>
        <w:szCs w:val="16"/>
      </w:rPr>
      <w:t>oskytování servisních služeb včetně průběžné údržby elektronických úředních desek na 12 měsíců</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8F" w:rsidRDefault="0084078F" w:rsidP="007745D1">
      <w:pPr>
        <w:spacing w:after="0" w:line="240" w:lineRule="auto"/>
      </w:pPr>
      <w:r>
        <w:separator/>
      </w:r>
    </w:p>
  </w:footnote>
  <w:footnote w:type="continuationSeparator" w:id="0">
    <w:p w:rsidR="0084078F" w:rsidRDefault="0084078F" w:rsidP="00774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93" w:rsidRPr="00027D74" w:rsidRDefault="00E22693" w:rsidP="00027D74">
    <w:pPr>
      <w:pStyle w:val="Zhlav"/>
      <w:jc w:val="right"/>
      <w:rPr>
        <w:sz w:val="16"/>
        <w:szCs w:val="16"/>
      </w:rPr>
    </w:pPr>
    <w:r w:rsidRPr="00027D74">
      <w:rPr>
        <w:sz w:val="16"/>
        <w:szCs w:val="16"/>
      </w:rPr>
      <w:tab/>
    </w:r>
  </w:p>
  <w:p w:rsidR="00E22693" w:rsidRPr="007745D1" w:rsidRDefault="00E22693" w:rsidP="007745D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0.9pt;height:4.2pt" coordsize="" o:spt="100" o:bullet="t" adj="0,,0" path="" stroked="f">
        <v:stroke joinstyle="miter"/>
        <v:imagedata r:id="rId1" o:title="image3"/>
        <v:formulas/>
        <v:path o:connecttype="segments"/>
      </v:shape>
    </w:pict>
  </w:numPicBullet>
  <w:abstractNum w:abstractNumId="0">
    <w:nsid w:val="00584FFD"/>
    <w:multiLevelType w:val="hybridMultilevel"/>
    <w:tmpl w:val="38AC65BE"/>
    <w:lvl w:ilvl="0" w:tplc="04050001">
      <w:start w:val="1"/>
      <w:numFmt w:val="bullet"/>
      <w:lvlText w:val=""/>
      <w:lvlJc w:val="left"/>
      <w:pPr>
        <w:ind w:left="3204" w:hanging="360"/>
      </w:pPr>
      <w:rPr>
        <w:rFonts w:ascii="Symbol" w:hAnsi="Symbol" w:hint="default"/>
      </w:rPr>
    </w:lvl>
    <w:lvl w:ilvl="1" w:tplc="04050003">
      <w:start w:val="1"/>
      <w:numFmt w:val="bullet"/>
      <w:lvlText w:val="o"/>
      <w:lvlJc w:val="left"/>
      <w:pPr>
        <w:ind w:left="3924" w:hanging="360"/>
      </w:pPr>
      <w:rPr>
        <w:rFonts w:ascii="Courier New" w:hAnsi="Courier New" w:cs="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cs="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cs="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
    <w:nsid w:val="00EB5DD0"/>
    <w:multiLevelType w:val="hybridMultilevel"/>
    <w:tmpl w:val="5A248F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2EB2359"/>
    <w:multiLevelType w:val="hybridMultilevel"/>
    <w:tmpl w:val="B17C6660"/>
    <w:lvl w:ilvl="0" w:tplc="E852369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53B4C57"/>
    <w:multiLevelType w:val="hybridMultilevel"/>
    <w:tmpl w:val="A22CE676"/>
    <w:lvl w:ilvl="0" w:tplc="04050017">
      <w:start w:val="1"/>
      <w:numFmt w:val="lowerLetter"/>
      <w:lvlText w:val="%1)"/>
      <w:lvlJc w:val="left"/>
      <w:pPr>
        <w:ind w:left="1143" w:hanging="360"/>
      </w:pPr>
      <w:rPr>
        <w:rFonts w:cs="Times New Roman"/>
      </w:rPr>
    </w:lvl>
    <w:lvl w:ilvl="1" w:tplc="04050019" w:tentative="1">
      <w:start w:val="1"/>
      <w:numFmt w:val="lowerLetter"/>
      <w:lvlText w:val="%2."/>
      <w:lvlJc w:val="left"/>
      <w:pPr>
        <w:ind w:left="1863" w:hanging="360"/>
      </w:pPr>
      <w:rPr>
        <w:rFonts w:cs="Times New Roman"/>
      </w:rPr>
    </w:lvl>
    <w:lvl w:ilvl="2" w:tplc="0405001B" w:tentative="1">
      <w:start w:val="1"/>
      <w:numFmt w:val="lowerRoman"/>
      <w:lvlText w:val="%3."/>
      <w:lvlJc w:val="right"/>
      <w:pPr>
        <w:ind w:left="2583" w:hanging="180"/>
      </w:pPr>
      <w:rPr>
        <w:rFonts w:cs="Times New Roman"/>
      </w:rPr>
    </w:lvl>
    <w:lvl w:ilvl="3" w:tplc="0405000F" w:tentative="1">
      <w:start w:val="1"/>
      <w:numFmt w:val="decimal"/>
      <w:lvlText w:val="%4."/>
      <w:lvlJc w:val="left"/>
      <w:pPr>
        <w:ind w:left="3303" w:hanging="360"/>
      </w:pPr>
      <w:rPr>
        <w:rFonts w:cs="Times New Roman"/>
      </w:rPr>
    </w:lvl>
    <w:lvl w:ilvl="4" w:tplc="04050019" w:tentative="1">
      <w:start w:val="1"/>
      <w:numFmt w:val="lowerLetter"/>
      <w:lvlText w:val="%5."/>
      <w:lvlJc w:val="left"/>
      <w:pPr>
        <w:ind w:left="4023" w:hanging="360"/>
      </w:pPr>
      <w:rPr>
        <w:rFonts w:cs="Times New Roman"/>
      </w:rPr>
    </w:lvl>
    <w:lvl w:ilvl="5" w:tplc="0405001B" w:tentative="1">
      <w:start w:val="1"/>
      <w:numFmt w:val="lowerRoman"/>
      <w:lvlText w:val="%6."/>
      <w:lvlJc w:val="right"/>
      <w:pPr>
        <w:ind w:left="4743" w:hanging="180"/>
      </w:pPr>
      <w:rPr>
        <w:rFonts w:cs="Times New Roman"/>
      </w:rPr>
    </w:lvl>
    <w:lvl w:ilvl="6" w:tplc="0405000F" w:tentative="1">
      <w:start w:val="1"/>
      <w:numFmt w:val="decimal"/>
      <w:lvlText w:val="%7."/>
      <w:lvlJc w:val="left"/>
      <w:pPr>
        <w:ind w:left="5463" w:hanging="360"/>
      </w:pPr>
      <w:rPr>
        <w:rFonts w:cs="Times New Roman"/>
      </w:rPr>
    </w:lvl>
    <w:lvl w:ilvl="7" w:tplc="04050019" w:tentative="1">
      <w:start w:val="1"/>
      <w:numFmt w:val="lowerLetter"/>
      <w:lvlText w:val="%8."/>
      <w:lvlJc w:val="left"/>
      <w:pPr>
        <w:ind w:left="6183" w:hanging="360"/>
      </w:pPr>
      <w:rPr>
        <w:rFonts w:cs="Times New Roman"/>
      </w:rPr>
    </w:lvl>
    <w:lvl w:ilvl="8" w:tplc="0405001B" w:tentative="1">
      <w:start w:val="1"/>
      <w:numFmt w:val="lowerRoman"/>
      <w:lvlText w:val="%9."/>
      <w:lvlJc w:val="right"/>
      <w:pPr>
        <w:ind w:left="6903" w:hanging="180"/>
      </w:pPr>
      <w:rPr>
        <w:rFonts w:cs="Times New Roman"/>
      </w:rPr>
    </w:lvl>
  </w:abstractNum>
  <w:abstractNum w:abstractNumId="4">
    <w:nsid w:val="080B3EA6"/>
    <w:multiLevelType w:val="hybridMultilevel"/>
    <w:tmpl w:val="B2700D36"/>
    <w:lvl w:ilvl="0" w:tplc="0405000F">
      <w:start w:val="1"/>
      <w:numFmt w:val="decimal"/>
      <w:lvlText w:val="%1."/>
      <w:lvlJc w:val="left"/>
      <w:pPr>
        <w:ind w:left="955" w:hanging="360"/>
      </w:pPr>
      <w:rPr>
        <w:rFonts w:hint="default"/>
      </w:rPr>
    </w:lvl>
    <w:lvl w:ilvl="1" w:tplc="04050019" w:tentative="1">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5">
    <w:nsid w:val="0CB93578"/>
    <w:multiLevelType w:val="multilevel"/>
    <w:tmpl w:val="448407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hint="default"/>
        <w:b/>
      </w:rPr>
    </w:lvl>
    <w:lvl w:ilvl="4">
      <w:start w:val="1"/>
      <w:numFmt w:val="lowerLetter"/>
      <w:lvlText w:val="%5)"/>
      <w:lvlJc w:val="left"/>
      <w:pPr>
        <w:ind w:left="2232" w:hanging="792"/>
      </w:pPr>
      <w:rPr>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EC304EA"/>
    <w:multiLevelType w:val="hybridMultilevel"/>
    <w:tmpl w:val="E1C84012"/>
    <w:lvl w:ilvl="0" w:tplc="04050017">
      <w:start w:val="1"/>
      <w:numFmt w:val="lowerLetter"/>
      <w:lvlText w:val="%1)"/>
      <w:lvlJc w:val="left"/>
      <w:pPr>
        <w:ind w:left="2973"/>
      </w:pPr>
      <w:rPr>
        <w:b w:val="0"/>
        <w:i w:val="0"/>
        <w:strike w:val="0"/>
        <w:dstrike w:val="0"/>
        <w:color w:val="000000"/>
        <w:sz w:val="26"/>
        <w:szCs w:val="26"/>
        <w:u w:val="none" w:color="000000"/>
        <w:bdr w:val="none" w:sz="0" w:space="0" w:color="auto"/>
        <w:shd w:val="clear" w:color="auto" w:fill="auto"/>
        <w:vertAlign w:val="baseline"/>
      </w:rPr>
    </w:lvl>
    <w:lvl w:ilvl="1" w:tplc="3EB2A3B6">
      <w:start w:val="1"/>
      <w:numFmt w:val="lowerLetter"/>
      <w:lvlText w:val="%2"/>
      <w:lvlJc w:val="left"/>
      <w:pPr>
        <w:ind w:left="3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A649EC">
      <w:start w:val="1"/>
      <w:numFmt w:val="lowerRoman"/>
      <w:lvlText w:val="%3"/>
      <w:lvlJc w:val="left"/>
      <w:pPr>
        <w:ind w:left="4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846C84">
      <w:start w:val="1"/>
      <w:numFmt w:val="decimal"/>
      <w:lvlText w:val="%4"/>
      <w:lvlJc w:val="left"/>
      <w:pPr>
        <w:ind w:left="5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D89C00">
      <w:start w:val="1"/>
      <w:numFmt w:val="lowerLetter"/>
      <w:lvlText w:val="%5"/>
      <w:lvlJc w:val="left"/>
      <w:pPr>
        <w:ind w:left="5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16B0F2">
      <w:start w:val="1"/>
      <w:numFmt w:val="lowerRoman"/>
      <w:lvlText w:val="%6"/>
      <w:lvlJc w:val="left"/>
      <w:pPr>
        <w:ind w:left="6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1623D4">
      <w:start w:val="1"/>
      <w:numFmt w:val="decimal"/>
      <w:lvlText w:val="%7"/>
      <w:lvlJc w:val="left"/>
      <w:pPr>
        <w:ind w:left="7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16D9A6">
      <w:start w:val="1"/>
      <w:numFmt w:val="lowerLetter"/>
      <w:lvlText w:val="%8"/>
      <w:lvlJc w:val="left"/>
      <w:pPr>
        <w:ind w:left="8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7E3FC8">
      <w:start w:val="1"/>
      <w:numFmt w:val="lowerRoman"/>
      <w:lvlText w:val="%9"/>
      <w:lvlJc w:val="left"/>
      <w:pPr>
        <w:ind w:left="8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F612ED4"/>
    <w:multiLevelType w:val="hybridMultilevel"/>
    <w:tmpl w:val="6CDE07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6726B7"/>
    <w:multiLevelType w:val="hybridMultilevel"/>
    <w:tmpl w:val="E12040AE"/>
    <w:lvl w:ilvl="0" w:tplc="D47AE954">
      <w:start w:val="1"/>
      <w:numFmt w:val="lowerLetter"/>
      <w:lvlText w:val="%1)"/>
      <w:lvlJc w:val="left"/>
      <w:pPr>
        <w:ind w:left="3192" w:hanging="360"/>
      </w:pPr>
      <w:rPr>
        <w:rFonts w:hint="default"/>
        <w:b/>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9">
    <w:nsid w:val="1B030523"/>
    <w:multiLevelType w:val="multilevel"/>
    <w:tmpl w:val="800234B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ascii="Arial" w:hAnsi="Arial" w:cs="Arial" w:hint="default"/>
        <w:b/>
      </w:rPr>
    </w:lvl>
    <w:lvl w:ilvl="4">
      <w:start w:val="1"/>
      <w:numFmt w:val="lowerLetter"/>
      <w:lvlText w:val="%5)"/>
      <w:lvlJc w:val="left"/>
      <w:pPr>
        <w:ind w:left="2232" w:hanging="792"/>
      </w:pPr>
      <w:rPr>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D0D3459"/>
    <w:multiLevelType w:val="hybridMultilevel"/>
    <w:tmpl w:val="39B2B4C8"/>
    <w:lvl w:ilvl="0" w:tplc="CF4418C6">
      <w:start w:val="1"/>
      <w:numFmt w:val="decimal"/>
      <w:lvlText w:val="%1."/>
      <w:lvlJc w:val="left"/>
      <w:pPr>
        <w:ind w:left="1800" w:hanging="360"/>
      </w:pPr>
      <w:rPr>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nsid w:val="1F787322"/>
    <w:multiLevelType w:val="hybridMultilevel"/>
    <w:tmpl w:val="4A700C4A"/>
    <w:lvl w:ilvl="0" w:tplc="D8F0271A">
      <w:start w:val="1"/>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715A">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CD8B6">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2F99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4B8BA">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26C8F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6D67C">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C28C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40928E">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3D00F41"/>
    <w:multiLevelType w:val="hybridMultilevel"/>
    <w:tmpl w:val="E940E942"/>
    <w:lvl w:ilvl="0" w:tplc="95A8D45C">
      <w:start w:val="7"/>
      <w:numFmt w:val="upperRoman"/>
      <w:lvlText w:val="%1."/>
      <w:lvlJc w:val="right"/>
      <w:pPr>
        <w:ind w:left="95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3D621D"/>
    <w:multiLevelType w:val="hybridMultilevel"/>
    <w:tmpl w:val="50E27EEC"/>
    <w:lvl w:ilvl="0" w:tplc="B526F3FA">
      <w:start w:val="1"/>
      <w:numFmt w:val="bullet"/>
      <w:lvlText w:val=""/>
      <w:lvlJc w:val="left"/>
      <w:pPr>
        <w:ind w:left="3192" w:hanging="360"/>
      </w:pPr>
      <w:rPr>
        <w:rFonts w:ascii="Symbol" w:eastAsia="Times New Roman" w:hAnsi="Symbol" w:cs="Times New Roman"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4">
    <w:nsid w:val="266E12F9"/>
    <w:multiLevelType w:val="hybridMultilevel"/>
    <w:tmpl w:val="2D5EFAD2"/>
    <w:lvl w:ilvl="0" w:tplc="EE7212DC">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E6D8A">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1A5B34">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B512">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CF6F4">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8ECCC">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CB61E">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92F100">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EE866">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9E330B9"/>
    <w:multiLevelType w:val="hybridMultilevel"/>
    <w:tmpl w:val="FE28E1FE"/>
    <w:lvl w:ilvl="0" w:tplc="3782F6D6">
      <w:start w:val="1"/>
      <w:numFmt w:val="decimal"/>
      <w:lvlText w:val="%1."/>
      <w:lvlJc w:val="left"/>
      <w:pPr>
        <w:ind w:left="955" w:hanging="360"/>
      </w:pPr>
      <w:rPr>
        <w:rFonts w:hint="default"/>
      </w:rPr>
    </w:lvl>
    <w:lvl w:ilvl="1" w:tplc="F9608500">
      <w:start w:val="1"/>
      <w:numFmt w:val="decimal"/>
      <w:lvlText w:val="1.%2"/>
      <w:lvlJc w:val="left"/>
      <w:pPr>
        <w:ind w:left="1675" w:hanging="360"/>
      </w:pPr>
      <w:rPr>
        <w:rFonts w:hint="default"/>
      </w:r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16">
    <w:nsid w:val="31276EE9"/>
    <w:multiLevelType w:val="hybridMultilevel"/>
    <w:tmpl w:val="3E3AC904"/>
    <w:lvl w:ilvl="0" w:tplc="764CD4C0">
      <w:start w:val="1"/>
      <w:numFmt w:val="upperRoman"/>
      <w:lvlText w:val="%1."/>
      <w:lvlJc w:val="left"/>
      <w:pPr>
        <w:ind w:left="1315" w:hanging="360"/>
      </w:pPr>
      <w:rPr>
        <w:rFonts w:hint="default"/>
      </w:rPr>
    </w:lvl>
    <w:lvl w:ilvl="1" w:tplc="04050019" w:tentative="1">
      <w:start w:val="1"/>
      <w:numFmt w:val="lowerLetter"/>
      <w:lvlText w:val="%2."/>
      <w:lvlJc w:val="left"/>
      <w:pPr>
        <w:ind w:left="2035" w:hanging="360"/>
      </w:pPr>
    </w:lvl>
    <w:lvl w:ilvl="2" w:tplc="0405001B" w:tentative="1">
      <w:start w:val="1"/>
      <w:numFmt w:val="lowerRoman"/>
      <w:lvlText w:val="%3."/>
      <w:lvlJc w:val="right"/>
      <w:pPr>
        <w:ind w:left="2755" w:hanging="180"/>
      </w:pPr>
    </w:lvl>
    <w:lvl w:ilvl="3" w:tplc="0405000F" w:tentative="1">
      <w:start w:val="1"/>
      <w:numFmt w:val="decimal"/>
      <w:lvlText w:val="%4."/>
      <w:lvlJc w:val="left"/>
      <w:pPr>
        <w:ind w:left="3475" w:hanging="360"/>
      </w:pPr>
    </w:lvl>
    <w:lvl w:ilvl="4" w:tplc="04050019" w:tentative="1">
      <w:start w:val="1"/>
      <w:numFmt w:val="lowerLetter"/>
      <w:lvlText w:val="%5."/>
      <w:lvlJc w:val="left"/>
      <w:pPr>
        <w:ind w:left="4195" w:hanging="360"/>
      </w:pPr>
    </w:lvl>
    <w:lvl w:ilvl="5" w:tplc="0405001B" w:tentative="1">
      <w:start w:val="1"/>
      <w:numFmt w:val="lowerRoman"/>
      <w:lvlText w:val="%6."/>
      <w:lvlJc w:val="right"/>
      <w:pPr>
        <w:ind w:left="4915" w:hanging="180"/>
      </w:pPr>
    </w:lvl>
    <w:lvl w:ilvl="6" w:tplc="0405000F" w:tentative="1">
      <w:start w:val="1"/>
      <w:numFmt w:val="decimal"/>
      <w:lvlText w:val="%7."/>
      <w:lvlJc w:val="left"/>
      <w:pPr>
        <w:ind w:left="5635" w:hanging="360"/>
      </w:pPr>
    </w:lvl>
    <w:lvl w:ilvl="7" w:tplc="04050019" w:tentative="1">
      <w:start w:val="1"/>
      <w:numFmt w:val="lowerLetter"/>
      <w:lvlText w:val="%8."/>
      <w:lvlJc w:val="left"/>
      <w:pPr>
        <w:ind w:left="6355" w:hanging="360"/>
      </w:pPr>
    </w:lvl>
    <w:lvl w:ilvl="8" w:tplc="0405001B" w:tentative="1">
      <w:start w:val="1"/>
      <w:numFmt w:val="lowerRoman"/>
      <w:lvlText w:val="%9."/>
      <w:lvlJc w:val="right"/>
      <w:pPr>
        <w:ind w:left="7075" w:hanging="180"/>
      </w:pPr>
    </w:lvl>
  </w:abstractNum>
  <w:abstractNum w:abstractNumId="17">
    <w:nsid w:val="35A53295"/>
    <w:multiLevelType w:val="hybridMultilevel"/>
    <w:tmpl w:val="5A248F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62441E9"/>
    <w:multiLevelType w:val="hybridMultilevel"/>
    <w:tmpl w:val="704452BC"/>
    <w:lvl w:ilvl="0" w:tplc="6FB4CE56">
      <w:start w:val="1"/>
      <w:numFmt w:val="bullet"/>
      <w:lvlText w:val="•"/>
      <w:lvlPicBulletId w:val="0"/>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AD5AE">
      <w:start w:val="1"/>
      <w:numFmt w:val="bullet"/>
      <w:lvlText w:val="o"/>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0E3D0">
      <w:start w:val="1"/>
      <w:numFmt w:val="bullet"/>
      <w:lvlText w:val="▪"/>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E8A10">
      <w:start w:val="1"/>
      <w:numFmt w:val="bullet"/>
      <w:lvlText w:val="•"/>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84FC0">
      <w:start w:val="1"/>
      <w:numFmt w:val="bullet"/>
      <w:lvlText w:val="o"/>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4463E">
      <w:start w:val="1"/>
      <w:numFmt w:val="bullet"/>
      <w:lvlText w:val="▪"/>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EC972E">
      <w:start w:val="1"/>
      <w:numFmt w:val="bullet"/>
      <w:lvlText w:val="•"/>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E8D5E">
      <w:start w:val="1"/>
      <w:numFmt w:val="bullet"/>
      <w:lvlText w:val="o"/>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49344">
      <w:start w:val="1"/>
      <w:numFmt w:val="bullet"/>
      <w:lvlText w:val="▪"/>
      <w:lvlJc w:val="left"/>
      <w:pPr>
        <w:ind w:left="7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1276DC"/>
    <w:multiLevelType w:val="hybridMultilevel"/>
    <w:tmpl w:val="5A248F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D4E1967"/>
    <w:multiLevelType w:val="hybridMultilevel"/>
    <w:tmpl w:val="51189E2A"/>
    <w:lvl w:ilvl="0" w:tplc="764CD4C0">
      <w:start w:val="1"/>
      <w:numFmt w:val="upperRoman"/>
      <w:lvlText w:val="%1."/>
      <w:lvlJc w:val="left"/>
      <w:pPr>
        <w:ind w:left="1405" w:hanging="810"/>
      </w:pPr>
      <w:rPr>
        <w:rFonts w:hint="default"/>
      </w:rPr>
    </w:lvl>
    <w:lvl w:ilvl="1" w:tplc="04050019">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21">
    <w:nsid w:val="3D8C6831"/>
    <w:multiLevelType w:val="hybridMultilevel"/>
    <w:tmpl w:val="C144E15A"/>
    <w:lvl w:ilvl="0" w:tplc="032C1260">
      <w:start w:val="1"/>
      <w:numFmt w:val="upperRoman"/>
      <w:lvlText w:val="%1."/>
      <w:lvlJc w:val="right"/>
      <w:pPr>
        <w:ind w:left="2448" w:hanging="360"/>
      </w:pPr>
      <w:rPr>
        <w:b/>
      </w:r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tentative="1">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22">
    <w:nsid w:val="400114F5"/>
    <w:multiLevelType w:val="hybridMultilevel"/>
    <w:tmpl w:val="2E6688EA"/>
    <w:lvl w:ilvl="0" w:tplc="17A0CDA6">
      <w:start w:val="1"/>
      <w:numFmt w:val="decimal"/>
      <w:lvlText w:val="%1."/>
      <w:lvlJc w:val="left"/>
      <w:pPr>
        <w:ind w:left="955" w:hanging="360"/>
      </w:pPr>
      <w:rPr>
        <w:rFonts w:hint="default"/>
        <w:b/>
      </w:rPr>
    </w:lvl>
    <w:lvl w:ilvl="1" w:tplc="04050019" w:tentative="1">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23">
    <w:nsid w:val="40134965"/>
    <w:multiLevelType w:val="multilevel"/>
    <w:tmpl w:val="87FA042A"/>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ascii="Arial" w:eastAsia="Times New Roman" w:hAnsi="Arial" w:cs="Arial"/>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cs="Times New Roman"/>
      </w:rPr>
    </w:lvl>
    <w:lvl w:ilvl="5">
      <w:start w:val="1"/>
      <w:numFmt w:val="lowerLetter"/>
      <w:lvlText w:val="%6)"/>
      <w:lvlJc w:val="left"/>
      <w:pPr>
        <w:ind w:left="2736" w:hanging="936"/>
      </w:pPr>
    </w:lvl>
    <w:lvl w:ilvl="6">
      <w:start w:val="1"/>
      <w:numFmt w:val="lowerLetter"/>
      <w:lvlText w:val="%7)"/>
      <w:lvlJc w:val="left"/>
      <w:pPr>
        <w:ind w:left="3240" w:hanging="1080"/>
      </w:p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0640FAA"/>
    <w:multiLevelType w:val="hybridMultilevel"/>
    <w:tmpl w:val="9ECEBC4C"/>
    <w:lvl w:ilvl="0" w:tplc="63DAFC9C">
      <w:start w:val="1"/>
      <w:numFmt w:val="lowerLetter"/>
      <w:lvlText w:val="%1)"/>
      <w:lvlJc w:val="left"/>
      <w:pPr>
        <w:ind w:left="2484" w:hanging="360"/>
      </w:pPr>
      <w:rPr>
        <w:rFonts w:hint="default"/>
        <w:b/>
      </w:rPr>
    </w:lvl>
    <w:lvl w:ilvl="1" w:tplc="04050001">
      <w:start w:val="1"/>
      <w:numFmt w:val="bullet"/>
      <w:lvlText w:val=""/>
      <w:lvlJc w:val="left"/>
      <w:pPr>
        <w:ind w:left="3204" w:hanging="360"/>
      </w:pPr>
      <w:rPr>
        <w:rFonts w:ascii="Symbol" w:hAnsi="Symbol" w:hint="default"/>
      </w:r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5">
    <w:nsid w:val="40A07416"/>
    <w:multiLevelType w:val="hybridMultilevel"/>
    <w:tmpl w:val="CB120318"/>
    <w:lvl w:ilvl="0" w:tplc="70E8D94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nsid w:val="41FE7028"/>
    <w:multiLevelType w:val="multilevel"/>
    <w:tmpl w:val="448407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hint="default"/>
        <w:b/>
      </w:rPr>
    </w:lvl>
    <w:lvl w:ilvl="4">
      <w:start w:val="1"/>
      <w:numFmt w:val="lowerLetter"/>
      <w:lvlText w:val="%5)"/>
      <w:lvlJc w:val="left"/>
      <w:pPr>
        <w:ind w:left="2232" w:hanging="792"/>
      </w:pPr>
      <w:rPr>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600317B"/>
    <w:multiLevelType w:val="hybridMultilevel"/>
    <w:tmpl w:val="C5C816EE"/>
    <w:lvl w:ilvl="0" w:tplc="30C09A82">
      <w:start w:val="1"/>
      <w:numFmt w:val="decimal"/>
      <w:lvlText w:val="%1."/>
      <w:lvlJc w:val="left"/>
      <w:pPr>
        <w:ind w:left="955" w:hanging="360"/>
      </w:pPr>
      <w:rPr>
        <w:rFonts w:hint="default"/>
        <w:b/>
      </w:rPr>
    </w:lvl>
    <w:lvl w:ilvl="1" w:tplc="04050019" w:tentative="1">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28">
    <w:nsid w:val="46F61FF9"/>
    <w:multiLevelType w:val="hybridMultilevel"/>
    <w:tmpl w:val="96B8B9C0"/>
    <w:lvl w:ilvl="0" w:tplc="AB3A796C">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9">
    <w:nsid w:val="4D6D1B2E"/>
    <w:multiLevelType w:val="multilevel"/>
    <w:tmpl w:val="16C4A0D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3622E90"/>
    <w:multiLevelType w:val="hybridMultilevel"/>
    <w:tmpl w:val="2D2EC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411028"/>
    <w:multiLevelType w:val="hybridMultilevel"/>
    <w:tmpl w:val="BF9EA2A8"/>
    <w:lvl w:ilvl="0" w:tplc="7884F332">
      <w:start w:val="1"/>
      <w:numFmt w:val="lowerLetter"/>
      <w:lvlText w:val="%1)"/>
      <w:lvlJc w:val="left"/>
      <w:pPr>
        <w:ind w:left="2088" w:hanging="360"/>
      </w:pPr>
      <w:rPr>
        <w:rFonts w:hint="default"/>
      </w:rPr>
    </w:lvl>
    <w:lvl w:ilvl="1" w:tplc="0405000F">
      <w:start w:val="1"/>
      <w:numFmt w:val="decimal"/>
      <w:lvlText w:val="%2."/>
      <w:lvlJc w:val="left"/>
      <w:pPr>
        <w:ind w:left="2808" w:hanging="360"/>
      </w:pPr>
      <w:rPr>
        <w:b/>
      </w:rPr>
    </w:lvl>
    <w:lvl w:ilvl="2" w:tplc="0405001B" w:tentative="1">
      <w:start w:val="1"/>
      <w:numFmt w:val="lowerRoman"/>
      <w:lvlText w:val="%3."/>
      <w:lvlJc w:val="right"/>
      <w:pPr>
        <w:ind w:left="3528" w:hanging="180"/>
      </w:pPr>
    </w:lvl>
    <w:lvl w:ilvl="3" w:tplc="0405000F" w:tentative="1">
      <w:start w:val="1"/>
      <w:numFmt w:val="decimal"/>
      <w:lvlText w:val="%4."/>
      <w:lvlJc w:val="left"/>
      <w:pPr>
        <w:ind w:left="4248" w:hanging="360"/>
      </w:pPr>
    </w:lvl>
    <w:lvl w:ilvl="4" w:tplc="04050019" w:tentative="1">
      <w:start w:val="1"/>
      <w:numFmt w:val="lowerLetter"/>
      <w:lvlText w:val="%5."/>
      <w:lvlJc w:val="left"/>
      <w:pPr>
        <w:ind w:left="4968" w:hanging="360"/>
      </w:pPr>
    </w:lvl>
    <w:lvl w:ilvl="5" w:tplc="0405001B" w:tentative="1">
      <w:start w:val="1"/>
      <w:numFmt w:val="lowerRoman"/>
      <w:lvlText w:val="%6."/>
      <w:lvlJc w:val="right"/>
      <w:pPr>
        <w:ind w:left="5688" w:hanging="180"/>
      </w:pPr>
    </w:lvl>
    <w:lvl w:ilvl="6" w:tplc="0405000F" w:tentative="1">
      <w:start w:val="1"/>
      <w:numFmt w:val="decimal"/>
      <w:lvlText w:val="%7."/>
      <w:lvlJc w:val="left"/>
      <w:pPr>
        <w:ind w:left="6408" w:hanging="360"/>
      </w:pPr>
    </w:lvl>
    <w:lvl w:ilvl="7" w:tplc="04050019" w:tentative="1">
      <w:start w:val="1"/>
      <w:numFmt w:val="lowerLetter"/>
      <w:lvlText w:val="%8."/>
      <w:lvlJc w:val="left"/>
      <w:pPr>
        <w:ind w:left="7128" w:hanging="360"/>
      </w:pPr>
    </w:lvl>
    <w:lvl w:ilvl="8" w:tplc="0405001B" w:tentative="1">
      <w:start w:val="1"/>
      <w:numFmt w:val="lowerRoman"/>
      <w:lvlText w:val="%9."/>
      <w:lvlJc w:val="right"/>
      <w:pPr>
        <w:ind w:left="7848" w:hanging="180"/>
      </w:pPr>
    </w:lvl>
  </w:abstractNum>
  <w:abstractNum w:abstractNumId="32">
    <w:nsid w:val="5A780947"/>
    <w:multiLevelType w:val="hybridMultilevel"/>
    <w:tmpl w:val="2138E71C"/>
    <w:lvl w:ilvl="0" w:tplc="04050017">
      <w:start w:val="1"/>
      <w:numFmt w:val="lowerLetter"/>
      <w:lvlText w:val="%1)"/>
      <w:lvlJc w:val="left"/>
      <w:pPr>
        <w:ind w:left="725" w:hanging="360"/>
      </w:pPr>
      <w:rPr>
        <w:rFonts w:hint="default"/>
        <w:b/>
      </w:rPr>
    </w:lvl>
    <w:lvl w:ilvl="1" w:tplc="04050015">
      <w:start w:val="1"/>
      <w:numFmt w:val="upperLetter"/>
      <w:lvlText w:val="%2."/>
      <w:lvlJc w:val="left"/>
      <w:pPr>
        <w:ind w:left="1445" w:hanging="360"/>
      </w:pPr>
    </w:lvl>
    <w:lvl w:ilvl="2" w:tplc="04050013">
      <w:start w:val="1"/>
      <w:numFmt w:val="upp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tentative="1">
      <w:start w:val="1"/>
      <w:numFmt w:val="lowerRoman"/>
      <w:lvlText w:val="%6."/>
      <w:lvlJc w:val="right"/>
      <w:pPr>
        <w:ind w:left="4325" w:hanging="180"/>
      </w:pPr>
    </w:lvl>
    <w:lvl w:ilvl="6" w:tplc="0405000F" w:tentative="1">
      <w:start w:val="1"/>
      <w:numFmt w:val="decimal"/>
      <w:lvlText w:val="%7."/>
      <w:lvlJc w:val="left"/>
      <w:pPr>
        <w:ind w:left="5045" w:hanging="360"/>
      </w:pPr>
    </w:lvl>
    <w:lvl w:ilvl="7" w:tplc="04050019" w:tentative="1">
      <w:start w:val="1"/>
      <w:numFmt w:val="lowerLetter"/>
      <w:lvlText w:val="%8."/>
      <w:lvlJc w:val="left"/>
      <w:pPr>
        <w:ind w:left="5765" w:hanging="360"/>
      </w:pPr>
    </w:lvl>
    <w:lvl w:ilvl="8" w:tplc="0405001B" w:tentative="1">
      <w:start w:val="1"/>
      <w:numFmt w:val="lowerRoman"/>
      <w:lvlText w:val="%9."/>
      <w:lvlJc w:val="right"/>
      <w:pPr>
        <w:ind w:left="6485" w:hanging="180"/>
      </w:pPr>
    </w:lvl>
  </w:abstractNum>
  <w:abstractNum w:abstractNumId="33">
    <w:nsid w:val="5D277347"/>
    <w:multiLevelType w:val="hybridMultilevel"/>
    <w:tmpl w:val="51189E2A"/>
    <w:lvl w:ilvl="0" w:tplc="764CD4C0">
      <w:start w:val="1"/>
      <w:numFmt w:val="upperRoman"/>
      <w:lvlText w:val="%1."/>
      <w:lvlJc w:val="left"/>
      <w:pPr>
        <w:ind w:left="1405" w:hanging="810"/>
      </w:pPr>
      <w:rPr>
        <w:rFonts w:hint="default"/>
      </w:rPr>
    </w:lvl>
    <w:lvl w:ilvl="1" w:tplc="04050019">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34">
    <w:nsid w:val="64B660F9"/>
    <w:multiLevelType w:val="hybridMultilevel"/>
    <w:tmpl w:val="FC8AEE3C"/>
    <w:lvl w:ilvl="0" w:tplc="032C1260">
      <w:start w:val="1"/>
      <w:numFmt w:val="upperRoman"/>
      <w:lvlText w:val="%1."/>
      <w:lvlJc w:val="right"/>
      <w:pPr>
        <w:ind w:left="2448" w:hanging="360"/>
      </w:pPr>
      <w:rPr>
        <w:b/>
      </w:r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tentative="1">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35">
    <w:nsid w:val="6564710B"/>
    <w:multiLevelType w:val="multilevel"/>
    <w:tmpl w:val="EC5C1F9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hint="default"/>
        <w:b/>
      </w:rPr>
    </w:lvl>
    <w:lvl w:ilvl="4">
      <w:start w:val="1"/>
      <w:numFmt w:val="lowerLetter"/>
      <w:lvlText w:val="%5)"/>
      <w:lvlJc w:val="left"/>
      <w:pPr>
        <w:ind w:left="2232" w:hanging="792"/>
      </w:pPr>
      <w:rPr>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6B57921"/>
    <w:multiLevelType w:val="multilevel"/>
    <w:tmpl w:val="448407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hint="default"/>
        <w:b/>
      </w:rPr>
    </w:lvl>
    <w:lvl w:ilvl="4">
      <w:start w:val="1"/>
      <w:numFmt w:val="lowerLetter"/>
      <w:lvlText w:val="%5)"/>
      <w:lvlJc w:val="left"/>
      <w:pPr>
        <w:ind w:left="2232" w:hanging="792"/>
      </w:pPr>
      <w:rPr>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8FF5AA5"/>
    <w:multiLevelType w:val="hybridMultilevel"/>
    <w:tmpl w:val="50262B90"/>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8">
    <w:nsid w:val="69052D52"/>
    <w:multiLevelType w:val="hybridMultilevel"/>
    <w:tmpl w:val="43128E06"/>
    <w:lvl w:ilvl="0" w:tplc="7DEE99C8">
      <w:start w:val="1"/>
      <w:numFmt w:val="lowerLetter"/>
      <w:lvlText w:val="%1)"/>
      <w:lvlJc w:val="left"/>
      <w:pPr>
        <w:ind w:left="1685"/>
      </w:pPr>
      <w:rPr>
        <w:b/>
        <w:i w:val="0"/>
        <w:strike w:val="0"/>
        <w:dstrike w:val="0"/>
        <w:color w:val="000000"/>
        <w:sz w:val="24"/>
        <w:szCs w:val="24"/>
        <w:u w:val="none" w:color="000000"/>
        <w:bdr w:val="none" w:sz="0" w:space="0" w:color="auto"/>
        <w:shd w:val="clear" w:color="auto" w:fill="auto"/>
        <w:vertAlign w:val="baseline"/>
      </w:rPr>
    </w:lvl>
    <w:lvl w:ilvl="1" w:tplc="E6DAD0A8">
      <w:start w:val="1"/>
      <w:numFmt w:val="lowerRoman"/>
      <w:lvlText w:val="%2."/>
      <w:lvlJc w:val="left"/>
      <w:pPr>
        <w:ind w:left="241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2" w:tplc="470E6C88">
      <w:start w:val="1"/>
      <w:numFmt w:val="lowerRoman"/>
      <w:lvlText w:val="%3"/>
      <w:lvlJc w:val="left"/>
      <w:pPr>
        <w:ind w:left="3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E0BE00">
      <w:start w:val="1"/>
      <w:numFmt w:val="decimal"/>
      <w:lvlText w:val="%4"/>
      <w:lvlJc w:val="left"/>
      <w:pPr>
        <w:ind w:left="3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4A6B42">
      <w:start w:val="1"/>
      <w:numFmt w:val="lowerLetter"/>
      <w:lvlText w:val="%5"/>
      <w:lvlJc w:val="left"/>
      <w:pPr>
        <w:ind w:left="4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BC31F8">
      <w:start w:val="1"/>
      <w:numFmt w:val="lowerRoman"/>
      <w:lvlText w:val="%6"/>
      <w:lvlJc w:val="left"/>
      <w:pPr>
        <w:ind w:left="5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7ACFD8">
      <w:start w:val="1"/>
      <w:numFmt w:val="decimal"/>
      <w:lvlText w:val="%7"/>
      <w:lvlJc w:val="left"/>
      <w:pPr>
        <w:ind w:left="5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86125E">
      <w:start w:val="1"/>
      <w:numFmt w:val="lowerLetter"/>
      <w:lvlText w:val="%8"/>
      <w:lvlJc w:val="left"/>
      <w:pPr>
        <w:ind w:left="6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245ECC">
      <w:start w:val="1"/>
      <w:numFmt w:val="lowerRoman"/>
      <w:lvlText w:val="%9"/>
      <w:lvlJc w:val="left"/>
      <w:pPr>
        <w:ind w:left="7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6B4B711A"/>
    <w:multiLevelType w:val="hybridMultilevel"/>
    <w:tmpl w:val="1640FE78"/>
    <w:lvl w:ilvl="0" w:tplc="07D00454">
      <w:start w:val="1"/>
      <w:numFmt w:val="lowerLetter"/>
      <w:lvlText w:val="%1)"/>
      <w:lvlJc w:val="left"/>
      <w:pPr>
        <w:ind w:left="2484" w:hanging="360"/>
      </w:pPr>
      <w:rPr>
        <w:rFonts w:hint="default"/>
        <w:b/>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0">
    <w:nsid w:val="6D757C5C"/>
    <w:multiLevelType w:val="hybridMultilevel"/>
    <w:tmpl w:val="59FEF9EE"/>
    <w:lvl w:ilvl="0" w:tplc="AEE660D8">
      <w:start w:val="4"/>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C79AE">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ACD91A">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4D4E4">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29464">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E609C">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CBA52">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28333A">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EB196">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F0741ED"/>
    <w:multiLevelType w:val="multilevel"/>
    <w:tmpl w:val="16C4A0D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4."/>
      <w:lvlJc w:val="left"/>
      <w:pPr>
        <w:ind w:left="1728" w:hanging="648"/>
      </w:pPr>
      <w:rPr>
        <w:rFonts w:hint="default"/>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71837979"/>
    <w:multiLevelType w:val="hybridMultilevel"/>
    <w:tmpl w:val="CE10D81C"/>
    <w:lvl w:ilvl="0" w:tplc="50C2AE22">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3">
    <w:nsid w:val="733A4CF9"/>
    <w:multiLevelType w:val="hybridMultilevel"/>
    <w:tmpl w:val="F9664F2E"/>
    <w:lvl w:ilvl="0" w:tplc="2B3ACE4C">
      <w:start w:val="1"/>
      <w:numFmt w:val="lowerLetter"/>
      <w:lvlText w:val="%1)"/>
      <w:lvlJc w:val="left"/>
      <w:pPr>
        <w:ind w:left="2484" w:hanging="360"/>
      </w:pPr>
      <w:rPr>
        <w:rFonts w:hint="default"/>
        <w:b/>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4">
    <w:nsid w:val="74E07ED9"/>
    <w:multiLevelType w:val="hybridMultilevel"/>
    <w:tmpl w:val="7EC48E2E"/>
    <w:lvl w:ilvl="0" w:tplc="92D222D6">
      <w:start w:val="1"/>
      <w:numFmt w:val="decimal"/>
      <w:lvlText w:val="%1."/>
      <w:lvlJc w:val="left"/>
      <w:pPr>
        <w:ind w:left="725" w:hanging="360"/>
      </w:pPr>
      <w:rPr>
        <w:rFonts w:hint="default"/>
        <w:b/>
      </w:rPr>
    </w:lvl>
    <w:lvl w:ilvl="1" w:tplc="04050017">
      <w:start w:val="1"/>
      <w:numFmt w:val="lowerLetter"/>
      <w:lvlText w:val="%2)"/>
      <w:lvlJc w:val="left"/>
      <w:pPr>
        <w:ind w:left="1445" w:hanging="360"/>
      </w:pPr>
      <w:rPr>
        <w:rFonts w:hint="default"/>
        <w:b/>
      </w:rPr>
    </w:lvl>
    <w:lvl w:ilvl="2" w:tplc="04050015">
      <w:start w:val="1"/>
      <w:numFmt w:val="upperLetter"/>
      <w:lvlText w:val="%3."/>
      <w:lvlJc w:val="lef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tentative="1">
      <w:start w:val="1"/>
      <w:numFmt w:val="lowerRoman"/>
      <w:lvlText w:val="%6."/>
      <w:lvlJc w:val="right"/>
      <w:pPr>
        <w:ind w:left="4325" w:hanging="180"/>
      </w:pPr>
    </w:lvl>
    <w:lvl w:ilvl="6" w:tplc="0405000F" w:tentative="1">
      <w:start w:val="1"/>
      <w:numFmt w:val="decimal"/>
      <w:lvlText w:val="%7."/>
      <w:lvlJc w:val="left"/>
      <w:pPr>
        <w:ind w:left="5045" w:hanging="360"/>
      </w:pPr>
    </w:lvl>
    <w:lvl w:ilvl="7" w:tplc="04050019" w:tentative="1">
      <w:start w:val="1"/>
      <w:numFmt w:val="lowerLetter"/>
      <w:lvlText w:val="%8."/>
      <w:lvlJc w:val="left"/>
      <w:pPr>
        <w:ind w:left="5765" w:hanging="360"/>
      </w:pPr>
    </w:lvl>
    <w:lvl w:ilvl="8" w:tplc="0405001B" w:tentative="1">
      <w:start w:val="1"/>
      <w:numFmt w:val="lowerRoman"/>
      <w:lvlText w:val="%9."/>
      <w:lvlJc w:val="right"/>
      <w:pPr>
        <w:ind w:left="6485" w:hanging="180"/>
      </w:pPr>
    </w:lvl>
  </w:abstractNum>
  <w:abstractNum w:abstractNumId="45">
    <w:nsid w:val="78535DA3"/>
    <w:multiLevelType w:val="hybridMultilevel"/>
    <w:tmpl w:val="3C9A489E"/>
    <w:lvl w:ilvl="0" w:tplc="A126A458">
      <w:start w:val="1"/>
      <w:numFmt w:val="lowerRoman"/>
      <w:lvlText w:val="%1."/>
      <w:lvlJc w:val="left"/>
      <w:pPr>
        <w:ind w:left="2482" w:hanging="720"/>
      </w:pPr>
      <w:rPr>
        <w:rFonts w:hint="default"/>
      </w:rPr>
    </w:lvl>
    <w:lvl w:ilvl="1" w:tplc="04050019" w:tentative="1">
      <w:start w:val="1"/>
      <w:numFmt w:val="lowerLetter"/>
      <w:lvlText w:val="%2."/>
      <w:lvlJc w:val="left"/>
      <w:pPr>
        <w:ind w:left="2842" w:hanging="360"/>
      </w:pPr>
    </w:lvl>
    <w:lvl w:ilvl="2" w:tplc="0405001B" w:tentative="1">
      <w:start w:val="1"/>
      <w:numFmt w:val="lowerRoman"/>
      <w:lvlText w:val="%3."/>
      <w:lvlJc w:val="right"/>
      <w:pPr>
        <w:ind w:left="3562" w:hanging="180"/>
      </w:pPr>
    </w:lvl>
    <w:lvl w:ilvl="3" w:tplc="0405000F" w:tentative="1">
      <w:start w:val="1"/>
      <w:numFmt w:val="decimal"/>
      <w:lvlText w:val="%4."/>
      <w:lvlJc w:val="left"/>
      <w:pPr>
        <w:ind w:left="4282" w:hanging="360"/>
      </w:pPr>
    </w:lvl>
    <w:lvl w:ilvl="4" w:tplc="04050019" w:tentative="1">
      <w:start w:val="1"/>
      <w:numFmt w:val="lowerLetter"/>
      <w:lvlText w:val="%5."/>
      <w:lvlJc w:val="left"/>
      <w:pPr>
        <w:ind w:left="5002" w:hanging="360"/>
      </w:pPr>
    </w:lvl>
    <w:lvl w:ilvl="5" w:tplc="0405001B" w:tentative="1">
      <w:start w:val="1"/>
      <w:numFmt w:val="lowerRoman"/>
      <w:lvlText w:val="%6."/>
      <w:lvlJc w:val="right"/>
      <w:pPr>
        <w:ind w:left="5722" w:hanging="180"/>
      </w:pPr>
    </w:lvl>
    <w:lvl w:ilvl="6" w:tplc="0405000F" w:tentative="1">
      <w:start w:val="1"/>
      <w:numFmt w:val="decimal"/>
      <w:lvlText w:val="%7."/>
      <w:lvlJc w:val="left"/>
      <w:pPr>
        <w:ind w:left="6442" w:hanging="360"/>
      </w:pPr>
    </w:lvl>
    <w:lvl w:ilvl="7" w:tplc="04050019" w:tentative="1">
      <w:start w:val="1"/>
      <w:numFmt w:val="lowerLetter"/>
      <w:lvlText w:val="%8."/>
      <w:lvlJc w:val="left"/>
      <w:pPr>
        <w:ind w:left="7162" w:hanging="360"/>
      </w:pPr>
    </w:lvl>
    <w:lvl w:ilvl="8" w:tplc="0405001B" w:tentative="1">
      <w:start w:val="1"/>
      <w:numFmt w:val="lowerRoman"/>
      <w:lvlText w:val="%9."/>
      <w:lvlJc w:val="right"/>
      <w:pPr>
        <w:ind w:left="7882" w:hanging="180"/>
      </w:pPr>
    </w:lvl>
  </w:abstractNum>
  <w:abstractNum w:abstractNumId="46">
    <w:nsid w:val="786508F7"/>
    <w:multiLevelType w:val="hybridMultilevel"/>
    <w:tmpl w:val="A95A6084"/>
    <w:lvl w:ilvl="0" w:tplc="E6E212EA">
      <w:start w:val="1"/>
      <w:numFmt w:val="upperRoman"/>
      <w:lvlText w:val="%1."/>
      <w:lvlJc w:val="left"/>
      <w:pPr>
        <w:ind w:left="1405" w:hanging="810"/>
      </w:pPr>
      <w:rPr>
        <w:rFonts w:hint="default"/>
        <w:b/>
      </w:rPr>
    </w:lvl>
    <w:lvl w:ilvl="1" w:tplc="04050019">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47">
    <w:nsid w:val="78F4067C"/>
    <w:multiLevelType w:val="hybridMultilevel"/>
    <w:tmpl w:val="272E88B0"/>
    <w:lvl w:ilvl="0" w:tplc="56B6DE84">
      <w:start w:val="1"/>
      <w:numFmt w:val="decimal"/>
      <w:lvlText w:val="%1."/>
      <w:lvlJc w:val="left"/>
      <w:pPr>
        <w:ind w:left="955" w:hanging="360"/>
      </w:pPr>
      <w:rPr>
        <w:rFonts w:hint="default"/>
        <w:b/>
      </w:rPr>
    </w:lvl>
    <w:lvl w:ilvl="1" w:tplc="04050019" w:tentative="1">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48">
    <w:nsid w:val="7A1C4F66"/>
    <w:multiLevelType w:val="hybridMultilevel"/>
    <w:tmpl w:val="8AA2EEDE"/>
    <w:lvl w:ilvl="0" w:tplc="74FC6EBC">
      <w:start w:val="1"/>
      <w:numFmt w:val="decimal"/>
      <w:lvlText w:val="%1."/>
      <w:lvlJc w:val="left"/>
      <w:pPr>
        <w:ind w:left="1765" w:hanging="360"/>
      </w:pPr>
      <w:rPr>
        <w:rFonts w:hint="default"/>
        <w:b/>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49">
    <w:nsid w:val="7CE40296"/>
    <w:multiLevelType w:val="hybridMultilevel"/>
    <w:tmpl w:val="51189E2A"/>
    <w:lvl w:ilvl="0" w:tplc="764CD4C0">
      <w:start w:val="1"/>
      <w:numFmt w:val="upperRoman"/>
      <w:lvlText w:val="%1."/>
      <w:lvlJc w:val="left"/>
      <w:pPr>
        <w:ind w:left="1405" w:hanging="810"/>
      </w:pPr>
      <w:rPr>
        <w:rFonts w:hint="default"/>
      </w:rPr>
    </w:lvl>
    <w:lvl w:ilvl="1" w:tplc="04050019">
      <w:start w:val="1"/>
      <w:numFmt w:val="lowerLetter"/>
      <w:lvlText w:val="%2."/>
      <w:lvlJc w:val="left"/>
      <w:pPr>
        <w:ind w:left="1675" w:hanging="360"/>
      </w:pPr>
    </w:lvl>
    <w:lvl w:ilvl="2" w:tplc="0405001B" w:tentative="1">
      <w:start w:val="1"/>
      <w:numFmt w:val="lowerRoman"/>
      <w:lvlText w:val="%3."/>
      <w:lvlJc w:val="right"/>
      <w:pPr>
        <w:ind w:left="2395" w:hanging="180"/>
      </w:pPr>
    </w:lvl>
    <w:lvl w:ilvl="3" w:tplc="0405000F" w:tentative="1">
      <w:start w:val="1"/>
      <w:numFmt w:val="decimal"/>
      <w:lvlText w:val="%4."/>
      <w:lvlJc w:val="left"/>
      <w:pPr>
        <w:ind w:left="3115" w:hanging="360"/>
      </w:pPr>
    </w:lvl>
    <w:lvl w:ilvl="4" w:tplc="04050019" w:tentative="1">
      <w:start w:val="1"/>
      <w:numFmt w:val="lowerLetter"/>
      <w:lvlText w:val="%5."/>
      <w:lvlJc w:val="left"/>
      <w:pPr>
        <w:ind w:left="3835" w:hanging="360"/>
      </w:pPr>
    </w:lvl>
    <w:lvl w:ilvl="5" w:tplc="0405001B" w:tentative="1">
      <w:start w:val="1"/>
      <w:numFmt w:val="lowerRoman"/>
      <w:lvlText w:val="%6."/>
      <w:lvlJc w:val="right"/>
      <w:pPr>
        <w:ind w:left="4555" w:hanging="180"/>
      </w:pPr>
    </w:lvl>
    <w:lvl w:ilvl="6" w:tplc="0405000F" w:tentative="1">
      <w:start w:val="1"/>
      <w:numFmt w:val="decimal"/>
      <w:lvlText w:val="%7."/>
      <w:lvlJc w:val="left"/>
      <w:pPr>
        <w:ind w:left="5275" w:hanging="360"/>
      </w:pPr>
    </w:lvl>
    <w:lvl w:ilvl="7" w:tplc="04050019" w:tentative="1">
      <w:start w:val="1"/>
      <w:numFmt w:val="lowerLetter"/>
      <w:lvlText w:val="%8."/>
      <w:lvlJc w:val="left"/>
      <w:pPr>
        <w:ind w:left="5995" w:hanging="360"/>
      </w:pPr>
    </w:lvl>
    <w:lvl w:ilvl="8" w:tplc="0405001B" w:tentative="1">
      <w:start w:val="1"/>
      <w:numFmt w:val="lowerRoman"/>
      <w:lvlText w:val="%9."/>
      <w:lvlJc w:val="right"/>
      <w:pPr>
        <w:ind w:left="6715" w:hanging="180"/>
      </w:pPr>
    </w:lvl>
  </w:abstractNum>
  <w:abstractNum w:abstractNumId="50">
    <w:nsid w:val="7E195084"/>
    <w:multiLevelType w:val="hybridMultilevel"/>
    <w:tmpl w:val="C8C83DE8"/>
    <w:lvl w:ilvl="0" w:tplc="E0AEF40A">
      <w:start w:val="1"/>
      <w:numFmt w:val="decimal"/>
      <w:lvlText w:val="%1."/>
      <w:lvlJc w:val="left"/>
      <w:pPr>
        <w:ind w:left="1440" w:hanging="360"/>
      </w:pPr>
      <w:rPr>
        <w:rFonts w:hint="default"/>
        <w:color w:val="auto"/>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nsid w:val="7FE54864"/>
    <w:multiLevelType w:val="hybridMultilevel"/>
    <w:tmpl w:val="854AD9AE"/>
    <w:lvl w:ilvl="0" w:tplc="763C5688">
      <w:start w:val="1"/>
      <w:numFmt w:val="lowerLetter"/>
      <w:lvlText w:val="%1)"/>
      <w:lvlJc w:val="left"/>
      <w:pPr>
        <w:ind w:left="2484" w:hanging="360"/>
      </w:pPr>
      <w:rPr>
        <w:rFonts w:hint="default"/>
        <w:b/>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num w:numId="1">
    <w:abstractNumId w:val="14"/>
  </w:num>
  <w:num w:numId="2">
    <w:abstractNumId w:val="46"/>
  </w:num>
  <w:num w:numId="3">
    <w:abstractNumId w:val="47"/>
  </w:num>
  <w:num w:numId="4">
    <w:abstractNumId w:val="38"/>
  </w:num>
  <w:num w:numId="5">
    <w:abstractNumId w:val="24"/>
  </w:num>
  <w:num w:numId="6">
    <w:abstractNumId w:val="0"/>
  </w:num>
  <w:num w:numId="7">
    <w:abstractNumId w:val="40"/>
  </w:num>
  <w:num w:numId="8">
    <w:abstractNumId w:val="11"/>
  </w:num>
  <w:num w:numId="9">
    <w:abstractNumId w:val="45"/>
  </w:num>
  <w:num w:numId="10">
    <w:abstractNumId w:val="4"/>
  </w:num>
  <w:num w:numId="11">
    <w:abstractNumId w:val="22"/>
  </w:num>
  <w:num w:numId="12">
    <w:abstractNumId w:val="18"/>
  </w:num>
  <w:num w:numId="13">
    <w:abstractNumId w:val="6"/>
  </w:num>
  <w:num w:numId="14">
    <w:abstractNumId w:val="37"/>
  </w:num>
  <w:num w:numId="15">
    <w:abstractNumId w:val="49"/>
  </w:num>
  <w:num w:numId="16">
    <w:abstractNumId w:val="20"/>
  </w:num>
  <w:num w:numId="17">
    <w:abstractNumId w:val="33"/>
  </w:num>
  <w:num w:numId="18">
    <w:abstractNumId w:val="32"/>
  </w:num>
  <w:num w:numId="19">
    <w:abstractNumId w:val="44"/>
  </w:num>
  <w:num w:numId="20">
    <w:abstractNumId w:val="13"/>
  </w:num>
  <w:num w:numId="21">
    <w:abstractNumId w:val="15"/>
  </w:num>
  <w:num w:numId="22">
    <w:abstractNumId w:val="41"/>
  </w:num>
  <w:num w:numId="23">
    <w:abstractNumId w:val="31"/>
  </w:num>
  <w:num w:numId="24">
    <w:abstractNumId w:val="48"/>
  </w:num>
  <w:num w:numId="25">
    <w:abstractNumId w:val="29"/>
  </w:num>
  <w:num w:numId="26">
    <w:abstractNumId w:val="28"/>
  </w:num>
  <w:num w:numId="27">
    <w:abstractNumId w:val="19"/>
  </w:num>
  <w:num w:numId="28">
    <w:abstractNumId w:val="39"/>
  </w:num>
  <w:num w:numId="29">
    <w:abstractNumId w:val="51"/>
  </w:num>
  <w:num w:numId="30">
    <w:abstractNumId w:val="1"/>
  </w:num>
  <w:num w:numId="31">
    <w:abstractNumId w:val="42"/>
  </w:num>
  <w:num w:numId="32">
    <w:abstractNumId w:val="43"/>
  </w:num>
  <w:num w:numId="33">
    <w:abstractNumId w:val="17"/>
  </w:num>
  <w:num w:numId="34">
    <w:abstractNumId w:val="2"/>
  </w:num>
  <w:num w:numId="35">
    <w:abstractNumId w:val="23"/>
  </w:num>
  <w:num w:numId="36">
    <w:abstractNumId w:val="3"/>
  </w:num>
  <w:num w:numId="37">
    <w:abstractNumId w:val="36"/>
  </w:num>
  <w:num w:numId="38">
    <w:abstractNumId w:val="9"/>
  </w:num>
  <w:num w:numId="39">
    <w:abstractNumId w:val="26"/>
  </w:num>
  <w:num w:numId="40">
    <w:abstractNumId w:val="5"/>
  </w:num>
  <w:num w:numId="41">
    <w:abstractNumId w:val="25"/>
  </w:num>
  <w:num w:numId="42">
    <w:abstractNumId w:val="50"/>
  </w:num>
  <w:num w:numId="43">
    <w:abstractNumId w:val="35"/>
  </w:num>
  <w:num w:numId="44">
    <w:abstractNumId w:val="27"/>
  </w:num>
  <w:num w:numId="45">
    <w:abstractNumId w:val="8"/>
  </w:num>
  <w:num w:numId="46">
    <w:abstractNumId w:val="34"/>
  </w:num>
  <w:num w:numId="47">
    <w:abstractNumId w:val="21"/>
  </w:num>
  <w:num w:numId="48">
    <w:abstractNumId w:val="12"/>
  </w:num>
  <w:num w:numId="49">
    <w:abstractNumId w:val="7"/>
  </w:num>
  <w:num w:numId="50">
    <w:abstractNumId w:val="16"/>
  </w:num>
  <w:num w:numId="51">
    <w:abstractNumId w:val="30"/>
  </w:num>
  <w:num w:numId="52">
    <w:abstractNumId w:val="1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dislav Kučera">
    <w15:presenceInfo w15:providerId="None" w15:userId="Ladislav Kuč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E4"/>
    <w:rsid w:val="000000A9"/>
    <w:rsid w:val="0000273A"/>
    <w:rsid w:val="000109E4"/>
    <w:rsid w:val="00027D74"/>
    <w:rsid w:val="0004209B"/>
    <w:rsid w:val="000529C7"/>
    <w:rsid w:val="00054277"/>
    <w:rsid w:val="00055E84"/>
    <w:rsid w:val="00071CE8"/>
    <w:rsid w:val="00081694"/>
    <w:rsid w:val="00085554"/>
    <w:rsid w:val="000A0714"/>
    <w:rsid w:val="000A2953"/>
    <w:rsid w:val="000C07B0"/>
    <w:rsid w:val="000C0C60"/>
    <w:rsid w:val="000E552C"/>
    <w:rsid w:val="000F255B"/>
    <w:rsid w:val="00102C1F"/>
    <w:rsid w:val="001064C8"/>
    <w:rsid w:val="00115230"/>
    <w:rsid w:val="001153BC"/>
    <w:rsid w:val="00121AD9"/>
    <w:rsid w:val="0015201F"/>
    <w:rsid w:val="001633EE"/>
    <w:rsid w:val="00163B73"/>
    <w:rsid w:val="001723CF"/>
    <w:rsid w:val="00195E98"/>
    <w:rsid w:val="00196FDF"/>
    <w:rsid w:val="0019790E"/>
    <w:rsid w:val="001C1C13"/>
    <w:rsid w:val="001C5866"/>
    <w:rsid w:val="001D7674"/>
    <w:rsid w:val="001E1F90"/>
    <w:rsid w:val="001E4C97"/>
    <w:rsid w:val="001F06C1"/>
    <w:rsid w:val="001F14F3"/>
    <w:rsid w:val="00204DE2"/>
    <w:rsid w:val="002158C5"/>
    <w:rsid w:val="002222B4"/>
    <w:rsid w:val="00223B1F"/>
    <w:rsid w:val="002315DB"/>
    <w:rsid w:val="0023714C"/>
    <w:rsid w:val="00240655"/>
    <w:rsid w:val="00242DA8"/>
    <w:rsid w:val="00246C3A"/>
    <w:rsid w:val="002549B9"/>
    <w:rsid w:val="00265694"/>
    <w:rsid w:val="002744CD"/>
    <w:rsid w:val="00285F90"/>
    <w:rsid w:val="00295DB9"/>
    <w:rsid w:val="00295DF2"/>
    <w:rsid w:val="002C676B"/>
    <w:rsid w:val="002D05FB"/>
    <w:rsid w:val="002D687D"/>
    <w:rsid w:val="002E0E80"/>
    <w:rsid w:val="002E6AA6"/>
    <w:rsid w:val="002F5356"/>
    <w:rsid w:val="00320CCA"/>
    <w:rsid w:val="00333A33"/>
    <w:rsid w:val="003456B7"/>
    <w:rsid w:val="00351C0F"/>
    <w:rsid w:val="0036001E"/>
    <w:rsid w:val="0036532F"/>
    <w:rsid w:val="00370387"/>
    <w:rsid w:val="00380962"/>
    <w:rsid w:val="00384374"/>
    <w:rsid w:val="00385D02"/>
    <w:rsid w:val="00392C00"/>
    <w:rsid w:val="003A4C80"/>
    <w:rsid w:val="003C58C2"/>
    <w:rsid w:val="003F6C65"/>
    <w:rsid w:val="00404977"/>
    <w:rsid w:val="004153F0"/>
    <w:rsid w:val="004371CC"/>
    <w:rsid w:val="0047350A"/>
    <w:rsid w:val="00477EA6"/>
    <w:rsid w:val="004914E9"/>
    <w:rsid w:val="00495FEA"/>
    <w:rsid w:val="004C2F5A"/>
    <w:rsid w:val="004C3B66"/>
    <w:rsid w:val="004C5F8F"/>
    <w:rsid w:val="004E5DFB"/>
    <w:rsid w:val="004F1F5A"/>
    <w:rsid w:val="004F291B"/>
    <w:rsid w:val="004F6BA1"/>
    <w:rsid w:val="00507252"/>
    <w:rsid w:val="005077EB"/>
    <w:rsid w:val="0051222D"/>
    <w:rsid w:val="00514D06"/>
    <w:rsid w:val="0052676B"/>
    <w:rsid w:val="005320DD"/>
    <w:rsid w:val="005330B2"/>
    <w:rsid w:val="00535335"/>
    <w:rsid w:val="00555A77"/>
    <w:rsid w:val="00555EA3"/>
    <w:rsid w:val="00556427"/>
    <w:rsid w:val="005804BE"/>
    <w:rsid w:val="00590C75"/>
    <w:rsid w:val="00597E41"/>
    <w:rsid w:val="005A3B96"/>
    <w:rsid w:val="005A460B"/>
    <w:rsid w:val="005A4D02"/>
    <w:rsid w:val="005B3F6B"/>
    <w:rsid w:val="005C584F"/>
    <w:rsid w:val="005D528C"/>
    <w:rsid w:val="005D6561"/>
    <w:rsid w:val="005F49A4"/>
    <w:rsid w:val="00601D79"/>
    <w:rsid w:val="006032F1"/>
    <w:rsid w:val="00603A6A"/>
    <w:rsid w:val="00610195"/>
    <w:rsid w:val="00643EB2"/>
    <w:rsid w:val="006511CC"/>
    <w:rsid w:val="00652611"/>
    <w:rsid w:val="00654A15"/>
    <w:rsid w:val="00667EBE"/>
    <w:rsid w:val="00671852"/>
    <w:rsid w:val="006769D5"/>
    <w:rsid w:val="00684726"/>
    <w:rsid w:val="00692F3A"/>
    <w:rsid w:val="0069542A"/>
    <w:rsid w:val="00695787"/>
    <w:rsid w:val="006A6281"/>
    <w:rsid w:val="006D4D50"/>
    <w:rsid w:val="006D5B40"/>
    <w:rsid w:val="006E1209"/>
    <w:rsid w:val="006E5113"/>
    <w:rsid w:val="006E5DFC"/>
    <w:rsid w:val="006E7CA9"/>
    <w:rsid w:val="00724E7D"/>
    <w:rsid w:val="007255A4"/>
    <w:rsid w:val="00745896"/>
    <w:rsid w:val="0074664B"/>
    <w:rsid w:val="007468B6"/>
    <w:rsid w:val="00766840"/>
    <w:rsid w:val="007745D1"/>
    <w:rsid w:val="00777A03"/>
    <w:rsid w:val="00781E2F"/>
    <w:rsid w:val="00787CCB"/>
    <w:rsid w:val="00791312"/>
    <w:rsid w:val="007930F5"/>
    <w:rsid w:val="007C7D06"/>
    <w:rsid w:val="007F43ED"/>
    <w:rsid w:val="00801052"/>
    <w:rsid w:val="00802D91"/>
    <w:rsid w:val="008045E3"/>
    <w:rsid w:val="00815892"/>
    <w:rsid w:val="00815898"/>
    <w:rsid w:val="00816969"/>
    <w:rsid w:val="00821C5B"/>
    <w:rsid w:val="00824050"/>
    <w:rsid w:val="0084078F"/>
    <w:rsid w:val="00853870"/>
    <w:rsid w:val="00854E52"/>
    <w:rsid w:val="00872F7E"/>
    <w:rsid w:val="00877950"/>
    <w:rsid w:val="008863A7"/>
    <w:rsid w:val="00887A7F"/>
    <w:rsid w:val="00892F85"/>
    <w:rsid w:val="00896D97"/>
    <w:rsid w:val="008B4ECE"/>
    <w:rsid w:val="008B75BF"/>
    <w:rsid w:val="008C267B"/>
    <w:rsid w:val="008D1173"/>
    <w:rsid w:val="008E5D60"/>
    <w:rsid w:val="008F14CA"/>
    <w:rsid w:val="00912B07"/>
    <w:rsid w:val="00912F11"/>
    <w:rsid w:val="00915045"/>
    <w:rsid w:val="009162C8"/>
    <w:rsid w:val="00942521"/>
    <w:rsid w:val="00942B74"/>
    <w:rsid w:val="00956ADC"/>
    <w:rsid w:val="00956C0D"/>
    <w:rsid w:val="009616AC"/>
    <w:rsid w:val="0097426E"/>
    <w:rsid w:val="00974396"/>
    <w:rsid w:val="009841D8"/>
    <w:rsid w:val="00994941"/>
    <w:rsid w:val="009A0D8A"/>
    <w:rsid w:val="009A2C94"/>
    <w:rsid w:val="009B5500"/>
    <w:rsid w:val="009B6B40"/>
    <w:rsid w:val="009D5EC1"/>
    <w:rsid w:val="009F49E8"/>
    <w:rsid w:val="00A16307"/>
    <w:rsid w:val="00A2593D"/>
    <w:rsid w:val="00A3023E"/>
    <w:rsid w:val="00A33196"/>
    <w:rsid w:val="00A33CFD"/>
    <w:rsid w:val="00A342C5"/>
    <w:rsid w:val="00A358F5"/>
    <w:rsid w:val="00A46FE8"/>
    <w:rsid w:val="00A50FC6"/>
    <w:rsid w:val="00A523C6"/>
    <w:rsid w:val="00A673FC"/>
    <w:rsid w:val="00A80E13"/>
    <w:rsid w:val="00A854F3"/>
    <w:rsid w:val="00A92F47"/>
    <w:rsid w:val="00A93E85"/>
    <w:rsid w:val="00A967A7"/>
    <w:rsid w:val="00AA1FAF"/>
    <w:rsid w:val="00AB648F"/>
    <w:rsid w:val="00AB6F04"/>
    <w:rsid w:val="00AE1ECA"/>
    <w:rsid w:val="00AF6448"/>
    <w:rsid w:val="00B27A6E"/>
    <w:rsid w:val="00B30D20"/>
    <w:rsid w:val="00B373FE"/>
    <w:rsid w:val="00B46849"/>
    <w:rsid w:val="00B96244"/>
    <w:rsid w:val="00BA0CCD"/>
    <w:rsid w:val="00BA3CCC"/>
    <w:rsid w:val="00BB3E25"/>
    <w:rsid w:val="00BC0D7A"/>
    <w:rsid w:val="00C47720"/>
    <w:rsid w:val="00C51858"/>
    <w:rsid w:val="00C52CAD"/>
    <w:rsid w:val="00C61D8A"/>
    <w:rsid w:val="00C650ED"/>
    <w:rsid w:val="00C83ED5"/>
    <w:rsid w:val="00C958FB"/>
    <w:rsid w:val="00C970C9"/>
    <w:rsid w:val="00CA3EA1"/>
    <w:rsid w:val="00CB2A43"/>
    <w:rsid w:val="00CB6C76"/>
    <w:rsid w:val="00CC6656"/>
    <w:rsid w:val="00CD2BF8"/>
    <w:rsid w:val="00CF41C9"/>
    <w:rsid w:val="00D01A7C"/>
    <w:rsid w:val="00D13182"/>
    <w:rsid w:val="00D163D7"/>
    <w:rsid w:val="00D244E4"/>
    <w:rsid w:val="00D2573E"/>
    <w:rsid w:val="00D32792"/>
    <w:rsid w:val="00D32CFC"/>
    <w:rsid w:val="00D33FDC"/>
    <w:rsid w:val="00D40CFA"/>
    <w:rsid w:val="00D54198"/>
    <w:rsid w:val="00D82F71"/>
    <w:rsid w:val="00D92B04"/>
    <w:rsid w:val="00D96BB1"/>
    <w:rsid w:val="00DB7878"/>
    <w:rsid w:val="00DD2C1C"/>
    <w:rsid w:val="00DF1317"/>
    <w:rsid w:val="00DF21F7"/>
    <w:rsid w:val="00E04E82"/>
    <w:rsid w:val="00E052D9"/>
    <w:rsid w:val="00E131FD"/>
    <w:rsid w:val="00E22693"/>
    <w:rsid w:val="00E251CF"/>
    <w:rsid w:val="00E52011"/>
    <w:rsid w:val="00E52279"/>
    <w:rsid w:val="00E6099C"/>
    <w:rsid w:val="00E65171"/>
    <w:rsid w:val="00E80E9B"/>
    <w:rsid w:val="00E86BE1"/>
    <w:rsid w:val="00E968FD"/>
    <w:rsid w:val="00EC06FE"/>
    <w:rsid w:val="00EC576E"/>
    <w:rsid w:val="00ED14C3"/>
    <w:rsid w:val="00ED63DD"/>
    <w:rsid w:val="00EE78B8"/>
    <w:rsid w:val="00EF1312"/>
    <w:rsid w:val="00F0076D"/>
    <w:rsid w:val="00F1681A"/>
    <w:rsid w:val="00F275EB"/>
    <w:rsid w:val="00F32B2A"/>
    <w:rsid w:val="00F40448"/>
    <w:rsid w:val="00F43F30"/>
    <w:rsid w:val="00F44E48"/>
    <w:rsid w:val="00F537B1"/>
    <w:rsid w:val="00F64C63"/>
    <w:rsid w:val="00F6668A"/>
    <w:rsid w:val="00F67F78"/>
    <w:rsid w:val="00F95954"/>
    <w:rsid w:val="00F96FC6"/>
    <w:rsid w:val="00FA1D10"/>
    <w:rsid w:val="00FA27C7"/>
    <w:rsid w:val="00FB118E"/>
    <w:rsid w:val="00FB2CB3"/>
    <w:rsid w:val="00FE4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6427"/>
    <w:pPr>
      <w:spacing w:after="14" w:line="248" w:lineRule="auto"/>
      <w:ind w:left="600" w:right="514" w:hanging="5"/>
    </w:pPr>
    <w:rPr>
      <w:rFonts w:ascii="Times New Roman" w:eastAsia="Times New Roman" w:hAnsi="Times New Roman" w:cs="Times New Roman"/>
      <w:color w:val="000000"/>
      <w:sz w:val="24"/>
    </w:rPr>
  </w:style>
  <w:style w:type="paragraph" w:styleId="Nadpis3">
    <w:name w:val="heading 3"/>
    <w:basedOn w:val="Normln"/>
    <w:next w:val="Normln"/>
    <w:link w:val="Nadpis3Char"/>
    <w:uiPriority w:val="9"/>
    <w:semiHidden/>
    <w:unhideWhenUsed/>
    <w:qFormat/>
    <w:rsid w:val="00392C0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95FEA"/>
    <w:pPr>
      <w:spacing w:after="0" w:line="240" w:lineRule="auto"/>
      <w:ind w:left="600" w:right="514" w:hanging="5"/>
    </w:pPr>
    <w:rPr>
      <w:rFonts w:ascii="Times New Roman" w:eastAsia="Times New Roman" w:hAnsi="Times New Roman" w:cs="Times New Roman"/>
      <w:color w:val="000000"/>
      <w:sz w:val="24"/>
    </w:rPr>
  </w:style>
  <w:style w:type="paragraph" w:styleId="Odstavecseseznamem">
    <w:name w:val="List Paragraph"/>
    <w:basedOn w:val="Normln"/>
    <w:uiPriority w:val="34"/>
    <w:qFormat/>
    <w:rsid w:val="00495FEA"/>
    <w:pPr>
      <w:ind w:left="720"/>
      <w:contextualSpacing/>
    </w:pPr>
  </w:style>
  <w:style w:type="character" w:styleId="Hypertextovodkaz">
    <w:name w:val="Hyperlink"/>
    <w:basedOn w:val="Standardnpsmoodstavce"/>
    <w:uiPriority w:val="99"/>
    <w:unhideWhenUsed/>
    <w:rsid w:val="00781E2F"/>
    <w:rPr>
      <w:color w:val="0563C1" w:themeColor="hyperlink"/>
      <w:u w:val="single"/>
    </w:rPr>
  </w:style>
  <w:style w:type="paragraph" w:styleId="Textbubliny">
    <w:name w:val="Balloon Text"/>
    <w:basedOn w:val="Normln"/>
    <w:link w:val="TextbublinyChar"/>
    <w:uiPriority w:val="99"/>
    <w:semiHidden/>
    <w:unhideWhenUsed/>
    <w:rsid w:val="00115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53BC"/>
    <w:rPr>
      <w:rFonts w:ascii="Segoe UI" w:eastAsia="Times New Roman" w:hAnsi="Segoe UI" w:cs="Segoe UI"/>
      <w:color w:val="000000"/>
      <w:sz w:val="18"/>
      <w:szCs w:val="18"/>
    </w:rPr>
  </w:style>
  <w:style w:type="paragraph" w:styleId="Zhlav">
    <w:name w:val="header"/>
    <w:basedOn w:val="Normln"/>
    <w:link w:val="ZhlavChar"/>
    <w:uiPriority w:val="99"/>
    <w:unhideWhenUsed/>
    <w:rsid w:val="007745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45D1"/>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7745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745D1"/>
    <w:rPr>
      <w:rFonts w:ascii="Times New Roman" w:eastAsia="Times New Roman" w:hAnsi="Times New Roman" w:cs="Times New Roman"/>
      <w:color w:val="000000"/>
      <w:sz w:val="24"/>
    </w:rPr>
  </w:style>
  <w:style w:type="paragraph" w:customStyle="1" w:styleId="bloka">
    <w:name w:val="blok a"/>
    <w:basedOn w:val="Nadpis3"/>
    <w:link w:val="blokaChar"/>
    <w:qFormat/>
    <w:rsid w:val="00392C00"/>
    <w:pPr>
      <w:keepNext w:val="0"/>
      <w:keepLines w:val="0"/>
      <w:spacing w:before="240" w:after="60" w:line="240" w:lineRule="auto"/>
      <w:ind w:left="0" w:right="0" w:firstLine="0"/>
      <w:jc w:val="both"/>
    </w:pPr>
    <w:rPr>
      <w:rFonts w:ascii="Cambria" w:eastAsia="Times New Roman" w:hAnsi="Cambria" w:cs="Times New Roman"/>
      <w:bCs/>
      <w:color w:val="auto"/>
      <w:sz w:val="22"/>
      <w:szCs w:val="26"/>
      <w:lang w:eastAsia="en-US"/>
    </w:rPr>
  </w:style>
  <w:style w:type="character" w:customStyle="1" w:styleId="blokaChar">
    <w:name w:val="blok a Char"/>
    <w:link w:val="bloka"/>
    <w:locked/>
    <w:rsid w:val="00392C00"/>
    <w:rPr>
      <w:rFonts w:ascii="Cambria" w:eastAsia="Times New Roman" w:hAnsi="Cambria" w:cs="Times New Roman"/>
      <w:bCs/>
      <w:szCs w:val="26"/>
      <w:lang w:eastAsia="en-US"/>
    </w:rPr>
  </w:style>
  <w:style w:type="character" w:customStyle="1" w:styleId="Nadpis3Char">
    <w:name w:val="Nadpis 3 Char"/>
    <w:basedOn w:val="Standardnpsmoodstavce"/>
    <w:link w:val="Nadpis3"/>
    <w:uiPriority w:val="9"/>
    <w:semiHidden/>
    <w:rsid w:val="00392C00"/>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724E7D"/>
    <w:rPr>
      <w:sz w:val="16"/>
      <w:szCs w:val="16"/>
    </w:rPr>
  </w:style>
  <w:style w:type="paragraph" w:styleId="Textkomente">
    <w:name w:val="annotation text"/>
    <w:basedOn w:val="Normln"/>
    <w:link w:val="TextkomenteChar"/>
    <w:uiPriority w:val="99"/>
    <w:semiHidden/>
    <w:unhideWhenUsed/>
    <w:rsid w:val="00724E7D"/>
    <w:pPr>
      <w:spacing w:line="240" w:lineRule="auto"/>
    </w:pPr>
    <w:rPr>
      <w:sz w:val="20"/>
      <w:szCs w:val="20"/>
    </w:rPr>
  </w:style>
  <w:style w:type="character" w:customStyle="1" w:styleId="TextkomenteChar">
    <w:name w:val="Text komentáře Char"/>
    <w:basedOn w:val="Standardnpsmoodstavce"/>
    <w:link w:val="Textkomente"/>
    <w:uiPriority w:val="99"/>
    <w:semiHidden/>
    <w:rsid w:val="00724E7D"/>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724E7D"/>
    <w:rPr>
      <w:b/>
      <w:bCs/>
    </w:rPr>
  </w:style>
  <w:style w:type="character" w:customStyle="1" w:styleId="PedmtkomenteChar">
    <w:name w:val="Předmět komentáře Char"/>
    <w:basedOn w:val="TextkomenteChar"/>
    <w:link w:val="Pedmtkomente"/>
    <w:uiPriority w:val="99"/>
    <w:semiHidden/>
    <w:rsid w:val="00724E7D"/>
    <w:rPr>
      <w:rFonts w:ascii="Times New Roman" w:eastAsia="Times New Roman" w:hAnsi="Times New Roman" w:cs="Times New Roman"/>
      <w:b/>
      <w:bCs/>
      <w:color w:val="000000"/>
      <w:sz w:val="20"/>
      <w:szCs w:val="20"/>
    </w:rPr>
  </w:style>
  <w:style w:type="paragraph" w:styleId="Revize">
    <w:name w:val="Revision"/>
    <w:hidden/>
    <w:uiPriority w:val="99"/>
    <w:semiHidden/>
    <w:rsid w:val="00724E7D"/>
    <w:pPr>
      <w:spacing w:after="0" w:line="240" w:lineRule="auto"/>
    </w:pPr>
    <w:rPr>
      <w:rFonts w:ascii="Times New Roman" w:eastAsia="Times New Roman" w:hAnsi="Times New Roman" w:cs="Times New Roman"/>
      <w:color w:val="000000"/>
      <w:sz w:val="24"/>
    </w:rPr>
  </w:style>
  <w:style w:type="table" w:styleId="Mkatabulky">
    <w:name w:val="Table Grid"/>
    <w:basedOn w:val="Normlntabulka"/>
    <w:uiPriority w:val="39"/>
    <w:unhideWhenUsed/>
    <w:rsid w:val="0074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468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6427"/>
    <w:pPr>
      <w:spacing w:after="14" w:line="248" w:lineRule="auto"/>
      <w:ind w:left="600" w:right="514" w:hanging="5"/>
    </w:pPr>
    <w:rPr>
      <w:rFonts w:ascii="Times New Roman" w:eastAsia="Times New Roman" w:hAnsi="Times New Roman" w:cs="Times New Roman"/>
      <w:color w:val="000000"/>
      <w:sz w:val="24"/>
    </w:rPr>
  </w:style>
  <w:style w:type="paragraph" w:styleId="Nadpis3">
    <w:name w:val="heading 3"/>
    <w:basedOn w:val="Normln"/>
    <w:next w:val="Normln"/>
    <w:link w:val="Nadpis3Char"/>
    <w:uiPriority w:val="9"/>
    <w:semiHidden/>
    <w:unhideWhenUsed/>
    <w:qFormat/>
    <w:rsid w:val="00392C0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95FEA"/>
    <w:pPr>
      <w:spacing w:after="0" w:line="240" w:lineRule="auto"/>
      <w:ind w:left="600" w:right="514" w:hanging="5"/>
    </w:pPr>
    <w:rPr>
      <w:rFonts w:ascii="Times New Roman" w:eastAsia="Times New Roman" w:hAnsi="Times New Roman" w:cs="Times New Roman"/>
      <w:color w:val="000000"/>
      <w:sz w:val="24"/>
    </w:rPr>
  </w:style>
  <w:style w:type="paragraph" w:styleId="Odstavecseseznamem">
    <w:name w:val="List Paragraph"/>
    <w:basedOn w:val="Normln"/>
    <w:uiPriority w:val="34"/>
    <w:qFormat/>
    <w:rsid w:val="00495FEA"/>
    <w:pPr>
      <w:ind w:left="720"/>
      <w:contextualSpacing/>
    </w:pPr>
  </w:style>
  <w:style w:type="character" w:styleId="Hypertextovodkaz">
    <w:name w:val="Hyperlink"/>
    <w:basedOn w:val="Standardnpsmoodstavce"/>
    <w:uiPriority w:val="99"/>
    <w:unhideWhenUsed/>
    <w:rsid w:val="00781E2F"/>
    <w:rPr>
      <w:color w:val="0563C1" w:themeColor="hyperlink"/>
      <w:u w:val="single"/>
    </w:rPr>
  </w:style>
  <w:style w:type="paragraph" w:styleId="Textbubliny">
    <w:name w:val="Balloon Text"/>
    <w:basedOn w:val="Normln"/>
    <w:link w:val="TextbublinyChar"/>
    <w:uiPriority w:val="99"/>
    <w:semiHidden/>
    <w:unhideWhenUsed/>
    <w:rsid w:val="00115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53BC"/>
    <w:rPr>
      <w:rFonts w:ascii="Segoe UI" w:eastAsia="Times New Roman" w:hAnsi="Segoe UI" w:cs="Segoe UI"/>
      <w:color w:val="000000"/>
      <w:sz w:val="18"/>
      <w:szCs w:val="18"/>
    </w:rPr>
  </w:style>
  <w:style w:type="paragraph" w:styleId="Zhlav">
    <w:name w:val="header"/>
    <w:basedOn w:val="Normln"/>
    <w:link w:val="ZhlavChar"/>
    <w:uiPriority w:val="99"/>
    <w:unhideWhenUsed/>
    <w:rsid w:val="007745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45D1"/>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7745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745D1"/>
    <w:rPr>
      <w:rFonts w:ascii="Times New Roman" w:eastAsia="Times New Roman" w:hAnsi="Times New Roman" w:cs="Times New Roman"/>
      <w:color w:val="000000"/>
      <w:sz w:val="24"/>
    </w:rPr>
  </w:style>
  <w:style w:type="paragraph" w:customStyle="1" w:styleId="bloka">
    <w:name w:val="blok a"/>
    <w:basedOn w:val="Nadpis3"/>
    <w:link w:val="blokaChar"/>
    <w:qFormat/>
    <w:rsid w:val="00392C00"/>
    <w:pPr>
      <w:keepNext w:val="0"/>
      <w:keepLines w:val="0"/>
      <w:spacing w:before="240" w:after="60" w:line="240" w:lineRule="auto"/>
      <w:ind w:left="0" w:right="0" w:firstLine="0"/>
      <w:jc w:val="both"/>
    </w:pPr>
    <w:rPr>
      <w:rFonts w:ascii="Cambria" w:eastAsia="Times New Roman" w:hAnsi="Cambria" w:cs="Times New Roman"/>
      <w:bCs/>
      <w:color w:val="auto"/>
      <w:sz w:val="22"/>
      <w:szCs w:val="26"/>
      <w:lang w:eastAsia="en-US"/>
    </w:rPr>
  </w:style>
  <w:style w:type="character" w:customStyle="1" w:styleId="blokaChar">
    <w:name w:val="blok a Char"/>
    <w:link w:val="bloka"/>
    <w:locked/>
    <w:rsid w:val="00392C00"/>
    <w:rPr>
      <w:rFonts w:ascii="Cambria" w:eastAsia="Times New Roman" w:hAnsi="Cambria" w:cs="Times New Roman"/>
      <w:bCs/>
      <w:szCs w:val="26"/>
      <w:lang w:eastAsia="en-US"/>
    </w:rPr>
  </w:style>
  <w:style w:type="character" w:customStyle="1" w:styleId="Nadpis3Char">
    <w:name w:val="Nadpis 3 Char"/>
    <w:basedOn w:val="Standardnpsmoodstavce"/>
    <w:link w:val="Nadpis3"/>
    <w:uiPriority w:val="9"/>
    <w:semiHidden/>
    <w:rsid w:val="00392C00"/>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724E7D"/>
    <w:rPr>
      <w:sz w:val="16"/>
      <w:szCs w:val="16"/>
    </w:rPr>
  </w:style>
  <w:style w:type="paragraph" w:styleId="Textkomente">
    <w:name w:val="annotation text"/>
    <w:basedOn w:val="Normln"/>
    <w:link w:val="TextkomenteChar"/>
    <w:uiPriority w:val="99"/>
    <w:semiHidden/>
    <w:unhideWhenUsed/>
    <w:rsid w:val="00724E7D"/>
    <w:pPr>
      <w:spacing w:line="240" w:lineRule="auto"/>
    </w:pPr>
    <w:rPr>
      <w:sz w:val="20"/>
      <w:szCs w:val="20"/>
    </w:rPr>
  </w:style>
  <w:style w:type="character" w:customStyle="1" w:styleId="TextkomenteChar">
    <w:name w:val="Text komentáře Char"/>
    <w:basedOn w:val="Standardnpsmoodstavce"/>
    <w:link w:val="Textkomente"/>
    <w:uiPriority w:val="99"/>
    <w:semiHidden/>
    <w:rsid w:val="00724E7D"/>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724E7D"/>
    <w:rPr>
      <w:b/>
      <w:bCs/>
    </w:rPr>
  </w:style>
  <w:style w:type="character" w:customStyle="1" w:styleId="PedmtkomenteChar">
    <w:name w:val="Předmět komentáře Char"/>
    <w:basedOn w:val="TextkomenteChar"/>
    <w:link w:val="Pedmtkomente"/>
    <w:uiPriority w:val="99"/>
    <w:semiHidden/>
    <w:rsid w:val="00724E7D"/>
    <w:rPr>
      <w:rFonts w:ascii="Times New Roman" w:eastAsia="Times New Roman" w:hAnsi="Times New Roman" w:cs="Times New Roman"/>
      <w:b/>
      <w:bCs/>
      <w:color w:val="000000"/>
      <w:sz w:val="20"/>
      <w:szCs w:val="20"/>
    </w:rPr>
  </w:style>
  <w:style w:type="paragraph" w:styleId="Revize">
    <w:name w:val="Revision"/>
    <w:hidden/>
    <w:uiPriority w:val="99"/>
    <w:semiHidden/>
    <w:rsid w:val="00724E7D"/>
    <w:pPr>
      <w:spacing w:after="0" w:line="240" w:lineRule="auto"/>
    </w:pPr>
    <w:rPr>
      <w:rFonts w:ascii="Times New Roman" w:eastAsia="Times New Roman" w:hAnsi="Times New Roman" w:cs="Times New Roman"/>
      <w:color w:val="000000"/>
      <w:sz w:val="24"/>
    </w:rPr>
  </w:style>
  <w:style w:type="table" w:styleId="Mkatabulky">
    <w:name w:val="Table Grid"/>
    <w:basedOn w:val="Normlntabulka"/>
    <w:uiPriority w:val="39"/>
    <w:unhideWhenUsed/>
    <w:rsid w:val="0074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46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559">
      <w:bodyDiv w:val="1"/>
      <w:marLeft w:val="0"/>
      <w:marRight w:val="0"/>
      <w:marTop w:val="0"/>
      <w:marBottom w:val="0"/>
      <w:divBdr>
        <w:top w:val="none" w:sz="0" w:space="0" w:color="auto"/>
        <w:left w:val="none" w:sz="0" w:space="0" w:color="auto"/>
        <w:bottom w:val="none" w:sz="0" w:space="0" w:color="auto"/>
        <w:right w:val="none" w:sz="0" w:space="0" w:color="auto"/>
      </w:divBdr>
    </w:div>
    <w:div w:id="926769999">
      <w:bodyDiv w:val="1"/>
      <w:marLeft w:val="0"/>
      <w:marRight w:val="0"/>
      <w:marTop w:val="0"/>
      <w:marBottom w:val="0"/>
      <w:divBdr>
        <w:top w:val="none" w:sz="0" w:space="0" w:color="auto"/>
        <w:left w:val="none" w:sz="0" w:space="0" w:color="auto"/>
        <w:bottom w:val="none" w:sz="0" w:space="0" w:color="auto"/>
        <w:right w:val="none" w:sz="0" w:space="0" w:color="auto"/>
      </w:divBdr>
    </w:div>
    <w:div w:id="1039740220">
      <w:bodyDiv w:val="1"/>
      <w:marLeft w:val="0"/>
      <w:marRight w:val="0"/>
      <w:marTop w:val="0"/>
      <w:marBottom w:val="0"/>
      <w:divBdr>
        <w:top w:val="none" w:sz="0" w:space="0" w:color="auto"/>
        <w:left w:val="none" w:sz="0" w:space="0" w:color="auto"/>
        <w:bottom w:val="none" w:sz="0" w:space="0" w:color="auto"/>
        <w:right w:val="none" w:sz="0" w:space="0" w:color="auto"/>
      </w:divBdr>
    </w:div>
    <w:div w:id="1376125292">
      <w:bodyDiv w:val="1"/>
      <w:marLeft w:val="0"/>
      <w:marRight w:val="0"/>
      <w:marTop w:val="0"/>
      <w:marBottom w:val="0"/>
      <w:divBdr>
        <w:top w:val="none" w:sz="0" w:space="0" w:color="auto"/>
        <w:left w:val="none" w:sz="0" w:space="0" w:color="auto"/>
        <w:bottom w:val="none" w:sz="0" w:space="0" w:color="auto"/>
        <w:right w:val="none" w:sz="0" w:space="0" w:color="auto"/>
      </w:divBdr>
    </w:div>
    <w:div w:id="1871146598">
      <w:bodyDiv w:val="1"/>
      <w:marLeft w:val="0"/>
      <w:marRight w:val="0"/>
      <w:marTop w:val="0"/>
      <w:marBottom w:val="0"/>
      <w:divBdr>
        <w:top w:val="none" w:sz="0" w:space="0" w:color="auto"/>
        <w:left w:val="none" w:sz="0" w:space="0" w:color="auto"/>
        <w:bottom w:val="none" w:sz="0" w:space="0" w:color="auto"/>
        <w:right w:val="none" w:sz="0" w:space="0" w:color="auto"/>
      </w:divBdr>
    </w:div>
    <w:div w:id="1933082011">
      <w:bodyDiv w:val="1"/>
      <w:marLeft w:val="0"/>
      <w:marRight w:val="0"/>
      <w:marTop w:val="0"/>
      <w:marBottom w:val="0"/>
      <w:divBdr>
        <w:top w:val="none" w:sz="0" w:space="0" w:color="auto"/>
        <w:left w:val="none" w:sz="0" w:space="0" w:color="auto"/>
        <w:bottom w:val="none" w:sz="0" w:space="0" w:color="auto"/>
        <w:right w:val="none" w:sz="0" w:space="0" w:color="auto"/>
      </w:divBdr>
    </w:div>
    <w:div w:id="208525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46"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45"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43A7-83D7-4CD7-9455-64DBFC48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3433</Words>
  <Characters>20258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GFŘ</Company>
  <LinksUpToDate>false</LinksUpToDate>
  <CharactersWithSpaces>23644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Kučera</dc:creator>
  <cp:lastModifiedBy>Janátová Petra Mgr. (GFŘ)</cp:lastModifiedBy>
  <cp:revision>2</cp:revision>
  <cp:lastPrinted>2018-12-12T16:33:00Z</cp:lastPrinted>
  <dcterms:created xsi:type="dcterms:W3CDTF">2018-12-20T10:07:00Z</dcterms:created>
  <dcterms:modified xsi:type="dcterms:W3CDTF">2018-12-20T10:07:00Z</dcterms:modified>
</cp:coreProperties>
</file>