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26D" w:rsidRDefault="0017311C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style="position:absolute;margin-left:0;margin-top:0;width:595.pt;height:842.pt;z-index:-251658240;mso-position-horizontal-relative:page;mso-position-vertical-relative:page;z-index:-251658752" fillcolor="#FCFCFC" stroked="f"/>
            </w:pict>
          </mc:Fallback>
        </mc:AlternateContent>
      </w:r>
    </w:p>
    <w:p w:rsidR="00A4726D" w:rsidRDefault="0017311C">
      <w:pPr>
        <w:pStyle w:val="Zkladntext1"/>
        <w:framePr w:w="9427" w:h="326" w:hRule="exact" w:wrap="none" w:vAnchor="page" w:hAnchor="page" w:x="955" w:y="1399"/>
        <w:shd w:val="clear" w:color="auto" w:fill="auto"/>
        <w:spacing w:after="0"/>
        <w:jc w:val="center"/>
      </w:pPr>
      <w:r>
        <w:rPr>
          <w:b/>
          <w:bCs/>
          <w:u w:val="single"/>
        </w:rPr>
        <w:t>Smlouva o zajištění lyžařského kurzu bez instruktorů</w:t>
      </w:r>
    </w:p>
    <w:p w:rsidR="00A4726D" w:rsidRDefault="0017311C">
      <w:pPr>
        <w:pStyle w:val="Nadpis10"/>
        <w:framePr w:w="9427" w:h="4867" w:hRule="exact" w:wrap="none" w:vAnchor="page" w:hAnchor="page" w:x="955" w:y="1946"/>
        <w:shd w:val="clear" w:color="auto" w:fill="auto"/>
        <w:spacing w:after="0"/>
      </w:pPr>
      <w:bookmarkStart w:id="0" w:name="bookmark0"/>
      <w:bookmarkStart w:id="1" w:name="bookmark1"/>
      <w:r>
        <w:rPr>
          <w:u w:val="none"/>
        </w:rPr>
        <w:t>Objednatel:</w:t>
      </w:r>
      <w:bookmarkEnd w:id="0"/>
      <w:bookmarkEnd w:id="1"/>
    </w:p>
    <w:p w:rsidR="00A4726D" w:rsidRDefault="0017311C">
      <w:pPr>
        <w:pStyle w:val="Zkladntext1"/>
        <w:framePr w:w="9427" w:h="4867" w:hRule="exact" w:wrap="none" w:vAnchor="page" w:hAnchor="page" w:x="955" w:y="1946"/>
        <w:shd w:val="clear" w:color="auto" w:fill="auto"/>
        <w:tabs>
          <w:tab w:val="left" w:pos="3787"/>
        </w:tabs>
        <w:spacing w:after="0"/>
      </w:pPr>
      <w:r>
        <w:t>ZŠ Kadaň, Na Podlesí</w:t>
      </w:r>
      <w:r>
        <w:tab/>
        <w:t>(dále jen objednatel)</w:t>
      </w:r>
    </w:p>
    <w:p w:rsidR="00A4726D" w:rsidRDefault="0017311C">
      <w:pPr>
        <w:pStyle w:val="Zkladntext1"/>
        <w:framePr w:w="9427" w:h="4867" w:hRule="exact" w:wrap="none" w:vAnchor="page" w:hAnchor="page" w:x="955" w:y="1946"/>
        <w:shd w:val="clear" w:color="auto" w:fill="auto"/>
        <w:spacing w:after="0"/>
      </w:pPr>
      <w:r>
        <w:t>Telefon/fax:</w:t>
      </w:r>
    </w:p>
    <w:p w:rsidR="00A4726D" w:rsidRDefault="0017311C">
      <w:pPr>
        <w:pStyle w:val="Zkladntext1"/>
        <w:framePr w:w="9427" w:h="4867" w:hRule="exact" w:wrap="none" w:vAnchor="page" w:hAnchor="page" w:x="955" w:y="1946"/>
        <w:shd w:val="clear" w:color="auto" w:fill="auto"/>
        <w:spacing w:after="0"/>
      </w:pPr>
      <w:r>
        <w:t>IČO: 46789995</w:t>
      </w:r>
    </w:p>
    <w:p w:rsidR="00A4726D" w:rsidRDefault="0017311C">
      <w:pPr>
        <w:pStyle w:val="Zkladntext1"/>
        <w:framePr w:w="9427" w:h="4867" w:hRule="exact" w:wrap="none" w:vAnchor="page" w:hAnchor="page" w:x="955" w:y="1946"/>
        <w:shd w:val="clear" w:color="auto" w:fill="auto"/>
        <w:spacing w:after="260"/>
      </w:pPr>
      <w:r>
        <w:t xml:space="preserve">Bankovní spojení: 2229933650/0100, KB Kadaň zastoupená: Mgr. Zdeňkem </w:t>
      </w:r>
      <w:proofErr w:type="spellStart"/>
      <w:r>
        <w:t>Hosmanem</w:t>
      </w:r>
      <w:proofErr w:type="spellEnd"/>
      <w:r>
        <w:t xml:space="preserve">, ředitelem školy adresa: Na Podlesí </w:t>
      </w:r>
      <w:r>
        <w:t>1480, 432 01 Kadaň</w:t>
      </w:r>
    </w:p>
    <w:p w:rsidR="00A4726D" w:rsidRDefault="0017311C">
      <w:pPr>
        <w:pStyle w:val="Nadpis10"/>
        <w:framePr w:w="9427" w:h="4867" w:hRule="exact" w:wrap="none" w:vAnchor="page" w:hAnchor="page" w:x="955" w:y="1946"/>
        <w:shd w:val="clear" w:color="auto" w:fill="auto"/>
        <w:spacing w:after="0"/>
      </w:pPr>
      <w:bookmarkStart w:id="2" w:name="bookmark2"/>
      <w:bookmarkStart w:id="3" w:name="bookmark3"/>
      <w:r>
        <w:rPr>
          <w:u w:val="none"/>
        </w:rPr>
        <w:t>Dodavatel:</w:t>
      </w:r>
      <w:bookmarkEnd w:id="2"/>
      <w:bookmarkEnd w:id="3"/>
    </w:p>
    <w:p w:rsidR="00A4726D" w:rsidRDefault="0017311C">
      <w:pPr>
        <w:pStyle w:val="Zkladntext1"/>
        <w:framePr w:w="9427" w:h="4867" w:hRule="exact" w:wrap="none" w:vAnchor="page" w:hAnchor="page" w:x="955" w:y="1946"/>
        <w:shd w:val="clear" w:color="auto" w:fill="auto"/>
        <w:spacing w:after="0"/>
      </w:pPr>
      <w:proofErr w:type="spellStart"/>
      <w:r>
        <w:t>Emeran</w:t>
      </w:r>
      <w:proofErr w:type="spellEnd"/>
      <w:r>
        <w:t xml:space="preserve"> Klíny, s. r. o. (dále jen dodavatel)</w:t>
      </w:r>
    </w:p>
    <w:p w:rsidR="00A4726D" w:rsidRDefault="0017311C">
      <w:pPr>
        <w:pStyle w:val="Zkladntext1"/>
        <w:framePr w:w="9427" w:h="4867" w:hRule="exact" w:wrap="none" w:vAnchor="page" w:hAnchor="page" w:x="955" w:y="1946"/>
        <w:shd w:val="clear" w:color="auto" w:fill="auto"/>
        <w:spacing w:after="0"/>
      </w:pPr>
      <w:r>
        <w:t>Telefon: 476 116 025</w:t>
      </w:r>
    </w:p>
    <w:p w:rsidR="00A4726D" w:rsidRDefault="0017311C">
      <w:pPr>
        <w:pStyle w:val="Zkladntext1"/>
        <w:framePr w:w="9427" w:h="4867" w:hRule="exact" w:wrap="none" w:vAnchor="page" w:hAnchor="page" w:x="955" w:y="1946"/>
        <w:shd w:val="clear" w:color="auto" w:fill="auto"/>
        <w:spacing w:after="0"/>
      </w:pPr>
      <w:r>
        <w:t>Mobil: 606 360 658</w:t>
      </w:r>
    </w:p>
    <w:p w:rsidR="00A4726D" w:rsidRDefault="0017311C">
      <w:pPr>
        <w:pStyle w:val="Zkladntext1"/>
        <w:framePr w:w="9427" w:h="4867" w:hRule="exact" w:wrap="none" w:vAnchor="page" w:hAnchor="page" w:x="955" w:y="1946"/>
        <w:shd w:val="clear" w:color="auto" w:fill="auto"/>
        <w:spacing w:after="100"/>
      </w:pPr>
      <w:r>
        <w:t xml:space="preserve">IČO: 25414755, DIČ CZ25414755 bankovní spojení 35-6071470277/0100 zastoupený: Kamilou Dlouhou - jednatelkou společnosti adresa: Klíny - Rašov </w:t>
      </w:r>
      <w:r>
        <w:t>210, Klíny 436 01</w:t>
      </w:r>
    </w:p>
    <w:p w:rsidR="00A4726D" w:rsidRDefault="0017311C">
      <w:pPr>
        <w:pStyle w:val="Zkladntext1"/>
        <w:framePr w:w="9427" w:h="4867" w:hRule="exact" w:wrap="none" w:vAnchor="page" w:hAnchor="page" w:x="955" w:y="1946"/>
        <w:shd w:val="clear" w:color="auto" w:fill="auto"/>
        <w:spacing w:after="0"/>
      </w:pPr>
      <w:r>
        <w:t>uzavírají spolu tuto</w:t>
      </w:r>
    </w:p>
    <w:p w:rsidR="00A4726D" w:rsidRDefault="0017311C">
      <w:pPr>
        <w:pStyle w:val="Nadpis10"/>
        <w:framePr w:w="9427" w:h="2107" w:hRule="exact" w:wrap="none" w:vAnchor="page" w:hAnchor="page" w:x="955" w:y="7269"/>
        <w:shd w:val="clear" w:color="auto" w:fill="auto"/>
        <w:spacing w:after="100"/>
        <w:jc w:val="center"/>
      </w:pPr>
      <w:bookmarkStart w:id="4" w:name="bookmark4"/>
      <w:bookmarkStart w:id="5" w:name="bookmark5"/>
      <w:r>
        <w:t xml:space="preserve">smlouvu o zajištění lyžařského kurzu bez </w:t>
      </w:r>
      <w:proofErr w:type="gramStart"/>
      <w:r>
        <w:t>instruktoru</w:t>
      </w:r>
      <w:bookmarkEnd w:id="4"/>
      <w:bookmarkEnd w:id="5"/>
      <w:proofErr w:type="gramEnd"/>
    </w:p>
    <w:p w:rsidR="00A4726D" w:rsidRDefault="0017311C" w:rsidP="0017311C">
      <w:pPr>
        <w:pStyle w:val="Zkladntext1"/>
        <w:framePr w:w="9427" w:h="2107" w:hRule="exact" w:wrap="none" w:vAnchor="page" w:hAnchor="page" w:x="955" w:y="7269"/>
        <w:shd w:val="clear" w:color="auto" w:fill="auto"/>
        <w:spacing w:after="0"/>
        <w:ind w:left="420" w:hanging="420"/>
        <w:jc w:val="both"/>
      </w:pPr>
      <w:r>
        <w:t xml:space="preserve">1. Dodavatel zajistí ubytování v Chatě </w:t>
      </w:r>
      <w:proofErr w:type="spellStart"/>
      <w:r>
        <w:t>Emeran</w:t>
      </w:r>
      <w:proofErr w:type="spellEnd"/>
      <w:r>
        <w:t xml:space="preserve"> II</w:t>
      </w:r>
      <w:r>
        <w:t xml:space="preserve"> na pokojích pro 2-4 osoby s vlastním hygienickým zařízením a povlečením, stravování v hotelové restauraci v rozsahu snídaně, dopolední svačina, oběd, odpolední svačina a večeře s tím, že oběd může být po doh</w:t>
      </w:r>
      <w:r>
        <w:t xml:space="preserve">odě s vedením lyžařského kurzu poskytnut formou balíčku, </w:t>
      </w:r>
      <w:proofErr w:type="gramStart"/>
      <w:r>
        <w:t>5ti</w:t>
      </w:r>
      <w:proofErr w:type="gramEnd"/>
      <w:r>
        <w:t xml:space="preserve"> denní skipas a zapůjčení lyžařského a snowboardového vybavení s 20% slevou v půjčovně na Klínech v termínu </w:t>
      </w:r>
      <w:r>
        <w:rPr>
          <w:b/>
          <w:bCs/>
        </w:rPr>
        <w:t>od 22. 1. 2018 do 26. 1. 2018.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4"/>
        <w:gridCol w:w="1579"/>
        <w:gridCol w:w="1560"/>
        <w:gridCol w:w="1570"/>
        <w:gridCol w:w="1560"/>
        <w:gridCol w:w="1574"/>
      </w:tblGrid>
      <w:tr w:rsidR="00A4726D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26D" w:rsidRDefault="0017311C">
            <w:pPr>
              <w:pStyle w:val="Jin0"/>
              <w:framePr w:w="9418" w:h="1421" w:wrap="none" w:vAnchor="page" w:hAnchor="page" w:x="955" w:y="9741"/>
              <w:shd w:val="clear" w:color="auto" w:fill="auto"/>
              <w:spacing w:after="0"/>
              <w:jc w:val="center"/>
            </w:pPr>
            <w:r>
              <w:t>Cenová kalkulace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26D" w:rsidRDefault="0017311C">
            <w:pPr>
              <w:pStyle w:val="Jin0"/>
              <w:framePr w:w="9418" w:h="1421" w:wrap="none" w:vAnchor="page" w:hAnchor="page" w:x="955" w:y="9741"/>
              <w:shd w:val="clear" w:color="auto" w:fill="auto"/>
              <w:spacing w:after="0"/>
              <w:jc w:val="center"/>
            </w:pPr>
            <w:r>
              <w:t>žáků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26D" w:rsidRDefault="0017311C">
            <w:pPr>
              <w:pStyle w:val="Jin0"/>
              <w:framePr w:w="9418" w:h="1421" w:wrap="none" w:vAnchor="page" w:hAnchor="page" w:x="955" w:y="9741"/>
              <w:shd w:val="clear" w:color="auto" w:fill="auto"/>
              <w:spacing w:after="0"/>
              <w:jc w:val="center"/>
            </w:pPr>
            <w:r>
              <w:t>na osobu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26D" w:rsidRDefault="0017311C">
            <w:pPr>
              <w:pStyle w:val="Jin0"/>
              <w:framePr w:w="9418" w:h="1421" w:wrap="none" w:vAnchor="page" w:hAnchor="page" w:x="955" w:y="9741"/>
              <w:shd w:val="clear" w:color="auto" w:fill="auto"/>
              <w:spacing w:after="0"/>
              <w:jc w:val="center"/>
            </w:pPr>
            <w:r>
              <w:t>dospělých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26D" w:rsidRDefault="0017311C">
            <w:pPr>
              <w:pStyle w:val="Jin0"/>
              <w:framePr w:w="9418" w:h="1421" w:wrap="none" w:vAnchor="page" w:hAnchor="page" w:x="955" w:y="9741"/>
              <w:shd w:val="clear" w:color="auto" w:fill="auto"/>
              <w:spacing w:after="0"/>
              <w:jc w:val="center"/>
            </w:pPr>
            <w:r>
              <w:t>na osobu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26D" w:rsidRDefault="0017311C">
            <w:pPr>
              <w:pStyle w:val="Jin0"/>
              <w:framePr w:w="9418" w:h="1421" w:wrap="none" w:vAnchor="page" w:hAnchor="page" w:x="955" w:y="9741"/>
              <w:shd w:val="clear" w:color="auto" w:fill="auto"/>
              <w:spacing w:after="0"/>
              <w:jc w:val="center"/>
            </w:pPr>
            <w:r>
              <w:t>Celkem</w:t>
            </w:r>
          </w:p>
        </w:tc>
      </w:tr>
      <w:tr w:rsidR="00A4726D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26D" w:rsidRDefault="0017311C">
            <w:pPr>
              <w:pStyle w:val="Jin0"/>
              <w:framePr w:w="9418" w:h="1421" w:wrap="none" w:vAnchor="page" w:hAnchor="page" w:x="955" w:y="9741"/>
              <w:shd w:val="clear" w:color="auto" w:fill="auto"/>
              <w:spacing w:after="0"/>
            </w:pPr>
            <w:r>
              <w:t>pobyt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26D" w:rsidRDefault="0017311C">
            <w:pPr>
              <w:pStyle w:val="Jin0"/>
              <w:framePr w:w="9418" w:h="1421" w:wrap="none" w:vAnchor="page" w:hAnchor="page" w:x="955" w:y="9741"/>
              <w:shd w:val="clear" w:color="auto" w:fill="auto"/>
              <w:spacing w:after="0"/>
              <w:jc w:val="center"/>
            </w:pPr>
            <w: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26D" w:rsidRDefault="0017311C">
            <w:pPr>
              <w:pStyle w:val="Jin0"/>
              <w:framePr w:w="9418" w:h="1421" w:wrap="none" w:vAnchor="page" w:hAnchor="page" w:x="955" w:y="9741"/>
              <w:shd w:val="clear" w:color="auto" w:fill="auto"/>
              <w:spacing w:after="0"/>
              <w:jc w:val="center"/>
            </w:pPr>
            <w:r>
              <w:t>2990,-Kč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26D" w:rsidRDefault="0017311C">
            <w:pPr>
              <w:pStyle w:val="Jin0"/>
              <w:framePr w:w="9418" w:h="1421" w:wrap="none" w:vAnchor="page" w:hAnchor="page" w:x="955" w:y="9741"/>
              <w:shd w:val="clear" w:color="auto" w:fill="auto"/>
              <w:spacing w:after="0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26D" w:rsidRDefault="0017311C">
            <w:pPr>
              <w:pStyle w:val="Jin0"/>
              <w:framePr w:w="9418" w:h="1421" w:wrap="none" w:vAnchor="page" w:hAnchor="page" w:x="955" w:y="9741"/>
              <w:shd w:val="clear" w:color="auto" w:fill="auto"/>
              <w:spacing w:after="0"/>
              <w:ind w:firstLine="480"/>
            </w:pPr>
            <w:r>
              <w:t>2990,-Kč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26D" w:rsidRDefault="0017311C">
            <w:pPr>
              <w:pStyle w:val="Jin0"/>
              <w:framePr w:w="9418" w:h="1421" w:wrap="none" w:vAnchor="page" w:hAnchor="page" w:x="955" w:y="9741"/>
              <w:shd w:val="clear" w:color="auto" w:fill="auto"/>
              <w:spacing w:after="0"/>
            </w:pPr>
            <w:r>
              <w:rPr>
                <w:b/>
                <w:bCs/>
              </w:rPr>
              <w:t>59800,-Kč</w:t>
            </w:r>
          </w:p>
        </w:tc>
      </w:tr>
      <w:tr w:rsidR="00A4726D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26D" w:rsidRDefault="00A4726D">
            <w:pPr>
              <w:framePr w:w="9418" w:h="1421" w:wrap="none" w:vAnchor="page" w:hAnchor="page" w:x="955" w:y="974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26D" w:rsidRDefault="00A4726D">
            <w:pPr>
              <w:framePr w:w="9418" w:h="1421" w:wrap="none" w:vAnchor="page" w:hAnchor="page" w:x="955" w:y="974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26D" w:rsidRDefault="00A4726D">
            <w:pPr>
              <w:framePr w:w="9418" w:h="1421" w:wrap="none" w:vAnchor="page" w:hAnchor="page" w:x="955" w:y="974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26D" w:rsidRDefault="00A4726D">
            <w:pPr>
              <w:framePr w:w="9418" w:h="1421" w:wrap="none" w:vAnchor="page" w:hAnchor="page" w:x="955" w:y="974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26D" w:rsidRDefault="00A4726D">
            <w:pPr>
              <w:framePr w:w="9418" w:h="1421" w:wrap="none" w:vAnchor="page" w:hAnchor="page" w:x="955" w:y="974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26D" w:rsidRDefault="00A4726D">
            <w:pPr>
              <w:framePr w:w="9418" w:h="1421" w:wrap="none" w:vAnchor="page" w:hAnchor="page" w:x="955" w:y="9741"/>
              <w:rPr>
                <w:sz w:val="10"/>
                <w:szCs w:val="10"/>
              </w:rPr>
            </w:pPr>
          </w:p>
        </w:tc>
      </w:tr>
    </w:tbl>
    <w:p w:rsidR="00A4726D" w:rsidRDefault="0017311C">
      <w:pPr>
        <w:pStyle w:val="Zkladntext1"/>
        <w:framePr w:w="9427" w:h="605" w:hRule="exact" w:wrap="none" w:vAnchor="page" w:hAnchor="page" w:x="955" w:y="11637"/>
        <w:shd w:val="clear" w:color="auto" w:fill="auto"/>
        <w:spacing w:after="0"/>
      </w:pPr>
      <w:r>
        <w:t>Náklady budou účtovány podle skutečného počtu žáků a pedagogického doprovodu, nahlášeného po příjezdu.</w:t>
      </w:r>
    </w:p>
    <w:p w:rsidR="00A4726D" w:rsidRDefault="0017311C">
      <w:pPr>
        <w:pStyle w:val="Titulektabulky0"/>
        <w:framePr w:wrap="none" w:vAnchor="page" w:hAnchor="page" w:x="1012" w:y="12712"/>
        <w:shd w:val="clear" w:color="auto" w:fill="auto"/>
        <w:ind w:right="10"/>
      </w:pPr>
      <w:r>
        <w:t>3. Pobyt školy v objektu: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8"/>
        <w:gridCol w:w="1872"/>
        <w:gridCol w:w="1853"/>
        <w:gridCol w:w="3624"/>
      </w:tblGrid>
      <w:tr w:rsidR="00A4726D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26D" w:rsidRDefault="00A4726D">
            <w:pPr>
              <w:framePr w:w="9427" w:h="1272" w:wrap="none" w:vAnchor="page" w:hAnchor="page" w:x="955" w:y="13000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26D" w:rsidRDefault="0017311C">
            <w:pPr>
              <w:pStyle w:val="Jin0"/>
              <w:framePr w:w="9427" w:h="1272" w:wrap="none" w:vAnchor="page" w:hAnchor="page" w:x="955" w:y="13000"/>
              <w:shd w:val="clear" w:color="auto" w:fill="auto"/>
              <w:spacing w:after="0"/>
            </w:pPr>
            <w:r>
              <w:t>den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26D" w:rsidRDefault="0017311C">
            <w:pPr>
              <w:pStyle w:val="Jin0"/>
              <w:framePr w:w="9427" w:h="1272" w:wrap="none" w:vAnchor="page" w:hAnchor="page" w:x="955" w:y="13000"/>
              <w:shd w:val="clear" w:color="auto" w:fill="auto"/>
              <w:spacing w:after="0"/>
            </w:pPr>
            <w:r>
              <w:t>hodina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26D" w:rsidRDefault="0017311C">
            <w:pPr>
              <w:pStyle w:val="Jin0"/>
              <w:framePr w:w="9427" w:h="1272" w:wrap="none" w:vAnchor="page" w:hAnchor="page" w:x="955" w:y="13000"/>
              <w:shd w:val="clear" w:color="auto" w:fill="auto"/>
              <w:spacing w:after="0"/>
            </w:pPr>
            <w:r>
              <w:t>strava začíná (končí) jídlem</w:t>
            </w:r>
          </w:p>
        </w:tc>
      </w:tr>
      <w:tr w:rsidR="00A4726D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26D" w:rsidRDefault="0017311C">
            <w:pPr>
              <w:pStyle w:val="Jin0"/>
              <w:framePr w:w="9427" w:h="1272" w:wrap="none" w:vAnchor="page" w:hAnchor="page" w:x="955" w:y="13000"/>
              <w:shd w:val="clear" w:color="auto" w:fill="auto"/>
              <w:spacing w:after="0"/>
            </w:pPr>
            <w:r>
              <w:t>nástup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26D" w:rsidRDefault="0017311C">
            <w:pPr>
              <w:pStyle w:val="Jin0"/>
              <w:framePr w:w="9427" w:h="1272" w:wrap="none" w:vAnchor="page" w:hAnchor="page" w:x="955" w:y="13000"/>
              <w:shd w:val="clear" w:color="auto" w:fill="auto"/>
              <w:spacing w:after="0"/>
              <w:ind w:firstLine="380"/>
            </w:pPr>
            <w:r>
              <w:t>22. 1 2018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26D" w:rsidRDefault="0017311C">
            <w:pPr>
              <w:pStyle w:val="Jin0"/>
              <w:framePr w:w="9427" w:h="1272" w:wrap="none" w:vAnchor="page" w:hAnchor="page" w:x="955" w:y="13000"/>
              <w:shd w:val="clear" w:color="auto" w:fill="auto"/>
              <w:spacing w:after="0"/>
              <w:jc w:val="center"/>
            </w:pPr>
            <w:r>
              <w:t>dopoledne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26D" w:rsidRDefault="0017311C">
            <w:pPr>
              <w:pStyle w:val="Jin0"/>
              <w:framePr w:w="9427" w:h="1272" w:wrap="none" w:vAnchor="page" w:hAnchor="page" w:x="955" w:y="13000"/>
              <w:shd w:val="clear" w:color="auto" w:fill="auto"/>
              <w:spacing w:after="0"/>
              <w:jc w:val="center"/>
            </w:pPr>
            <w:r>
              <w:t>obědem</w:t>
            </w:r>
          </w:p>
        </w:tc>
      </w:tr>
      <w:tr w:rsidR="00A4726D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726D" w:rsidRDefault="0017311C">
            <w:pPr>
              <w:pStyle w:val="Jin0"/>
              <w:framePr w:w="9427" w:h="1272" w:wrap="none" w:vAnchor="page" w:hAnchor="page" w:x="955" w:y="13000"/>
              <w:shd w:val="clear" w:color="auto" w:fill="auto"/>
              <w:spacing w:after="0"/>
            </w:pPr>
            <w:r>
              <w:t>ukončení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726D" w:rsidRDefault="0017311C">
            <w:pPr>
              <w:pStyle w:val="Jin0"/>
              <w:framePr w:w="9427" w:h="1272" w:wrap="none" w:vAnchor="page" w:hAnchor="page" w:x="955" w:y="13000"/>
              <w:shd w:val="clear" w:color="auto" w:fill="auto"/>
              <w:spacing w:after="0"/>
              <w:ind w:firstLine="380"/>
            </w:pPr>
            <w:r>
              <w:t>26. 1. 2018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726D" w:rsidRDefault="0017311C">
            <w:pPr>
              <w:pStyle w:val="Jin0"/>
              <w:framePr w:w="9427" w:h="1272" w:wrap="none" w:vAnchor="page" w:hAnchor="page" w:x="955" w:y="13000"/>
              <w:shd w:val="clear" w:color="auto" w:fill="auto"/>
              <w:spacing w:after="0"/>
              <w:jc w:val="center"/>
            </w:pPr>
            <w:r>
              <w:t>dopoledne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26D" w:rsidRDefault="0017311C">
            <w:pPr>
              <w:pStyle w:val="Jin0"/>
              <w:framePr w:w="9427" w:h="1272" w:wrap="none" w:vAnchor="page" w:hAnchor="page" w:x="955" w:y="13000"/>
              <w:shd w:val="clear" w:color="auto" w:fill="auto"/>
              <w:spacing w:after="0"/>
              <w:jc w:val="center"/>
            </w:pPr>
            <w:r>
              <w:t>snídaní</w:t>
            </w:r>
          </w:p>
        </w:tc>
      </w:tr>
    </w:tbl>
    <w:p w:rsidR="00A4726D" w:rsidRDefault="0017311C">
      <w:pPr>
        <w:pStyle w:val="Zkladntext1"/>
        <w:framePr w:w="9427" w:h="586" w:hRule="exact" w:wrap="none" w:vAnchor="page" w:hAnchor="page" w:x="955" w:y="14522"/>
        <w:numPr>
          <w:ilvl w:val="0"/>
          <w:numId w:val="1"/>
        </w:numPr>
        <w:shd w:val="clear" w:color="auto" w:fill="auto"/>
        <w:tabs>
          <w:tab w:val="left" w:pos="358"/>
        </w:tabs>
        <w:spacing w:after="0" w:line="233" w:lineRule="auto"/>
      </w:pPr>
      <w:r>
        <w:t xml:space="preserve">Dodavatel prohlašuje, že uvedený objekt splňuje hygienické podmínky ubytovacího a stravovacího zařízení v souladu s vyhláškou č. 106/200 </w:t>
      </w:r>
      <w:proofErr w:type="spellStart"/>
      <w:r>
        <w:t>lSb</w:t>
      </w:r>
      <w:proofErr w:type="spellEnd"/>
      <w:r>
        <w:t>, dále splňuje nároky bezpečnosti</w:t>
      </w:r>
    </w:p>
    <w:p w:rsidR="00A4726D" w:rsidRDefault="00A4726D">
      <w:pPr>
        <w:spacing w:line="1" w:lineRule="exact"/>
        <w:sectPr w:rsidR="00A4726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4726D" w:rsidRDefault="00A4726D">
      <w:pPr>
        <w:spacing w:line="1" w:lineRule="exact"/>
      </w:pPr>
    </w:p>
    <w:p w:rsidR="00A4726D" w:rsidRDefault="0017311C">
      <w:pPr>
        <w:pStyle w:val="Zkladntext1"/>
        <w:framePr w:w="9226" w:h="1440" w:hRule="exact" w:wrap="none" w:vAnchor="page" w:hAnchor="page" w:x="1056" w:y="1399"/>
        <w:shd w:val="clear" w:color="auto" w:fill="auto"/>
        <w:spacing w:after="0"/>
        <w:jc w:val="both"/>
      </w:pPr>
      <w:r>
        <w:t xml:space="preserve">práce a </w:t>
      </w:r>
      <w:r>
        <w:t>protipožární ochrany. Dodavatel dále prohlašuje, že používaná voda je z vodovodu pro veřejnou potřebu. Pokud je voda získávána z jiného zdroje, dodavatel jako přílohu této smlouvy doloží protokol o kráceném rozboru jakosti pitné vody dle ustanovení §8 záko</w:t>
      </w:r>
      <w:r>
        <w:t>na č. 258/2000Sb. o ochraně veřejného zdraví a stanovisko hygienického orgánu, že voda je pitná (nejméně jeden měsíc před konáním akce).</w:t>
      </w:r>
    </w:p>
    <w:p w:rsidR="00A4726D" w:rsidRDefault="0017311C">
      <w:pPr>
        <w:pStyle w:val="Zkladntext1"/>
        <w:framePr w:w="9226" w:h="874" w:hRule="exact" w:wrap="none" w:vAnchor="page" w:hAnchor="page" w:x="1056" w:y="3323"/>
        <w:shd w:val="clear" w:color="auto" w:fill="auto"/>
        <w:spacing w:after="0"/>
        <w:jc w:val="both"/>
      </w:pPr>
      <w:r>
        <w:t>4. Stravování účastníků lyža</w:t>
      </w:r>
      <w:r>
        <w:t>řs</w:t>
      </w:r>
      <w:r>
        <w:t>kého k</w:t>
      </w:r>
      <w:r>
        <w:t>urzu</w:t>
      </w:r>
      <w:r>
        <w:t xml:space="preserve"> zajistí dodavatel v souladu se zvláštními</w:t>
      </w:r>
      <w:r>
        <w:t xml:space="preserve"> nároky na výživu dětí (svačiny, do</w:t>
      </w:r>
      <w:r>
        <w:t xml:space="preserve">statek ovoce, zeleniny, mléčných výrobků, pitný </w:t>
      </w:r>
      <w:proofErr w:type="gramStart"/>
      <w:r>
        <w:t>režim...), a po</w:t>
      </w:r>
      <w:proofErr w:type="gramEnd"/>
      <w:r>
        <w:t xml:space="preserve"> dohodě s vedením lyžařského kurzu, se kterým předem sestaví jídelníček.</w:t>
      </w:r>
    </w:p>
    <w:p w:rsidR="00A4726D" w:rsidRDefault="0017311C">
      <w:pPr>
        <w:pStyle w:val="Zkladntext1"/>
        <w:framePr w:w="9226" w:h="600" w:hRule="exact" w:wrap="none" w:vAnchor="page" w:hAnchor="page" w:x="1056" w:y="4547"/>
        <w:numPr>
          <w:ilvl w:val="0"/>
          <w:numId w:val="1"/>
        </w:numPr>
        <w:shd w:val="clear" w:color="auto" w:fill="auto"/>
        <w:tabs>
          <w:tab w:val="left" w:pos="339"/>
        </w:tabs>
        <w:spacing w:after="0"/>
        <w:jc w:val="both"/>
      </w:pPr>
      <w:proofErr w:type="spellStart"/>
      <w:r>
        <w:t>Dodovate</w:t>
      </w:r>
      <w:r>
        <w:t>l</w:t>
      </w:r>
      <w:proofErr w:type="spellEnd"/>
      <w:r>
        <w:t xml:space="preserve"> umožní</w:t>
      </w:r>
      <w:r>
        <w:t xml:space="preserve"> pověřeným pracovníkům</w:t>
      </w:r>
      <w:r>
        <w:t xml:space="preserve"> objednatele</w:t>
      </w:r>
      <w:r>
        <w:t xml:space="preserve"> možnost kontroly zařízení</w:t>
      </w:r>
      <w:r>
        <w:t xml:space="preserve"> objektu, které souvisejí</w:t>
      </w:r>
      <w:r>
        <w:t xml:space="preserve"> s poskytovanými služ</w:t>
      </w:r>
      <w:r>
        <w:t>bami, zejména s přípravou a výdejem stravy.</w:t>
      </w:r>
    </w:p>
    <w:p w:rsidR="00A4726D" w:rsidRDefault="0017311C">
      <w:pPr>
        <w:pStyle w:val="Zkladntext1"/>
        <w:framePr w:wrap="none" w:vAnchor="page" w:hAnchor="page" w:x="1056" w:y="5493"/>
        <w:numPr>
          <w:ilvl w:val="0"/>
          <w:numId w:val="1"/>
        </w:numPr>
        <w:shd w:val="clear" w:color="auto" w:fill="auto"/>
        <w:tabs>
          <w:tab w:val="left" w:pos="363"/>
          <w:tab w:val="left" w:pos="3557"/>
        </w:tabs>
        <w:spacing w:after="0"/>
        <w:ind w:left="24" w:right="360"/>
        <w:jc w:val="both"/>
      </w:pPr>
      <w:r>
        <w:t xml:space="preserve">Úhrada pobytu bude provedena </w:t>
      </w:r>
      <w:r>
        <w:t>bezhotovostně, faktura</w:t>
      </w:r>
      <w:r>
        <w:t xml:space="preserve"> bude proplacena do 14 dnů </w:t>
      </w:r>
      <w:proofErr w:type="gramStart"/>
      <w:r>
        <w:t>po</w:t>
      </w:r>
      <w:proofErr w:type="gramEnd"/>
    </w:p>
    <w:p w:rsidR="00A4726D" w:rsidRDefault="0017311C">
      <w:pPr>
        <w:pStyle w:val="Zkladntext1"/>
        <w:framePr w:wrap="none" w:vAnchor="page" w:hAnchor="page" w:x="1056" w:y="5819"/>
        <w:shd w:val="clear" w:color="auto" w:fill="auto"/>
        <w:spacing w:after="0"/>
        <w:ind w:left="24" w:right="6936"/>
        <w:jc w:val="both"/>
      </w:pPr>
      <w:r>
        <w:t>doručení faktury škole.</w:t>
      </w:r>
    </w:p>
    <w:p w:rsidR="00A4726D" w:rsidRDefault="0017311C">
      <w:pPr>
        <w:pStyle w:val="Zkladntext1"/>
        <w:framePr w:wrap="none" w:vAnchor="page" w:hAnchor="page" w:x="1056" w:y="6971"/>
        <w:shd w:val="clear" w:color="auto" w:fill="auto"/>
        <w:spacing w:after="0"/>
        <w:ind w:left="24" w:right="8232"/>
        <w:jc w:val="both"/>
      </w:pPr>
      <w:r>
        <w:t>dodavatel</w:t>
      </w:r>
    </w:p>
    <w:p w:rsidR="00A4726D" w:rsidRDefault="0017311C">
      <w:pPr>
        <w:pStyle w:val="Titulekobrzku0"/>
        <w:framePr w:wrap="none" w:vAnchor="page" w:hAnchor="page" w:x="6057" w:y="6967"/>
        <w:shd w:val="clear" w:color="auto" w:fill="auto"/>
        <w:ind w:left="9" w:right="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535353"/>
          <w:sz w:val="24"/>
          <w:szCs w:val="24"/>
        </w:rPr>
        <w:t>objednatel</w:t>
      </w:r>
    </w:p>
    <w:p w:rsidR="00A4726D" w:rsidRDefault="00A4726D">
      <w:pPr>
        <w:framePr w:wrap="none" w:vAnchor="page" w:hAnchor="page" w:x="7305" w:y="6098"/>
        <w:rPr>
          <w:sz w:val="2"/>
          <w:szCs w:val="2"/>
        </w:rPr>
      </w:pPr>
    </w:p>
    <w:p w:rsidR="00A4726D" w:rsidRDefault="00A4726D">
      <w:pPr>
        <w:pStyle w:val="Titulekobrzku0"/>
        <w:framePr w:wrap="none" w:vAnchor="page" w:hAnchor="page" w:x="7430" w:y="8013"/>
        <w:shd w:val="clear" w:color="auto" w:fill="auto"/>
        <w:rPr>
          <w:sz w:val="20"/>
          <w:szCs w:val="20"/>
        </w:rPr>
      </w:pPr>
    </w:p>
    <w:p w:rsidR="00A4726D" w:rsidRDefault="0017311C">
      <w:pPr>
        <w:pStyle w:val="Zkladntext1"/>
        <w:framePr w:wrap="none" w:vAnchor="page" w:hAnchor="page" w:x="1056" w:y="8551"/>
        <w:shd w:val="clear" w:color="auto" w:fill="auto"/>
        <w:spacing w:after="0"/>
        <w:jc w:val="both"/>
      </w:pPr>
      <w:r>
        <w:t>V Klínech 13. prosince 2017</w:t>
      </w:r>
    </w:p>
    <w:p w:rsidR="00A4726D" w:rsidRDefault="0017311C">
      <w:pPr>
        <w:spacing w:line="1" w:lineRule="exact"/>
      </w:pPr>
      <w:bookmarkStart w:id="6" w:name="_GoBack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4C5A0E5" wp14:editId="3CBA645B">
                <wp:simplePos x="0" y="0"/>
                <wp:positionH relativeFrom="page">
                  <wp:posOffset>38100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6350" b="0"/>
                <wp:wrapNone/>
                <wp:docPr id="2" name="Shape 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6" style="position:absolute;margin-left:3pt;margin-top:0;width:595pt;height:842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" fillcolor="#fcfcfc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bookmarkEnd w:id="6"/>
    </w:p>
    <w:sectPr w:rsidR="00A4726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7311C">
      <w:r>
        <w:separator/>
      </w:r>
    </w:p>
  </w:endnote>
  <w:endnote w:type="continuationSeparator" w:id="0">
    <w:p w:rsidR="00000000" w:rsidRDefault="00173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26D" w:rsidRDefault="00A4726D"/>
  </w:footnote>
  <w:footnote w:type="continuationSeparator" w:id="0">
    <w:p w:rsidR="00A4726D" w:rsidRDefault="00A4726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30EE"/>
    <w:multiLevelType w:val="multilevel"/>
    <w:tmpl w:val="99EEE33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0404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4726D"/>
    <w:rsid w:val="0017311C"/>
    <w:rsid w:val="00A4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0404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04040"/>
      <w:u w:val="singl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0404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0404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0404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C6D0D6"/>
      <w:sz w:val="15"/>
      <w:szCs w:val="15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80"/>
    </w:pPr>
    <w:rPr>
      <w:rFonts w:ascii="Times New Roman" w:eastAsia="Times New Roman" w:hAnsi="Times New Roman" w:cs="Times New Roman"/>
      <w:color w:val="40404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0"/>
      <w:outlineLvl w:val="0"/>
    </w:pPr>
    <w:rPr>
      <w:rFonts w:ascii="Times New Roman" w:eastAsia="Times New Roman" w:hAnsi="Times New Roman" w:cs="Times New Roman"/>
      <w:b/>
      <w:bCs/>
      <w:color w:val="404040"/>
      <w:u w:val="single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380"/>
    </w:pPr>
    <w:rPr>
      <w:rFonts w:ascii="Times New Roman" w:eastAsia="Times New Roman" w:hAnsi="Times New Roman" w:cs="Times New Roman"/>
      <w:color w:val="40404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color w:val="40404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color w:val="404040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color w:val="C6D0D6"/>
      <w:sz w:val="15"/>
      <w:szCs w:val="1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3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311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0404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04040"/>
      <w:u w:val="singl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0404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0404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0404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C6D0D6"/>
      <w:sz w:val="15"/>
      <w:szCs w:val="15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80"/>
    </w:pPr>
    <w:rPr>
      <w:rFonts w:ascii="Times New Roman" w:eastAsia="Times New Roman" w:hAnsi="Times New Roman" w:cs="Times New Roman"/>
      <w:color w:val="40404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0"/>
      <w:outlineLvl w:val="0"/>
    </w:pPr>
    <w:rPr>
      <w:rFonts w:ascii="Times New Roman" w:eastAsia="Times New Roman" w:hAnsi="Times New Roman" w:cs="Times New Roman"/>
      <w:b/>
      <w:bCs/>
      <w:color w:val="404040"/>
      <w:u w:val="single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380"/>
    </w:pPr>
    <w:rPr>
      <w:rFonts w:ascii="Times New Roman" w:eastAsia="Times New Roman" w:hAnsi="Times New Roman" w:cs="Times New Roman"/>
      <w:color w:val="40404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color w:val="40404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color w:val="404040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color w:val="C6D0D6"/>
      <w:sz w:val="15"/>
      <w:szCs w:val="1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3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311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371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/>
  <cp:keywords/>
  <cp:lastModifiedBy>Tata</cp:lastModifiedBy>
  <cp:revision>2</cp:revision>
  <dcterms:created xsi:type="dcterms:W3CDTF">2018-12-20T05:16:00Z</dcterms:created>
  <dcterms:modified xsi:type="dcterms:W3CDTF">2018-12-20T05:21:00Z</dcterms:modified>
</cp:coreProperties>
</file>