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DF5" w:rsidRPr="00864DF5" w:rsidRDefault="00864DF5" w:rsidP="00864DF5">
      <w:pPr>
        <w:pStyle w:val="Nzev"/>
        <w:jc w:val="left"/>
        <w:rPr>
          <w:sz w:val="22"/>
          <w:szCs w:val="22"/>
        </w:rPr>
      </w:pPr>
      <w:r w:rsidRPr="00864DF5">
        <w:rPr>
          <w:sz w:val="22"/>
          <w:szCs w:val="22"/>
        </w:rPr>
        <w:t xml:space="preserve">Č. j. </w:t>
      </w:r>
      <w:r w:rsidR="00FB1105">
        <w:rPr>
          <w:sz w:val="22"/>
          <w:szCs w:val="22"/>
        </w:rPr>
        <w:t>281734</w:t>
      </w:r>
      <w:r w:rsidRPr="00864DF5">
        <w:rPr>
          <w:sz w:val="22"/>
          <w:szCs w:val="22"/>
        </w:rPr>
        <w:t>/2016-ČRA</w:t>
      </w:r>
    </w:p>
    <w:p w:rsidR="00864DF5" w:rsidRPr="00864DF5" w:rsidRDefault="00864DF5" w:rsidP="00864DF5">
      <w:pPr>
        <w:pStyle w:val="Nzev"/>
        <w:jc w:val="left"/>
        <w:rPr>
          <w:sz w:val="22"/>
          <w:szCs w:val="22"/>
        </w:rPr>
      </w:pPr>
    </w:p>
    <w:p w:rsidR="00864DF5" w:rsidRPr="00864DF5" w:rsidRDefault="00864DF5" w:rsidP="00864DF5">
      <w:pPr>
        <w:pStyle w:val="Nzev"/>
        <w:jc w:val="left"/>
        <w:rPr>
          <w:sz w:val="22"/>
          <w:szCs w:val="22"/>
        </w:rPr>
      </w:pPr>
    </w:p>
    <w:p w:rsidR="00864DF5" w:rsidRPr="004C6421" w:rsidRDefault="00864DF5" w:rsidP="00864DF5">
      <w:pPr>
        <w:jc w:val="center"/>
        <w:rPr>
          <w:b/>
          <w:sz w:val="28"/>
          <w:szCs w:val="28"/>
        </w:rPr>
      </w:pPr>
      <w:r w:rsidRPr="004C6421">
        <w:rPr>
          <w:b/>
          <w:sz w:val="28"/>
          <w:szCs w:val="28"/>
        </w:rPr>
        <w:t xml:space="preserve">Smlouva o dílo </w:t>
      </w:r>
    </w:p>
    <w:p w:rsidR="00864DF5" w:rsidRPr="00864DF5" w:rsidRDefault="00864DF5" w:rsidP="00864DF5">
      <w:pPr>
        <w:pStyle w:val="Zkladntext"/>
        <w:keepNext/>
        <w:tabs>
          <w:tab w:val="center" w:pos="4511"/>
          <w:tab w:val="left" w:pos="6060"/>
        </w:tabs>
        <w:rPr>
          <w:b/>
          <w:sz w:val="22"/>
          <w:szCs w:val="22"/>
        </w:rPr>
      </w:pPr>
    </w:p>
    <w:p w:rsidR="00864DF5" w:rsidRPr="00864DF5" w:rsidRDefault="00864DF5" w:rsidP="00864DF5">
      <w:pPr>
        <w:pStyle w:val="Zkladntext"/>
        <w:keepNext/>
        <w:tabs>
          <w:tab w:val="center" w:pos="4511"/>
          <w:tab w:val="left" w:pos="6060"/>
        </w:tabs>
        <w:rPr>
          <w:sz w:val="22"/>
          <w:szCs w:val="22"/>
        </w:rPr>
      </w:pPr>
      <w:r w:rsidRPr="00864DF5">
        <w:rPr>
          <w:sz w:val="22"/>
          <w:szCs w:val="22"/>
        </w:rPr>
        <w:t>níže uvedeného dne měsíce a roku mezi smluvními stranami:</w:t>
      </w:r>
    </w:p>
    <w:p w:rsidR="00864DF5" w:rsidRPr="00864DF5" w:rsidRDefault="00864DF5" w:rsidP="00864DF5">
      <w:pPr>
        <w:pStyle w:val="Zkladntext"/>
        <w:keepNext/>
        <w:tabs>
          <w:tab w:val="center" w:pos="4511"/>
          <w:tab w:val="left" w:pos="6060"/>
        </w:tabs>
        <w:jc w:val="center"/>
        <w:rPr>
          <w:b/>
          <w:color w:val="auto"/>
          <w:sz w:val="22"/>
          <w:szCs w:val="22"/>
        </w:rPr>
      </w:pPr>
    </w:p>
    <w:p w:rsidR="00864DF5" w:rsidRPr="00864DF5" w:rsidRDefault="00864DF5" w:rsidP="00864DF5">
      <w:pPr>
        <w:pStyle w:val="Nadpis3"/>
        <w:spacing w:before="120"/>
        <w:jc w:val="left"/>
        <w:rPr>
          <w:color w:val="auto"/>
          <w:sz w:val="22"/>
          <w:szCs w:val="22"/>
        </w:rPr>
      </w:pPr>
      <w:r w:rsidRPr="00864DF5">
        <w:rPr>
          <w:b w:val="0"/>
          <w:bCs w:val="0"/>
          <w:color w:val="auto"/>
          <w:sz w:val="22"/>
          <w:szCs w:val="22"/>
        </w:rPr>
        <w:t>Objednatel:</w:t>
      </w:r>
      <w:r w:rsidRPr="00864DF5">
        <w:rPr>
          <w:color w:val="auto"/>
          <w:sz w:val="22"/>
          <w:szCs w:val="22"/>
        </w:rPr>
        <w:t xml:space="preserve"> </w:t>
      </w:r>
      <w:r w:rsidRPr="00864DF5">
        <w:rPr>
          <w:color w:val="auto"/>
          <w:sz w:val="22"/>
          <w:szCs w:val="22"/>
        </w:rPr>
        <w:tab/>
      </w:r>
      <w:r w:rsidRPr="00864DF5">
        <w:rPr>
          <w:color w:val="auto"/>
          <w:sz w:val="22"/>
          <w:szCs w:val="22"/>
        </w:rPr>
        <w:tab/>
      </w:r>
      <w:r w:rsidRPr="00864DF5">
        <w:rPr>
          <w:color w:val="auto"/>
          <w:sz w:val="22"/>
          <w:szCs w:val="22"/>
        </w:rPr>
        <w:tab/>
        <w:t>Česká republika – Česká rozvojová agentura</w:t>
      </w:r>
    </w:p>
    <w:p w:rsidR="00864DF5" w:rsidRPr="00864DF5" w:rsidRDefault="00864DF5" w:rsidP="00864DF5">
      <w:pPr>
        <w:pStyle w:val="Zhlav"/>
        <w:rPr>
          <w:sz w:val="22"/>
          <w:szCs w:val="22"/>
        </w:rPr>
      </w:pPr>
      <w:r w:rsidRPr="00864DF5">
        <w:rPr>
          <w:sz w:val="22"/>
          <w:szCs w:val="22"/>
        </w:rPr>
        <w:t xml:space="preserve">Zastoupený: </w:t>
      </w:r>
      <w:r w:rsidRPr="00864DF5">
        <w:rPr>
          <w:sz w:val="22"/>
          <w:szCs w:val="22"/>
        </w:rPr>
        <w:tab/>
      </w:r>
      <w:r>
        <w:rPr>
          <w:sz w:val="22"/>
          <w:szCs w:val="22"/>
        </w:rPr>
        <w:t xml:space="preserve">                In</w:t>
      </w:r>
      <w:r w:rsidRPr="00864DF5">
        <w:rPr>
          <w:sz w:val="22"/>
          <w:szCs w:val="22"/>
        </w:rPr>
        <w:t>g. Michalem Kaplanem, ředitelem</w:t>
      </w:r>
      <w:r w:rsidRPr="00864DF5">
        <w:rPr>
          <w:sz w:val="22"/>
          <w:szCs w:val="22"/>
        </w:rPr>
        <w:tab/>
        <w:t xml:space="preserve"> </w:t>
      </w:r>
    </w:p>
    <w:p w:rsidR="00864DF5" w:rsidRPr="00864DF5" w:rsidRDefault="00864DF5" w:rsidP="00864DF5">
      <w:pPr>
        <w:rPr>
          <w:sz w:val="22"/>
          <w:szCs w:val="22"/>
        </w:rPr>
      </w:pPr>
      <w:r w:rsidRPr="00864DF5">
        <w:rPr>
          <w:sz w:val="22"/>
          <w:szCs w:val="22"/>
        </w:rPr>
        <w:t xml:space="preserve">Sídlem: </w:t>
      </w:r>
      <w:r w:rsidRPr="00864DF5">
        <w:rPr>
          <w:sz w:val="22"/>
          <w:szCs w:val="22"/>
        </w:rPr>
        <w:tab/>
      </w:r>
      <w:r w:rsidRPr="00864DF5">
        <w:rPr>
          <w:sz w:val="22"/>
          <w:szCs w:val="22"/>
        </w:rPr>
        <w:tab/>
      </w:r>
      <w:r w:rsidRPr="00864DF5">
        <w:rPr>
          <w:sz w:val="22"/>
          <w:szCs w:val="22"/>
        </w:rPr>
        <w:tab/>
        <w:t>Nerudova 3, 118 50 Praha 1</w:t>
      </w:r>
    </w:p>
    <w:p w:rsidR="00864DF5" w:rsidRPr="00864DF5" w:rsidRDefault="00864DF5" w:rsidP="00864DF5">
      <w:pPr>
        <w:rPr>
          <w:sz w:val="22"/>
          <w:szCs w:val="22"/>
        </w:rPr>
      </w:pPr>
      <w:r w:rsidRPr="00864DF5">
        <w:rPr>
          <w:sz w:val="22"/>
          <w:szCs w:val="22"/>
        </w:rPr>
        <w:t>Kontaktní osoba objednatele:</w:t>
      </w:r>
      <w:r w:rsidRPr="00864DF5">
        <w:rPr>
          <w:sz w:val="22"/>
          <w:szCs w:val="22"/>
        </w:rPr>
        <w:tab/>
        <w:t xml:space="preserve"> </w:t>
      </w:r>
      <w:r w:rsidR="004C6421">
        <w:rPr>
          <w:sz w:val="22"/>
          <w:szCs w:val="22"/>
        </w:rPr>
        <w:t>Jan Černík</w:t>
      </w:r>
    </w:p>
    <w:p w:rsidR="00864DF5" w:rsidRPr="00864DF5" w:rsidRDefault="00864DF5" w:rsidP="00864DF5">
      <w:pPr>
        <w:rPr>
          <w:sz w:val="22"/>
          <w:szCs w:val="22"/>
        </w:rPr>
      </w:pPr>
      <w:r w:rsidRPr="00864DF5">
        <w:rPr>
          <w:sz w:val="22"/>
          <w:szCs w:val="22"/>
        </w:rPr>
        <w:t xml:space="preserve">Tel.: </w:t>
      </w:r>
      <w:r w:rsidRPr="00864DF5">
        <w:rPr>
          <w:sz w:val="22"/>
          <w:szCs w:val="22"/>
        </w:rPr>
        <w:tab/>
      </w:r>
      <w:r w:rsidRPr="00864DF5">
        <w:rPr>
          <w:sz w:val="22"/>
          <w:szCs w:val="22"/>
        </w:rPr>
        <w:tab/>
      </w:r>
      <w:r w:rsidRPr="00864DF5">
        <w:rPr>
          <w:sz w:val="22"/>
          <w:szCs w:val="22"/>
        </w:rPr>
        <w:tab/>
      </w:r>
      <w:r w:rsidRPr="00864DF5">
        <w:rPr>
          <w:sz w:val="22"/>
          <w:szCs w:val="22"/>
        </w:rPr>
        <w:tab/>
        <w:t>251 108 171</w:t>
      </w:r>
    </w:p>
    <w:p w:rsidR="00864DF5" w:rsidRPr="00864DF5" w:rsidRDefault="00864DF5" w:rsidP="00864DF5">
      <w:pPr>
        <w:rPr>
          <w:sz w:val="22"/>
          <w:szCs w:val="22"/>
        </w:rPr>
      </w:pPr>
      <w:r w:rsidRPr="00864DF5">
        <w:rPr>
          <w:sz w:val="22"/>
          <w:szCs w:val="22"/>
        </w:rPr>
        <w:t xml:space="preserve">E-mail: </w:t>
      </w:r>
      <w:r w:rsidRPr="00864DF5">
        <w:rPr>
          <w:sz w:val="22"/>
          <w:szCs w:val="22"/>
        </w:rPr>
        <w:tab/>
      </w:r>
      <w:r w:rsidRPr="00864DF5">
        <w:rPr>
          <w:sz w:val="22"/>
          <w:szCs w:val="22"/>
        </w:rPr>
        <w:tab/>
      </w:r>
      <w:r w:rsidRPr="00864DF5">
        <w:rPr>
          <w:sz w:val="22"/>
          <w:szCs w:val="22"/>
        </w:rPr>
        <w:tab/>
      </w:r>
      <w:r>
        <w:rPr>
          <w:sz w:val="22"/>
          <w:szCs w:val="22"/>
        </w:rPr>
        <w:t xml:space="preserve">               </w:t>
      </w:r>
      <w:r w:rsidRPr="00864DF5">
        <w:rPr>
          <w:sz w:val="22"/>
          <w:szCs w:val="22"/>
        </w:rPr>
        <w:t>cernik@czda.cz</w:t>
      </w:r>
    </w:p>
    <w:p w:rsidR="00864DF5" w:rsidRPr="00864DF5" w:rsidRDefault="00864DF5" w:rsidP="00864DF5">
      <w:pPr>
        <w:rPr>
          <w:sz w:val="22"/>
          <w:szCs w:val="22"/>
        </w:rPr>
      </w:pPr>
      <w:r w:rsidRPr="00864DF5">
        <w:rPr>
          <w:sz w:val="22"/>
          <w:szCs w:val="22"/>
        </w:rPr>
        <w:t xml:space="preserve">IČO: </w:t>
      </w:r>
      <w:r w:rsidRPr="00864DF5">
        <w:rPr>
          <w:sz w:val="22"/>
          <w:szCs w:val="22"/>
        </w:rPr>
        <w:tab/>
      </w:r>
      <w:r w:rsidRPr="00864DF5">
        <w:rPr>
          <w:sz w:val="22"/>
          <w:szCs w:val="22"/>
        </w:rPr>
        <w:tab/>
      </w:r>
      <w:r w:rsidRPr="00864DF5">
        <w:rPr>
          <w:sz w:val="22"/>
          <w:szCs w:val="22"/>
        </w:rPr>
        <w:tab/>
      </w:r>
      <w:r w:rsidRPr="00864DF5">
        <w:rPr>
          <w:sz w:val="22"/>
          <w:szCs w:val="22"/>
        </w:rPr>
        <w:tab/>
        <w:t>75123924</w:t>
      </w:r>
      <w:bookmarkStart w:id="0" w:name="_GoBack"/>
      <w:bookmarkEnd w:id="0"/>
    </w:p>
    <w:p w:rsidR="00864DF5" w:rsidRPr="00864DF5" w:rsidRDefault="00864DF5" w:rsidP="00864DF5">
      <w:pPr>
        <w:rPr>
          <w:sz w:val="22"/>
          <w:szCs w:val="22"/>
        </w:rPr>
      </w:pPr>
      <w:r w:rsidRPr="00864DF5">
        <w:rPr>
          <w:sz w:val="22"/>
          <w:szCs w:val="22"/>
        </w:rPr>
        <w:t xml:space="preserve">Bankovní spojení: </w:t>
      </w:r>
      <w:r w:rsidRPr="00864DF5">
        <w:rPr>
          <w:sz w:val="22"/>
          <w:szCs w:val="22"/>
        </w:rPr>
        <w:tab/>
      </w:r>
      <w:r w:rsidRPr="00864DF5">
        <w:rPr>
          <w:sz w:val="22"/>
          <w:szCs w:val="22"/>
        </w:rPr>
        <w:tab/>
        <w:t xml:space="preserve">Česká národní banka, Na Příkopě 28, Praha 1 </w:t>
      </w:r>
    </w:p>
    <w:p w:rsidR="00864DF5" w:rsidRPr="00864DF5" w:rsidRDefault="00864DF5" w:rsidP="00864DF5">
      <w:pPr>
        <w:rPr>
          <w:sz w:val="22"/>
          <w:szCs w:val="22"/>
        </w:rPr>
      </w:pPr>
      <w:r w:rsidRPr="00864DF5">
        <w:rPr>
          <w:sz w:val="22"/>
          <w:szCs w:val="22"/>
        </w:rPr>
        <w:t xml:space="preserve">Číslo účtu: </w:t>
      </w:r>
      <w:r w:rsidRPr="00864DF5">
        <w:rPr>
          <w:sz w:val="22"/>
          <w:szCs w:val="22"/>
        </w:rPr>
        <w:tab/>
      </w:r>
      <w:r w:rsidRPr="00864DF5">
        <w:rPr>
          <w:sz w:val="22"/>
          <w:szCs w:val="22"/>
        </w:rPr>
        <w:tab/>
      </w:r>
      <w:r w:rsidRPr="00864DF5">
        <w:rPr>
          <w:sz w:val="22"/>
          <w:szCs w:val="22"/>
        </w:rPr>
        <w:tab/>
        <w:t>0000 – 72929011/0710</w:t>
      </w:r>
    </w:p>
    <w:p w:rsidR="00864DF5" w:rsidRPr="00864DF5" w:rsidRDefault="00864DF5" w:rsidP="00864DF5">
      <w:pPr>
        <w:pStyle w:val="Zhlav"/>
        <w:rPr>
          <w:sz w:val="22"/>
          <w:szCs w:val="22"/>
        </w:rPr>
      </w:pPr>
      <w:r w:rsidRPr="00864DF5">
        <w:rPr>
          <w:sz w:val="22"/>
          <w:szCs w:val="22"/>
        </w:rPr>
        <w:t>(dále jen „objednatel“)</w:t>
      </w:r>
      <w:r w:rsidRPr="00864DF5">
        <w:rPr>
          <w:sz w:val="22"/>
          <w:szCs w:val="22"/>
        </w:rPr>
        <w:br/>
      </w:r>
    </w:p>
    <w:p w:rsidR="00864DF5" w:rsidRPr="00864DF5" w:rsidRDefault="00864DF5" w:rsidP="00864DF5">
      <w:pPr>
        <w:pStyle w:val="dka"/>
        <w:keepNext/>
        <w:rPr>
          <w:rFonts w:ascii="Times New Roman" w:hAnsi="Times New Roman"/>
          <w:sz w:val="22"/>
          <w:szCs w:val="22"/>
        </w:rPr>
      </w:pPr>
      <w:r w:rsidRPr="00864DF5">
        <w:rPr>
          <w:rFonts w:ascii="Times New Roman" w:hAnsi="Times New Roman"/>
          <w:sz w:val="22"/>
          <w:szCs w:val="22"/>
        </w:rPr>
        <w:t>a</w:t>
      </w:r>
    </w:p>
    <w:p w:rsidR="00864DF5" w:rsidRPr="00864DF5" w:rsidRDefault="00864DF5" w:rsidP="00864DF5">
      <w:pPr>
        <w:pStyle w:val="dka"/>
        <w:keepNext/>
        <w:rPr>
          <w:rFonts w:ascii="Times New Roman" w:hAnsi="Times New Roman"/>
          <w:sz w:val="22"/>
          <w:szCs w:val="22"/>
        </w:rPr>
      </w:pPr>
    </w:p>
    <w:p w:rsidR="00864DF5" w:rsidRPr="00864DF5" w:rsidRDefault="00864DF5" w:rsidP="00864DF5">
      <w:pPr>
        <w:pStyle w:val="dka"/>
        <w:keepNext/>
        <w:jc w:val="both"/>
        <w:rPr>
          <w:rFonts w:ascii="Times New Roman" w:hAnsi="Times New Roman"/>
          <w:b/>
          <w:color w:val="auto"/>
          <w:sz w:val="22"/>
          <w:szCs w:val="22"/>
        </w:rPr>
      </w:pPr>
      <w:r w:rsidRPr="00864DF5">
        <w:rPr>
          <w:rFonts w:ascii="Times New Roman" w:hAnsi="Times New Roman"/>
          <w:b/>
          <w:color w:val="auto"/>
          <w:sz w:val="22"/>
          <w:szCs w:val="22"/>
        </w:rPr>
        <w:t>Zhotovitel</w:t>
      </w:r>
      <w:r w:rsidRPr="00864DF5">
        <w:rPr>
          <w:rFonts w:ascii="Times New Roman" w:hAnsi="Times New Roman"/>
          <w:color w:val="auto"/>
          <w:sz w:val="22"/>
          <w:szCs w:val="22"/>
        </w:rPr>
        <w:t>:</w:t>
      </w:r>
      <w:r w:rsidRPr="00864DF5">
        <w:rPr>
          <w:rFonts w:ascii="Times New Roman" w:hAnsi="Times New Roman"/>
          <w:color w:val="auto"/>
          <w:sz w:val="22"/>
          <w:szCs w:val="22"/>
        </w:rPr>
        <w:tab/>
      </w:r>
      <w:r w:rsidRPr="00864DF5">
        <w:rPr>
          <w:rFonts w:ascii="Times New Roman" w:hAnsi="Times New Roman"/>
          <w:color w:val="auto"/>
          <w:sz w:val="22"/>
          <w:szCs w:val="22"/>
        </w:rPr>
        <w:tab/>
      </w:r>
      <w:r w:rsidRPr="00864DF5">
        <w:rPr>
          <w:rFonts w:ascii="Times New Roman" w:hAnsi="Times New Roman"/>
          <w:color w:val="auto"/>
          <w:sz w:val="22"/>
          <w:szCs w:val="22"/>
        </w:rPr>
        <w:tab/>
      </w:r>
      <w:r w:rsidRPr="00864DF5">
        <w:rPr>
          <w:rStyle w:val="tsubjname"/>
          <w:rFonts w:ascii="Times New Roman" w:hAnsi="Times New Roman"/>
          <w:b/>
          <w:sz w:val="22"/>
          <w:szCs w:val="22"/>
        </w:rPr>
        <w:t>Státní veterinární ústav Praha</w:t>
      </w:r>
    </w:p>
    <w:p w:rsidR="00864DF5" w:rsidRPr="004C6421" w:rsidRDefault="00864DF5" w:rsidP="00864DF5">
      <w:pPr>
        <w:pStyle w:val="dka"/>
        <w:keepNext/>
        <w:jc w:val="both"/>
        <w:rPr>
          <w:rFonts w:ascii="Cambria" w:eastAsia="MS Mincho" w:hAnsi="Cambria"/>
          <w:color w:val="auto"/>
          <w:sz w:val="22"/>
          <w:szCs w:val="22"/>
          <w:lang w:eastAsia="en-US"/>
        </w:rPr>
      </w:pPr>
      <w:r w:rsidRPr="00864DF5">
        <w:rPr>
          <w:rFonts w:ascii="Times New Roman" w:hAnsi="Times New Roman"/>
          <w:color w:val="auto"/>
          <w:sz w:val="22"/>
          <w:szCs w:val="22"/>
        </w:rPr>
        <w:t>Sídlem:</w:t>
      </w:r>
      <w:r w:rsidRPr="00864DF5">
        <w:rPr>
          <w:rFonts w:ascii="Times New Roman" w:hAnsi="Times New Roman"/>
          <w:color w:val="auto"/>
          <w:sz w:val="22"/>
          <w:szCs w:val="22"/>
        </w:rPr>
        <w:tab/>
      </w:r>
      <w:r w:rsidRPr="00864DF5">
        <w:rPr>
          <w:rFonts w:ascii="Times New Roman" w:hAnsi="Times New Roman"/>
          <w:color w:val="auto"/>
          <w:sz w:val="22"/>
          <w:szCs w:val="22"/>
        </w:rPr>
        <w:tab/>
      </w:r>
      <w:r w:rsidRPr="00864DF5">
        <w:rPr>
          <w:rFonts w:ascii="Times New Roman" w:hAnsi="Times New Roman"/>
          <w:color w:val="auto"/>
          <w:sz w:val="22"/>
          <w:szCs w:val="22"/>
        </w:rPr>
        <w:tab/>
      </w:r>
      <w:r>
        <w:rPr>
          <w:rFonts w:ascii="Times New Roman" w:hAnsi="Times New Roman"/>
          <w:color w:val="auto"/>
          <w:sz w:val="22"/>
          <w:szCs w:val="22"/>
        </w:rPr>
        <w:t xml:space="preserve">             </w:t>
      </w:r>
      <w:r w:rsidRPr="004C6421">
        <w:rPr>
          <w:rFonts w:ascii="Cambria" w:eastAsia="MS Mincho" w:hAnsi="Cambria"/>
          <w:color w:val="auto"/>
          <w:sz w:val="22"/>
          <w:szCs w:val="22"/>
          <w:lang w:eastAsia="en-US"/>
        </w:rPr>
        <w:t>Sídlištní 136/24, 165 03 Praha 6</w:t>
      </w:r>
    </w:p>
    <w:p w:rsidR="00864DF5" w:rsidRDefault="00864DF5" w:rsidP="00864DF5">
      <w:pPr>
        <w:rPr>
          <w:sz w:val="22"/>
          <w:szCs w:val="22"/>
        </w:rPr>
      </w:pPr>
      <w:r w:rsidRPr="00864DF5">
        <w:rPr>
          <w:sz w:val="22"/>
          <w:szCs w:val="22"/>
        </w:rPr>
        <w:t xml:space="preserve">IČO: </w:t>
      </w:r>
      <w:r w:rsidRPr="00864DF5">
        <w:rPr>
          <w:sz w:val="22"/>
          <w:szCs w:val="22"/>
        </w:rPr>
        <w:tab/>
      </w:r>
      <w:r w:rsidRPr="00864DF5">
        <w:rPr>
          <w:sz w:val="22"/>
          <w:szCs w:val="22"/>
        </w:rPr>
        <w:tab/>
      </w:r>
      <w:r w:rsidRPr="00864DF5">
        <w:rPr>
          <w:sz w:val="22"/>
          <w:szCs w:val="22"/>
        </w:rPr>
        <w:tab/>
      </w:r>
      <w:r w:rsidRPr="00864DF5">
        <w:rPr>
          <w:sz w:val="22"/>
          <w:szCs w:val="22"/>
        </w:rPr>
        <w:tab/>
        <w:t>00019305</w:t>
      </w:r>
    </w:p>
    <w:p w:rsidR="00FB1105" w:rsidRPr="00864DF5" w:rsidRDefault="00FB1105" w:rsidP="00864DF5">
      <w:pPr>
        <w:rPr>
          <w:sz w:val="22"/>
          <w:szCs w:val="22"/>
        </w:rPr>
      </w:pPr>
      <w:r>
        <w:rPr>
          <w:sz w:val="22"/>
          <w:szCs w:val="22"/>
        </w:rPr>
        <w:t>DIČ:</w:t>
      </w:r>
      <w:r>
        <w:rPr>
          <w:sz w:val="22"/>
          <w:szCs w:val="22"/>
        </w:rPr>
        <w:tab/>
      </w:r>
      <w:r>
        <w:rPr>
          <w:sz w:val="22"/>
          <w:szCs w:val="22"/>
        </w:rPr>
        <w:tab/>
      </w:r>
      <w:r>
        <w:rPr>
          <w:sz w:val="22"/>
          <w:szCs w:val="22"/>
        </w:rPr>
        <w:tab/>
      </w:r>
      <w:r>
        <w:rPr>
          <w:sz w:val="22"/>
          <w:szCs w:val="22"/>
        </w:rPr>
        <w:tab/>
      </w:r>
      <w:r w:rsidRPr="00FB1105">
        <w:rPr>
          <w:sz w:val="22"/>
          <w:szCs w:val="22"/>
        </w:rPr>
        <w:t>CZ00019305</w:t>
      </w:r>
    </w:p>
    <w:p w:rsidR="00864DF5" w:rsidRPr="00864DF5" w:rsidRDefault="00864DF5" w:rsidP="00864DF5">
      <w:pPr>
        <w:rPr>
          <w:sz w:val="22"/>
          <w:szCs w:val="22"/>
        </w:rPr>
      </w:pPr>
      <w:r w:rsidRPr="00864DF5">
        <w:rPr>
          <w:sz w:val="22"/>
          <w:szCs w:val="22"/>
        </w:rPr>
        <w:t xml:space="preserve">Kontaktní osoba zhotovitele: </w:t>
      </w:r>
      <w:r>
        <w:rPr>
          <w:sz w:val="22"/>
          <w:szCs w:val="22"/>
        </w:rPr>
        <w:t xml:space="preserve">   </w:t>
      </w:r>
      <w:r w:rsidRPr="00864DF5">
        <w:rPr>
          <w:sz w:val="22"/>
          <w:szCs w:val="22"/>
        </w:rPr>
        <w:t>Jan Rosmus</w:t>
      </w:r>
    </w:p>
    <w:p w:rsidR="00864DF5" w:rsidRPr="00864DF5" w:rsidRDefault="00864DF5" w:rsidP="00864DF5">
      <w:pPr>
        <w:rPr>
          <w:sz w:val="22"/>
          <w:szCs w:val="22"/>
        </w:rPr>
      </w:pPr>
      <w:r w:rsidRPr="00864DF5">
        <w:rPr>
          <w:sz w:val="22"/>
          <w:szCs w:val="22"/>
        </w:rPr>
        <w:t xml:space="preserve">Bankovní spojení: </w:t>
      </w:r>
      <w:r w:rsidRPr="00864DF5">
        <w:rPr>
          <w:sz w:val="22"/>
          <w:szCs w:val="22"/>
        </w:rPr>
        <w:tab/>
      </w:r>
      <w:r w:rsidRPr="00864DF5">
        <w:rPr>
          <w:sz w:val="22"/>
          <w:szCs w:val="22"/>
        </w:rPr>
        <w:tab/>
        <w:t>Komerční banka, a.s.</w:t>
      </w:r>
    </w:p>
    <w:p w:rsidR="00864DF5" w:rsidRPr="00864DF5" w:rsidRDefault="00864DF5" w:rsidP="00864DF5">
      <w:pPr>
        <w:rPr>
          <w:sz w:val="22"/>
          <w:szCs w:val="22"/>
        </w:rPr>
      </w:pPr>
      <w:r w:rsidRPr="00864DF5">
        <w:rPr>
          <w:sz w:val="22"/>
          <w:szCs w:val="22"/>
        </w:rPr>
        <w:t xml:space="preserve">Číslo účtu: </w:t>
      </w:r>
      <w:r w:rsidRPr="00864DF5">
        <w:rPr>
          <w:sz w:val="22"/>
          <w:szCs w:val="22"/>
        </w:rPr>
        <w:tab/>
      </w:r>
      <w:r w:rsidRPr="00864DF5">
        <w:rPr>
          <w:sz w:val="22"/>
          <w:szCs w:val="22"/>
        </w:rPr>
        <w:tab/>
      </w:r>
      <w:r w:rsidRPr="00864DF5">
        <w:rPr>
          <w:sz w:val="22"/>
          <w:szCs w:val="22"/>
        </w:rPr>
        <w:tab/>
        <w:t>20439061/0100</w:t>
      </w:r>
    </w:p>
    <w:p w:rsidR="00864DF5" w:rsidRPr="00864DF5" w:rsidRDefault="00864DF5" w:rsidP="00864DF5">
      <w:pPr>
        <w:rPr>
          <w:sz w:val="22"/>
          <w:szCs w:val="22"/>
        </w:rPr>
      </w:pPr>
      <w:r w:rsidRPr="00864DF5">
        <w:rPr>
          <w:sz w:val="22"/>
          <w:szCs w:val="22"/>
        </w:rPr>
        <w:t xml:space="preserve">Tel.: </w:t>
      </w:r>
      <w:r w:rsidRPr="00864DF5">
        <w:rPr>
          <w:sz w:val="22"/>
          <w:szCs w:val="22"/>
        </w:rPr>
        <w:tab/>
      </w:r>
      <w:r w:rsidRPr="00864DF5">
        <w:rPr>
          <w:sz w:val="22"/>
          <w:szCs w:val="22"/>
        </w:rPr>
        <w:tab/>
      </w:r>
      <w:r w:rsidRPr="00864DF5">
        <w:rPr>
          <w:sz w:val="22"/>
          <w:szCs w:val="22"/>
        </w:rPr>
        <w:tab/>
      </w:r>
      <w:r w:rsidRPr="00864DF5">
        <w:rPr>
          <w:sz w:val="22"/>
          <w:szCs w:val="22"/>
        </w:rPr>
        <w:tab/>
        <w:t>251 031 300</w:t>
      </w:r>
    </w:p>
    <w:p w:rsidR="00864DF5" w:rsidRPr="00864DF5" w:rsidRDefault="00864DF5" w:rsidP="00864DF5">
      <w:pPr>
        <w:rPr>
          <w:sz w:val="22"/>
          <w:szCs w:val="22"/>
        </w:rPr>
      </w:pPr>
      <w:r w:rsidRPr="00864DF5">
        <w:rPr>
          <w:sz w:val="22"/>
          <w:szCs w:val="22"/>
        </w:rPr>
        <w:t xml:space="preserve">E-mail: </w:t>
      </w:r>
      <w:r w:rsidRPr="00864DF5">
        <w:rPr>
          <w:sz w:val="22"/>
          <w:szCs w:val="22"/>
        </w:rPr>
        <w:tab/>
      </w:r>
      <w:r w:rsidRPr="00864DF5">
        <w:rPr>
          <w:sz w:val="22"/>
          <w:szCs w:val="22"/>
        </w:rPr>
        <w:tab/>
      </w:r>
      <w:r w:rsidRPr="00864DF5">
        <w:rPr>
          <w:sz w:val="22"/>
          <w:szCs w:val="22"/>
        </w:rPr>
        <w:tab/>
      </w:r>
      <w:r w:rsidR="004C6421">
        <w:rPr>
          <w:sz w:val="22"/>
          <w:szCs w:val="22"/>
        </w:rPr>
        <w:tab/>
      </w:r>
      <w:r w:rsidRPr="00864DF5">
        <w:rPr>
          <w:sz w:val="22"/>
          <w:szCs w:val="22"/>
        </w:rPr>
        <w:t>jan.rosmus@svupraha.cz</w:t>
      </w:r>
    </w:p>
    <w:p w:rsidR="00864DF5" w:rsidRPr="00864DF5" w:rsidRDefault="00FB1105" w:rsidP="00864DF5">
      <w:pPr>
        <w:rPr>
          <w:sz w:val="22"/>
          <w:szCs w:val="22"/>
        </w:rPr>
      </w:pPr>
      <w:r w:rsidRPr="00864DF5" w:rsidDel="00FB1105">
        <w:rPr>
          <w:sz w:val="22"/>
          <w:szCs w:val="22"/>
        </w:rPr>
        <w:t xml:space="preserve"> </w:t>
      </w:r>
      <w:r w:rsidR="004C6421">
        <w:rPr>
          <w:sz w:val="22"/>
          <w:szCs w:val="22"/>
        </w:rPr>
        <w:t xml:space="preserve">(dále jen „zhotovitel </w:t>
      </w:r>
      <w:r w:rsidR="00864DF5" w:rsidRPr="00864DF5">
        <w:rPr>
          <w:sz w:val="22"/>
          <w:szCs w:val="22"/>
        </w:rPr>
        <w:t>“)</w:t>
      </w:r>
    </w:p>
    <w:p w:rsidR="00864DF5" w:rsidRPr="00864DF5" w:rsidRDefault="00864DF5" w:rsidP="00864DF5">
      <w:pPr>
        <w:tabs>
          <w:tab w:val="center" w:pos="4320"/>
          <w:tab w:val="left" w:pos="8280"/>
        </w:tabs>
        <w:jc w:val="both"/>
        <w:rPr>
          <w:sz w:val="22"/>
          <w:szCs w:val="22"/>
        </w:rPr>
      </w:pPr>
    </w:p>
    <w:p w:rsidR="00864DF5" w:rsidRPr="00864DF5" w:rsidRDefault="00864DF5" w:rsidP="00864DF5">
      <w:pPr>
        <w:rPr>
          <w:sz w:val="22"/>
          <w:szCs w:val="22"/>
        </w:rPr>
      </w:pPr>
    </w:p>
    <w:p w:rsidR="00864DF5" w:rsidRPr="00864DF5" w:rsidRDefault="00864DF5" w:rsidP="00864DF5">
      <w:pPr>
        <w:rPr>
          <w:sz w:val="22"/>
          <w:szCs w:val="22"/>
        </w:rPr>
      </w:pPr>
    </w:p>
    <w:p w:rsidR="00864DF5" w:rsidRPr="00864DF5" w:rsidRDefault="00864DF5" w:rsidP="00864DF5">
      <w:pPr>
        <w:pStyle w:val="Nadpis3"/>
        <w:keepLines w:val="0"/>
        <w:widowControl/>
        <w:spacing w:before="240"/>
        <w:rPr>
          <w:sz w:val="22"/>
          <w:szCs w:val="22"/>
        </w:rPr>
      </w:pPr>
      <w:r w:rsidRPr="00864DF5">
        <w:rPr>
          <w:sz w:val="22"/>
          <w:szCs w:val="22"/>
        </w:rPr>
        <w:t>Článek 1</w:t>
      </w:r>
    </w:p>
    <w:p w:rsidR="00864DF5" w:rsidRPr="00864DF5" w:rsidRDefault="00864DF5" w:rsidP="00864DF5">
      <w:pPr>
        <w:pStyle w:val="Nadpis6"/>
        <w:keepLines w:val="0"/>
        <w:widowControl/>
        <w:spacing w:after="120"/>
        <w:rPr>
          <w:sz w:val="22"/>
          <w:szCs w:val="22"/>
        </w:rPr>
      </w:pPr>
      <w:r w:rsidRPr="00864DF5">
        <w:rPr>
          <w:b/>
          <w:bCs/>
          <w:sz w:val="22"/>
          <w:szCs w:val="22"/>
        </w:rPr>
        <w:t>Předmět smlouvy</w:t>
      </w:r>
    </w:p>
    <w:p w:rsidR="00864DF5" w:rsidRPr="00864DF5" w:rsidRDefault="00864DF5" w:rsidP="00864DF5">
      <w:pPr>
        <w:tabs>
          <w:tab w:val="center" w:pos="4320"/>
          <w:tab w:val="left" w:pos="8280"/>
        </w:tabs>
        <w:spacing w:before="120" w:after="120"/>
        <w:jc w:val="both"/>
        <w:rPr>
          <w:sz w:val="22"/>
          <w:szCs w:val="22"/>
        </w:rPr>
      </w:pPr>
      <w:r w:rsidRPr="00864DF5">
        <w:rPr>
          <w:sz w:val="22"/>
          <w:szCs w:val="22"/>
        </w:rPr>
        <w:t>1. Zhotovitel se tímto zavazuje řádně a včas provést na svůj náklad a nebezpečí pro objednatele dílo a objednatel se zavazuje dílo převzít. Dílo je specifikováno v čl. 2, odst. 1) této smlouvy.</w:t>
      </w:r>
    </w:p>
    <w:p w:rsidR="00864DF5" w:rsidRPr="00864DF5" w:rsidRDefault="00864DF5" w:rsidP="00864DF5">
      <w:pPr>
        <w:tabs>
          <w:tab w:val="center" w:pos="4320"/>
          <w:tab w:val="left" w:pos="8280"/>
        </w:tabs>
        <w:spacing w:before="240" w:after="120"/>
        <w:jc w:val="both"/>
        <w:rPr>
          <w:sz w:val="22"/>
          <w:szCs w:val="22"/>
        </w:rPr>
      </w:pPr>
      <w:r w:rsidRPr="00864DF5">
        <w:rPr>
          <w:sz w:val="22"/>
          <w:szCs w:val="22"/>
        </w:rPr>
        <w:lastRenderedPageBreak/>
        <w:t>2. Objednatel se tímto zavazuje řádně a včas zaplatit zhotoviteli za provedení díla sjednanou odměnu za podmínek upravených touto smlouvou.</w:t>
      </w:r>
    </w:p>
    <w:p w:rsidR="00864DF5" w:rsidRPr="00864DF5" w:rsidRDefault="00864DF5" w:rsidP="00864DF5">
      <w:pPr>
        <w:tabs>
          <w:tab w:val="center" w:pos="4320"/>
          <w:tab w:val="left" w:pos="8280"/>
        </w:tabs>
        <w:spacing w:before="240" w:after="120"/>
        <w:jc w:val="both"/>
        <w:rPr>
          <w:sz w:val="22"/>
          <w:szCs w:val="22"/>
        </w:rPr>
      </w:pPr>
      <w:r w:rsidRPr="00864DF5">
        <w:rPr>
          <w:sz w:val="22"/>
          <w:szCs w:val="22"/>
        </w:rPr>
        <w:t>3. Smluvní strany se dále dohodly, že tato smlouva se vztahuj</w:t>
      </w:r>
      <w:r>
        <w:rPr>
          <w:sz w:val="22"/>
          <w:szCs w:val="22"/>
        </w:rPr>
        <w:t>e i na veškeré další činnosti a </w:t>
      </w:r>
      <w:r w:rsidRPr="00864DF5">
        <w:rPr>
          <w:sz w:val="22"/>
          <w:szCs w:val="22"/>
        </w:rPr>
        <w:t>služby prováděné zhotovitelem v souvislosti s předmětem této smlouvy.</w:t>
      </w:r>
    </w:p>
    <w:p w:rsidR="00864DF5" w:rsidRPr="00864DF5" w:rsidRDefault="00864DF5" w:rsidP="00864DF5">
      <w:pPr>
        <w:pStyle w:val="Nadpis3"/>
        <w:keepLines w:val="0"/>
        <w:widowControl/>
        <w:spacing w:before="240"/>
        <w:rPr>
          <w:sz w:val="22"/>
          <w:szCs w:val="22"/>
        </w:rPr>
      </w:pPr>
      <w:r w:rsidRPr="00864DF5">
        <w:rPr>
          <w:sz w:val="22"/>
          <w:szCs w:val="22"/>
        </w:rPr>
        <w:t>Článek 2</w:t>
      </w:r>
    </w:p>
    <w:p w:rsidR="00864DF5" w:rsidRPr="00864DF5" w:rsidRDefault="00864DF5" w:rsidP="00864DF5">
      <w:pPr>
        <w:pStyle w:val="Nadpis6"/>
        <w:keepLines w:val="0"/>
        <w:widowControl/>
        <w:spacing w:after="120"/>
        <w:rPr>
          <w:sz w:val="22"/>
          <w:szCs w:val="22"/>
        </w:rPr>
      </w:pPr>
      <w:r w:rsidRPr="00864DF5">
        <w:rPr>
          <w:b/>
          <w:bCs/>
          <w:sz w:val="22"/>
          <w:szCs w:val="22"/>
        </w:rPr>
        <w:t>Dílo</w:t>
      </w:r>
    </w:p>
    <w:p w:rsidR="00864DF5" w:rsidRPr="00864DF5" w:rsidRDefault="00864DF5" w:rsidP="00864DF5">
      <w:pPr>
        <w:tabs>
          <w:tab w:val="center" w:pos="4320"/>
          <w:tab w:val="left" w:pos="8280"/>
        </w:tabs>
        <w:jc w:val="both"/>
        <w:rPr>
          <w:sz w:val="22"/>
          <w:szCs w:val="22"/>
        </w:rPr>
      </w:pPr>
      <w:r w:rsidRPr="00864DF5">
        <w:rPr>
          <w:sz w:val="22"/>
          <w:szCs w:val="22"/>
        </w:rPr>
        <w:t xml:space="preserve">1. Dílem se pro účely této smlouvy rozumí zejména organizace školení </w:t>
      </w:r>
      <w:r w:rsidR="00FB1105">
        <w:rPr>
          <w:sz w:val="22"/>
          <w:szCs w:val="22"/>
        </w:rPr>
        <w:t>podle přílohy č.</w:t>
      </w:r>
      <w:r w:rsidR="00C611B3">
        <w:rPr>
          <w:sz w:val="22"/>
          <w:szCs w:val="22"/>
        </w:rPr>
        <w:t xml:space="preserve"> </w:t>
      </w:r>
      <w:r w:rsidR="00FB1105">
        <w:rPr>
          <w:sz w:val="22"/>
          <w:szCs w:val="22"/>
        </w:rPr>
        <w:t>1</w:t>
      </w:r>
      <w:r w:rsidRPr="00864DF5">
        <w:rPr>
          <w:sz w:val="22"/>
          <w:szCs w:val="22"/>
        </w:rPr>
        <w:t xml:space="preserve"> pro pracovníky laboratoře Ministerstva zemědělství </w:t>
      </w:r>
      <w:r w:rsidR="00FB1105">
        <w:rPr>
          <w:sz w:val="22"/>
          <w:szCs w:val="22"/>
        </w:rPr>
        <w:t>Gruzie</w:t>
      </w:r>
      <w:r w:rsidR="00FB1105" w:rsidRPr="00864DF5">
        <w:rPr>
          <w:sz w:val="22"/>
          <w:szCs w:val="22"/>
        </w:rPr>
        <w:t xml:space="preserve"> </w:t>
      </w:r>
      <w:r w:rsidRPr="00864DF5">
        <w:rPr>
          <w:sz w:val="22"/>
          <w:szCs w:val="22"/>
        </w:rPr>
        <w:t>a audit vybavení a potřeb laboratoře</w:t>
      </w:r>
      <w:r w:rsidR="00FB1105">
        <w:rPr>
          <w:sz w:val="22"/>
          <w:szCs w:val="22"/>
        </w:rPr>
        <w:t xml:space="preserve"> formou místního šetření</w:t>
      </w:r>
      <w:r w:rsidRPr="00864DF5">
        <w:rPr>
          <w:sz w:val="22"/>
          <w:szCs w:val="22"/>
        </w:rPr>
        <w:t>.</w:t>
      </w:r>
    </w:p>
    <w:p w:rsidR="00864DF5" w:rsidRPr="00864DF5" w:rsidRDefault="00864DF5" w:rsidP="00864DF5">
      <w:pPr>
        <w:tabs>
          <w:tab w:val="center" w:pos="4320"/>
          <w:tab w:val="left" w:pos="8280"/>
        </w:tabs>
        <w:jc w:val="both"/>
        <w:rPr>
          <w:b/>
          <w:bCs/>
          <w:sz w:val="22"/>
          <w:szCs w:val="22"/>
        </w:rPr>
      </w:pPr>
      <w:r w:rsidRPr="00864DF5">
        <w:rPr>
          <w:bCs/>
          <w:sz w:val="22"/>
          <w:szCs w:val="22"/>
        </w:rPr>
        <w:t>Dílo musí být provedeno v souladu s přílohou č. 1 této smlouvy a bude spočívat zejména v následujících činnostech:</w:t>
      </w:r>
      <w:r w:rsidRPr="00864DF5">
        <w:rPr>
          <w:b/>
          <w:bCs/>
          <w:sz w:val="22"/>
          <w:szCs w:val="22"/>
        </w:rPr>
        <w:t xml:space="preserve"> </w:t>
      </w:r>
    </w:p>
    <w:p w:rsidR="00864DF5" w:rsidRPr="00864DF5" w:rsidRDefault="00864DF5" w:rsidP="00864DF5">
      <w:pPr>
        <w:numPr>
          <w:ilvl w:val="0"/>
          <w:numId w:val="3"/>
        </w:numPr>
        <w:tabs>
          <w:tab w:val="center" w:pos="1134"/>
          <w:tab w:val="left" w:pos="8280"/>
        </w:tabs>
        <w:ind w:left="1134" w:hanging="708"/>
        <w:jc w:val="both"/>
        <w:rPr>
          <w:sz w:val="22"/>
          <w:szCs w:val="22"/>
        </w:rPr>
      </w:pPr>
      <w:r w:rsidRPr="00864DF5">
        <w:rPr>
          <w:sz w:val="22"/>
          <w:szCs w:val="22"/>
        </w:rPr>
        <w:t>Příprava materiálů pro školení</w:t>
      </w:r>
    </w:p>
    <w:p w:rsidR="00864DF5" w:rsidRPr="00864DF5" w:rsidRDefault="00864DF5" w:rsidP="00864DF5">
      <w:pPr>
        <w:numPr>
          <w:ilvl w:val="0"/>
          <w:numId w:val="3"/>
        </w:numPr>
        <w:tabs>
          <w:tab w:val="center" w:pos="1134"/>
          <w:tab w:val="left" w:pos="8280"/>
        </w:tabs>
        <w:ind w:left="1134" w:hanging="708"/>
        <w:jc w:val="both"/>
        <w:rPr>
          <w:sz w:val="22"/>
          <w:szCs w:val="22"/>
        </w:rPr>
      </w:pPr>
      <w:r w:rsidRPr="00864DF5">
        <w:rPr>
          <w:sz w:val="22"/>
          <w:szCs w:val="22"/>
        </w:rPr>
        <w:t>Realizace školení</w:t>
      </w:r>
    </w:p>
    <w:p w:rsidR="00864DF5" w:rsidRPr="00864DF5" w:rsidRDefault="00864DF5" w:rsidP="00864DF5">
      <w:pPr>
        <w:numPr>
          <w:ilvl w:val="0"/>
          <w:numId w:val="3"/>
        </w:numPr>
        <w:tabs>
          <w:tab w:val="center" w:pos="1134"/>
          <w:tab w:val="left" w:pos="8280"/>
        </w:tabs>
        <w:ind w:left="1134" w:hanging="708"/>
        <w:jc w:val="both"/>
        <w:rPr>
          <w:sz w:val="22"/>
          <w:szCs w:val="22"/>
        </w:rPr>
      </w:pPr>
      <w:r w:rsidRPr="00864DF5">
        <w:rPr>
          <w:sz w:val="22"/>
          <w:szCs w:val="22"/>
        </w:rPr>
        <w:t>Audit vybavení a potřeb laboratoře</w:t>
      </w:r>
    </w:p>
    <w:p w:rsidR="00864DF5" w:rsidRPr="00864DF5" w:rsidRDefault="00864DF5" w:rsidP="00864DF5">
      <w:pPr>
        <w:numPr>
          <w:ilvl w:val="0"/>
          <w:numId w:val="3"/>
        </w:numPr>
        <w:tabs>
          <w:tab w:val="center" w:pos="1134"/>
          <w:tab w:val="left" w:pos="8280"/>
        </w:tabs>
        <w:ind w:left="1134" w:hanging="708"/>
        <w:jc w:val="both"/>
        <w:rPr>
          <w:sz w:val="22"/>
          <w:szCs w:val="22"/>
        </w:rPr>
      </w:pPr>
      <w:r w:rsidRPr="00864DF5">
        <w:rPr>
          <w:sz w:val="22"/>
          <w:szCs w:val="22"/>
        </w:rPr>
        <w:t>Vypracování závěrečné zprávy</w:t>
      </w:r>
    </w:p>
    <w:p w:rsidR="00864DF5" w:rsidRPr="00864DF5" w:rsidRDefault="00864DF5" w:rsidP="00864DF5">
      <w:pPr>
        <w:tabs>
          <w:tab w:val="center" w:pos="1134"/>
          <w:tab w:val="left" w:pos="8280"/>
        </w:tabs>
        <w:ind w:left="1134"/>
        <w:jc w:val="both"/>
        <w:rPr>
          <w:sz w:val="22"/>
          <w:szCs w:val="22"/>
        </w:rPr>
      </w:pPr>
    </w:p>
    <w:p w:rsidR="00864DF5" w:rsidRPr="00864DF5" w:rsidRDefault="00864DF5" w:rsidP="00864DF5">
      <w:pPr>
        <w:tabs>
          <w:tab w:val="center" w:pos="1134"/>
          <w:tab w:val="left" w:pos="8280"/>
        </w:tabs>
        <w:jc w:val="both"/>
        <w:rPr>
          <w:sz w:val="22"/>
          <w:szCs w:val="22"/>
        </w:rPr>
      </w:pPr>
      <w:r w:rsidRPr="00864DF5">
        <w:rPr>
          <w:sz w:val="22"/>
          <w:szCs w:val="22"/>
        </w:rPr>
        <w:t xml:space="preserve">Činnosti v bodech b) a c) budou realizovány v rámci 1 zahraniční cesty </w:t>
      </w:r>
      <w:r w:rsidR="00C94A63">
        <w:rPr>
          <w:sz w:val="22"/>
          <w:szCs w:val="22"/>
        </w:rPr>
        <w:t>s návr</w:t>
      </w:r>
      <w:r w:rsidR="00207012">
        <w:rPr>
          <w:sz w:val="22"/>
          <w:szCs w:val="22"/>
        </w:rPr>
        <w:t>atem</w:t>
      </w:r>
      <w:r w:rsidR="00207012" w:rsidRPr="00864DF5">
        <w:rPr>
          <w:sz w:val="22"/>
          <w:szCs w:val="22"/>
        </w:rPr>
        <w:t xml:space="preserve"> </w:t>
      </w:r>
      <w:r w:rsidRPr="00864DF5">
        <w:rPr>
          <w:sz w:val="22"/>
          <w:szCs w:val="22"/>
        </w:rPr>
        <w:t>nejpozději do 15. 11. 2016.</w:t>
      </w:r>
    </w:p>
    <w:p w:rsidR="00864DF5" w:rsidRPr="00864DF5" w:rsidRDefault="00864DF5" w:rsidP="00864DF5">
      <w:pPr>
        <w:tabs>
          <w:tab w:val="center" w:pos="1134"/>
          <w:tab w:val="left" w:pos="8280"/>
        </w:tabs>
        <w:ind w:left="720"/>
        <w:jc w:val="both"/>
        <w:rPr>
          <w:sz w:val="22"/>
          <w:szCs w:val="22"/>
        </w:rPr>
      </w:pPr>
    </w:p>
    <w:p w:rsidR="00864DF5" w:rsidRPr="00864DF5" w:rsidRDefault="00864DF5" w:rsidP="00864DF5">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2"/>
          <w:szCs w:val="22"/>
        </w:rPr>
      </w:pPr>
      <w:r w:rsidRPr="00864DF5">
        <w:rPr>
          <w:sz w:val="22"/>
          <w:szCs w:val="22"/>
        </w:rPr>
        <w:t>(v tomto odstavci vymezené dílo dále jen „</w:t>
      </w:r>
      <w:r w:rsidRPr="00864DF5">
        <w:rPr>
          <w:b/>
          <w:sz w:val="22"/>
          <w:szCs w:val="22"/>
        </w:rPr>
        <w:t>dílo</w:t>
      </w:r>
      <w:r w:rsidRPr="00864DF5">
        <w:rPr>
          <w:sz w:val="22"/>
          <w:szCs w:val="22"/>
        </w:rPr>
        <w:t>“)</w:t>
      </w:r>
    </w:p>
    <w:p w:rsidR="00864DF5" w:rsidRPr="00864DF5" w:rsidRDefault="00864DF5" w:rsidP="00864DF5">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2"/>
          <w:szCs w:val="22"/>
        </w:rPr>
      </w:pPr>
    </w:p>
    <w:p w:rsidR="00864DF5" w:rsidRPr="00864DF5" w:rsidRDefault="00864DF5" w:rsidP="00864DF5">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2"/>
          <w:szCs w:val="22"/>
        </w:rPr>
      </w:pPr>
      <w:r w:rsidRPr="00864DF5">
        <w:rPr>
          <w:sz w:val="22"/>
          <w:szCs w:val="22"/>
        </w:rPr>
        <w:t>2. Závazek zhotovitele provést dílo se považuje za splněný dnem převzetí díla objednatelem, a to způsobem sjednaným v ustanovení čl. 7 této smlouvy. Součástí závazku zhotovitele v rámci této smlouvy je také vyhotovení a předání potřebné dokumentace k dílu objednateli.</w:t>
      </w:r>
    </w:p>
    <w:p w:rsidR="00864DF5" w:rsidRPr="00864DF5" w:rsidRDefault="00864DF5" w:rsidP="00864DF5">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jc w:val="both"/>
        <w:rPr>
          <w:sz w:val="22"/>
          <w:szCs w:val="22"/>
        </w:rPr>
      </w:pPr>
      <w:r w:rsidRPr="00864DF5">
        <w:rPr>
          <w:sz w:val="22"/>
          <w:szCs w:val="22"/>
        </w:rPr>
        <w:t xml:space="preserve">3. Zhotovitel se zavazuje, že dílo bude realizováno prostřednictvím těchto osob: </w:t>
      </w:r>
    </w:p>
    <w:p w:rsidR="00864DF5" w:rsidRPr="00864DF5" w:rsidRDefault="00864DF5" w:rsidP="00864DF5">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2"/>
          <w:szCs w:val="22"/>
        </w:rPr>
      </w:pPr>
      <w:r w:rsidRPr="00864DF5">
        <w:rPr>
          <w:sz w:val="22"/>
          <w:szCs w:val="22"/>
        </w:rPr>
        <w:t>Jan Rosmus, Ale</w:t>
      </w:r>
      <w:r>
        <w:rPr>
          <w:sz w:val="22"/>
          <w:szCs w:val="22"/>
        </w:rPr>
        <w:t>š</w:t>
      </w:r>
      <w:r w:rsidRPr="00864DF5">
        <w:rPr>
          <w:sz w:val="22"/>
          <w:szCs w:val="22"/>
        </w:rPr>
        <w:t xml:space="preserve"> Církva, Ivana Buhrová</w:t>
      </w:r>
    </w:p>
    <w:p w:rsidR="00864DF5" w:rsidRPr="00864DF5" w:rsidRDefault="00864DF5" w:rsidP="00864DF5">
      <w:pPr>
        <w:pStyle w:val="Nadpis6"/>
        <w:keepLines w:val="0"/>
        <w:widowControl/>
        <w:spacing w:before="240"/>
        <w:rPr>
          <w:sz w:val="22"/>
          <w:szCs w:val="22"/>
        </w:rPr>
      </w:pPr>
      <w:r w:rsidRPr="00864DF5">
        <w:rPr>
          <w:b/>
          <w:bCs/>
          <w:sz w:val="22"/>
          <w:szCs w:val="22"/>
        </w:rPr>
        <w:t>Článek 3</w:t>
      </w:r>
    </w:p>
    <w:p w:rsidR="00864DF5" w:rsidRPr="00864DF5" w:rsidRDefault="00864DF5" w:rsidP="00864DF5">
      <w:pPr>
        <w:pStyle w:val="Nadpis6"/>
        <w:keepLines w:val="0"/>
        <w:widowControl/>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20"/>
        <w:rPr>
          <w:sz w:val="22"/>
          <w:szCs w:val="22"/>
        </w:rPr>
      </w:pPr>
      <w:r w:rsidRPr="00864DF5">
        <w:rPr>
          <w:b/>
          <w:bCs/>
          <w:sz w:val="22"/>
          <w:szCs w:val="22"/>
        </w:rPr>
        <w:t>Časový harmonogram</w:t>
      </w:r>
    </w:p>
    <w:p w:rsidR="00864DF5" w:rsidRPr="00864DF5" w:rsidRDefault="00864DF5" w:rsidP="00864DF5">
      <w:pPr>
        <w:jc w:val="both"/>
        <w:rPr>
          <w:sz w:val="22"/>
          <w:szCs w:val="22"/>
        </w:rPr>
      </w:pPr>
      <w:r w:rsidRPr="00864DF5">
        <w:rPr>
          <w:sz w:val="22"/>
          <w:szCs w:val="22"/>
        </w:rPr>
        <w:t xml:space="preserve">Smluvní strany se výslovně dohodly, že dílo musí být realizováno nejpozději do 15. 11. 2016. </w:t>
      </w:r>
    </w:p>
    <w:p w:rsidR="00864DF5" w:rsidRPr="00864DF5" w:rsidRDefault="00864DF5" w:rsidP="00864DF5">
      <w:pPr>
        <w:pStyle w:val="Nadpis6"/>
        <w:keepLines w:val="0"/>
        <w:widowControl/>
        <w:spacing w:before="240"/>
        <w:rPr>
          <w:sz w:val="22"/>
          <w:szCs w:val="22"/>
        </w:rPr>
      </w:pPr>
      <w:r w:rsidRPr="00864DF5">
        <w:rPr>
          <w:b/>
          <w:bCs/>
          <w:sz w:val="22"/>
          <w:szCs w:val="22"/>
        </w:rPr>
        <w:t>Článek 4</w:t>
      </w:r>
    </w:p>
    <w:p w:rsidR="00864DF5" w:rsidRPr="00864DF5" w:rsidRDefault="00864DF5" w:rsidP="00864DF5">
      <w:pPr>
        <w:pStyle w:val="Nadpis6"/>
        <w:keepLines w:val="0"/>
        <w:widowControl/>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20"/>
        <w:rPr>
          <w:b/>
          <w:bCs/>
          <w:sz w:val="22"/>
          <w:szCs w:val="22"/>
        </w:rPr>
      </w:pPr>
      <w:r w:rsidRPr="00864DF5">
        <w:rPr>
          <w:b/>
          <w:bCs/>
          <w:sz w:val="22"/>
          <w:szCs w:val="22"/>
        </w:rPr>
        <w:t>Cena díla a platby</w:t>
      </w:r>
    </w:p>
    <w:p w:rsidR="00864DF5" w:rsidRPr="00864DF5" w:rsidRDefault="00864DF5" w:rsidP="00864DF5">
      <w:pPr>
        <w:spacing w:before="120" w:after="120"/>
        <w:jc w:val="both"/>
        <w:rPr>
          <w:sz w:val="22"/>
          <w:szCs w:val="22"/>
        </w:rPr>
      </w:pPr>
      <w:r w:rsidRPr="00864DF5">
        <w:rPr>
          <w:sz w:val="22"/>
          <w:szCs w:val="22"/>
        </w:rPr>
        <w:t xml:space="preserve">1. Objednatel se zavazuje uhradit zhotoviteli za provedení díla cenu v maximální výši </w:t>
      </w:r>
      <w:r>
        <w:rPr>
          <w:sz w:val="22"/>
          <w:szCs w:val="22"/>
        </w:rPr>
        <w:t>277 </w:t>
      </w:r>
      <w:r w:rsidRPr="00864DF5">
        <w:rPr>
          <w:sz w:val="22"/>
          <w:szCs w:val="22"/>
        </w:rPr>
        <w:t xml:space="preserve">397,-Kč včetně DPH v souladu s přílohou č. 2 této </w:t>
      </w:r>
      <w:r>
        <w:rPr>
          <w:sz w:val="22"/>
          <w:szCs w:val="22"/>
        </w:rPr>
        <w:t>smlouvy. Tato cena je konečná a </w:t>
      </w:r>
      <w:r w:rsidRPr="00864DF5">
        <w:rPr>
          <w:sz w:val="22"/>
          <w:szCs w:val="22"/>
        </w:rPr>
        <w:t>zahrnuje veškeré náklady zhotovitele na provedení díla. Zhotovitel není oprávněn v souvislosti s prováděním díla po objednateli požadovat jakoukoliv další částku.</w:t>
      </w:r>
    </w:p>
    <w:p w:rsidR="00864DF5" w:rsidRPr="00864DF5" w:rsidRDefault="004C6421" w:rsidP="00864DF5">
      <w:pPr>
        <w:spacing w:before="240"/>
        <w:jc w:val="both"/>
        <w:rPr>
          <w:sz w:val="22"/>
          <w:szCs w:val="22"/>
        </w:rPr>
      </w:pPr>
      <w:r>
        <w:rPr>
          <w:sz w:val="22"/>
          <w:szCs w:val="22"/>
        </w:rPr>
        <w:lastRenderedPageBreak/>
        <w:t>2. Platba za provedení díla b</w:t>
      </w:r>
      <w:r w:rsidR="00864DF5" w:rsidRPr="00864DF5">
        <w:rPr>
          <w:sz w:val="22"/>
          <w:szCs w:val="22"/>
        </w:rPr>
        <w:t xml:space="preserve">ude objednatelem zhotoviteli uhrazena na základě jeho faktury po bezvadném dokončení díla dle čl. 2 odst. 1 a jeho předání objednateli v souladu s čl. 7 této smlouvy. </w:t>
      </w:r>
    </w:p>
    <w:p w:rsidR="00864DF5" w:rsidRPr="00864DF5" w:rsidRDefault="00864DF5" w:rsidP="00864DF5">
      <w:pPr>
        <w:spacing w:before="240"/>
        <w:jc w:val="both"/>
        <w:rPr>
          <w:sz w:val="22"/>
          <w:szCs w:val="22"/>
        </w:rPr>
      </w:pPr>
      <w:r w:rsidRPr="00864DF5">
        <w:rPr>
          <w:sz w:val="22"/>
          <w:szCs w:val="22"/>
        </w:rPr>
        <w:t xml:space="preserve">3. Faktura musí být vystavena a doručena objednateli do deseti dnů od předání díla objednateli dle čl. 7 této smlouvy. Faktura musí být vystavena ve dvou vyhotoveních. Na faktuře zhotovitel uvede kód projektu GE-2016-003-FO-31181, název země: Gruzie, název projektu: </w:t>
      </w:r>
      <w:r w:rsidRPr="00864DF5">
        <w:rPr>
          <w:bCs/>
          <w:sz w:val="22"/>
          <w:szCs w:val="22"/>
        </w:rPr>
        <w:t>„</w:t>
      </w:r>
      <w:r w:rsidRPr="00864DF5">
        <w:rPr>
          <w:sz w:val="22"/>
          <w:szCs w:val="22"/>
        </w:rPr>
        <w:t>Chov zdravých včelstev a zvýšení kvality včelích produktů“</w:t>
      </w:r>
      <w:r w:rsidRPr="00864DF5">
        <w:rPr>
          <w:bCs/>
          <w:sz w:val="22"/>
          <w:szCs w:val="22"/>
        </w:rPr>
        <w:t>. Přílohou faktury musí být závěrečná zpráva dle článku 2 bodu d) a dle přílohy č. 1 této smlouvy.</w:t>
      </w:r>
    </w:p>
    <w:p w:rsidR="00864DF5" w:rsidRPr="00864DF5" w:rsidRDefault="00864DF5" w:rsidP="00864DF5">
      <w:pPr>
        <w:spacing w:before="240"/>
        <w:jc w:val="both"/>
        <w:rPr>
          <w:sz w:val="22"/>
          <w:szCs w:val="22"/>
        </w:rPr>
      </w:pPr>
      <w:r w:rsidRPr="00864DF5">
        <w:rPr>
          <w:sz w:val="22"/>
          <w:szCs w:val="22"/>
        </w:rPr>
        <w:t>4. Lhůta splatnosti faktury je 21 dnů od jejího doručení objednateli. Termín úhrady se rozumí den odpisu platby z účtu objednatele. Faktura bude mít všechny náležitosti daňového dokladu. Objednatel je oprávněn vrátit do data sp</w:t>
      </w:r>
      <w:r>
        <w:rPr>
          <w:sz w:val="22"/>
          <w:szCs w:val="22"/>
        </w:rPr>
        <w:t>latnosti fakturu zhotoviteli, a </w:t>
      </w:r>
      <w:r w:rsidRPr="00864DF5">
        <w:rPr>
          <w:sz w:val="22"/>
          <w:szCs w:val="22"/>
        </w:rPr>
        <w:t xml:space="preserve">neproplácet ji, pokud obsahuje nesprávné údaje, příp. pokud není doložen předávací protokol dle čl. 7 této smlouvy případně, pokud dílo vykazuje vady. </w:t>
      </w:r>
    </w:p>
    <w:p w:rsidR="00864DF5" w:rsidRPr="00864DF5" w:rsidRDefault="00864DF5" w:rsidP="00864DF5">
      <w:pPr>
        <w:pStyle w:val="Nadpis6"/>
        <w:keepLines w:val="0"/>
        <w:widowControl/>
        <w:spacing w:before="240"/>
        <w:rPr>
          <w:sz w:val="22"/>
          <w:szCs w:val="22"/>
        </w:rPr>
      </w:pPr>
      <w:r w:rsidRPr="00864DF5">
        <w:rPr>
          <w:b/>
          <w:bCs/>
          <w:sz w:val="22"/>
          <w:szCs w:val="22"/>
        </w:rPr>
        <w:t>Článek 5</w:t>
      </w:r>
    </w:p>
    <w:p w:rsidR="00864DF5" w:rsidRPr="00864DF5" w:rsidRDefault="00864DF5" w:rsidP="00864DF5">
      <w:pPr>
        <w:pStyle w:val="Nadpis6"/>
        <w:keepLines w:val="0"/>
        <w:widowControl/>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20"/>
        <w:rPr>
          <w:sz w:val="22"/>
          <w:szCs w:val="22"/>
        </w:rPr>
      </w:pPr>
      <w:r w:rsidRPr="00864DF5">
        <w:rPr>
          <w:b/>
          <w:bCs/>
          <w:sz w:val="22"/>
          <w:szCs w:val="22"/>
        </w:rPr>
        <w:t>Povinnosti zhotovitele</w:t>
      </w:r>
    </w:p>
    <w:p w:rsidR="00864DF5" w:rsidRPr="00864DF5" w:rsidRDefault="00864DF5" w:rsidP="00864DF5">
      <w:pPr>
        <w:pStyle w:val="Zkladntext2"/>
        <w:spacing w:before="120" w:after="240"/>
        <w:jc w:val="both"/>
        <w:rPr>
          <w:sz w:val="22"/>
          <w:szCs w:val="22"/>
        </w:rPr>
      </w:pPr>
      <w:r w:rsidRPr="00864DF5">
        <w:rPr>
          <w:sz w:val="22"/>
          <w:szCs w:val="22"/>
        </w:rPr>
        <w:t>1. Zhotovitel je povinen plnit řádně a včas všechny své povinnosti vyplývající z této smlouvy.</w:t>
      </w:r>
    </w:p>
    <w:p w:rsidR="00864DF5" w:rsidRPr="00864DF5" w:rsidRDefault="00864DF5" w:rsidP="00864DF5">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jc w:val="both"/>
        <w:rPr>
          <w:sz w:val="22"/>
          <w:szCs w:val="22"/>
        </w:rPr>
      </w:pPr>
      <w:r w:rsidRPr="00864DF5">
        <w:rPr>
          <w:sz w:val="22"/>
          <w:szCs w:val="22"/>
        </w:rPr>
        <w:t>2. Zhotovitel je zvláště odpovědný za:</w:t>
      </w:r>
    </w:p>
    <w:p w:rsidR="00864DF5" w:rsidRPr="00864DF5" w:rsidRDefault="00864DF5" w:rsidP="00864DF5">
      <w:pPr>
        <w:widowControl w:val="0"/>
        <w:numPr>
          <w:ilvl w:val="0"/>
          <w:numId w:val="1"/>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autoSpaceDE w:val="0"/>
        <w:autoSpaceDN w:val="0"/>
        <w:ind w:left="357" w:hanging="357"/>
        <w:jc w:val="both"/>
        <w:rPr>
          <w:sz w:val="22"/>
          <w:szCs w:val="22"/>
        </w:rPr>
      </w:pPr>
      <w:r w:rsidRPr="00864DF5">
        <w:rPr>
          <w:sz w:val="22"/>
          <w:szCs w:val="22"/>
        </w:rPr>
        <w:t>zajištění souladu díla s příslušnými právními předpisy;</w:t>
      </w:r>
    </w:p>
    <w:p w:rsidR="00864DF5" w:rsidRPr="00864DF5" w:rsidRDefault="00864DF5" w:rsidP="00864DF5">
      <w:pPr>
        <w:widowControl w:val="0"/>
        <w:numPr>
          <w:ilvl w:val="0"/>
          <w:numId w:val="1"/>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autoSpaceDE w:val="0"/>
        <w:autoSpaceDN w:val="0"/>
        <w:ind w:left="357" w:hanging="357"/>
        <w:jc w:val="both"/>
        <w:rPr>
          <w:sz w:val="22"/>
          <w:szCs w:val="22"/>
        </w:rPr>
      </w:pPr>
      <w:r w:rsidRPr="00864DF5">
        <w:rPr>
          <w:sz w:val="22"/>
          <w:szCs w:val="22"/>
        </w:rPr>
        <w:t>jakékoliv porušení nebo poškození jakýchkoliv práv duševního vlastnictví třetích osob v přímé souvislosti s dílem;</w:t>
      </w:r>
    </w:p>
    <w:p w:rsidR="00864DF5" w:rsidRPr="00864DF5" w:rsidRDefault="00864DF5" w:rsidP="00864DF5">
      <w:pPr>
        <w:widowControl w:val="0"/>
        <w:numPr>
          <w:ilvl w:val="0"/>
          <w:numId w:val="1"/>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autoSpaceDE w:val="0"/>
        <w:autoSpaceDN w:val="0"/>
        <w:ind w:left="357" w:hanging="357"/>
        <w:jc w:val="both"/>
        <w:rPr>
          <w:sz w:val="22"/>
          <w:szCs w:val="22"/>
        </w:rPr>
      </w:pPr>
      <w:r w:rsidRPr="00864DF5">
        <w:rPr>
          <w:sz w:val="22"/>
          <w:szCs w:val="22"/>
        </w:rPr>
        <w:t xml:space="preserve">splnění závazků sjednaných v této smlouvě týkajících se převodu licence k dílu na objednatele. </w:t>
      </w:r>
    </w:p>
    <w:p w:rsidR="00864DF5" w:rsidRPr="00864DF5" w:rsidRDefault="00864DF5" w:rsidP="00864DF5">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120"/>
        <w:jc w:val="both"/>
        <w:rPr>
          <w:sz w:val="22"/>
          <w:szCs w:val="22"/>
        </w:rPr>
      </w:pPr>
      <w:r w:rsidRPr="00864DF5">
        <w:rPr>
          <w:sz w:val="22"/>
          <w:szCs w:val="22"/>
        </w:rPr>
        <w:t>3. Zhotovitel není odpovědný za prodlení z důvodů neposkytnutí součinnosti ze strany objednatele dle ustanovení článku 6 odst. 1 této smlouvy.</w:t>
      </w:r>
    </w:p>
    <w:p w:rsidR="00864DF5" w:rsidRPr="00864DF5" w:rsidRDefault="00864DF5" w:rsidP="00864DF5">
      <w:pPr>
        <w:pStyle w:val="Nadpis3"/>
        <w:keepLines w:val="0"/>
        <w:widowControl/>
        <w:spacing w:before="240"/>
        <w:rPr>
          <w:sz w:val="22"/>
          <w:szCs w:val="22"/>
        </w:rPr>
      </w:pPr>
      <w:r w:rsidRPr="00864DF5">
        <w:rPr>
          <w:sz w:val="22"/>
          <w:szCs w:val="22"/>
        </w:rPr>
        <w:t>Článek 6</w:t>
      </w:r>
    </w:p>
    <w:p w:rsidR="00864DF5" w:rsidRPr="00864DF5" w:rsidRDefault="00864DF5" w:rsidP="00864DF5">
      <w:pPr>
        <w:pStyle w:val="Nadpis6"/>
        <w:keepLines w:val="0"/>
        <w:widowControl/>
        <w:spacing w:after="120"/>
        <w:rPr>
          <w:sz w:val="22"/>
          <w:szCs w:val="22"/>
        </w:rPr>
      </w:pPr>
      <w:r w:rsidRPr="00864DF5">
        <w:rPr>
          <w:b/>
          <w:bCs/>
          <w:sz w:val="22"/>
          <w:szCs w:val="22"/>
        </w:rPr>
        <w:t>Povinnosti objednatele</w:t>
      </w:r>
    </w:p>
    <w:p w:rsidR="00864DF5" w:rsidRPr="00864DF5" w:rsidRDefault="00864DF5" w:rsidP="00864DF5">
      <w:pPr>
        <w:spacing w:before="120" w:after="120"/>
        <w:jc w:val="both"/>
        <w:rPr>
          <w:sz w:val="22"/>
          <w:szCs w:val="22"/>
        </w:rPr>
      </w:pPr>
      <w:r w:rsidRPr="00864DF5">
        <w:rPr>
          <w:sz w:val="22"/>
          <w:szCs w:val="22"/>
        </w:rPr>
        <w:t>1. Objednatel je povinen poskytnout zhotoviteli nutnou součinnost pro plnění předmětu smlouvy. Nutnou součinností se pro účely této smlouvy rozumí zejména:</w:t>
      </w:r>
    </w:p>
    <w:p w:rsidR="00864DF5" w:rsidRPr="00864DF5" w:rsidRDefault="00864DF5" w:rsidP="00864DF5">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after="120"/>
        <w:jc w:val="both"/>
        <w:rPr>
          <w:sz w:val="22"/>
          <w:szCs w:val="22"/>
        </w:rPr>
      </w:pPr>
      <w:r w:rsidRPr="00864DF5">
        <w:rPr>
          <w:sz w:val="22"/>
          <w:szCs w:val="22"/>
        </w:rPr>
        <w:t>a)</w:t>
      </w:r>
      <w:r w:rsidRPr="00864DF5">
        <w:rPr>
          <w:sz w:val="22"/>
          <w:szCs w:val="22"/>
        </w:rPr>
        <w:tab/>
        <w:t>poskytnutí veškerých informací a podkladů přímo souvisejících s předmětem plnění této smlouvy a to nejpozději do tří pracovních dnů od jejich vyžádání, nedohodnou-li se smluvní strany jinak;</w:t>
      </w:r>
    </w:p>
    <w:p w:rsidR="00864DF5" w:rsidRPr="00864DF5" w:rsidRDefault="00864DF5" w:rsidP="00864DF5">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after="120"/>
        <w:jc w:val="both"/>
        <w:rPr>
          <w:sz w:val="22"/>
          <w:szCs w:val="22"/>
        </w:rPr>
      </w:pPr>
      <w:r w:rsidRPr="00864DF5">
        <w:rPr>
          <w:sz w:val="22"/>
          <w:szCs w:val="22"/>
        </w:rPr>
        <w:t>b)</w:t>
      </w:r>
      <w:r w:rsidRPr="00864DF5">
        <w:rPr>
          <w:sz w:val="22"/>
          <w:szCs w:val="22"/>
        </w:rPr>
        <w:tab/>
        <w:t>pověření zástupců, kteří budou po celou dobu plnění předmětu smlouvy spolupracovat se zhotovitelem a budou se schopni kvalifikovaně vyjadřovat k situacím, případným otázkám a požadavkům souvisejícím s plněním předmětu smlouvy.</w:t>
      </w:r>
    </w:p>
    <w:p w:rsidR="00864DF5" w:rsidRPr="00864DF5" w:rsidRDefault="00864DF5" w:rsidP="00864DF5">
      <w:pPr>
        <w:pStyle w:val="Nadpis6"/>
        <w:keepLines w:val="0"/>
        <w:widowControl/>
        <w:spacing w:before="240"/>
        <w:rPr>
          <w:sz w:val="22"/>
          <w:szCs w:val="22"/>
        </w:rPr>
      </w:pPr>
      <w:r w:rsidRPr="00864DF5">
        <w:rPr>
          <w:b/>
          <w:bCs/>
          <w:sz w:val="22"/>
          <w:szCs w:val="22"/>
        </w:rPr>
        <w:lastRenderedPageBreak/>
        <w:t>Článek 7</w:t>
      </w:r>
    </w:p>
    <w:p w:rsidR="00864DF5" w:rsidRPr="00864DF5" w:rsidRDefault="00864DF5" w:rsidP="00864DF5">
      <w:pPr>
        <w:pStyle w:val="Nadpis6"/>
        <w:keepLines w:val="0"/>
        <w:widowControl/>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20"/>
        <w:rPr>
          <w:sz w:val="22"/>
          <w:szCs w:val="22"/>
        </w:rPr>
      </w:pPr>
      <w:r w:rsidRPr="00864DF5">
        <w:rPr>
          <w:b/>
          <w:bCs/>
          <w:sz w:val="22"/>
          <w:szCs w:val="22"/>
        </w:rPr>
        <w:t>Převzetí díla</w:t>
      </w:r>
    </w:p>
    <w:p w:rsidR="00864DF5" w:rsidRPr="00864DF5" w:rsidRDefault="00864DF5" w:rsidP="00864DF5">
      <w:pPr>
        <w:keepNext/>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after="120"/>
        <w:jc w:val="both"/>
        <w:rPr>
          <w:sz w:val="22"/>
          <w:szCs w:val="22"/>
        </w:rPr>
      </w:pPr>
      <w:r w:rsidRPr="00864DF5">
        <w:rPr>
          <w:sz w:val="22"/>
          <w:szCs w:val="22"/>
        </w:rPr>
        <w:t>1. Smluvní strany se dohodly, že dílo dle čl. 2 odst. 1 této smlouvy bude předáno okamžikem podpisu předávacího protokolu oběma smluvními stranami, kterým bude doloženo převzetí závěrečné zprávy objednatelem. Obsah zprávy</w:t>
      </w:r>
      <w:r w:rsidR="00FB1105">
        <w:rPr>
          <w:sz w:val="22"/>
          <w:szCs w:val="22"/>
        </w:rPr>
        <w:t>,</w:t>
      </w:r>
      <w:r w:rsidRPr="00864DF5">
        <w:rPr>
          <w:sz w:val="22"/>
          <w:szCs w:val="22"/>
        </w:rPr>
        <w:t xml:space="preserve"> </w:t>
      </w:r>
      <w:r w:rsidR="00FB1105">
        <w:rPr>
          <w:sz w:val="22"/>
          <w:szCs w:val="22"/>
        </w:rPr>
        <w:t xml:space="preserve">včetně fotodokumentace a prezenční listiny ze školení, </w:t>
      </w:r>
      <w:r w:rsidRPr="00864DF5">
        <w:rPr>
          <w:sz w:val="22"/>
          <w:szCs w:val="22"/>
        </w:rPr>
        <w:t>je blíže specifikován v příloze č. 1 této smlouvy. Objednatel není povinen dílo převzít, pokud bude vykazovat vady, zpráva bude mít nedostatky či nebudou náležitě doložena jednotlivá školení.</w:t>
      </w:r>
    </w:p>
    <w:p w:rsidR="00864DF5" w:rsidRPr="00864DF5" w:rsidRDefault="00864DF5" w:rsidP="00864DF5">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120"/>
        <w:jc w:val="both"/>
        <w:rPr>
          <w:sz w:val="22"/>
          <w:szCs w:val="22"/>
        </w:rPr>
      </w:pPr>
      <w:r w:rsidRPr="00864DF5">
        <w:rPr>
          <w:sz w:val="22"/>
          <w:szCs w:val="22"/>
        </w:rPr>
        <w:t>2. Podpisem předávacího protokolu se má za to, že dílo bylo řádně provedeno a předáno objednateli. Toto ustanovení nijak neomezuje n</w:t>
      </w:r>
      <w:r>
        <w:rPr>
          <w:sz w:val="22"/>
          <w:szCs w:val="22"/>
        </w:rPr>
        <w:t xml:space="preserve">ároky objednatele vyplývající </w:t>
      </w:r>
      <w:r w:rsidRPr="00864DF5">
        <w:t>z</w:t>
      </w:r>
      <w:r>
        <w:t> </w:t>
      </w:r>
      <w:r w:rsidRPr="00864DF5">
        <w:t>odpovědnosti</w:t>
      </w:r>
      <w:r w:rsidRPr="00864DF5">
        <w:rPr>
          <w:sz w:val="22"/>
          <w:szCs w:val="22"/>
        </w:rPr>
        <w:t xml:space="preserve"> za případné právní nebo faktické vady díla ve smyslu příslušných ustanovení zákona č. 89/2012 Sb., občanský zákoník, (dále jen ,,občanský zákoník“) a této smlouvy.</w:t>
      </w:r>
    </w:p>
    <w:p w:rsidR="00864DF5" w:rsidRPr="00864DF5" w:rsidRDefault="00864DF5" w:rsidP="00864DF5">
      <w:pPr>
        <w:pStyle w:val="Nadpis6"/>
        <w:keepLines w:val="0"/>
        <w:widowControl/>
        <w:spacing w:before="240"/>
        <w:rPr>
          <w:b/>
          <w:bCs/>
          <w:sz w:val="22"/>
          <w:szCs w:val="22"/>
        </w:rPr>
      </w:pPr>
    </w:p>
    <w:p w:rsidR="00864DF5" w:rsidRPr="00864DF5" w:rsidRDefault="00864DF5" w:rsidP="00864DF5">
      <w:pPr>
        <w:pStyle w:val="Nadpis6"/>
        <w:keepLines w:val="0"/>
        <w:widowControl/>
        <w:spacing w:before="240"/>
        <w:rPr>
          <w:b/>
          <w:bCs/>
          <w:sz w:val="22"/>
          <w:szCs w:val="22"/>
        </w:rPr>
      </w:pPr>
      <w:r w:rsidRPr="00864DF5">
        <w:rPr>
          <w:b/>
          <w:bCs/>
          <w:sz w:val="22"/>
          <w:szCs w:val="22"/>
        </w:rPr>
        <w:t>Článek 8</w:t>
      </w:r>
    </w:p>
    <w:p w:rsidR="00864DF5" w:rsidRPr="00864DF5" w:rsidRDefault="00864DF5" w:rsidP="00864DF5">
      <w:pPr>
        <w:pStyle w:val="Nadpis6"/>
        <w:keepLines w:val="0"/>
        <w:widowControl/>
        <w:spacing w:after="120"/>
        <w:rPr>
          <w:sz w:val="22"/>
          <w:szCs w:val="22"/>
        </w:rPr>
      </w:pPr>
      <w:r w:rsidRPr="00864DF5">
        <w:rPr>
          <w:b/>
          <w:bCs/>
          <w:sz w:val="22"/>
          <w:szCs w:val="22"/>
        </w:rPr>
        <w:t>Licence</w:t>
      </w:r>
    </w:p>
    <w:p w:rsidR="00864DF5" w:rsidRPr="00864DF5" w:rsidRDefault="00864DF5" w:rsidP="00864DF5">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2"/>
          <w:szCs w:val="22"/>
        </w:rPr>
      </w:pPr>
      <w:r w:rsidRPr="00864DF5">
        <w:rPr>
          <w:sz w:val="22"/>
          <w:szCs w:val="22"/>
        </w:rPr>
        <w:t>1. Dílo vytvořené zhotovitelem při plnění předmětu této smlouvy může být v určitých případech považováno za dílo v souladu se zákonem č. 121/2000 Sb., autorským zákonem v platném znění. Pro tento případ se strany výslovně dohodly v souladu s ust. § 12 tohoto zákona, že po převzetí díla bude mít objednatel trvalé, výlučné a převoditelné právo užívat dílo. Výlučností poskytnuté licence se pro účely této smlouvy rozumí, že zhotovitel není bez předchozího výslovného písemného souhlasu objednatele oprávněn dílo užívat, zpřístupnit jakékoliv třetí osobě nebo jí umožnit jeho užívání, převést licenci nebo jinak umožnit užívání licence nebo díla jakékoliv třetí osobě, a to jak bezplatně, tak úplatně. Zhotovitel tímto uděluje objednateli převoditelné, trvalé, výlučné a zaplacením ceny za zhotovení díla specifikované v ust. čl. 4 této smlouvy zcela splacené právo dílo užívat a objednatel toto právo přijímá.</w:t>
      </w:r>
    </w:p>
    <w:p w:rsidR="00864DF5" w:rsidRPr="00864DF5" w:rsidRDefault="00864DF5" w:rsidP="00864DF5">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120"/>
        <w:jc w:val="both"/>
        <w:rPr>
          <w:sz w:val="22"/>
          <w:szCs w:val="22"/>
        </w:rPr>
      </w:pPr>
      <w:r w:rsidRPr="00864DF5">
        <w:rPr>
          <w:sz w:val="22"/>
          <w:szCs w:val="22"/>
        </w:rPr>
        <w:t>2. Smluvní strany se výslovně dohodly, že objednatel je oprávněn poskytnutou licenci převést na třetí osobu a zhotovitel se zavazuje bezodkladně na výzvu objednatele vyhotovit a předat potřebnou dokumentaci pro udělení licence spolu s výslovným písemným souhlasem pro převod licence z objednatele na třetí osobu za stejných podmínek jako jsou sjednány v tomto článku.</w:t>
      </w:r>
    </w:p>
    <w:p w:rsidR="00864DF5" w:rsidRPr="00864DF5" w:rsidRDefault="00864DF5" w:rsidP="00864DF5">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120"/>
        <w:jc w:val="both"/>
        <w:rPr>
          <w:sz w:val="22"/>
          <w:szCs w:val="22"/>
        </w:rPr>
      </w:pPr>
      <w:r w:rsidRPr="00864DF5">
        <w:rPr>
          <w:sz w:val="22"/>
          <w:szCs w:val="22"/>
        </w:rPr>
        <w:t>3. Smluvní strany výslovně potvrzují, že poplatek za užívání díla po celou dobu jeho životnosti je zcela zahrnut ve sjednané ceně za dílo, a to i při převodu díla na třetí osobu.</w:t>
      </w:r>
    </w:p>
    <w:p w:rsidR="00864DF5" w:rsidRPr="00864DF5" w:rsidRDefault="00864DF5" w:rsidP="00864DF5">
      <w:pPr>
        <w:pStyle w:val="Nadpis6"/>
        <w:keepLines w:val="0"/>
        <w:widowControl/>
        <w:spacing w:before="240"/>
        <w:rPr>
          <w:sz w:val="22"/>
          <w:szCs w:val="22"/>
        </w:rPr>
      </w:pPr>
      <w:r w:rsidRPr="00864DF5">
        <w:rPr>
          <w:b/>
          <w:bCs/>
          <w:sz w:val="22"/>
          <w:szCs w:val="22"/>
        </w:rPr>
        <w:t xml:space="preserve">Článek 9 </w:t>
      </w:r>
    </w:p>
    <w:p w:rsidR="00864DF5" w:rsidRPr="00864DF5" w:rsidRDefault="00864DF5" w:rsidP="00864DF5">
      <w:pPr>
        <w:pStyle w:val="Nadpis6"/>
        <w:keepLines w:val="0"/>
        <w:widowControl/>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20"/>
        <w:rPr>
          <w:sz w:val="22"/>
          <w:szCs w:val="22"/>
        </w:rPr>
      </w:pPr>
      <w:r w:rsidRPr="00864DF5">
        <w:rPr>
          <w:b/>
          <w:bCs/>
          <w:sz w:val="22"/>
          <w:szCs w:val="22"/>
        </w:rPr>
        <w:t>Náhrada škody, smluvní pokuty</w:t>
      </w:r>
    </w:p>
    <w:p w:rsidR="00864DF5" w:rsidRPr="00864DF5" w:rsidRDefault="00864DF5" w:rsidP="00864DF5">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sz w:val="22"/>
          <w:szCs w:val="22"/>
        </w:rPr>
      </w:pPr>
      <w:r w:rsidRPr="00864DF5">
        <w:rPr>
          <w:sz w:val="22"/>
          <w:szCs w:val="22"/>
        </w:rPr>
        <w:t xml:space="preserve">1. Smluvní strany se výslovně dohodly, že pro účely náhrady škody dle této smlouvy se za škodu nepovažuje ušlý zisk, a proto žádná ze stran nebude požadovat náhradu ušlého zisku. </w:t>
      </w:r>
    </w:p>
    <w:p w:rsidR="00864DF5" w:rsidRPr="00864DF5" w:rsidRDefault="00864DF5" w:rsidP="00864DF5">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120"/>
        <w:jc w:val="both"/>
        <w:rPr>
          <w:sz w:val="22"/>
          <w:szCs w:val="22"/>
        </w:rPr>
      </w:pPr>
      <w:r w:rsidRPr="00864DF5">
        <w:rPr>
          <w:sz w:val="22"/>
          <w:szCs w:val="22"/>
        </w:rPr>
        <w:t>2. Pro případ prodlení zhotovitele s řádným zhotovováním a předáváním díla objednateli dle harmonogramu specifikovaného v ust. čl. 3 této smlouvy se smluvní strany dohodly, že zhotovitel zaplatí objednateli smluvní pokutu ve výši 500,- Kč za každý den prodlení se splněním této povinnosti.</w:t>
      </w:r>
    </w:p>
    <w:p w:rsidR="00864DF5" w:rsidRPr="00864DF5" w:rsidRDefault="00864DF5" w:rsidP="00864DF5">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120"/>
        <w:jc w:val="both"/>
        <w:rPr>
          <w:sz w:val="22"/>
          <w:szCs w:val="22"/>
        </w:rPr>
      </w:pPr>
      <w:r w:rsidRPr="00864DF5">
        <w:rPr>
          <w:sz w:val="22"/>
          <w:szCs w:val="22"/>
        </w:rPr>
        <w:t>3. Pro případ prodlení objednatele s řádným a včasným uhrazováním ceny díla ve smyslu ust. čl. 4 této smlouvy se smluvní strany dohodly, že objednatel zaplatí zhotoviteli smluvní pokutu ve výši 0,05% z neuhrazené ceny díla za každý den prodlení se splněním této povinnosti.</w:t>
      </w:r>
    </w:p>
    <w:p w:rsidR="00864DF5" w:rsidRPr="00864DF5" w:rsidRDefault="00864DF5" w:rsidP="00864DF5">
      <w:pPr>
        <w:spacing w:before="240"/>
        <w:jc w:val="center"/>
        <w:rPr>
          <w:sz w:val="22"/>
          <w:szCs w:val="22"/>
        </w:rPr>
      </w:pPr>
      <w:r w:rsidRPr="00864DF5">
        <w:rPr>
          <w:b/>
          <w:bCs/>
          <w:sz w:val="22"/>
          <w:szCs w:val="22"/>
        </w:rPr>
        <w:t>Článek 10</w:t>
      </w:r>
    </w:p>
    <w:p w:rsidR="00864DF5" w:rsidRPr="00864DF5" w:rsidRDefault="00864DF5" w:rsidP="00864DF5">
      <w:pPr>
        <w:pStyle w:val="Nadpis6"/>
        <w:keepNext w:val="0"/>
        <w:keepLines w:val="0"/>
        <w:widowControl/>
        <w:spacing w:after="120"/>
        <w:rPr>
          <w:sz w:val="22"/>
          <w:szCs w:val="22"/>
        </w:rPr>
      </w:pPr>
      <w:r w:rsidRPr="00864DF5">
        <w:rPr>
          <w:b/>
          <w:bCs/>
          <w:sz w:val="22"/>
          <w:szCs w:val="22"/>
        </w:rPr>
        <w:t>Řešení sporů</w:t>
      </w:r>
    </w:p>
    <w:p w:rsidR="00864DF5" w:rsidRPr="00864DF5" w:rsidRDefault="00864DF5" w:rsidP="00864DF5">
      <w:pPr>
        <w:spacing w:before="120" w:after="120"/>
        <w:jc w:val="both"/>
        <w:rPr>
          <w:sz w:val="22"/>
          <w:szCs w:val="22"/>
        </w:rPr>
      </w:pPr>
      <w:r w:rsidRPr="00864DF5">
        <w:rPr>
          <w:sz w:val="22"/>
          <w:szCs w:val="22"/>
        </w:rPr>
        <w:t>1. Strany této smlouvy se dále dohodly, že v případě sporu nebo domnělého či skutečného porušení podmínek této smlouvy, budou nejprve v dobré víře společně usilovat o urovnání záležitosti mezi sebou, a teprve pokud se tato alternativa ukáže jako neproduktivní, obrátí se na věcně a místně příslušný soud.</w:t>
      </w:r>
    </w:p>
    <w:p w:rsidR="00864DF5" w:rsidRPr="00864DF5" w:rsidRDefault="00864DF5" w:rsidP="00864DF5">
      <w:pPr>
        <w:pStyle w:val="Nadpis6"/>
        <w:keepLines w:val="0"/>
        <w:widowControl/>
        <w:spacing w:before="240"/>
        <w:rPr>
          <w:sz w:val="22"/>
          <w:szCs w:val="22"/>
        </w:rPr>
      </w:pPr>
      <w:r w:rsidRPr="00864DF5">
        <w:rPr>
          <w:b/>
          <w:bCs/>
          <w:sz w:val="22"/>
          <w:szCs w:val="22"/>
        </w:rPr>
        <w:t>Článek 11</w:t>
      </w:r>
    </w:p>
    <w:p w:rsidR="00864DF5" w:rsidRPr="00864DF5" w:rsidRDefault="00864DF5" w:rsidP="00864DF5">
      <w:pPr>
        <w:pStyle w:val="Nadpis6"/>
        <w:keepLines w:val="0"/>
        <w:widowControl/>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20"/>
        <w:rPr>
          <w:sz w:val="22"/>
          <w:szCs w:val="22"/>
        </w:rPr>
      </w:pPr>
      <w:r w:rsidRPr="00864DF5">
        <w:rPr>
          <w:b/>
          <w:bCs/>
          <w:sz w:val="22"/>
          <w:szCs w:val="22"/>
        </w:rPr>
        <w:t>Ukončení účinnosti smlouvy</w:t>
      </w:r>
    </w:p>
    <w:p w:rsidR="00864DF5" w:rsidRPr="00864DF5" w:rsidRDefault="00864DF5" w:rsidP="00864DF5">
      <w:pPr>
        <w:rPr>
          <w:sz w:val="22"/>
          <w:szCs w:val="22"/>
        </w:rPr>
      </w:pPr>
      <w:r w:rsidRPr="00864DF5">
        <w:rPr>
          <w:sz w:val="22"/>
          <w:szCs w:val="22"/>
        </w:rPr>
        <w:t>1. Účinnost této smlouva může být ukončena:</w:t>
      </w:r>
    </w:p>
    <w:p w:rsidR="00864DF5" w:rsidRPr="00864DF5" w:rsidRDefault="00864DF5" w:rsidP="00864DF5">
      <w:pPr>
        <w:widowControl w:val="0"/>
        <w:numPr>
          <w:ilvl w:val="0"/>
          <w:numId w:val="2"/>
        </w:numPr>
        <w:tabs>
          <w:tab w:val="clear" w:pos="720"/>
        </w:tabs>
        <w:autoSpaceDE w:val="0"/>
        <w:autoSpaceDN w:val="0"/>
        <w:spacing w:before="120"/>
        <w:ind w:left="709" w:hanging="352"/>
        <w:jc w:val="both"/>
        <w:rPr>
          <w:sz w:val="22"/>
          <w:szCs w:val="22"/>
        </w:rPr>
      </w:pPr>
      <w:r w:rsidRPr="00864DF5">
        <w:rPr>
          <w:sz w:val="22"/>
          <w:szCs w:val="22"/>
        </w:rPr>
        <w:t>písemnou dohodou smluvních stran,</w:t>
      </w:r>
    </w:p>
    <w:p w:rsidR="00864DF5" w:rsidRPr="00864DF5" w:rsidRDefault="00864DF5" w:rsidP="00864DF5">
      <w:pPr>
        <w:widowControl w:val="0"/>
        <w:numPr>
          <w:ilvl w:val="0"/>
          <w:numId w:val="2"/>
        </w:numPr>
        <w:tabs>
          <w:tab w:val="clear" w:pos="720"/>
        </w:tabs>
        <w:autoSpaceDE w:val="0"/>
        <w:autoSpaceDN w:val="0"/>
        <w:ind w:left="709" w:hanging="352"/>
        <w:jc w:val="both"/>
        <w:rPr>
          <w:sz w:val="22"/>
          <w:szCs w:val="22"/>
        </w:rPr>
      </w:pPr>
      <w:r w:rsidRPr="00864DF5">
        <w:rPr>
          <w:sz w:val="22"/>
          <w:szCs w:val="22"/>
        </w:rPr>
        <w:t>kterákoliv strana této smlouvy může po písemném poskytnutí třiceti (30) denní lhůty k odstranění vytknutých vad či neplnění závazků vyplývajících z této smlouvy druhou smluvní stranou od této smlouvy odstoupit pokud strana, která obdrží upozornění, nenapraví porušení v průběhu poskytnuté třiceti (30) denní lhůty, jenž počíná běžet ode dne doručení takového upozornění. Odstoupením smlouva zaniká ke dni, kdy písemný projev o odstoupení bude doručen druhé smluvní straně. Smluvní strany se výslovně dohodly, že pokud adresát nebude zastižen nebo odmítne zásilku převzít a její převzetí písemně potvrdit, považuje se zásilka za doručenou třetí den od jejího uložení,</w:t>
      </w:r>
    </w:p>
    <w:p w:rsidR="00864DF5" w:rsidRPr="00864DF5" w:rsidRDefault="00864DF5" w:rsidP="00864DF5">
      <w:pPr>
        <w:widowControl w:val="0"/>
        <w:numPr>
          <w:ilvl w:val="0"/>
          <w:numId w:val="2"/>
        </w:numPr>
        <w:tabs>
          <w:tab w:val="clear" w:pos="720"/>
        </w:tabs>
        <w:autoSpaceDE w:val="0"/>
        <w:autoSpaceDN w:val="0"/>
        <w:spacing w:after="120"/>
        <w:ind w:left="709" w:hanging="352"/>
        <w:jc w:val="both"/>
        <w:rPr>
          <w:sz w:val="22"/>
          <w:szCs w:val="22"/>
        </w:rPr>
      </w:pPr>
      <w:r w:rsidRPr="00FB5A9F">
        <w:rPr>
          <w:sz w:val="22"/>
          <w:szCs w:val="22"/>
        </w:rPr>
        <w:t>písemnou výpovědí objednatele. Objednatel je op</w:t>
      </w:r>
      <w:r w:rsidR="00B67243" w:rsidRPr="00FB5A9F">
        <w:rPr>
          <w:sz w:val="22"/>
          <w:szCs w:val="22"/>
        </w:rPr>
        <w:t xml:space="preserve">rávněn tuto smlouvu vypovědět </w:t>
      </w:r>
      <w:r w:rsidR="005D27A6" w:rsidRPr="00C611B3">
        <w:rPr>
          <w:sz w:val="22"/>
          <w:szCs w:val="22"/>
        </w:rPr>
        <w:t>i bez</w:t>
      </w:r>
      <w:r w:rsidRPr="00FB5A9F">
        <w:rPr>
          <w:sz w:val="22"/>
          <w:szCs w:val="22"/>
        </w:rPr>
        <w:t xml:space="preserve"> uvedení</w:t>
      </w:r>
      <w:r w:rsidRPr="00864DF5">
        <w:rPr>
          <w:sz w:val="22"/>
          <w:szCs w:val="22"/>
        </w:rPr>
        <w:t xml:space="preserve"> důvodu, přičemž výpovědní doba činí 15 dnů a počíná běžet prvním dnem kalendářního měsíce, následujícího po měsíci, v němž dojde k doručení výpovědi zhotoviteli.</w:t>
      </w:r>
    </w:p>
    <w:p w:rsidR="00864DF5" w:rsidRPr="00864DF5" w:rsidRDefault="00864DF5" w:rsidP="00864DF5">
      <w:pPr>
        <w:pStyle w:val="Nadpis6"/>
        <w:keepLines w:val="0"/>
        <w:widowControl/>
        <w:spacing w:before="240"/>
        <w:rPr>
          <w:sz w:val="22"/>
          <w:szCs w:val="22"/>
        </w:rPr>
      </w:pPr>
      <w:r w:rsidRPr="00864DF5">
        <w:rPr>
          <w:b/>
          <w:bCs/>
          <w:sz w:val="22"/>
          <w:szCs w:val="22"/>
        </w:rPr>
        <w:t>Článek 12</w:t>
      </w:r>
    </w:p>
    <w:p w:rsidR="00864DF5" w:rsidRPr="00864DF5" w:rsidRDefault="00864DF5" w:rsidP="00864DF5">
      <w:pPr>
        <w:pStyle w:val="Nadpis6"/>
        <w:keepLines w:val="0"/>
        <w:widowControl/>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20"/>
        <w:rPr>
          <w:sz w:val="22"/>
          <w:szCs w:val="22"/>
        </w:rPr>
      </w:pPr>
      <w:r w:rsidRPr="00864DF5">
        <w:rPr>
          <w:b/>
          <w:bCs/>
          <w:sz w:val="22"/>
          <w:szCs w:val="22"/>
        </w:rPr>
        <w:t>Všeobecná a závěrečná ustanovení</w:t>
      </w:r>
    </w:p>
    <w:p w:rsidR="00864DF5" w:rsidRPr="00864DF5" w:rsidRDefault="00864DF5" w:rsidP="00864DF5">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after="120"/>
        <w:jc w:val="both"/>
        <w:rPr>
          <w:sz w:val="22"/>
          <w:szCs w:val="22"/>
        </w:rPr>
      </w:pPr>
      <w:r w:rsidRPr="00864DF5">
        <w:rPr>
          <w:sz w:val="22"/>
          <w:szCs w:val="22"/>
        </w:rPr>
        <w:t>1. Smluvní strany prohlašují, že tato smlouva byla mezi nimi uzavřena vážně a svobodně, nikoliv v tísni či za podmínek nápadně nevýhodných.</w:t>
      </w:r>
    </w:p>
    <w:p w:rsidR="00864DF5" w:rsidRPr="00864DF5" w:rsidRDefault="00864DF5" w:rsidP="00864DF5">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120"/>
        <w:jc w:val="both"/>
        <w:rPr>
          <w:sz w:val="22"/>
          <w:szCs w:val="22"/>
        </w:rPr>
      </w:pPr>
      <w:r w:rsidRPr="00864DF5">
        <w:rPr>
          <w:sz w:val="22"/>
          <w:szCs w:val="22"/>
        </w:rPr>
        <w:t>2. Pokud by tato smlouva trpěla právními vadami, zejména pokud by některé z jejích ustanovení bylo v rozporu s platnými právními předpisy, v důsledku čehož by mohla být tato smlouva posuzována jako neplatná, považuje se toto ustanovení za samostatné (a tedy samostatně neplatné) a smlouva se posuzuje, jako by takové ustanovení nikdy neobsahovala.</w:t>
      </w:r>
    </w:p>
    <w:p w:rsidR="00864DF5" w:rsidRPr="00864DF5" w:rsidRDefault="00864DF5" w:rsidP="00864DF5">
      <w:pPr>
        <w:pStyle w:val="mcntmsobodytext1"/>
        <w:spacing w:before="240" w:after="120"/>
        <w:rPr>
          <w:sz w:val="22"/>
          <w:szCs w:val="22"/>
        </w:rPr>
      </w:pPr>
      <w:r w:rsidRPr="00864DF5">
        <w:rPr>
          <w:sz w:val="22"/>
          <w:szCs w:val="22"/>
        </w:rPr>
        <w:t>3. Pokud v této smlouvě není výslovně dohodnuto jinak, vztahy mezi smluvními stranami podle této smlouvy se řídí právními předpisy platnými v České republi</w:t>
      </w:r>
      <w:r w:rsidR="00B67243">
        <w:rPr>
          <w:sz w:val="22"/>
          <w:szCs w:val="22"/>
        </w:rPr>
        <w:t>ce. Ustanovení § 570 odst. 1, § </w:t>
      </w:r>
      <w:r w:rsidRPr="00864DF5">
        <w:rPr>
          <w:sz w:val="22"/>
          <w:szCs w:val="22"/>
        </w:rPr>
        <w:t xml:space="preserve">573, § 647, § 1740 odst. 3, §1757 odst. </w:t>
      </w:r>
      <w:smartTag w:uri="urn:schemas-microsoft-com:office:smarttags" w:element="metricconverter">
        <w:smartTagPr>
          <w:attr w:name="ProductID" w:val="2 a"/>
        </w:smartTagPr>
        <w:r w:rsidRPr="00864DF5">
          <w:rPr>
            <w:sz w:val="22"/>
            <w:szCs w:val="22"/>
          </w:rPr>
          <w:t>2 a</w:t>
        </w:r>
      </w:smartTag>
      <w:r w:rsidRPr="00864DF5">
        <w:rPr>
          <w:sz w:val="22"/>
          <w:szCs w:val="22"/>
        </w:rPr>
        <w:t xml:space="preserve"> 3, §1765 odst. 1, §</w:t>
      </w:r>
      <w:r w:rsidR="00B67243">
        <w:rPr>
          <w:sz w:val="22"/>
          <w:szCs w:val="22"/>
        </w:rPr>
        <w:t xml:space="preserve"> 1766, §1971, § 1793, § 1794, § </w:t>
      </w:r>
      <w:r w:rsidRPr="00864DF5">
        <w:rPr>
          <w:sz w:val="22"/>
          <w:szCs w:val="22"/>
        </w:rPr>
        <w:t xml:space="preserve">1795, 1805 odst. 2, občanského zákoníku, se na právní vztah založený touto smlouvou nepoužijí. </w:t>
      </w:r>
    </w:p>
    <w:p w:rsidR="00864DF5" w:rsidRPr="00864DF5" w:rsidRDefault="00864DF5" w:rsidP="00864DF5">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120"/>
        <w:jc w:val="both"/>
        <w:rPr>
          <w:sz w:val="22"/>
          <w:szCs w:val="22"/>
        </w:rPr>
      </w:pPr>
      <w:r w:rsidRPr="00864DF5">
        <w:rPr>
          <w:sz w:val="22"/>
          <w:szCs w:val="22"/>
        </w:rPr>
        <w:t>4. Tato smlouva může být změněna pouze na základě číslovaného písemného dodatku podepsaného oprávněnými zástupci obou stran.</w:t>
      </w:r>
    </w:p>
    <w:p w:rsidR="00864DF5" w:rsidRPr="00864DF5" w:rsidRDefault="00864DF5" w:rsidP="00864DF5">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120"/>
        <w:jc w:val="both"/>
        <w:rPr>
          <w:sz w:val="22"/>
          <w:szCs w:val="22"/>
        </w:rPr>
      </w:pPr>
      <w:r w:rsidRPr="00864DF5">
        <w:rPr>
          <w:sz w:val="22"/>
          <w:szCs w:val="22"/>
        </w:rPr>
        <w:t>5. Žádná ze stran není odpovědná za žádná prodlení nebo neplnění v důsledku okolností, které nemohla ovlivnit.</w:t>
      </w:r>
    </w:p>
    <w:p w:rsidR="00864DF5" w:rsidRPr="00864DF5" w:rsidRDefault="00864DF5" w:rsidP="00864DF5">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120"/>
        <w:jc w:val="both"/>
        <w:rPr>
          <w:sz w:val="22"/>
          <w:szCs w:val="22"/>
        </w:rPr>
      </w:pPr>
      <w:r w:rsidRPr="00864DF5">
        <w:rPr>
          <w:sz w:val="22"/>
          <w:szCs w:val="22"/>
        </w:rPr>
        <w:t xml:space="preserve">6. Tato smlouva tvoří úplnou dohodu mezi stranami a nahrazuje všechny předchozí dohody, ujednání a sdělení týkající se díla. Žádné další dohody, prohlášení, záruky nebo jiné záležitosti, ať již ústní nebo písemné, nebudou považovány za závazné pro uvedené strany v souvislosti s předmětem této smlouvy. </w:t>
      </w:r>
    </w:p>
    <w:p w:rsidR="00864DF5" w:rsidRPr="00864DF5" w:rsidRDefault="00864DF5" w:rsidP="00864DF5">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120"/>
        <w:jc w:val="both"/>
        <w:rPr>
          <w:sz w:val="22"/>
          <w:szCs w:val="22"/>
        </w:rPr>
      </w:pPr>
      <w:r w:rsidRPr="00864DF5">
        <w:rPr>
          <w:sz w:val="22"/>
          <w:szCs w:val="22"/>
        </w:rPr>
        <w:t xml:space="preserve">7. Veškerá oznámení a jiná sdělení učiněná podle této smlouvy musí být vypracována písemně a nabudou účinnosti okamžikem doručení straně, které jsou určena, na adresu této strany uvedenou v záhlaví této smlouvy. </w:t>
      </w:r>
    </w:p>
    <w:p w:rsidR="00864DF5" w:rsidRPr="00864DF5" w:rsidRDefault="00864DF5" w:rsidP="00864DF5">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120"/>
        <w:jc w:val="both"/>
        <w:rPr>
          <w:sz w:val="22"/>
          <w:szCs w:val="22"/>
        </w:rPr>
      </w:pPr>
      <w:r w:rsidRPr="00864DF5">
        <w:rPr>
          <w:sz w:val="22"/>
          <w:szCs w:val="22"/>
        </w:rPr>
        <w:t xml:space="preserve">8. Tato smlouva je vyhotovena ve </w:t>
      </w:r>
      <w:r w:rsidR="00FB5A9F">
        <w:rPr>
          <w:sz w:val="22"/>
          <w:szCs w:val="22"/>
        </w:rPr>
        <w:t>třech</w:t>
      </w:r>
      <w:r w:rsidR="00FB5A9F" w:rsidRPr="00864DF5">
        <w:rPr>
          <w:sz w:val="22"/>
          <w:szCs w:val="22"/>
        </w:rPr>
        <w:t xml:space="preserve"> </w:t>
      </w:r>
      <w:r w:rsidRPr="00864DF5">
        <w:rPr>
          <w:sz w:val="22"/>
          <w:szCs w:val="22"/>
        </w:rPr>
        <w:t xml:space="preserve">stejnopisech, dva pro objednatele, jeden pro zhotovitele. </w:t>
      </w:r>
    </w:p>
    <w:p w:rsidR="00864DF5" w:rsidRPr="00864DF5" w:rsidRDefault="00864DF5" w:rsidP="00864DF5">
      <w:pPr>
        <w:adjustRightInd w:val="0"/>
        <w:spacing w:before="240" w:after="120"/>
        <w:jc w:val="both"/>
        <w:rPr>
          <w:i/>
          <w:iCs/>
          <w:sz w:val="22"/>
          <w:szCs w:val="22"/>
        </w:rPr>
      </w:pPr>
      <w:r w:rsidRPr="00864DF5">
        <w:rPr>
          <w:sz w:val="22"/>
          <w:szCs w:val="22"/>
        </w:rPr>
        <w:t>9.</w:t>
      </w:r>
      <w:r w:rsidRPr="00864DF5">
        <w:rPr>
          <w:iCs/>
          <w:sz w:val="22"/>
          <w:szCs w:val="22"/>
        </w:rPr>
        <w:t xml:space="preserve"> Smluvní strany berou na vědomí, že tato smlouva bude zveřejněna v registru smluv dle zákona č. 340/2015 Sb., o registru smluv, jelikož je objednatel povinnou osobou ve smyslu tohoto zákona, a s jejím zveřejněním souhlasí. Zveřejnění se zavazuje zajistit objednatel do 30 dnů od podpisu této smlouvy oběma smluvními stranami</w:t>
      </w:r>
      <w:r w:rsidRPr="00864DF5">
        <w:rPr>
          <w:sz w:val="22"/>
          <w:szCs w:val="22"/>
        </w:rPr>
        <w:t>.</w:t>
      </w:r>
    </w:p>
    <w:p w:rsidR="00864DF5" w:rsidRPr="00864DF5" w:rsidRDefault="00864DF5" w:rsidP="00864DF5">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120"/>
        <w:jc w:val="both"/>
        <w:rPr>
          <w:sz w:val="22"/>
          <w:szCs w:val="22"/>
        </w:rPr>
      </w:pPr>
      <w:r w:rsidRPr="00864DF5">
        <w:rPr>
          <w:sz w:val="22"/>
          <w:szCs w:val="22"/>
        </w:rPr>
        <w:t>10. Tato smlouva nabývá platnosti a účinnosti dnem jejího podpisu oběma smluvními stranami.</w:t>
      </w:r>
    </w:p>
    <w:p w:rsidR="00864DF5" w:rsidRDefault="00864DF5" w:rsidP="00864DF5">
      <w:pPr>
        <w:spacing w:before="360"/>
        <w:jc w:val="both"/>
        <w:rPr>
          <w:spacing w:val="-4"/>
          <w:sz w:val="22"/>
          <w:szCs w:val="22"/>
          <w:u w:val="single"/>
        </w:rPr>
      </w:pPr>
    </w:p>
    <w:p w:rsidR="00864DF5" w:rsidRPr="00864DF5" w:rsidRDefault="00864DF5" w:rsidP="00864DF5">
      <w:pPr>
        <w:spacing w:before="360"/>
        <w:jc w:val="both"/>
        <w:rPr>
          <w:spacing w:val="-4"/>
          <w:sz w:val="22"/>
          <w:szCs w:val="22"/>
          <w:u w:val="single"/>
        </w:rPr>
      </w:pPr>
      <w:r w:rsidRPr="00864DF5">
        <w:rPr>
          <w:spacing w:val="-4"/>
          <w:sz w:val="22"/>
          <w:szCs w:val="22"/>
          <w:u w:val="single"/>
        </w:rPr>
        <w:t>Seznam příloh:</w:t>
      </w:r>
    </w:p>
    <w:p w:rsidR="00864DF5" w:rsidRPr="00864DF5" w:rsidRDefault="00864DF5" w:rsidP="00864DF5">
      <w:pPr>
        <w:spacing w:before="120"/>
        <w:jc w:val="both"/>
        <w:rPr>
          <w:sz w:val="22"/>
          <w:szCs w:val="22"/>
          <w:shd w:val="clear" w:color="auto" w:fill="FFFFFF"/>
        </w:rPr>
      </w:pPr>
      <w:r w:rsidRPr="00864DF5">
        <w:rPr>
          <w:spacing w:val="-4"/>
          <w:sz w:val="22"/>
          <w:szCs w:val="22"/>
        </w:rPr>
        <w:t>Příloha č. 1: Specifikace díla</w:t>
      </w:r>
    </w:p>
    <w:p w:rsidR="00864DF5" w:rsidRPr="00864DF5" w:rsidRDefault="00864DF5" w:rsidP="00864DF5">
      <w:pPr>
        <w:spacing w:before="120"/>
        <w:jc w:val="both"/>
        <w:rPr>
          <w:sz w:val="22"/>
          <w:szCs w:val="22"/>
          <w:shd w:val="clear" w:color="auto" w:fill="FFFFFF"/>
        </w:rPr>
      </w:pPr>
      <w:r w:rsidRPr="00864DF5">
        <w:rPr>
          <w:spacing w:val="-4"/>
          <w:sz w:val="22"/>
          <w:szCs w:val="22"/>
        </w:rPr>
        <w:t xml:space="preserve">Příloha č. 2: </w:t>
      </w:r>
      <w:r w:rsidRPr="00864DF5">
        <w:rPr>
          <w:sz w:val="22"/>
          <w:szCs w:val="22"/>
          <w:shd w:val="clear" w:color="auto" w:fill="FFFFFF"/>
        </w:rPr>
        <w:t>Strukturovaný rozpočet</w:t>
      </w:r>
    </w:p>
    <w:p w:rsidR="00864DF5" w:rsidRPr="00864DF5" w:rsidRDefault="00864DF5" w:rsidP="00864DF5">
      <w:pPr>
        <w:spacing w:before="120"/>
        <w:jc w:val="both"/>
        <w:rPr>
          <w:sz w:val="22"/>
          <w:szCs w:val="22"/>
          <w:shd w:val="clear" w:color="auto" w:fill="FFFFFF"/>
        </w:rPr>
      </w:pPr>
      <w:r w:rsidRPr="00864DF5">
        <w:rPr>
          <w:spacing w:val="-4"/>
          <w:sz w:val="22"/>
          <w:szCs w:val="22"/>
        </w:rPr>
        <w:t xml:space="preserve">Příloha č. 3: Zřizovací listina </w:t>
      </w:r>
      <w:r w:rsidR="005D27A6" w:rsidRPr="00984E9D">
        <w:rPr>
          <w:spacing w:val="-4"/>
          <w:sz w:val="22"/>
          <w:szCs w:val="22"/>
        </w:rPr>
        <w:t>Státního veterinárního ústavu Praha</w:t>
      </w:r>
    </w:p>
    <w:p w:rsidR="00864DF5" w:rsidRDefault="00864DF5" w:rsidP="00864DF5">
      <w:pPr>
        <w:spacing w:before="120"/>
        <w:jc w:val="both"/>
        <w:rPr>
          <w:sz w:val="22"/>
          <w:szCs w:val="22"/>
          <w:shd w:val="clear" w:color="auto" w:fill="FFFFFF"/>
        </w:rPr>
      </w:pPr>
    </w:p>
    <w:p w:rsidR="00B67243" w:rsidRPr="00864DF5" w:rsidRDefault="00B67243" w:rsidP="00864DF5">
      <w:pPr>
        <w:spacing w:before="120"/>
        <w:jc w:val="both"/>
        <w:rPr>
          <w:sz w:val="22"/>
          <w:szCs w:val="22"/>
          <w:shd w:val="clear" w:color="auto" w:fill="FFFFFF"/>
        </w:rPr>
      </w:pPr>
    </w:p>
    <w:p w:rsidR="00864DF5" w:rsidRPr="00864DF5" w:rsidRDefault="00864DF5" w:rsidP="00864DF5">
      <w:pPr>
        <w:tabs>
          <w:tab w:val="left" w:pos="4536"/>
        </w:tabs>
        <w:rPr>
          <w:sz w:val="22"/>
          <w:szCs w:val="22"/>
        </w:rPr>
      </w:pPr>
      <w:r w:rsidRPr="00864DF5">
        <w:rPr>
          <w:sz w:val="22"/>
          <w:szCs w:val="22"/>
        </w:rPr>
        <w:t>V Praze, dne             2016</w:t>
      </w:r>
      <w:r w:rsidRPr="00864DF5">
        <w:rPr>
          <w:sz w:val="22"/>
          <w:szCs w:val="22"/>
        </w:rPr>
        <w:tab/>
        <w:t xml:space="preserve">           V ………………, dne              2016</w:t>
      </w:r>
    </w:p>
    <w:p w:rsidR="00864DF5" w:rsidRPr="00864DF5" w:rsidRDefault="00864DF5" w:rsidP="00864DF5">
      <w:pPr>
        <w:tabs>
          <w:tab w:val="left" w:pos="4536"/>
        </w:tabs>
        <w:spacing w:before="120"/>
        <w:jc w:val="both"/>
        <w:rPr>
          <w:sz w:val="22"/>
          <w:szCs w:val="22"/>
        </w:rPr>
      </w:pPr>
      <w:r w:rsidRPr="00864DF5">
        <w:rPr>
          <w:sz w:val="22"/>
          <w:szCs w:val="22"/>
        </w:rPr>
        <w:t xml:space="preserve">za objednatele: </w:t>
      </w:r>
      <w:r w:rsidRPr="00864DF5">
        <w:rPr>
          <w:sz w:val="22"/>
          <w:szCs w:val="22"/>
        </w:rPr>
        <w:tab/>
        <w:t xml:space="preserve">           za zhotovitele:</w:t>
      </w:r>
    </w:p>
    <w:p w:rsidR="00864DF5" w:rsidRDefault="00864DF5" w:rsidP="00864DF5">
      <w:pPr>
        <w:tabs>
          <w:tab w:val="left" w:pos="4536"/>
        </w:tabs>
        <w:spacing w:before="120"/>
        <w:jc w:val="both"/>
        <w:rPr>
          <w:sz w:val="22"/>
          <w:szCs w:val="22"/>
        </w:rPr>
      </w:pPr>
    </w:p>
    <w:p w:rsidR="00B67243" w:rsidRDefault="00B67243" w:rsidP="00864DF5">
      <w:pPr>
        <w:tabs>
          <w:tab w:val="left" w:pos="4536"/>
        </w:tabs>
        <w:spacing w:before="120"/>
        <w:jc w:val="both"/>
        <w:rPr>
          <w:sz w:val="22"/>
          <w:szCs w:val="22"/>
        </w:rPr>
      </w:pPr>
    </w:p>
    <w:p w:rsidR="00B67243" w:rsidRDefault="00B67243" w:rsidP="00864DF5">
      <w:pPr>
        <w:tabs>
          <w:tab w:val="left" w:pos="4536"/>
        </w:tabs>
        <w:spacing w:before="120"/>
        <w:jc w:val="both"/>
        <w:rPr>
          <w:sz w:val="22"/>
          <w:szCs w:val="22"/>
        </w:rPr>
      </w:pPr>
    </w:p>
    <w:p w:rsidR="00B67243" w:rsidRPr="00864DF5" w:rsidRDefault="00B67243" w:rsidP="00864DF5">
      <w:pPr>
        <w:tabs>
          <w:tab w:val="left" w:pos="4536"/>
        </w:tabs>
        <w:spacing w:before="120"/>
        <w:jc w:val="both"/>
        <w:rPr>
          <w:sz w:val="22"/>
          <w:szCs w:val="22"/>
        </w:rPr>
      </w:pPr>
    </w:p>
    <w:p w:rsidR="00864DF5" w:rsidRPr="00864DF5" w:rsidRDefault="00864DF5" w:rsidP="00864DF5">
      <w:pPr>
        <w:tabs>
          <w:tab w:val="left" w:pos="4536"/>
        </w:tabs>
        <w:spacing w:before="120"/>
        <w:jc w:val="both"/>
        <w:rPr>
          <w:sz w:val="22"/>
          <w:szCs w:val="22"/>
        </w:rPr>
      </w:pPr>
      <w:r w:rsidRPr="00864DF5">
        <w:rPr>
          <w:sz w:val="22"/>
          <w:szCs w:val="22"/>
        </w:rPr>
        <w:t>…………………………………..</w:t>
      </w:r>
      <w:r w:rsidRPr="00864DF5">
        <w:rPr>
          <w:sz w:val="22"/>
          <w:szCs w:val="22"/>
        </w:rPr>
        <w:tab/>
        <w:t xml:space="preserve">         …………………………………..</w:t>
      </w:r>
    </w:p>
    <w:p w:rsidR="00864DF5" w:rsidRPr="00864DF5" w:rsidRDefault="00864DF5" w:rsidP="00864DF5">
      <w:pPr>
        <w:rPr>
          <w:sz w:val="22"/>
          <w:szCs w:val="22"/>
        </w:rPr>
      </w:pPr>
      <w:r w:rsidRPr="00864DF5">
        <w:rPr>
          <w:b/>
          <w:sz w:val="22"/>
          <w:szCs w:val="22"/>
        </w:rPr>
        <w:t>Ing. Michal Kaplan</w:t>
      </w:r>
      <w:r w:rsidRPr="00864DF5">
        <w:rPr>
          <w:b/>
          <w:sz w:val="22"/>
          <w:szCs w:val="22"/>
        </w:rPr>
        <w:tab/>
      </w:r>
      <w:r w:rsidRPr="00864DF5">
        <w:rPr>
          <w:b/>
          <w:sz w:val="22"/>
          <w:szCs w:val="22"/>
        </w:rPr>
        <w:tab/>
      </w:r>
      <w:r w:rsidRPr="00864DF5">
        <w:rPr>
          <w:b/>
          <w:sz w:val="22"/>
          <w:szCs w:val="22"/>
        </w:rPr>
        <w:tab/>
      </w:r>
      <w:r w:rsidRPr="00864DF5">
        <w:rPr>
          <w:b/>
          <w:sz w:val="22"/>
          <w:szCs w:val="22"/>
        </w:rPr>
        <w:tab/>
      </w:r>
      <w:r w:rsidRPr="00864DF5">
        <w:rPr>
          <w:b/>
          <w:sz w:val="22"/>
          <w:szCs w:val="22"/>
        </w:rPr>
        <w:tab/>
        <w:t>MVDr. Kamil Sedlák</w:t>
      </w:r>
      <w:r w:rsidRPr="00864DF5">
        <w:rPr>
          <w:sz w:val="22"/>
          <w:szCs w:val="22"/>
        </w:rPr>
        <w:tab/>
        <w:t xml:space="preserve">    </w:t>
      </w:r>
      <w:r w:rsidR="00B67243">
        <w:rPr>
          <w:sz w:val="22"/>
          <w:szCs w:val="22"/>
        </w:rPr>
        <w:t xml:space="preserve">           </w:t>
      </w:r>
      <w:r w:rsidRPr="00864DF5">
        <w:rPr>
          <w:sz w:val="22"/>
          <w:szCs w:val="22"/>
        </w:rPr>
        <w:t xml:space="preserve">  ředitel České rozvojové agentury                                </w:t>
      </w:r>
      <w:r w:rsidR="00B67243">
        <w:rPr>
          <w:sz w:val="22"/>
          <w:szCs w:val="22"/>
        </w:rPr>
        <w:t xml:space="preserve">         </w:t>
      </w:r>
      <w:r w:rsidRPr="00864DF5">
        <w:rPr>
          <w:sz w:val="22"/>
          <w:szCs w:val="22"/>
        </w:rPr>
        <w:t xml:space="preserve">ředitel SVÚ Praha </w:t>
      </w:r>
    </w:p>
    <w:p w:rsidR="00864DF5" w:rsidRPr="00864DF5" w:rsidRDefault="00864DF5" w:rsidP="00864DF5">
      <w:pPr>
        <w:tabs>
          <w:tab w:val="center" w:pos="2268"/>
          <w:tab w:val="center" w:pos="6804"/>
        </w:tabs>
        <w:jc w:val="both"/>
        <w:rPr>
          <w:sz w:val="22"/>
          <w:szCs w:val="22"/>
        </w:rPr>
      </w:pPr>
    </w:p>
    <w:p w:rsidR="00864DF5" w:rsidRPr="00864DF5" w:rsidRDefault="00864DF5" w:rsidP="00864DF5">
      <w:pPr>
        <w:tabs>
          <w:tab w:val="center" w:pos="2268"/>
          <w:tab w:val="left" w:pos="6379"/>
        </w:tabs>
        <w:jc w:val="both"/>
        <w:rPr>
          <w:sz w:val="22"/>
          <w:szCs w:val="22"/>
        </w:rPr>
      </w:pPr>
    </w:p>
    <w:p w:rsidR="008123F6" w:rsidRPr="00864DF5" w:rsidRDefault="008123F6" w:rsidP="00864DF5">
      <w:pPr>
        <w:pStyle w:val="Nadpis3"/>
        <w:rPr>
          <w:sz w:val="22"/>
          <w:szCs w:val="22"/>
        </w:rPr>
      </w:pPr>
    </w:p>
    <w:sectPr w:rsidR="008123F6" w:rsidRPr="00864DF5" w:rsidSect="0030729B">
      <w:headerReference w:type="even" r:id="rId8"/>
      <w:headerReference w:type="default" r:id="rId9"/>
      <w:footerReference w:type="default" r:id="rId10"/>
      <w:pgSz w:w="11900" w:h="16840"/>
      <w:pgMar w:top="3572" w:right="1123" w:bottom="1985" w:left="218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62C" w:rsidRDefault="006C762C" w:rsidP="00804DF5">
      <w:r>
        <w:separator/>
      </w:r>
    </w:p>
  </w:endnote>
  <w:endnote w:type="continuationSeparator" w:id="0">
    <w:p w:rsidR="006C762C" w:rsidRDefault="006C762C" w:rsidP="0080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Times New Roman"/>
    <w:charset w:val="58"/>
    <w:family w:val="auto"/>
    <w:pitch w:val="variable"/>
    <w:sig w:usb0="00000000" w:usb1="5000A1FF" w:usb2="00000000" w:usb3="00000000" w:csb0="000001BF" w:csb1="00000000"/>
  </w:font>
  <w:font w:name="TimesE">
    <w:altName w:val="Times New Roman"/>
    <w:charset w:val="EE"/>
    <w:family w:val="swiss"/>
    <w:pitch w:val="default"/>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26626"/>
      <w:docPartObj>
        <w:docPartGallery w:val="Page Numbers (Bottom of Page)"/>
        <w:docPartUnique/>
      </w:docPartObj>
    </w:sdtPr>
    <w:sdtEndPr/>
    <w:sdtContent>
      <w:p w:rsidR="00864DF5" w:rsidRDefault="004C6421">
        <w:pPr>
          <w:pStyle w:val="Zpat"/>
          <w:jc w:val="center"/>
        </w:pPr>
        <w:r w:rsidRPr="004C6421">
          <w:rPr>
            <w:noProof/>
            <w:lang w:eastAsia="cs-CZ"/>
          </w:rPr>
          <w:drawing>
            <wp:anchor distT="0" distB="0" distL="114300" distR="114300" simplePos="0" relativeHeight="251661312" behindDoc="0" locked="0" layoutInCell="1" allowOverlap="1" wp14:anchorId="6B912412" wp14:editId="3A21A76C">
              <wp:simplePos x="0" y="0"/>
              <wp:positionH relativeFrom="column">
                <wp:posOffset>3656850</wp:posOffset>
              </wp:positionH>
              <wp:positionV relativeFrom="paragraph">
                <wp:posOffset>-174279</wp:posOffset>
              </wp:positionV>
              <wp:extent cx="2008909" cy="720437"/>
              <wp:effectExtent l="0" t="0" r="0" b="0"/>
              <wp:wrapNone/>
              <wp:docPr id="2" name="Picture 1" descr="Macintosh HD:Users:ludvikeger:Desktop:JVS MZV - CRA:Vizitky:Loga:Loga ZRS CR:CZ:horizontal:Office:barevne:jpg:crpomoc_horiz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dvikeger:Desktop:JVS MZV - CRA:Vizitky:Loga:Loga ZRS CR:CZ:horizontal:Office:barevne:jpg:crpomoc_horiz_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394" cy="713740"/>
                      </a:xfrm>
                      <a:prstGeom prst="rect">
                        <a:avLst/>
                      </a:prstGeom>
                      <a:noFill/>
                      <a:ln>
                        <a:noFill/>
                      </a:ln>
                    </pic:spPr>
                  </pic:pic>
                </a:graphicData>
              </a:graphic>
            </wp:anchor>
          </w:drawing>
        </w:r>
        <w:r w:rsidR="005D27A6">
          <w:fldChar w:fldCharType="begin"/>
        </w:r>
        <w:r w:rsidR="00207012">
          <w:instrText xml:space="preserve"> PAGE   \* MERGEFORMAT </w:instrText>
        </w:r>
        <w:r w:rsidR="005D27A6">
          <w:fldChar w:fldCharType="separate"/>
        </w:r>
        <w:r w:rsidR="0014444E">
          <w:rPr>
            <w:noProof/>
          </w:rPr>
          <w:t>1</w:t>
        </w:r>
        <w:r w:rsidR="005D27A6">
          <w:rPr>
            <w:noProof/>
          </w:rPr>
          <w:fldChar w:fldCharType="end"/>
        </w:r>
      </w:p>
    </w:sdtContent>
  </w:sdt>
  <w:p w:rsidR="00864DF5" w:rsidRDefault="00864D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62C" w:rsidRDefault="006C762C" w:rsidP="00804DF5">
      <w:r>
        <w:separator/>
      </w:r>
    </w:p>
  </w:footnote>
  <w:footnote w:type="continuationSeparator" w:id="0">
    <w:p w:rsidR="006C762C" w:rsidRDefault="006C762C" w:rsidP="00804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DF5" w:rsidRDefault="0014444E">
    <w:pPr>
      <w:pStyle w:val="Zhlav"/>
    </w:pPr>
    <w:sdt>
      <w:sdtPr>
        <w:id w:val="171999623"/>
        <w:placeholder>
          <w:docPart w:val="A08BB5AD49A7414F964EDB01BABBA158"/>
        </w:placeholder>
        <w:temporary/>
        <w:showingPlcHdr/>
      </w:sdtPr>
      <w:sdtEndPr/>
      <w:sdtContent>
        <w:r w:rsidR="00864DF5">
          <w:t>[Type text]</w:t>
        </w:r>
      </w:sdtContent>
    </w:sdt>
    <w:r w:rsidR="00864DF5">
      <w:ptab w:relativeTo="margin" w:alignment="center" w:leader="none"/>
    </w:r>
    <w:sdt>
      <w:sdtPr>
        <w:id w:val="171999624"/>
        <w:placeholder>
          <w:docPart w:val="80AC131ACD270247A08A5E0AD254996E"/>
        </w:placeholder>
        <w:temporary/>
        <w:showingPlcHdr/>
      </w:sdtPr>
      <w:sdtEndPr/>
      <w:sdtContent>
        <w:r w:rsidR="00864DF5">
          <w:t>[Type text]</w:t>
        </w:r>
      </w:sdtContent>
    </w:sdt>
    <w:r w:rsidR="00864DF5">
      <w:ptab w:relativeTo="margin" w:alignment="right" w:leader="none"/>
    </w:r>
    <w:sdt>
      <w:sdtPr>
        <w:id w:val="171999625"/>
        <w:placeholder>
          <w:docPart w:val="9240C0569325944D81A063328A4D9B30"/>
        </w:placeholder>
        <w:temporary/>
        <w:showingPlcHdr/>
      </w:sdtPr>
      <w:sdtEndPr/>
      <w:sdtContent>
        <w:r w:rsidR="00864DF5">
          <w:t>[Type text]</w:t>
        </w:r>
      </w:sdtContent>
    </w:sdt>
  </w:p>
  <w:p w:rsidR="00864DF5" w:rsidRDefault="00864DF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DF5" w:rsidRDefault="00864DF5">
    <w:pPr>
      <w:pStyle w:val="Zhlav"/>
    </w:pPr>
    <w:r>
      <w:rPr>
        <w:noProof/>
        <w:lang w:eastAsia="cs-CZ"/>
      </w:rPr>
      <w:drawing>
        <wp:anchor distT="0" distB="0" distL="114300" distR="114300" simplePos="0" relativeHeight="251659264" behindDoc="1" locked="0" layoutInCell="1" allowOverlap="1">
          <wp:simplePos x="0" y="0"/>
          <wp:positionH relativeFrom="margin">
            <wp:posOffset>-1386205</wp:posOffset>
          </wp:positionH>
          <wp:positionV relativeFrom="margin">
            <wp:posOffset>-2268220</wp:posOffset>
          </wp:positionV>
          <wp:extent cx="7560310" cy="1247775"/>
          <wp:effectExtent l="0" t="0" r="8890" b="0"/>
          <wp:wrapNone/>
          <wp:docPr id="3" name="Picture 3" descr="CRA_hlavickovy_papir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_hlavickovy_papir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477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43B81CA6"/>
    <w:multiLevelType w:val="hybridMultilevel"/>
    <w:tmpl w:val="03B240C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630C1384"/>
    <w:multiLevelType w:val="hybridMultilevel"/>
    <w:tmpl w:val="BA083B4E"/>
    <w:lvl w:ilvl="0" w:tplc="A85C4EF2">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360" w:hanging="360"/>
        </w:pPr>
        <w:rPr>
          <w:rFonts w:ascii="Symbol" w:hAnsi="Symbol" w:cs="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3A"/>
    <w:rsid w:val="000C485F"/>
    <w:rsid w:val="000D496A"/>
    <w:rsid w:val="000E281E"/>
    <w:rsid w:val="0014444E"/>
    <w:rsid w:val="001E3F44"/>
    <w:rsid w:val="00207012"/>
    <w:rsid w:val="002240E6"/>
    <w:rsid w:val="0030729B"/>
    <w:rsid w:val="00380462"/>
    <w:rsid w:val="004C6421"/>
    <w:rsid w:val="005D27A6"/>
    <w:rsid w:val="006C762C"/>
    <w:rsid w:val="00804DF5"/>
    <w:rsid w:val="008123F6"/>
    <w:rsid w:val="00864DF5"/>
    <w:rsid w:val="008E5F6A"/>
    <w:rsid w:val="00984E9D"/>
    <w:rsid w:val="00AA47EC"/>
    <w:rsid w:val="00B67243"/>
    <w:rsid w:val="00BA787F"/>
    <w:rsid w:val="00BB0594"/>
    <w:rsid w:val="00C611B3"/>
    <w:rsid w:val="00C94A63"/>
    <w:rsid w:val="00D0186D"/>
    <w:rsid w:val="00D4093A"/>
    <w:rsid w:val="00DA0F1E"/>
    <w:rsid w:val="00DD0B21"/>
    <w:rsid w:val="00DE1AB3"/>
    <w:rsid w:val="00E70EF7"/>
    <w:rsid w:val="00F03C92"/>
    <w:rsid w:val="00F1637A"/>
    <w:rsid w:val="00F625CB"/>
    <w:rsid w:val="00FB1105"/>
    <w:rsid w:val="00FB5A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C083DDF5-1EAF-487A-A84B-F9276273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27A6"/>
    <w:rPr>
      <w:sz w:val="24"/>
      <w:szCs w:val="24"/>
    </w:rPr>
  </w:style>
  <w:style w:type="paragraph" w:styleId="Nadpis3">
    <w:name w:val="heading 3"/>
    <w:basedOn w:val="Normln"/>
    <w:next w:val="Normln"/>
    <w:link w:val="Nadpis3Char"/>
    <w:qFormat/>
    <w:rsid w:val="00864DF5"/>
    <w:pPr>
      <w:keepNext/>
      <w:keepLines/>
      <w:widowControl w:val="0"/>
      <w:autoSpaceDE w:val="0"/>
      <w:autoSpaceDN w:val="0"/>
      <w:jc w:val="center"/>
      <w:outlineLvl w:val="2"/>
    </w:pPr>
    <w:rPr>
      <w:rFonts w:ascii="Times New Roman" w:eastAsia="Times New Roman" w:hAnsi="Times New Roman"/>
      <w:b/>
      <w:bCs/>
      <w:color w:val="000000"/>
      <w:lang w:eastAsia="cs-CZ"/>
    </w:rPr>
  </w:style>
  <w:style w:type="paragraph" w:styleId="Nadpis6">
    <w:name w:val="heading 6"/>
    <w:basedOn w:val="Normln"/>
    <w:next w:val="Normln"/>
    <w:link w:val="Nadpis6Char"/>
    <w:qFormat/>
    <w:rsid w:val="00864DF5"/>
    <w:pPr>
      <w:keepNext/>
      <w:keepLines/>
      <w:widowControl w:val="0"/>
      <w:autoSpaceDE w:val="0"/>
      <w:autoSpaceDN w:val="0"/>
      <w:jc w:val="center"/>
      <w:outlineLvl w:val="5"/>
    </w:pPr>
    <w:rPr>
      <w:rFonts w:ascii="Times New Roman" w:eastAsia="Times New Roman" w:hAnsi="Times New Roman"/>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4093A"/>
    <w:rPr>
      <w:rFonts w:ascii="Lucida Grande CE" w:hAnsi="Lucida Grande CE" w:cs="Lucida Grande CE"/>
      <w:sz w:val="18"/>
      <w:szCs w:val="18"/>
    </w:rPr>
  </w:style>
  <w:style w:type="character" w:customStyle="1" w:styleId="TextbublinyChar">
    <w:name w:val="Text bubliny Char"/>
    <w:link w:val="Textbubliny"/>
    <w:uiPriority w:val="99"/>
    <w:semiHidden/>
    <w:rsid w:val="00D4093A"/>
    <w:rPr>
      <w:rFonts w:ascii="Lucida Grande CE" w:hAnsi="Lucida Grande CE" w:cs="Lucida Grande CE"/>
      <w:sz w:val="18"/>
      <w:szCs w:val="18"/>
      <w:lang w:val="cs-CZ"/>
    </w:rPr>
  </w:style>
  <w:style w:type="paragraph" w:styleId="Zhlav">
    <w:name w:val="header"/>
    <w:basedOn w:val="Normln"/>
    <w:link w:val="ZhlavChar"/>
    <w:unhideWhenUsed/>
    <w:rsid w:val="00804DF5"/>
    <w:pPr>
      <w:tabs>
        <w:tab w:val="center" w:pos="4153"/>
        <w:tab w:val="right" w:pos="8306"/>
      </w:tabs>
    </w:pPr>
  </w:style>
  <w:style w:type="character" w:customStyle="1" w:styleId="ZhlavChar">
    <w:name w:val="Záhlaví Char"/>
    <w:basedOn w:val="Standardnpsmoodstavce"/>
    <w:link w:val="Zhlav"/>
    <w:uiPriority w:val="99"/>
    <w:rsid w:val="00804DF5"/>
    <w:rPr>
      <w:sz w:val="24"/>
      <w:szCs w:val="24"/>
    </w:rPr>
  </w:style>
  <w:style w:type="paragraph" w:styleId="Zpat">
    <w:name w:val="footer"/>
    <w:basedOn w:val="Normln"/>
    <w:link w:val="ZpatChar"/>
    <w:uiPriority w:val="99"/>
    <w:unhideWhenUsed/>
    <w:rsid w:val="00804DF5"/>
    <w:pPr>
      <w:tabs>
        <w:tab w:val="center" w:pos="4153"/>
        <w:tab w:val="right" w:pos="8306"/>
      </w:tabs>
    </w:pPr>
  </w:style>
  <w:style w:type="character" w:customStyle="1" w:styleId="ZpatChar">
    <w:name w:val="Zápatí Char"/>
    <w:basedOn w:val="Standardnpsmoodstavce"/>
    <w:link w:val="Zpat"/>
    <w:uiPriority w:val="99"/>
    <w:rsid w:val="00804DF5"/>
    <w:rPr>
      <w:sz w:val="24"/>
      <w:szCs w:val="24"/>
    </w:rPr>
  </w:style>
  <w:style w:type="character" w:customStyle="1" w:styleId="Nadpis3Char">
    <w:name w:val="Nadpis 3 Char"/>
    <w:basedOn w:val="Standardnpsmoodstavce"/>
    <w:link w:val="Nadpis3"/>
    <w:rsid w:val="00864DF5"/>
    <w:rPr>
      <w:rFonts w:ascii="Times New Roman" w:eastAsia="Times New Roman" w:hAnsi="Times New Roman"/>
      <w:b/>
      <w:bCs/>
      <w:color w:val="000000"/>
      <w:sz w:val="24"/>
      <w:szCs w:val="24"/>
      <w:lang w:eastAsia="cs-CZ"/>
    </w:rPr>
  </w:style>
  <w:style w:type="character" w:customStyle="1" w:styleId="Nadpis6Char">
    <w:name w:val="Nadpis 6 Char"/>
    <w:basedOn w:val="Standardnpsmoodstavce"/>
    <w:link w:val="Nadpis6"/>
    <w:rsid w:val="00864DF5"/>
    <w:rPr>
      <w:rFonts w:ascii="Times New Roman" w:eastAsia="Times New Roman" w:hAnsi="Times New Roman"/>
      <w:color w:val="000000"/>
      <w:sz w:val="24"/>
      <w:szCs w:val="24"/>
      <w:lang w:eastAsia="cs-CZ"/>
    </w:rPr>
  </w:style>
  <w:style w:type="paragraph" w:styleId="Zkladntext2">
    <w:name w:val="Body Text 2"/>
    <w:basedOn w:val="Normln"/>
    <w:link w:val="Zkladntext2Char"/>
    <w:rsid w:val="00864DF5"/>
    <w:pPr>
      <w:widowControl w:val="0"/>
      <w:autoSpaceDE w:val="0"/>
      <w:autoSpaceDN w:val="0"/>
    </w:pPr>
    <w:rPr>
      <w:rFonts w:ascii="Times New Roman" w:eastAsia="Times New Roman" w:hAnsi="Times New Roman"/>
      <w:color w:val="000000"/>
      <w:lang w:eastAsia="cs-CZ"/>
    </w:rPr>
  </w:style>
  <w:style w:type="character" w:customStyle="1" w:styleId="Zkladntext2Char">
    <w:name w:val="Základní text 2 Char"/>
    <w:basedOn w:val="Standardnpsmoodstavce"/>
    <w:link w:val="Zkladntext2"/>
    <w:rsid w:val="00864DF5"/>
    <w:rPr>
      <w:rFonts w:ascii="Times New Roman" w:eastAsia="Times New Roman" w:hAnsi="Times New Roman"/>
      <w:color w:val="000000"/>
      <w:sz w:val="24"/>
      <w:szCs w:val="24"/>
      <w:lang w:eastAsia="cs-CZ"/>
    </w:rPr>
  </w:style>
  <w:style w:type="paragraph" w:styleId="Zkladntext">
    <w:name w:val="Body Text"/>
    <w:basedOn w:val="Normln"/>
    <w:link w:val="ZkladntextChar"/>
    <w:rsid w:val="00864DF5"/>
    <w:pPr>
      <w:widowControl w:val="0"/>
      <w:autoSpaceDE w:val="0"/>
      <w:autoSpaceDN w:val="0"/>
      <w:spacing w:after="120"/>
    </w:pPr>
    <w:rPr>
      <w:rFonts w:ascii="Times New Roman" w:eastAsia="Times New Roman" w:hAnsi="Times New Roman"/>
      <w:color w:val="000000"/>
      <w:sz w:val="20"/>
      <w:szCs w:val="20"/>
      <w:lang w:eastAsia="cs-CZ"/>
    </w:rPr>
  </w:style>
  <w:style w:type="character" w:customStyle="1" w:styleId="ZkladntextChar">
    <w:name w:val="Základní text Char"/>
    <w:basedOn w:val="Standardnpsmoodstavce"/>
    <w:link w:val="Zkladntext"/>
    <w:rsid w:val="00864DF5"/>
    <w:rPr>
      <w:rFonts w:ascii="Times New Roman" w:eastAsia="Times New Roman" w:hAnsi="Times New Roman"/>
      <w:color w:val="000000"/>
      <w:lang w:eastAsia="cs-CZ"/>
    </w:rPr>
  </w:style>
  <w:style w:type="paragraph" w:styleId="Nzev">
    <w:name w:val="Title"/>
    <w:basedOn w:val="Normln"/>
    <w:link w:val="NzevChar"/>
    <w:qFormat/>
    <w:rsid w:val="00864DF5"/>
    <w:pPr>
      <w:autoSpaceDE w:val="0"/>
      <w:autoSpaceDN w:val="0"/>
      <w:jc w:val="center"/>
    </w:pPr>
    <w:rPr>
      <w:rFonts w:ascii="Times New Roman" w:eastAsia="Times New Roman" w:hAnsi="Times New Roman"/>
      <w:b/>
      <w:bCs/>
      <w:sz w:val="20"/>
    </w:rPr>
  </w:style>
  <w:style w:type="character" w:customStyle="1" w:styleId="NzevChar">
    <w:name w:val="Název Char"/>
    <w:basedOn w:val="Standardnpsmoodstavce"/>
    <w:link w:val="Nzev"/>
    <w:rsid w:val="00864DF5"/>
    <w:rPr>
      <w:rFonts w:ascii="Times New Roman" w:eastAsia="Times New Roman" w:hAnsi="Times New Roman"/>
      <w:b/>
      <w:bCs/>
      <w:szCs w:val="24"/>
    </w:rPr>
  </w:style>
  <w:style w:type="paragraph" w:customStyle="1" w:styleId="dka">
    <w:name w:val="Řádka"/>
    <w:rsid w:val="00864DF5"/>
    <w:pPr>
      <w:widowControl w:val="0"/>
      <w:suppressAutoHyphens/>
      <w:autoSpaceDE w:val="0"/>
    </w:pPr>
    <w:rPr>
      <w:rFonts w:ascii="TimesE" w:eastAsia="Times New Roman" w:hAnsi="TimesE"/>
      <w:color w:val="000000"/>
      <w:sz w:val="24"/>
      <w:szCs w:val="24"/>
      <w:lang w:eastAsia="ar-SA"/>
    </w:rPr>
  </w:style>
  <w:style w:type="paragraph" w:customStyle="1" w:styleId="mcntmsobodytext1">
    <w:name w:val="mcntmsobodytext1"/>
    <w:basedOn w:val="Normln"/>
    <w:rsid w:val="00864DF5"/>
    <w:pPr>
      <w:autoSpaceDE w:val="0"/>
      <w:autoSpaceDN w:val="0"/>
      <w:spacing w:line="220" w:lineRule="atLeast"/>
      <w:jc w:val="both"/>
    </w:pPr>
    <w:rPr>
      <w:rFonts w:ascii="Times New Roman" w:eastAsia="Calibri" w:hAnsi="Times New Roman"/>
      <w:color w:val="000000"/>
      <w:sz w:val="18"/>
      <w:szCs w:val="18"/>
      <w:lang w:eastAsia="cs-CZ"/>
    </w:rPr>
  </w:style>
  <w:style w:type="character" w:customStyle="1" w:styleId="tsubjname">
    <w:name w:val="tsubjname"/>
    <w:basedOn w:val="Standardnpsmoodstavce"/>
    <w:rsid w:val="00864DF5"/>
  </w:style>
  <w:style w:type="paragraph" w:styleId="Bezmezer">
    <w:name w:val="No Spacing"/>
    <w:uiPriority w:val="1"/>
    <w:qFormat/>
    <w:rsid w:val="00864DF5"/>
    <w:rPr>
      <w:sz w:val="24"/>
      <w:szCs w:val="24"/>
    </w:rPr>
  </w:style>
  <w:style w:type="character" w:styleId="Odkaznakoment">
    <w:name w:val="annotation reference"/>
    <w:basedOn w:val="Standardnpsmoodstavce"/>
    <w:uiPriority w:val="99"/>
    <w:semiHidden/>
    <w:unhideWhenUsed/>
    <w:rsid w:val="00FB5A9F"/>
    <w:rPr>
      <w:sz w:val="16"/>
      <w:szCs w:val="16"/>
    </w:rPr>
  </w:style>
  <w:style w:type="paragraph" w:styleId="Textkomente">
    <w:name w:val="annotation text"/>
    <w:basedOn w:val="Normln"/>
    <w:link w:val="TextkomenteChar"/>
    <w:uiPriority w:val="99"/>
    <w:semiHidden/>
    <w:unhideWhenUsed/>
    <w:rsid w:val="00FB5A9F"/>
    <w:rPr>
      <w:sz w:val="20"/>
      <w:szCs w:val="20"/>
    </w:rPr>
  </w:style>
  <w:style w:type="character" w:customStyle="1" w:styleId="TextkomenteChar">
    <w:name w:val="Text komentáře Char"/>
    <w:basedOn w:val="Standardnpsmoodstavce"/>
    <w:link w:val="Textkomente"/>
    <w:uiPriority w:val="99"/>
    <w:semiHidden/>
    <w:rsid w:val="00FB5A9F"/>
  </w:style>
  <w:style w:type="paragraph" w:styleId="Pedmtkomente">
    <w:name w:val="annotation subject"/>
    <w:basedOn w:val="Textkomente"/>
    <w:next w:val="Textkomente"/>
    <w:link w:val="PedmtkomenteChar"/>
    <w:uiPriority w:val="99"/>
    <w:semiHidden/>
    <w:unhideWhenUsed/>
    <w:rsid w:val="00FB5A9F"/>
    <w:rPr>
      <w:b/>
      <w:bCs/>
    </w:rPr>
  </w:style>
  <w:style w:type="character" w:customStyle="1" w:styleId="PedmtkomenteChar">
    <w:name w:val="Předmět komentáře Char"/>
    <w:basedOn w:val="TextkomenteChar"/>
    <w:link w:val="Pedmtkomente"/>
    <w:uiPriority w:val="99"/>
    <w:semiHidden/>
    <w:rsid w:val="00FB5A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BB5AD49A7414F964EDB01BABBA158"/>
        <w:category>
          <w:name w:val="General"/>
          <w:gallery w:val="placeholder"/>
        </w:category>
        <w:types>
          <w:type w:val="bbPlcHdr"/>
        </w:types>
        <w:behaviors>
          <w:behavior w:val="content"/>
        </w:behaviors>
        <w:guid w:val="{6B432DE0-7CA2-5344-BD24-C21964A28376}"/>
      </w:docPartPr>
      <w:docPartBody>
        <w:p w:rsidR="005F0B5E" w:rsidRDefault="00B331E3" w:rsidP="00B331E3">
          <w:pPr>
            <w:pStyle w:val="A08BB5AD49A7414F964EDB01BABBA158"/>
          </w:pPr>
          <w:r>
            <w:t>[Type text]</w:t>
          </w:r>
        </w:p>
      </w:docPartBody>
    </w:docPart>
    <w:docPart>
      <w:docPartPr>
        <w:name w:val="80AC131ACD270247A08A5E0AD254996E"/>
        <w:category>
          <w:name w:val="General"/>
          <w:gallery w:val="placeholder"/>
        </w:category>
        <w:types>
          <w:type w:val="bbPlcHdr"/>
        </w:types>
        <w:behaviors>
          <w:behavior w:val="content"/>
        </w:behaviors>
        <w:guid w:val="{B54AF41C-8F6A-824D-86DB-8BDB9E22666E}"/>
      </w:docPartPr>
      <w:docPartBody>
        <w:p w:rsidR="005F0B5E" w:rsidRDefault="00B331E3" w:rsidP="00B331E3">
          <w:pPr>
            <w:pStyle w:val="80AC131ACD270247A08A5E0AD254996E"/>
          </w:pPr>
          <w:r>
            <w:t>[Type text]</w:t>
          </w:r>
        </w:p>
      </w:docPartBody>
    </w:docPart>
    <w:docPart>
      <w:docPartPr>
        <w:name w:val="9240C0569325944D81A063328A4D9B30"/>
        <w:category>
          <w:name w:val="General"/>
          <w:gallery w:val="placeholder"/>
        </w:category>
        <w:types>
          <w:type w:val="bbPlcHdr"/>
        </w:types>
        <w:behaviors>
          <w:behavior w:val="content"/>
        </w:behaviors>
        <w:guid w:val="{2625D364-7B3F-4749-9D30-20E6385C2A8F}"/>
      </w:docPartPr>
      <w:docPartBody>
        <w:p w:rsidR="005F0B5E" w:rsidRDefault="00B331E3" w:rsidP="00B331E3">
          <w:pPr>
            <w:pStyle w:val="9240C0569325944D81A063328A4D9B3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Times New Roman"/>
    <w:charset w:val="58"/>
    <w:family w:val="auto"/>
    <w:pitch w:val="variable"/>
    <w:sig w:usb0="00000000" w:usb1="5000A1FF" w:usb2="00000000" w:usb3="00000000" w:csb0="000001BF" w:csb1="00000000"/>
  </w:font>
  <w:font w:name="TimesE">
    <w:altName w:val="Times New Roman"/>
    <w:charset w:val="EE"/>
    <w:family w:val="swiss"/>
    <w:pitch w:val="default"/>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B331E3"/>
    <w:rsid w:val="004200FC"/>
    <w:rsid w:val="005F0B5E"/>
    <w:rsid w:val="00B331E3"/>
    <w:rsid w:val="00C63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305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08BB5AD49A7414F964EDB01BABBA158">
    <w:name w:val="A08BB5AD49A7414F964EDB01BABBA158"/>
    <w:rsid w:val="00B331E3"/>
  </w:style>
  <w:style w:type="paragraph" w:customStyle="1" w:styleId="80AC131ACD270247A08A5E0AD254996E">
    <w:name w:val="80AC131ACD270247A08A5E0AD254996E"/>
    <w:rsid w:val="00B331E3"/>
  </w:style>
  <w:style w:type="paragraph" w:customStyle="1" w:styleId="9240C0569325944D81A063328A4D9B30">
    <w:name w:val="9240C0569325944D81A063328A4D9B30"/>
    <w:rsid w:val="00B331E3"/>
  </w:style>
  <w:style w:type="paragraph" w:customStyle="1" w:styleId="2B7594FCAECECC45A9E6AD6E203161A4">
    <w:name w:val="2B7594FCAECECC45A9E6AD6E203161A4"/>
    <w:rsid w:val="00B331E3"/>
  </w:style>
  <w:style w:type="paragraph" w:customStyle="1" w:styleId="156B2606F98F9E4E85EC9EBF2C9DB391">
    <w:name w:val="156B2606F98F9E4E85EC9EBF2C9DB391"/>
    <w:rsid w:val="00B331E3"/>
  </w:style>
  <w:style w:type="paragraph" w:customStyle="1" w:styleId="F2F745BA2F725441A494A6AED70563A1">
    <w:name w:val="F2F745BA2F725441A494A6AED70563A1"/>
    <w:rsid w:val="00B33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A9E79-C547-4ED6-9ECE-4323A3B64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1766</Words>
  <Characters>10420</Characters>
  <Application>Microsoft Office Word</Application>
  <DocSecurity>4</DocSecurity>
  <Lines>86</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12162</CharactersWithSpaces>
  <SharedDoc>false</SharedDoc>
  <HLinks>
    <vt:vector size="6" baseType="variant">
      <vt:variant>
        <vt:i4>5439501</vt:i4>
      </vt:variant>
      <vt:variant>
        <vt:i4>-1</vt:i4>
      </vt:variant>
      <vt:variant>
        <vt:i4>1027</vt:i4>
      </vt:variant>
      <vt:variant>
        <vt:i4>1</vt:i4>
      </vt:variant>
      <vt:variant>
        <vt:lpwstr>CRA_hlavickovy_papir_CZ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Ludvík Eger</dc:creator>
  <cp:keywords/>
  <dc:description/>
  <cp:lastModifiedBy>Cernik Jan</cp:lastModifiedBy>
  <cp:revision>2</cp:revision>
  <cp:lastPrinted>2016-10-20T09:01:00Z</cp:lastPrinted>
  <dcterms:created xsi:type="dcterms:W3CDTF">2016-10-20T14:24:00Z</dcterms:created>
  <dcterms:modified xsi:type="dcterms:W3CDTF">2016-10-20T14:24:00Z</dcterms:modified>
</cp:coreProperties>
</file>