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FC" w:rsidRPr="003962FC" w:rsidRDefault="003962FC" w:rsidP="003962FC">
      <w:pPr>
        <w:keepNext/>
        <w:jc w:val="center"/>
        <w:outlineLvl w:val="2"/>
        <w:rPr>
          <w:rFonts w:ascii="Tahoma" w:hAnsi="Tahoma" w:cs="Tahoma"/>
          <w:b/>
          <w:bCs/>
          <w:sz w:val="28"/>
          <w:szCs w:val="24"/>
        </w:rPr>
      </w:pPr>
      <w:bookmarkStart w:id="0" w:name="_GoBack"/>
      <w:bookmarkEnd w:id="0"/>
      <w:r w:rsidRPr="003962FC">
        <w:rPr>
          <w:rFonts w:ascii="Tahoma" w:hAnsi="Tahoma" w:cs="Tahoma"/>
          <w:b/>
          <w:bCs/>
          <w:sz w:val="28"/>
          <w:szCs w:val="24"/>
        </w:rPr>
        <w:t>Smlouva o výpůjčce</w:t>
      </w: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  <w:r w:rsidRPr="003962FC">
        <w:rPr>
          <w:rFonts w:ascii="Tahoma" w:hAnsi="Tahoma" w:cs="Tahoma"/>
          <w:b/>
          <w:szCs w:val="24"/>
        </w:rPr>
        <w:t>I.</w:t>
      </w: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  <w:r w:rsidRPr="003962FC">
        <w:rPr>
          <w:rFonts w:ascii="Tahoma" w:hAnsi="Tahoma" w:cs="Tahoma"/>
          <w:b/>
          <w:szCs w:val="24"/>
        </w:rPr>
        <w:t>Smluvní strany</w:t>
      </w: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</w:p>
    <w:p w:rsidR="003962FC" w:rsidRPr="003962FC" w:rsidRDefault="003962FC" w:rsidP="003962FC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rFonts w:ascii="Tahoma" w:hAnsi="Tahoma" w:cs="Tahoma"/>
          <w:b/>
        </w:rPr>
      </w:pPr>
      <w:r w:rsidRPr="003962FC">
        <w:rPr>
          <w:rFonts w:ascii="Tahoma" w:hAnsi="Tahoma" w:cs="Tahoma"/>
          <w:b/>
        </w:rPr>
        <w:t>Muzeum Beskyd Frýdek-Místek, příspěvková organizace</w:t>
      </w:r>
    </w:p>
    <w:p w:rsidR="003962FC" w:rsidRPr="003962FC" w:rsidRDefault="003962FC" w:rsidP="003962FC">
      <w:pPr>
        <w:tabs>
          <w:tab w:val="num" w:pos="540"/>
        </w:tabs>
        <w:ind w:left="540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 xml:space="preserve">se sídlem: </w:t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  <w:t>Hluboká 66, 738 01 Frýdek-Místek</w:t>
      </w:r>
    </w:p>
    <w:p w:rsidR="003962FC" w:rsidRPr="003962FC" w:rsidRDefault="003962FC" w:rsidP="003962FC">
      <w:pPr>
        <w:tabs>
          <w:tab w:val="num" w:pos="540"/>
        </w:tabs>
        <w:ind w:left="540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>zastoupena:</w:t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  <w:t xml:space="preserve">Mgr. Stanislavem Hrabovským, ředitelem </w:t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</w:r>
    </w:p>
    <w:p w:rsidR="003962FC" w:rsidRPr="003962FC" w:rsidRDefault="003962FC" w:rsidP="003962FC">
      <w:pPr>
        <w:tabs>
          <w:tab w:val="num" w:pos="540"/>
        </w:tabs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ab/>
        <w:t>IČ</w:t>
      </w:r>
      <w:r w:rsidR="004A7FF6">
        <w:rPr>
          <w:rFonts w:ascii="Tahoma" w:hAnsi="Tahoma" w:cs="Tahoma"/>
          <w:szCs w:val="24"/>
        </w:rPr>
        <w:t>O</w:t>
      </w:r>
      <w:r w:rsidRPr="003962FC">
        <w:rPr>
          <w:rFonts w:ascii="Tahoma" w:hAnsi="Tahoma" w:cs="Tahoma"/>
          <w:szCs w:val="24"/>
        </w:rPr>
        <w:t>:</w:t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  <w:t>00095630</w:t>
      </w:r>
    </w:p>
    <w:p w:rsidR="003962FC" w:rsidRPr="003962FC" w:rsidRDefault="003962FC" w:rsidP="00DD1863">
      <w:pPr>
        <w:tabs>
          <w:tab w:val="num" w:pos="540"/>
          <w:tab w:val="left" w:pos="2127"/>
        </w:tabs>
        <w:ind w:left="539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>DIČ:</w:t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  <w:t>CZ00095630</w:t>
      </w:r>
    </w:p>
    <w:p w:rsidR="003962FC" w:rsidRPr="003962FC" w:rsidRDefault="003962FC" w:rsidP="00DD1863">
      <w:pPr>
        <w:tabs>
          <w:tab w:val="num" w:pos="540"/>
        </w:tabs>
        <w:ind w:left="539"/>
        <w:jc w:val="both"/>
        <w:rPr>
          <w:rFonts w:ascii="Tahoma" w:hAnsi="Tahoma" w:cs="Tahoma"/>
          <w:i/>
          <w:szCs w:val="24"/>
        </w:rPr>
      </w:pPr>
      <w:r w:rsidRPr="003962FC">
        <w:rPr>
          <w:rFonts w:ascii="Tahoma" w:hAnsi="Tahoma" w:cs="Tahoma"/>
          <w:i/>
          <w:szCs w:val="24"/>
        </w:rPr>
        <w:t>(dále jen „</w:t>
      </w:r>
      <w:r w:rsidRPr="003962FC">
        <w:rPr>
          <w:rFonts w:ascii="Tahoma" w:hAnsi="Tahoma" w:cs="Tahoma"/>
          <w:b/>
          <w:i/>
          <w:szCs w:val="24"/>
        </w:rPr>
        <w:t>půjčitel“</w:t>
      </w:r>
      <w:r w:rsidRPr="003962FC">
        <w:rPr>
          <w:rFonts w:ascii="Tahoma" w:hAnsi="Tahoma" w:cs="Tahoma"/>
          <w:i/>
          <w:szCs w:val="24"/>
        </w:rPr>
        <w:t>)</w:t>
      </w:r>
    </w:p>
    <w:p w:rsidR="003962FC" w:rsidRPr="003962FC" w:rsidRDefault="003962FC" w:rsidP="003962FC">
      <w:pPr>
        <w:jc w:val="both"/>
        <w:rPr>
          <w:rFonts w:ascii="Tahoma" w:hAnsi="Tahoma" w:cs="Tahoma"/>
          <w:b/>
          <w:bCs/>
          <w:szCs w:val="24"/>
        </w:rPr>
      </w:pPr>
    </w:p>
    <w:p w:rsidR="003962FC" w:rsidRPr="003962FC" w:rsidRDefault="003962FC" w:rsidP="003962FC">
      <w:pPr>
        <w:jc w:val="both"/>
        <w:rPr>
          <w:rFonts w:ascii="Tahoma" w:hAnsi="Tahoma" w:cs="Tahoma"/>
          <w:b/>
          <w:bCs/>
          <w:szCs w:val="24"/>
        </w:rPr>
      </w:pPr>
    </w:p>
    <w:p w:rsidR="003962FC" w:rsidRPr="003962FC" w:rsidRDefault="004A7FF6" w:rsidP="003962FC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s</w:t>
      </w:r>
      <w:r w:rsidR="00462666">
        <w:rPr>
          <w:rFonts w:ascii="Tahoma" w:hAnsi="Tahoma" w:cs="Tahoma"/>
          <w:b/>
          <w:szCs w:val="24"/>
        </w:rPr>
        <w:t>tatutární město Frýdek-Místek</w:t>
      </w:r>
    </w:p>
    <w:p w:rsidR="003962FC" w:rsidRPr="003962FC" w:rsidRDefault="001C7E35" w:rsidP="003962FC">
      <w:pPr>
        <w:tabs>
          <w:tab w:val="num" w:pos="540"/>
        </w:tabs>
        <w:ind w:left="54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se sídlem:</w:t>
      </w:r>
      <w:r>
        <w:rPr>
          <w:rFonts w:ascii="Tahoma" w:hAnsi="Tahoma" w:cs="Tahoma"/>
          <w:szCs w:val="24"/>
        </w:rPr>
        <w:tab/>
        <w:t xml:space="preserve">          </w:t>
      </w:r>
      <w:r w:rsidR="003962FC" w:rsidRPr="003962FC">
        <w:rPr>
          <w:rFonts w:ascii="Tahoma" w:hAnsi="Tahoma" w:cs="Tahoma"/>
          <w:szCs w:val="24"/>
        </w:rPr>
        <w:t xml:space="preserve"> Radniční 1148, </w:t>
      </w:r>
      <w:r w:rsidR="004A7FF6">
        <w:rPr>
          <w:rFonts w:ascii="Tahoma" w:hAnsi="Tahoma" w:cs="Tahoma"/>
          <w:szCs w:val="24"/>
        </w:rPr>
        <w:t xml:space="preserve">Frýdek, </w:t>
      </w:r>
      <w:r w:rsidR="003962FC" w:rsidRPr="003962FC">
        <w:rPr>
          <w:rFonts w:ascii="Tahoma" w:hAnsi="Tahoma" w:cs="Tahoma"/>
          <w:szCs w:val="24"/>
        </w:rPr>
        <w:t>738 01 Frýdek-Místek</w:t>
      </w:r>
      <w:r w:rsidR="003962FC" w:rsidRPr="003962FC">
        <w:rPr>
          <w:rFonts w:ascii="Tahoma" w:hAnsi="Tahoma" w:cs="Tahoma"/>
          <w:szCs w:val="24"/>
        </w:rPr>
        <w:tab/>
      </w:r>
    </w:p>
    <w:p w:rsidR="00D967AA" w:rsidRDefault="003962FC" w:rsidP="00DD1863">
      <w:pPr>
        <w:tabs>
          <w:tab w:val="num" w:pos="2835"/>
        </w:tabs>
        <w:ind w:left="540" w:hanging="256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ab/>
        <w:t>zastoupen</w:t>
      </w:r>
      <w:r w:rsidR="00D967AA">
        <w:rPr>
          <w:rFonts w:ascii="Tahoma" w:hAnsi="Tahoma" w:cs="Tahoma"/>
          <w:szCs w:val="24"/>
        </w:rPr>
        <w:t>o</w:t>
      </w:r>
      <w:r w:rsidRPr="003962FC">
        <w:rPr>
          <w:rFonts w:ascii="Tahoma" w:hAnsi="Tahoma" w:cs="Tahoma"/>
          <w:szCs w:val="24"/>
        </w:rPr>
        <w:t>:</w:t>
      </w:r>
      <w:r w:rsidRPr="003962FC">
        <w:rPr>
          <w:rFonts w:ascii="Tahoma" w:hAnsi="Tahoma" w:cs="Tahoma"/>
          <w:szCs w:val="24"/>
        </w:rPr>
        <w:tab/>
      </w:r>
      <w:r w:rsidR="00B117A4">
        <w:rPr>
          <w:rFonts w:ascii="Tahoma" w:hAnsi="Tahoma" w:cs="Tahoma"/>
          <w:szCs w:val="24"/>
        </w:rPr>
        <w:t xml:space="preserve">Ing. Bc. Hanou Kalužovou, vedoucí odboru správy obecního majetku </w:t>
      </w:r>
      <w:r w:rsidR="00D967AA">
        <w:rPr>
          <w:rFonts w:ascii="Tahoma" w:hAnsi="Tahoma" w:cs="Tahoma"/>
          <w:szCs w:val="24"/>
        </w:rPr>
        <w:t xml:space="preserve"> </w:t>
      </w:r>
    </w:p>
    <w:p w:rsidR="003962FC" w:rsidRPr="003962FC" w:rsidRDefault="00B117A4" w:rsidP="00DD1863">
      <w:pPr>
        <w:tabs>
          <w:tab w:val="num" w:pos="2835"/>
        </w:tabs>
        <w:ind w:left="540" w:hanging="25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Magistrátu města Frýdku-Místku</w:t>
      </w:r>
      <w:r w:rsidR="003962FC" w:rsidRPr="003962FC">
        <w:rPr>
          <w:rFonts w:ascii="Tahoma" w:hAnsi="Tahoma" w:cs="Tahoma"/>
          <w:szCs w:val="24"/>
        </w:rPr>
        <w:tab/>
      </w:r>
      <w:r w:rsidR="003962FC" w:rsidRPr="003962FC">
        <w:rPr>
          <w:rFonts w:ascii="Tahoma" w:hAnsi="Tahoma" w:cs="Tahoma"/>
          <w:szCs w:val="24"/>
        </w:rPr>
        <w:tab/>
      </w:r>
      <w:r w:rsidR="003962FC" w:rsidRPr="003962FC">
        <w:rPr>
          <w:rFonts w:ascii="Tahoma" w:hAnsi="Tahoma" w:cs="Tahoma"/>
          <w:szCs w:val="24"/>
        </w:rPr>
        <w:tab/>
      </w:r>
      <w:r w:rsidR="003962FC" w:rsidRPr="003962FC">
        <w:rPr>
          <w:rFonts w:ascii="Tahoma" w:hAnsi="Tahoma" w:cs="Tahoma"/>
          <w:szCs w:val="24"/>
          <w:highlight w:val="yellow"/>
        </w:rPr>
        <w:t xml:space="preserve"> </w:t>
      </w:r>
    </w:p>
    <w:p w:rsidR="003962FC" w:rsidRPr="003962FC" w:rsidRDefault="003962FC" w:rsidP="003962FC">
      <w:pPr>
        <w:tabs>
          <w:tab w:val="num" w:pos="540"/>
        </w:tabs>
        <w:ind w:left="540" w:hanging="540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ab/>
        <w:t>IČ</w:t>
      </w:r>
      <w:r w:rsidR="004A7FF6">
        <w:rPr>
          <w:rFonts w:ascii="Tahoma" w:hAnsi="Tahoma" w:cs="Tahoma"/>
          <w:szCs w:val="24"/>
        </w:rPr>
        <w:t>O</w:t>
      </w:r>
      <w:r w:rsidRPr="003962FC">
        <w:rPr>
          <w:rFonts w:ascii="Tahoma" w:hAnsi="Tahoma" w:cs="Tahoma"/>
          <w:szCs w:val="24"/>
        </w:rPr>
        <w:t>:</w:t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  <w:t>00296643</w:t>
      </w:r>
    </w:p>
    <w:p w:rsidR="003962FC" w:rsidRPr="003962FC" w:rsidRDefault="003962FC" w:rsidP="003962FC">
      <w:pPr>
        <w:tabs>
          <w:tab w:val="num" w:pos="540"/>
        </w:tabs>
        <w:ind w:left="540" w:hanging="540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ab/>
        <w:t>DIČ:</w:t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szCs w:val="24"/>
        </w:rPr>
        <w:tab/>
        <w:t>CZ00296643</w:t>
      </w:r>
    </w:p>
    <w:p w:rsidR="003962FC" w:rsidRPr="003962FC" w:rsidRDefault="003962FC" w:rsidP="003962FC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Cs w:val="24"/>
        </w:rPr>
      </w:pPr>
      <w:r w:rsidRPr="003962FC">
        <w:rPr>
          <w:rFonts w:ascii="Tahoma" w:hAnsi="Tahoma" w:cs="Tahoma"/>
          <w:szCs w:val="24"/>
        </w:rPr>
        <w:tab/>
      </w:r>
      <w:r w:rsidRPr="003962FC">
        <w:rPr>
          <w:rFonts w:ascii="Tahoma" w:hAnsi="Tahoma" w:cs="Tahoma"/>
          <w:i/>
          <w:szCs w:val="24"/>
        </w:rPr>
        <w:t>(dále jen „</w:t>
      </w:r>
      <w:r w:rsidRPr="003962FC">
        <w:rPr>
          <w:rFonts w:ascii="Tahoma" w:hAnsi="Tahoma" w:cs="Tahoma"/>
          <w:b/>
          <w:i/>
          <w:szCs w:val="24"/>
        </w:rPr>
        <w:t>vypůjčitel“</w:t>
      </w:r>
      <w:r w:rsidRPr="003962FC">
        <w:rPr>
          <w:rFonts w:ascii="Tahoma" w:hAnsi="Tahoma" w:cs="Tahoma"/>
          <w:i/>
          <w:szCs w:val="24"/>
        </w:rPr>
        <w:t>)</w:t>
      </w: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  <w:r w:rsidRPr="003962FC">
        <w:rPr>
          <w:rFonts w:ascii="Tahoma" w:hAnsi="Tahoma" w:cs="Tahoma"/>
          <w:b/>
          <w:szCs w:val="24"/>
        </w:rPr>
        <w:t>II.</w:t>
      </w: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  <w:r w:rsidRPr="003962FC">
        <w:rPr>
          <w:rFonts w:ascii="Tahoma" w:hAnsi="Tahoma" w:cs="Tahoma"/>
          <w:b/>
          <w:szCs w:val="24"/>
        </w:rPr>
        <w:t>Základní ustanovení</w:t>
      </w:r>
    </w:p>
    <w:p w:rsidR="003962FC" w:rsidRPr="003962FC" w:rsidRDefault="003962FC" w:rsidP="003962FC">
      <w:pPr>
        <w:numPr>
          <w:ilvl w:val="0"/>
          <w:numId w:val="2"/>
        </w:numPr>
        <w:tabs>
          <w:tab w:val="num" w:pos="540"/>
        </w:tabs>
        <w:spacing w:before="120"/>
        <w:ind w:left="539" w:hanging="539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>Tato smlouva je uzavřena dle § 2193 a násl. zákona č. 89/2012 Sb., občanský zákoník</w:t>
      </w:r>
      <w:r w:rsidR="004A7FF6">
        <w:rPr>
          <w:rFonts w:ascii="Tahoma" w:hAnsi="Tahoma" w:cs="Tahoma"/>
          <w:szCs w:val="24"/>
        </w:rPr>
        <w:t>, ve znění pozdějších předpisů</w:t>
      </w:r>
      <w:r w:rsidRPr="003962FC">
        <w:rPr>
          <w:rFonts w:ascii="Tahoma" w:hAnsi="Tahoma" w:cs="Tahoma"/>
          <w:szCs w:val="24"/>
        </w:rPr>
        <w:t xml:space="preserve"> (dále jen „občanský zákoník“); </w:t>
      </w:r>
      <w:r w:rsidRPr="003962FC">
        <w:rPr>
          <w:rFonts w:ascii="Tahoma" w:hAnsi="Tahoma" w:cs="Tahoma"/>
        </w:rPr>
        <w:t>práva a povinnosti stran touto smlouvou neupravená se řídí příslušnými ustanoveními občanského zákoníku</w:t>
      </w:r>
      <w:r w:rsidRPr="003962FC">
        <w:rPr>
          <w:rFonts w:ascii="Tahoma" w:hAnsi="Tahoma" w:cs="Tahoma"/>
          <w:szCs w:val="24"/>
        </w:rPr>
        <w:t xml:space="preserve">.       </w:t>
      </w:r>
    </w:p>
    <w:p w:rsidR="003962FC" w:rsidRPr="00035486" w:rsidRDefault="003962FC" w:rsidP="00DD1863">
      <w:pPr>
        <w:numPr>
          <w:ilvl w:val="0"/>
          <w:numId w:val="2"/>
        </w:numPr>
        <w:tabs>
          <w:tab w:val="num" w:pos="540"/>
        </w:tabs>
        <w:spacing w:before="120"/>
        <w:ind w:left="539" w:hanging="539"/>
        <w:jc w:val="both"/>
        <w:rPr>
          <w:sz w:val="24"/>
          <w:szCs w:val="24"/>
        </w:rPr>
      </w:pPr>
      <w:r w:rsidRPr="00035486">
        <w:rPr>
          <w:rFonts w:ascii="Tahoma" w:hAnsi="Tahoma" w:cs="Tahoma"/>
          <w:szCs w:val="24"/>
        </w:rPr>
        <w:t xml:space="preserve">Smluvní strany prohlašují, že údaje uvedené v čl. I této smlouvy jsou v souladu se skutečností v době uzavření smlouvy. </w:t>
      </w: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  <w:r w:rsidRPr="003962FC">
        <w:rPr>
          <w:rFonts w:ascii="Tahoma" w:hAnsi="Tahoma" w:cs="Tahoma"/>
          <w:b/>
          <w:szCs w:val="24"/>
        </w:rPr>
        <w:t>III.</w:t>
      </w: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  <w:r w:rsidRPr="003962FC">
        <w:rPr>
          <w:rFonts w:ascii="Tahoma" w:hAnsi="Tahoma" w:cs="Tahoma"/>
          <w:b/>
          <w:szCs w:val="24"/>
        </w:rPr>
        <w:t>Předmět smlouvy</w:t>
      </w:r>
    </w:p>
    <w:p w:rsidR="003962FC" w:rsidRDefault="003962FC" w:rsidP="003962FC">
      <w:pPr>
        <w:numPr>
          <w:ilvl w:val="0"/>
          <w:numId w:val="3"/>
        </w:numPr>
        <w:spacing w:before="120"/>
        <w:ind w:left="539" w:hanging="539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>Půjčitel</w:t>
      </w:r>
      <w:r w:rsidR="004A7FF6">
        <w:rPr>
          <w:rFonts w:ascii="Tahoma" w:hAnsi="Tahoma" w:cs="Tahoma"/>
          <w:szCs w:val="24"/>
        </w:rPr>
        <w:t xml:space="preserve">i přísluší </w:t>
      </w:r>
      <w:r w:rsidR="00D967AA">
        <w:rPr>
          <w:rFonts w:ascii="Tahoma" w:hAnsi="Tahoma" w:cs="Tahoma"/>
          <w:szCs w:val="24"/>
        </w:rPr>
        <w:t xml:space="preserve">právo </w:t>
      </w:r>
      <w:r w:rsidR="004A7FF6">
        <w:rPr>
          <w:rFonts w:ascii="Tahoma" w:hAnsi="Tahoma" w:cs="Tahoma"/>
          <w:szCs w:val="24"/>
        </w:rPr>
        <w:t>hospodařit</w:t>
      </w:r>
      <w:r w:rsidRPr="003962FC">
        <w:rPr>
          <w:rFonts w:ascii="Tahoma" w:hAnsi="Tahoma" w:cs="Tahoma"/>
          <w:szCs w:val="24"/>
        </w:rPr>
        <w:t xml:space="preserve"> </w:t>
      </w:r>
      <w:r w:rsidR="004A7FF6">
        <w:rPr>
          <w:rFonts w:ascii="Tahoma" w:hAnsi="Tahoma" w:cs="Tahoma"/>
          <w:szCs w:val="24"/>
        </w:rPr>
        <w:t>se svěřenou</w:t>
      </w:r>
      <w:r w:rsidRPr="003962FC">
        <w:rPr>
          <w:rFonts w:ascii="Tahoma" w:hAnsi="Tahoma" w:cs="Tahoma"/>
          <w:szCs w:val="24"/>
        </w:rPr>
        <w:t xml:space="preserve"> nemovit</w:t>
      </w:r>
      <w:r w:rsidR="004A7FF6">
        <w:rPr>
          <w:rFonts w:ascii="Tahoma" w:hAnsi="Tahoma" w:cs="Tahoma"/>
          <w:szCs w:val="24"/>
        </w:rPr>
        <w:t>ou věcí</w:t>
      </w:r>
      <w:r w:rsidRPr="003962FC">
        <w:rPr>
          <w:rFonts w:ascii="Tahoma" w:hAnsi="Tahoma" w:cs="Tahoma"/>
          <w:szCs w:val="24"/>
        </w:rPr>
        <w:t xml:space="preserve"> ve vlastnictví Moravskoslezského kraje – pozemk</w:t>
      </w:r>
      <w:r w:rsidR="004A7FF6">
        <w:rPr>
          <w:rFonts w:ascii="Tahoma" w:hAnsi="Tahoma" w:cs="Tahoma"/>
          <w:szCs w:val="24"/>
        </w:rPr>
        <w:t>em</w:t>
      </w:r>
      <w:r w:rsidRPr="003962FC">
        <w:rPr>
          <w:rFonts w:ascii="Tahoma" w:hAnsi="Tahoma" w:cs="Tahoma"/>
          <w:szCs w:val="24"/>
        </w:rPr>
        <w:t xml:space="preserve"> parc. č. 3</w:t>
      </w:r>
      <w:r w:rsidR="00B117A4">
        <w:rPr>
          <w:rFonts w:ascii="Tahoma" w:hAnsi="Tahoma" w:cs="Tahoma"/>
          <w:szCs w:val="24"/>
        </w:rPr>
        <w:t>3</w:t>
      </w:r>
      <w:r w:rsidRPr="003962FC">
        <w:rPr>
          <w:rFonts w:ascii="Tahoma" w:hAnsi="Tahoma" w:cs="Tahoma"/>
          <w:szCs w:val="24"/>
        </w:rPr>
        <w:t>38/1 v k.ú. Frýdek, obec Frýdek-Místek, zapsáno na listu vlastnictví č. 380</w:t>
      </w:r>
      <w:r w:rsidR="004A7FF6">
        <w:rPr>
          <w:rFonts w:ascii="Tahoma" w:hAnsi="Tahoma" w:cs="Tahoma"/>
          <w:szCs w:val="24"/>
        </w:rPr>
        <w:t xml:space="preserve"> </w:t>
      </w:r>
      <w:r w:rsidR="00D967AA">
        <w:rPr>
          <w:rFonts w:ascii="Tahoma" w:hAnsi="Tahoma" w:cs="Tahoma"/>
          <w:szCs w:val="24"/>
        </w:rPr>
        <w:t xml:space="preserve">vedeném u Katastrálního úřadu pro Moravskoslezský kraj, Katastrální pracoviště Frýdek-Místek </w:t>
      </w:r>
      <w:r w:rsidR="004A7FF6">
        <w:rPr>
          <w:rFonts w:ascii="Tahoma" w:hAnsi="Tahoma" w:cs="Tahoma"/>
          <w:szCs w:val="24"/>
        </w:rPr>
        <w:t>(dále též jen „pozemek“)</w:t>
      </w:r>
      <w:r w:rsidRPr="003962FC">
        <w:rPr>
          <w:rFonts w:ascii="Tahoma" w:hAnsi="Tahoma" w:cs="Tahoma"/>
          <w:szCs w:val="24"/>
        </w:rPr>
        <w:t>.</w:t>
      </w:r>
    </w:p>
    <w:p w:rsidR="004A7FF6" w:rsidRPr="003962FC" w:rsidRDefault="004A7FF6" w:rsidP="003962FC">
      <w:pPr>
        <w:numPr>
          <w:ilvl w:val="0"/>
          <w:numId w:val="3"/>
        </w:numPr>
        <w:spacing w:before="120"/>
        <w:ind w:left="539" w:hanging="53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Vypůjčitel realizoval </w:t>
      </w:r>
      <w:r w:rsidR="007B344B">
        <w:rPr>
          <w:rFonts w:ascii="Tahoma" w:hAnsi="Tahoma" w:cs="Tahoma"/>
          <w:szCs w:val="24"/>
        </w:rPr>
        <w:t>v souladu se Smlouvou o výpůjčce ze dne 23.04.2008</w:t>
      </w:r>
      <w:r w:rsidR="00ED7FD6">
        <w:rPr>
          <w:rFonts w:ascii="Tahoma" w:hAnsi="Tahoma" w:cs="Tahoma"/>
          <w:szCs w:val="24"/>
        </w:rPr>
        <w:t>, uzavřenou</w:t>
      </w:r>
      <w:r w:rsidR="007B344B">
        <w:rPr>
          <w:rFonts w:ascii="Tahoma" w:hAnsi="Tahoma" w:cs="Tahoma"/>
          <w:szCs w:val="24"/>
        </w:rPr>
        <w:t xml:space="preserve"> mezi půjčitelem a vypůjčitelem, </w:t>
      </w:r>
      <w:r>
        <w:rPr>
          <w:rFonts w:ascii="Tahoma" w:hAnsi="Tahoma" w:cs="Tahoma"/>
          <w:szCs w:val="24"/>
        </w:rPr>
        <w:t>na části pozemku akci „Obnova Zámeckého parku a nový park Jižní svahy“, v rámci které byly na části pozemku</w:t>
      </w:r>
      <w:r w:rsidR="00ED7FD6">
        <w:rPr>
          <w:rFonts w:ascii="Tahoma" w:hAnsi="Tahoma" w:cs="Tahoma"/>
          <w:szCs w:val="24"/>
        </w:rPr>
        <w:t xml:space="preserve"> provedeny terénní úpravy a</w:t>
      </w:r>
      <w:r>
        <w:rPr>
          <w:rFonts w:ascii="Tahoma" w:hAnsi="Tahoma" w:cs="Tahoma"/>
          <w:szCs w:val="24"/>
        </w:rPr>
        <w:t xml:space="preserve"> umístěny </w:t>
      </w:r>
      <w:r w:rsidR="007B344B">
        <w:rPr>
          <w:rFonts w:ascii="Tahoma" w:hAnsi="Tahoma" w:cs="Tahoma"/>
          <w:szCs w:val="24"/>
        </w:rPr>
        <w:t xml:space="preserve">zejména </w:t>
      </w:r>
      <w:r w:rsidR="007B344B">
        <w:rPr>
          <w:rFonts w:ascii="Tahoma" w:hAnsi="Tahoma" w:cs="Tahoma"/>
          <w:szCs w:val="24"/>
        </w:rPr>
        <w:lastRenderedPageBreak/>
        <w:t>půdopokryvné dřeviny, stavba vyhlídky</w:t>
      </w:r>
      <w:r w:rsidR="0073383B">
        <w:rPr>
          <w:rFonts w:ascii="Tahoma" w:hAnsi="Tahoma" w:cs="Tahoma"/>
          <w:szCs w:val="24"/>
        </w:rPr>
        <w:t xml:space="preserve"> a stavby chodníků</w:t>
      </w:r>
      <w:r w:rsidR="007B344B">
        <w:rPr>
          <w:rFonts w:ascii="Tahoma" w:hAnsi="Tahoma" w:cs="Tahoma"/>
          <w:szCs w:val="24"/>
        </w:rPr>
        <w:t>, kdy tyto stavby mají charakter veřejně přístupné účelové komunikace.</w:t>
      </w:r>
      <w:r>
        <w:rPr>
          <w:rFonts w:ascii="Tahoma" w:hAnsi="Tahoma" w:cs="Tahoma"/>
          <w:szCs w:val="24"/>
        </w:rPr>
        <w:t xml:space="preserve"> </w:t>
      </w:r>
    </w:p>
    <w:p w:rsidR="003962FC" w:rsidRPr="003962FC" w:rsidRDefault="003962FC" w:rsidP="003962FC">
      <w:pPr>
        <w:numPr>
          <w:ilvl w:val="0"/>
          <w:numId w:val="3"/>
        </w:numPr>
        <w:spacing w:before="120"/>
        <w:ind w:left="539" w:hanging="539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>Půjčitel přenechává vypůjčiteli část pozemku</w:t>
      </w:r>
      <w:r w:rsidR="00B117A4">
        <w:rPr>
          <w:rFonts w:ascii="Tahoma" w:hAnsi="Tahoma" w:cs="Tahoma"/>
          <w:szCs w:val="24"/>
        </w:rPr>
        <w:t xml:space="preserve"> o výměře 2.043 m2</w:t>
      </w:r>
      <w:r w:rsidRPr="003962FC">
        <w:rPr>
          <w:rFonts w:ascii="Tahoma" w:hAnsi="Tahoma" w:cs="Tahoma"/>
          <w:szCs w:val="24"/>
        </w:rPr>
        <w:t xml:space="preserve"> (dále jen „předmět výpůjčky“) a zavazuje se mu umožnit její bezplatné dočasné užívání. </w:t>
      </w:r>
      <w:r w:rsidR="00B117A4">
        <w:rPr>
          <w:rFonts w:ascii="Tahoma" w:hAnsi="Tahoma" w:cs="Tahoma"/>
          <w:szCs w:val="24"/>
        </w:rPr>
        <w:t xml:space="preserve">Nedílnou součástí této smlouvy je zákres </w:t>
      </w:r>
      <w:r w:rsidR="00035486">
        <w:rPr>
          <w:rFonts w:ascii="Tahoma" w:hAnsi="Tahoma" w:cs="Tahoma"/>
          <w:szCs w:val="24"/>
        </w:rPr>
        <w:t xml:space="preserve">předmětu výpůjčky </w:t>
      </w:r>
      <w:r w:rsidR="00B117A4">
        <w:rPr>
          <w:rFonts w:ascii="Tahoma" w:hAnsi="Tahoma" w:cs="Tahoma"/>
          <w:szCs w:val="24"/>
        </w:rPr>
        <w:t>do katastrální mapy</w:t>
      </w:r>
      <w:r w:rsidR="00035486">
        <w:rPr>
          <w:rFonts w:ascii="Tahoma" w:hAnsi="Tahoma" w:cs="Tahoma"/>
          <w:szCs w:val="24"/>
        </w:rPr>
        <w:t>.</w:t>
      </w:r>
    </w:p>
    <w:p w:rsidR="003962FC" w:rsidRPr="003962FC" w:rsidRDefault="003962FC" w:rsidP="003962FC">
      <w:pPr>
        <w:numPr>
          <w:ilvl w:val="0"/>
          <w:numId w:val="3"/>
        </w:numPr>
        <w:spacing w:before="120"/>
        <w:ind w:left="539" w:hanging="539"/>
        <w:jc w:val="both"/>
        <w:rPr>
          <w:rFonts w:ascii="Tahoma" w:hAnsi="Tahoma" w:cs="Tahoma"/>
          <w:i/>
          <w:color w:val="FF0000"/>
        </w:rPr>
      </w:pPr>
      <w:r w:rsidRPr="003962FC">
        <w:rPr>
          <w:rFonts w:ascii="Tahoma" w:hAnsi="Tahoma" w:cs="Tahoma"/>
          <w:color w:val="000000"/>
        </w:rPr>
        <w:t>Výpůjčka se sjednává na dobu 10 let od nabytí účinnosti této smlouvy.</w:t>
      </w:r>
    </w:p>
    <w:p w:rsidR="0073383B" w:rsidRDefault="0073383B" w:rsidP="003962FC">
      <w:pPr>
        <w:spacing w:before="240" w:after="240"/>
        <w:jc w:val="center"/>
        <w:rPr>
          <w:rFonts w:ascii="Tahoma" w:hAnsi="Tahoma" w:cs="Tahoma"/>
          <w:b/>
          <w:bCs/>
        </w:rPr>
      </w:pPr>
    </w:p>
    <w:p w:rsidR="0073383B" w:rsidRDefault="0073383B" w:rsidP="003962FC">
      <w:pPr>
        <w:spacing w:before="240" w:after="240"/>
        <w:jc w:val="center"/>
        <w:rPr>
          <w:rFonts w:ascii="Tahoma" w:hAnsi="Tahoma" w:cs="Tahoma"/>
          <w:b/>
          <w:bCs/>
        </w:rPr>
      </w:pPr>
    </w:p>
    <w:p w:rsidR="003962FC" w:rsidRPr="003962FC" w:rsidRDefault="003962FC" w:rsidP="003962FC">
      <w:pPr>
        <w:spacing w:before="240" w:after="240"/>
        <w:jc w:val="center"/>
        <w:rPr>
          <w:rFonts w:ascii="Tahoma" w:hAnsi="Tahoma" w:cs="Tahoma"/>
          <w:b/>
          <w:bCs/>
        </w:rPr>
      </w:pPr>
      <w:r w:rsidRPr="003962FC">
        <w:rPr>
          <w:rFonts w:ascii="Tahoma" w:hAnsi="Tahoma" w:cs="Tahoma"/>
          <w:b/>
          <w:bCs/>
        </w:rPr>
        <w:t>IV.</w:t>
      </w:r>
      <w:r w:rsidRPr="003962FC">
        <w:rPr>
          <w:rFonts w:ascii="Tahoma" w:hAnsi="Tahoma" w:cs="Tahoma"/>
          <w:b/>
          <w:bCs/>
        </w:rPr>
        <w:br/>
        <w:t xml:space="preserve">Účel </w:t>
      </w:r>
      <w:r w:rsidR="007B344B">
        <w:rPr>
          <w:rFonts w:ascii="Tahoma" w:hAnsi="Tahoma" w:cs="Tahoma"/>
          <w:b/>
          <w:bCs/>
        </w:rPr>
        <w:t>výpůjčky</w:t>
      </w:r>
    </w:p>
    <w:p w:rsidR="003962FC" w:rsidRPr="00DD1863" w:rsidRDefault="007B344B">
      <w:pPr>
        <w:spacing w:before="120"/>
        <w:jc w:val="both"/>
        <w:rPr>
          <w:rFonts w:ascii="Tahoma" w:hAnsi="Tahoma" w:cs="Tahoma"/>
        </w:rPr>
      </w:pPr>
      <w:r w:rsidRPr="00DD1863">
        <w:rPr>
          <w:rFonts w:ascii="Tahoma" w:hAnsi="Tahoma" w:cs="Tahoma"/>
        </w:rPr>
        <w:t xml:space="preserve">Vypůjčitel bude předmět výpůjčky užívat jako část Zámeckého parku a </w:t>
      </w:r>
      <w:r w:rsidR="00035486" w:rsidRPr="00DD1863">
        <w:rPr>
          <w:rFonts w:ascii="Tahoma" w:hAnsi="Tahoma" w:cs="Tahoma"/>
        </w:rPr>
        <w:t>park Jižní svahy</w:t>
      </w:r>
      <w:r w:rsidRPr="00DD1863">
        <w:rPr>
          <w:rFonts w:ascii="Tahoma" w:hAnsi="Tahoma" w:cs="Tahoma"/>
        </w:rPr>
        <w:t xml:space="preserve"> a dále za účelem</w:t>
      </w:r>
      <w:r w:rsidR="00035486" w:rsidRPr="00DD1863">
        <w:rPr>
          <w:rFonts w:ascii="Tahoma" w:hAnsi="Tahoma" w:cs="Tahoma"/>
        </w:rPr>
        <w:t xml:space="preserve"> údržb</w:t>
      </w:r>
      <w:r w:rsidRPr="00DD1863">
        <w:rPr>
          <w:rFonts w:ascii="Tahoma" w:hAnsi="Tahoma" w:cs="Tahoma"/>
        </w:rPr>
        <w:t>y těchto parků</w:t>
      </w:r>
      <w:r w:rsidR="00035486" w:rsidRPr="00DD1863">
        <w:rPr>
          <w:rFonts w:ascii="Tahoma" w:hAnsi="Tahoma" w:cs="Tahoma"/>
        </w:rPr>
        <w:t>.</w:t>
      </w:r>
      <w:r w:rsidRPr="00DD1863">
        <w:rPr>
          <w:rFonts w:ascii="Tahoma" w:hAnsi="Tahoma" w:cs="Tahoma"/>
        </w:rPr>
        <w:t xml:space="preserve"> </w:t>
      </w:r>
      <w:r w:rsidR="00C951A9" w:rsidRPr="00DD1863">
        <w:rPr>
          <w:rFonts w:ascii="Tahoma" w:hAnsi="Tahoma" w:cs="Tahoma"/>
        </w:rPr>
        <w:t>P</w:t>
      </w:r>
      <w:r w:rsidRPr="00DD1863">
        <w:rPr>
          <w:rFonts w:ascii="Tahoma" w:hAnsi="Tahoma" w:cs="Tahoma"/>
        </w:rPr>
        <w:t xml:space="preserve">ředmět výpůjčky bude užíván </w:t>
      </w:r>
      <w:r w:rsidR="00C951A9" w:rsidRPr="00DD1863">
        <w:rPr>
          <w:rFonts w:ascii="Tahoma" w:hAnsi="Tahoma" w:cs="Tahoma"/>
        </w:rPr>
        <w:t xml:space="preserve">také </w:t>
      </w:r>
      <w:r w:rsidRPr="00DD1863">
        <w:rPr>
          <w:rFonts w:ascii="Tahoma" w:hAnsi="Tahoma" w:cs="Tahoma"/>
        </w:rPr>
        <w:t xml:space="preserve">jako veřejný statek, tzn. že bude přístupný každému bez omezení za účelem jeho obecného užívání, když </w:t>
      </w:r>
      <w:r w:rsidR="00240417" w:rsidRPr="00DD1863">
        <w:rPr>
          <w:rFonts w:ascii="Tahoma" w:hAnsi="Tahoma" w:cs="Tahoma"/>
        </w:rPr>
        <w:t>jsou na něm umístěny stavby pozemních komunikací</w:t>
      </w:r>
      <w:r w:rsidR="00ED7FD6" w:rsidRPr="00DD1863">
        <w:rPr>
          <w:rFonts w:ascii="Tahoma" w:hAnsi="Tahoma" w:cs="Tahoma"/>
        </w:rPr>
        <w:t xml:space="preserve"> a oba parky jsou součástí veřejné zeleně.</w:t>
      </w:r>
    </w:p>
    <w:p w:rsidR="007A4178" w:rsidRDefault="007A4178" w:rsidP="003962FC">
      <w:pPr>
        <w:jc w:val="center"/>
        <w:rPr>
          <w:rFonts w:ascii="Tahoma" w:hAnsi="Tahoma" w:cs="Tahoma"/>
          <w:b/>
        </w:rPr>
      </w:pPr>
    </w:p>
    <w:p w:rsidR="003962FC" w:rsidRPr="003962FC" w:rsidRDefault="003962FC" w:rsidP="003962FC">
      <w:pPr>
        <w:jc w:val="center"/>
        <w:rPr>
          <w:rFonts w:ascii="Tahoma" w:hAnsi="Tahoma" w:cs="Tahoma"/>
          <w:b/>
        </w:rPr>
      </w:pPr>
      <w:r w:rsidRPr="003962FC">
        <w:rPr>
          <w:rFonts w:ascii="Tahoma" w:hAnsi="Tahoma" w:cs="Tahoma"/>
          <w:b/>
        </w:rPr>
        <w:t>V.</w:t>
      </w:r>
    </w:p>
    <w:p w:rsidR="003962FC" w:rsidRPr="003962FC" w:rsidRDefault="003962FC" w:rsidP="003962FC">
      <w:pPr>
        <w:jc w:val="center"/>
        <w:rPr>
          <w:rFonts w:ascii="Tahoma" w:hAnsi="Tahoma" w:cs="Tahoma"/>
        </w:rPr>
      </w:pPr>
      <w:r w:rsidRPr="003962FC">
        <w:rPr>
          <w:rFonts w:ascii="Tahoma" w:hAnsi="Tahoma" w:cs="Tahoma"/>
          <w:b/>
        </w:rPr>
        <w:t>Práva a povinnosti smluvních stran</w:t>
      </w:r>
    </w:p>
    <w:p w:rsidR="003962FC" w:rsidRDefault="003962FC" w:rsidP="003962FC">
      <w:pPr>
        <w:numPr>
          <w:ilvl w:val="0"/>
          <w:numId w:val="4"/>
        </w:numPr>
        <w:tabs>
          <w:tab w:val="num" w:pos="540"/>
        </w:tabs>
        <w:spacing w:before="120"/>
        <w:ind w:left="540" w:hanging="54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t xml:space="preserve">Vypůjčitel se zavazuje, že předmět výpůjčky bude užívat řádně a v souladu s účelem této smlouvy. Vypůjčitel není oprávněn předmět výpůjčky přenechat k užívání </w:t>
      </w:r>
      <w:r w:rsidR="001F168E">
        <w:rPr>
          <w:rFonts w:ascii="Tahoma" w:hAnsi="Tahoma" w:cs="Tahoma"/>
        </w:rPr>
        <w:t>třetí</w:t>
      </w:r>
      <w:r w:rsidR="00F41025">
        <w:rPr>
          <w:rFonts w:ascii="Tahoma" w:hAnsi="Tahoma" w:cs="Tahoma"/>
        </w:rPr>
        <w:t xml:space="preserve"> </w:t>
      </w:r>
      <w:r w:rsidRPr="00664130">
        <w:rPr>
          <w:rFonts w:ascii="Tahoma" w:hAnsi="Tahoma" w:cs="Tahoma"/>
        </w:rPr>
        <w:t>o</w:t>
      </w:r>
      <w:r w:rsidR="00C951A9">
        <w:rPr>
          <w:rFonts w:ascii="Tahoma" w:hAnsi="Tahoma" w:cs="Tahoma"/>
        </w:rPr>
        <w:t>sobě</w:t>
      </w:r>
      <w:r w:rsidR="00F41025">
        <w:rPr>
          <w:rFonts w:ascii="Tahoma" w:hAnsi="Tahoma" w:cs="Tahoma"/>
        </w:rPr>
        <w:t xml:space="preserve"> bez písemného souhlasu půjčitele</w:t>
      </w:r>
      <w:r w:rsidR="00C951A9">
        <w:rPr>
          <w:rFonts w:ascii="Tahoma" w:hAnsi="Tahoma" w:cs="Tahoma"/>
        </w:rPr>
        <w:t xml:space="preserve"> s výjimkou jeho užívání jako veřejného statku (viz čl. IV smlouvy)</w:t>
      </w:r>
      <w:r w:rsidRPr="003962FC">
        <w:rPr>
          <w:rFonts w:ascii="Tahoma" w:hAnsi="Tahoma" w:cs="Tahoma"/>
        </w:rPr>
        <w:t xml:space="preserve">. </w:t>
      </w:r>
      <w:r w:rsidR="00F41025">
        <w:rPr>
          <w:rFonts w:ascii="Tahoma" w:hAnsi="Tahoma" w:cs="Tahoma"/>
        </w:rPr>
        <w:t>Půjčitel bere na vědomí, že předmět výpůjčky bude užíván jako veřejný statek.</w:t>
      </w:r>
    </w:p>
    <w:p w:rsidR="00F41025" w:rsidRPr="00F41025" w:rsidRDefault="000B6DA1" w:rsidP="00F41025">
      <w:pPr>
        <w:numPr>
          <w:ilvl w:val="0"/>
          <w:numId w:val="4"/>
        </w:numPr>
        <w:tabs>
          <w:tab w:val="num" w:pos="540"/>
        </w:tabs>
        <w:spacing w:before="120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Vypůjčitel odpovídá ze </w:t>
      </w:r>
      <w:r w:rsidR="00F41025">
        <w:rPr>
          <w:rFonts w:ascii="Tahoma" w:hAnsi="Tahoma" w:cs="Tahoma"/>
        </w:rPr>
        <w:t>škodu způsobenou jinému subjektu při užívání předmětu výpůjčky jako veřejného statku. Vypůjčitel je povinen pro tyto případy zajistit pojištění po celou dobu trvání výpůjčky.</w:t>
      </w:r>
    </w:p>
    <w:p w:rsidR="003962FC" w:rsidRPr="003962FC" w:rsidRDefault="003962FC" w:rsidP="003962FC">
      <w:pPr>
        <w:numPr>
          <w:ilvl w:val="0"/>
          <w:numId w:val="4"/>
        </w:numPr>
        <w:tabs>
          <w:tab w:val="num" w:pos="540"/>
        </w:tabs>
        <w:spacing w:before="120"/>
        <w:ind w:left="540" w:hanging="54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t>Vypůjčitel se zavazuje:</w:t>
      </w:r>
    </w:p>
    <w:p w:rsidR="00DD1863" w:rsidRDefault="003962FC" w:rsidP="00DD1863">
      <w:pPr>
        <w:numPr>
          <w:ilvl w:val="1"/>
          <w:numId w:val="5"/>
        </w:numPr>
        <w:spacing w:before="120" w:after="12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t>zabezpečit předmět výpůjčky před poškozením, zneužitím</w:t>
      </w:r>
      <w:r w:rsidR="00E734D8">
        <w:rPr>
          <w:rFonts w:ascii="Tahoma" w:hAnsi="Tahoma" w:cs="Tahoma"/>
        </w:rPr>
        <w:t xml:space="preserve"> nebo</w:t>
      </w:r>
      <w:r w:rsidRPr="003962FC">
        <w:rPr>
          <w:rFonts w:ascii="Tahoma" w:hAnsi="Tahoma" w:cs="Tahoma"/>
        </w:rPr>
        <w:t xml:space="preserve"> zničením</w:t>
      </w:r>
      <w:r w:rsidR="00E734D8">
        <w:rPr>
          <w:rFonts w:ascii="Tahoma" w:hAnsi="Tahoma" w:cs="Tahoma"/>
        </w:rPr>
        <w:t>,</w:t>
      </w:r>
      <w:r w:rsidRPr="003962FC">
        <w:rPr>
          <w:rFonts w:ascii="Tahoma" w:hAnsi="Tahoma" w:cs="Tahoma"/>
        </w:rPr>
        <w:t xml:space="preserve"> </w:t>
      </w:r>
    </w:p>
    <w:p w:rsidR="003962FC" w:rsidRPr="00DD1863" w:rsidRDefault="003962FC" w:rsidP="00DD1863">
      <w:pPr>
        <w:numPr>
          <w:ilvl w:val="1"/>
          <w:numId w:val="5"/>
        </w:numPr>
        <w:spacing w:before="120" w:after="120"/>
        <w:jc w:val="both"/>
        <w:rPr>
          <w:rFonts w:ascii="Tahoma" w:hAnsi="Tahoma" w:cs="Tahoma"/>
        </w:rPr>
      </w:pPr>
      <w:r w:rsidRPr="00DD1863">
        <w:rPr>
          <w:rFonts w:ascii="Tahoma" w:hAnsi="Tahoma" w:cs="Tahoma"/>
        </w:rPr>
        <w:t xml:space="preserve">hradit ze svých prostředků provozní náklady, </w:t>
      </w:r>
      <w:r w:rsidR="00DE0E1A" w:rsidRPr="00DD1863">
        <w:rPr>
          <w:rFonts w:ascii="Tahoma" w:hAnsi="Tahoma" w:cs="Tahoma"/>
        </w:rPr>
        <w:t xml:space="preserve">pravidelnou </w:t>
      </w:r>
      <w:r w:rsidRPr="00DD1863">
        <w:rPr>
          <w:rFonts w:ascii="Tahoma" w:hAnsi="Tahoma" w:cs="Tahoma"/>
        </w:rPr>
        <w:t>údržbu</w:t>
      </w:r>
      <w:r w:rsidR="00A337F9" w:rsidRPr="00DD1863">
        <w:rPr>
          <w:rFonts w:ascii="Tahoma" w:hAnsi="Tahoma" w:cs="Tahoma"/>
        </w:rPr>
        <w:t>, úklid</w:t>
      </w:r>
      <w:r w:rsidRPr="00DD1863">
        <w:rPr>
          <w:rFonts w:ascii="Tahoma" w:hAnsi="Tahoma" w:cs="Tahoma"/>
        </w:rPr>
        <w:t xml:space="preserve"> a veškeré opravy předmětu výpůjčky,</w:t>
      </w:r>
    </w:p>
    <w:p w:rsidR="003962FC" w:rsidRPr="003962FC" w:rsidRDefault="003962FC" w:rsidP="003962FC">
      <w:pPr>
        <w:numPr>
          <w:ilvl w:val="1"/>
          <w:numId w:val="5"/>
        </w:numPr>
        <w:spacing w:before="120" w:after="12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t>umožnit zaměstnancům</w:t>
      </w:r>
      <w:r w:rsidR="00FF400B">
        <w:rPr>
          <w:rFonts w:ascii="Tahoma" w:hAnsi="Tahoma" w:cs="Tahoma"/>
        </w:rPr>
        <w:t xml:space="preserve"> </w:t>
      </w:r>
      <w:r w:rsidRPr="003962FC">
        <w:rPr>
          <w:rFonts w:ascii="Tahoma" w:hAnsi="Tahoma" w:cs="Tahoma"/>
        </w:rPr>
        <w:t>půjčitele, kteří jsou odpovědni za správu majetku, vstup na „předmět výpůjčky“, za účelem kontroly dodržování povinností a provedení inventarizace majetku.</w:t>
      </w:r>
    </w:p>
    <w:p w:rsidR="003962FC" w:rsidRPr="003962FC" w:rsidRDefault="003962FC" w:rsidP="003962FC">
      <w:pPr>
        <w:numPr>
          <w:ilvl w:val="0"/>
          <w:numId w:val="4"/>
        </w:numPr>
        <w:tabs>
          <w:tab w:val="num" w:pos="540"/>
        </w:tabs>
        <w:spacing w:before="120"/>
        <w:ind w:left="540" w:hanging="54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t>Půjčitel je oprávněn požadovat vrácení předmětu výpůjčky a vypůjčitel je povinen jej bezodkladně vrátit v případě, že:</w:t>
      </w:r>
    </w:p>
    <w:p w:rsidR="003962FC" w:rsidRPr="003962FC" w:rsidRDefault="003962FC" w:rsidP="003962FC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t>předmět výpůjčky je užíván v rozporu se smluveným účelem,</w:t>
      </w:r>
    </w:p>
    <w:p w:rsidR="003962FC" w:rsidRPr="003962FC" w:rsidRDefault="003962FC" w:rsidP="003962FC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lastRenderedPageBreak/>
        <w:t>vypůjčitel poruší některou jinou povinnost ze smlouvy,</w:t>
      </w:r>
    </w:p>
    <w:p w:rsidR="003962FC" w:rsidRPr="003962FC" w:rsidRDefault="003962FC" w:rsidP="003962FC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t>potřebuje-li půjčitel předmět výpůjčky nevyhnutelně dříve z důvodu, který nemohl při uzavření smlouvy předvídat.</w:t>
      </w:r>
    </w:p>
    <w:p w:rsidR="003962FC" w:rsidRPr="003962FC" w:rsidRDefault="003962FC" w:rsidP="003962FC">
      <w:pPr>
        <w:spacing w:before="120"/>
        <w:jc w:val="both"/>
        <w:rPr>
          <w:rFonts w:ascii="Tahoma" w:hAnsi="Tahoma" w:cs="Tahoma"/>
          <w:szCs w:val="24"/>
        </w:rPr>
      </w:pP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  <w:r w:rsidRPr="003962FC">
        <w:rPr>
          <w:rFonts w:ascii="Tahoma" w:hAnsi="Tahoma" w:cs="Tahoma"/>
          <w:b/>
          <w:szCs w:val="24"/>
        </w:rPr>
        <w:t xml:space="preserve">VI. </w:t>
      </w:r>
    </w:p>
    <w:p w:rsidR="003962FC" w:rsidRPr="003962FC" w:rsidRDefault="003962FC" w:rsidP="003962FC">
      <w:pPr>
        <w:jc w:val="center"/>
        <w:rPr>
          <w:rFonts w:ascii="Tahoma" w:hAnsi="Tahoma" w:cs="Tahoma"/>
          <w:b/>
          <w:szCs w:val="24"/>
        </w:rPr>
      </w:pPr>
      <w:r w:rsidRPr="003962FC">
        <w:rPr>
          <w:rFonts w:ascii="Tahoma" w:hAnsi="Tahoma" w:cs="Tahoma"/>
          <w:b/>
          <w:szCs w:val="24"/>
        </w:rPr>
        <w:t>Závěrečná ustanovení</w:t>
      </w:r>
    </w:p>
    <w:p w:rsidR="00C951A9" w:rsidRDefault="00C951A9">
      <w:pPr>
        <w:numPr>
          <w:ilvl w:val="0"/>
          <w:numId w:val="7"/>
        </w:numPr>
        <w:tabs>
          <w:tab w:val="num" w:pos="540"/>
        </w:tabs>
        <w:spacing w:before="120"/>
        <w:ind w:left="540" w:hanging="540"/>
        <w:jc w:val="both"/>
        <w:rPr>
          <w:rFonts w:ascii="Tahoma" w:hAnsi="Tahoma" w:cs="Tahoma"/>
          <w:szCs w:val="24"/>
        </w:rPr>
      </w:pPr>
      <w:r w:rsidRPr="00DD1863">
        <w:rPr>
          <w:rFonts w:ascii="Tahoma" w:hAnsi="Tahoma" w:cs="Tahoma"/>
          <w:szCs w:val="24"/>
        </w:rPr>
        <w:t>Tato smlouva podléhá povinnosti uveřejnění prostřednictvím registru smluv dle ustanovení § 2 odst. 1 a § 3 zákona č. 340/2015 Sb., o zvláštních podmínkách účinnosti některých smluv, uveřejňování těchto smluv a o registru smluv (zákon o registru smluv), ve znění pozdějších předpisů</w:t>
      </w:r>
      <w:r>
        <w:rPr>
          <w:rFonts w:ascii="Tahoma" w:hAnsi="Tahoma" w:cs="Tahoma"/>
          <w:szCs w:val="24"/>
        </w:rPr>
        <w:t xml:space="preserve"> (dále jen „zákon o registru smluv“)</w:t>
      </w:r>
      <w:r w:rsidRPr="00DD1863">
        <w:rPr>
          <w:rFonts w:ascii="Tahoma" w:hAnsi="Tahoma" w:cs="Tahoma"/>
          <w:szCs w:val="24"/>
        </w:rPr>
        <w:t>. Vypůjčitel jako osoba uvedená v ustanovení § 2 odst. 1 tohoto zákona je povinen zaslat tuto smlouvu nejpozději do 30 dnů od jejího uzavření Ministerstvu vnitra jako správci registru smluv k uveřejnění.</w:t>
      </w:r>
    </w:p>
    <w:p w:rsidR="00CA57D2" w:rsidRPr="0001286E" w:rsidRDefault="00C951A9">
      <w:pPr>
        <w:numPr>
          <w:ilvl w:val="0"/>
          <w:numId w:val="7"/>
        </w:numPr>
        <w:tabs>
          <w:tab w:val="num" w:pos="540"/>
        </w:tabs>
        <w:spacing w:before="120"/>
        <w:ind w:left="540" w:hanging="540"/>
        <w:jc w:val="both"/>
        <w:rPr>
          <w:rFonts w:ascii="Tahoma" w:hAnsi="Tahoma" w:cs="Tahoma"/>
          <w:szCs w:val="24"/>
        </w:rPr>
      </w:pPr>
      <w:r w:rsidRPr="0001286E">
        <w:rPr>
          <w:rFonts w:ascii="Tahoma" w:hAnsi="Tahoma" w:cs="Tahoma"/>
          <w:szCs w:val="24"/>
        </w:rPr>
        <w:t>Tato smlouva nabývá platnosti dnem podpisu oběma smluvními stranami</w:t>
      </w:r>
      <w:r w:rsidR="007D626B" w:rsidRPr="0001286E">
        <w:rPr>
          <w:rFonts w:ascii="Tahoma" w:hAnsi="Tahoma" w:cs="Tahoma"/>
          <w:szCs w:val="24"/>
        </w:rPr>
        <w:t>, přičemž rozhodující je datum posledního podpisu,</w:t>
      </w:r>
      <w:r w:rsidRPr="0001286E">
        <w:rPr>
          <w:rFonts w:ascii="Tahoma" w:hAnsi="Tahoma" w:cs="Tahoma"/>
          <w:szCs w:val="24"/>
        </w:rPr>
        <w:t xml:space="preserve"> a účinnosti dnem </w:t>
      </w:r>
      <w:r w:rsidRPr="0001286E">
        <w:rPr>
          <w:rFonts w:ascii="Tahoma" w:hAnsi="Tahoma" w:cs="Tahoma"/>
        </w:rPr>
        <w:t>jejího uveřejnění v registru smluv dle zákona o registru smluv</w:t>
      </w:r>
      <w:r w:rsidR="0028515E" w:rsidRPr="0001286E">
        <w:rPr>
          <w:rFonts w:ascii="Tahoma" w:hAnsi="Tahoma" w:cs="Tahoma"/>
        </w:rPr>
        <w:t>.</w:t>
      </w:r>
      <w:r w:rsidR="0073383B" w:rsidRPr="0001286E">
        <w:rPr>
          <w:rFonts w:ascii="Tahoma" w:hAnsi="Tahoma" w:cs="Tahoma"/>
        </w:rPr>
        <w:t xml:space="preserve"> </w:t>
      </w:r>
    </w:p>
    <w:p w:rsidR="00CA57D2" w:rsidRPr="0001286E" w:rsidRDefault="00CA57D2" w:rsidP="00DD1863">
      <w:pPr>
        <w:pStyle w:val="Odstavecseseznamem"/>
        <w:widowControl w:val="0"/>
        <w:autoSpaceDE w:val="0"/>
        <w:autoSpaceDN w:val="0"/>
        <w:adjustRightInd w:val="0"/>
        <w:spacing w:after="120" w:line="240" w:lineRule="atLeast"/>
        <w:ind w:left="567"/>
        <w:jc w:val="both"/>
        <w:rPr>
          <w:rFonts w:ascii="Tahoma" w:hAnsi="Tahoma" w:cs="Tahoma"/>
        </w:rPr>
      </w:pPr>
    </w:p>
    <w:p w:rsidR="00C951A9" w:rsidRPr="00CB72AB" w:rsidRDefault="00CA57D2" w:rsidP="00DD1863">
      <w:pPr>
        <w:pStyle w:val="Odstavecseseznamem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40" w:lineRule="atLeast"/>
        <w:ind w:left="567" w:hanging="567"/>
        <w:jc w:val="both"/>
        <w:rPr>
          <w:rFonts w:ascii="Tahoma" w:hAnsi="Tahoma" w:cs="Tahoma"/>
        </w:rPr>
      </w:pPr>
      <w:r w:rsidRPr="00CB72AB">
        <w:rPr>
          <w:rFonts w:ascii="Tahoma" w:hAnsi="Tahoma" w:cs="Tahoma"/>
        </w:rPr>
        <w:t>Smluvní strany tímto prohlašují, že půjčitel poskytl předmět výpůjčky vypůjčiteli fakticky již od 24.04.2018</w:t>
      </w:r>
      <w:r w:rsidR="00755327" w:rsidRPr="00CB72AB">
        <w:rPr>
          <w:rFonts w:ascii="Tahoma" w:hAnsi="Tahoma" w:cs="Tahoma"/>
        </w:rPr>
        <w:t>, tj. ode dne následujícího po</w:t>
      </w:r>
      <w:r w:rsidRPr="00CB72AB">
        <w:rPr>
          <w:rFonts w:ascii="Tahoma" w:hAnsi="Tahoma" w:cs="Tahoma"/>
        </w:rPr>
        <w:t xml:space="preserve"> ukončení předchozí Smlouvy o výpůjčce ze dne </w:t>
      </w:r>
      <w:r w:rsidRPr="00CB72AB">
        <w:rPr>
          <w:rFonts w:ascii="Tahoma" w:hAnsi="Tahoma" w:cs="Tahoma"/>
          <w:szCs w:val="24"/>
        </w:rPr>
        <w:t>23.04.2008</w:t>
      </w:r>
      <w:r w:rsidRPr="00CB72AB">
        <w:rPr>
          <w:rFonts w:ascii="Tahoma" w:hAnsi="Tahoma" w:cs="Tahoma"/>
        </w:rPr>
        <w:t xml:space="preserve">. Vzhledem k této skutečnosti se smluvní strany dohodly, že na právní vztahy vzniklé od 24.04.2018 do účinnosti této smlouvy se bude pohlížet jako na právní vztahy založené touto smlouvou.  </w:t>
      </w:r>
    </w:p>
    <w:p w:rsidR="003962FC" w:rsidRPr="003962FC" w:rsidRDefault="003962FC" w:rsidP="00B82F87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  <w:jc w:val="both"/>
        <w:rPr>
          <w:rFonts w:ascii="Tahoma" w:hAnsi="Tahoma" w:cs="Tahoma"/>
          <w:szCs w:val="24"/>
        </w:rPr>
      </w:pPr>
      <w:r w:rsidRPr="003962FC">
        <w:rPr>
          <w:rFonts w:ascii="Tahoma" w:hAnsi="Tahoma" w:cs="Tahoma"/>
          <w:szCs w:val="24"/>
        </w:rPr>
        <w:t>Smlouva je vyhotovena v</w:t>
      </w:r>
      <w:r w:rsidR="00035486">
        <w:rPr>
          <w:rFonts w:ascii="Tahoma" w:hAnsi="Tahoma" w:cs="Tahoma"/>
          <w:szCs w:val="24"/>
        </w:rPr>
        <w:t xml:space="preserve"> pěti </w:t>
      </w:r>
      <w:r w:rsidRPr="003962FC">
        <w:rPr>
          <w:rFonts w:ascii="Tahoma" w:hAnsi="Tahoma" w:cs="Tahoma"/>
          <w:szCs w:val="24"/>
        </w:rPr>
        <w:t xml:space="preserve">stejnopisech, z nichž tři vyhotovení obdrží půjčitel a </w:t>
      </w:r>
      <w:r w:rsidR="00035486">
        <w:rPr>
          <w:rFonts w:ascii="Tahoma" w:hAnsi="Tahoma" w:cs="Tahoma"/>
          <w:szCs w:val="24"/>
        </w:rPr>
        <w:t>dvě</w:t>
      </w:r>
      <w:r w:rsidR="00035486" w:rsidRPr="003962FC">
        <w:rPr>
          <w:rFonts w:ascii="Tahoma" w:hAnsi="Tahoma" w:cs="Tahoma"/>
          <w:szCs w:val="24"/>
        </w:rPr>
        <w:t xml:space="preserve"> </w:t>
      </w:r>
      <w:r w:rsidRPr="003962FC">
        <w:rPr>
          <w:rFonts w:ascii="Tahoma" w:hAnsi="Tahoma" w:cs="Tahoma"/>
          <w:szCs w:val="24"/>
        </w:rPr>
        <w:t>vyhotovení vypůjčitel</w:t>
      </w:r>
      <w:r w:rsidRPr="003962FC">
        <w:rPr>
          <w:rFonts w:ascii="Tahoma" w:hAnsi="Tahoma" w:cs="Tahoma"/>
        </w:rPr>
        <w:t>.</w:t>
      </w:r>
    </w:p>
    <w:p w:rsidR="008A1AB1" w:rsidRPr="008A1AB1" w:rsidRDefault="008A1AB1" w:rsidP="00B82F87">
      <w:pPr>
        <w:pStyle w:val="Odstavecseseznamem"/>
        <w:numPr>
          <w:ilvl w:val="0"/>
          <w:numId w:val="7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Tahoma" w:hAnsi="Tahoma" w:cs="Tahoma"/>
        </w:rPr>
      </w:pPr>
      <w:r w:rsidRPr="008A1AB1">
        <w:rPr>
          <w:rFonts w:ascii="Tahoma" w:hAnsi="Tahoma" w:cs="Tahoma"/>
        </w:rPr>
        <w:t xml:space="preserve">Smlouva byla schválena radou Moravskoslezského kraje svým usnesením č. </w:t>
      </w:r>
      <w:r w:rsidR="00B82F87">
        <w:rPr>
          <w:rFonts w:ascii="Tahoma" w:hAnsi="Tahoma" w:cs="Tahoma"/>
        </w:rPr>
        <w:t xml:space="preserve">52/4710 </w:t>
      </w:r>
      <w:r w:rsidRPr="008A1AB1">
        <w:rPr>
          <w:rFonts w:ascii="Tahoma" w:hAnsi="Tahoma" w:cs="Tahoma"/>
        </w:rPr>
        <w:t xml:space="preserve">ze dne </w:t>
      </w:r>
      <w:r w:rsidR="00B82F87">
        <w:rPr>
          <w:rFonts w:ascii="Tahoma" w:hAnsi="Tahoma" w:cs="Tahoma"/>
        </w:rPr>
        <w:t>11.12.2018</w:t>
      </w:r>
      <w:r w:rsidRPr="008A1AB1">
        <w:rPr>
          <w:rFonts w:ascii="Tahoma" w:hAnsi="Tahoma" w:cs="Tahoma"/>
        </w:rPr>
        <w:t xml:space="preserve">. </w:t>
      </w:r>
    </w:p>
    <w:p w:rsidR="003962FC" w:rsidRPr="003962FC" w:rsidRDefault="003962FC" w:rsidP="003962FC">
      <w:pPr>
        <w:numPr>
          <w:ilvl w:val="0"/>
          <w:numId w:val="7"/>
        </w:numPr>
        <w:tabs>
          <w:tab w:val="num" w:pos="540"/>
        </w:tabs>
        <w:spacing w:before="120"/>
        <w:ind w:left="540" w:hanging="540"/>
        <w:jc w:val="both"/>
        <w:rPr>
          <w:rFonts w:ascii="Tahoma" w:hAnsi="Tahoma" w:cs="Tahoma"/>
        </w:rPr>
      </w:pPr>
      <w:r w:rsidRPr="003962FC">
        <w:rPr>
          <w:rFonts w:ascii="Tahoma" w:hAnsi="Tahoma" w:cs="Tahoma"/>
        </w:rPr>
        <w:t>Případné změny a doplňky této smlouvy budou smluvní strany řešit písemnými a vzestupně číslovanými dodatky k této smlouvě, které budou výslovně za dodatky této smlouvy označeny.</w:t>
      </w:r>
    </w:p>
    <w:p w:rsidR="003962FC" w:rsidRPr="00B14DA7" w:rsidRDefault="003962FC" w:rsidP="00DD1863">
      <w:pPr>
        <w:numPr>
          <w:ilvl w:val="0"/>
          <w:numId w:val="7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Tahoma" w:hAnsi="Tahoma" w:cs="Tahoma"/>
        </w:rPr>
      </w:pPr>
      <w:r w:rsidRPr="00B14DA7">
        <w:rPr>
          <w:rFonts w:ascii="Tahoma" w:hAnsi="Tahoma" w:cs="Tahoma"/>
        </w:rPr>
        <w:t xml:space="preserve">Osobní údaje obsažené v této smlouvě budou Muzeem Beskyd Frýdek-Místek, příspěvkovou organizací zpracovávány pouze pro účely plnění práv a povinností vyplývajících z této smlouvy; k jiným účelům nebudou tyto osobní údaje Muzeem Beskyd Frýdek-Místek, příspěvkovou organizací použity. </w:t>
      </w:r>
    </w:p>
    <w:p w:rsidR="003962FC" w:rsidRPr="00D967AA" w:rsidRDefault="003962FC" w:rsidP="00DD1863">
      <w:pPr>
        <w:numPr>
          <w:ilvl w:val="0"/>
          <w:numId w:val="7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Tahoma" w:hAnsi="Tahoma" w:cs="Tahoma"/>
        </w:rPr>
      </w:pPr>
      <w:r w:rsidRPr="00B14DA7">
        <w:rPr>
          <w:rFonts w:ascii="Tahoma" w:hAnsi="Tahoma" w:cs="Tahoma"/>
        </w:rPr>
        <w:t xml:space="preserve">Muzeum Beskyd Frýdek-Místek, příspěvková organizace při zpracovávání osobních údajů dodržuje platné právní předpisy. Podrobné informace o ochraně osobních údajů jsou uvedeny na oficiálních webových stránkách Muzea Beskyd Frýdek-Místek, příspěvkové organizace </w:t>
      </w:r>
      <w:hyperlink r:id="rId8" w:history="1">
        <w:r w:rsidRPr="00DD1863">
          <w:rPr>
            <w:rFonts w:ascii="Tahoma" w:hAnsi="Tahoma" w:cs="Tahoma"/>
          </w:rPr>
          <w:t>www.muzeumbeskyd.com</w:t>
        </w:r>
      </w:hyperlink>
      <w:r w:rsidRPr="00D967AA">
        <w:rPr>
          <w:rFonts w:ascii="Tahoma" w:hAnsi="Tahoma" w:cs="Tahoma"/>
        </w:rPr>
        <w:t>.</w:t>
      </w:r>
    </w:p>
    <w:p w:rsidR="007D626B" w:rsidRPr="00DD1863" w:rsidRDefault="007D626B" w:rsidP="00DD1863">
      <w:pPr>
        <w:numPr>
          <w:ilvl w:val="0"/>
          <w:numId w:val="7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Tahoma" w:hAnsi="Tahoma" w:cs="Tahoma"/>
          <w:b/>
          <w:snapToGrid w:val="0"/>
          <w:szCs w:val="24"/>
        </w:rPr>
      </w:pPr>
      <w:r w:rsidRPr="00DD1863">
        <w:rPr>
          <w:rFonts w:ascii="Tahoma" w:hAnsi="Tahoma" w:cs="Tahoma"/>
        </w:rPr>
        <w:lastRenderedPageBreak/>
        <w:t>Smluvní strany si tímto vzájemně prohlašují a stvrzují svými podpisy, že si tuto smlouvu řádně přečetly, a že závazky a veškerá ujednání obsažená v této smlouvě jsou projevem jejich pravé, vážné a svobodné vůle.</w:t>
      </w:r>
    </w:p>
    <w:p w:rsidR="003962FC" w:rsidRPr="003962FC" w:rsidRDefault="003962FC" w:rsidP="003962FC">
      <w:pPr>
        <w:spacing w:before="120"/>
        <w:ind w:left="540"/>
        <w:jc w:val="both"/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962FC" w:rsidRPr="003962FC" w:rsidTr="003B7188">
        <w:trPr>
          <w:trHeight w:val="741"/>
        </w:trPr>
        <w:tc>
          <w:tcPr>
            <w:tcW w:w="4606" w:type="dxa"/>
            <w:vAlign w:val="center"/>
          </w:tcPr>
          <w:p w:rsidR="00035486" w:rsidRDefault="003962FC">
            <w:pPr>
              <w:tabs>
                <w:tab w:val="left" w:pos="708"/>
              </w:tabs>
              <w:rPr>
                <w:rFonts w:ascii="Tahoma" w:hAnsi="Tahoma" w:cs="Tahoma"/>
              </w:rPr>
            </w:pPr>
            <w:r w:rsidRPr="003962FC">
              <w:rPr>
                <w:rFonts w:ascii="Tahoma" w:hAnsi="Tahoma" w:cs="Tahoma"/>
              </w:rPr>
              <w:t>Ve Frýdku-Místku dne</w:t>
            </w:r>
            <w:r w:rsidR="00035486">
              <w:rPr>
                <w:rFonts w:ascii="Tahoma" w:hAnsi="Tahoma" w:cs="Tahoma"/>
              </w:rPr>
              <w:t xml:space="preserve"> </w:t>
            </w:r>
          </w:p>
          <w:p w:rsidR="003962FC" w:rsidRPr="003962FC" w:rsidRDefault="00035486">
            <w:pPr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Půjčitel:                                                           </w:t>
            </w:r>
          </w:p>
        </w:tc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3962FC" w:rsidRDefault="00035486" w:rsidP="003962FC">
            <w:pPr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3962FC">
              <w:rPr>
                <w:rFonts w:ascii="Tahoma" w:hAnsi="Tahoma" w:cs="Tahoma"/>
              </w:rPr>
              <w:t>Ve Frýdku-Místku dne</w:t>
            </w:r>
          </w:p>
          <w:p w:rsidR="00035486" w:rsidRPr="003962FC" w:rsidRDefault="00035486" w:rsidP="003962FC">
            <w:pPr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Vypůjčitel:</w:t>
            </w:r>
          </w:p>
          <w:p w:rsidR="003962FC" w:rsidRPr="003962FC" w:rsidRDefault="003962FC" w:rsidP="003962FC">
            <w:pPr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</w:tr>
      <w:tr w:rsidR="003962FC" w:rsidRPr="003962FC" w:rsidTr="003B7188">
        <w:trPr>
          <w:trHeight w:val="2330"/>
        </w:trPr>
        <w:tc>
          <w:tcPr>
            <w:tcW w:w="4606" w:type="dxa"/>
            <w:vAlign w:val="center"/>
          </w:tcPr>
          <w:p w:rsidR="00035486" w:rsidRDefault="00035486" w:rsidP="00DD1863">
            <w:pPr>
              <w:tabs>
                <w:tab w:val="left" w:pos="0"/>
              </w:tabs>
              <w:rPr>
                <w:rFonts w:ascii="Tahoma" w:hAnsi="Tahoma" w:cs="Tahoma"/>
              </w:rPr>
            </w:pPr>
          </w:p>
          <w:p w:rsidR="00035486" w:rsidRDefault="00035486" w:rsidP="00DD1863">
            <w:pPr>
              <w:tabs>
                <w:tab w:val="left" w:pos="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…………………………………………….. </w:t>
            </w:r>
          </w:p>
          <w:p w:rsidR="008F2B21" w:rsidRDefault="00035486" w:rsidP="00DD1863">
            <w:pPr>
              <w:tabs>
                <w:tab w:val="left" w:pos="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Muzeum Beskyd </w:t>
            </w:r>
            <w:r w:rsidR="008F2B21">
              <w:rPr>
                <w:rFonts w:ascii="Tahoma" w:hAnsi="Tahoma" w:cs="Tahoma"/>
              </w:rPr>
              <w:t>Frýdek-Místek,</w:t>
            </w:r>
          </w:p>
          <w:p w:rsidR="00035486" w:rsidRDefault="008F2B21" w:rsidP="00DD1863">
            <w:pPr>
              <w:tabs>
                <w:tab w:val="left" w:pos="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příspěvková </w:t>
            </w:r>
            <w:r w:rsidR="0001286E">
              <w:rPr>
                <w:rFonts w:ascii="Tahoma" w:hAnsi="Tahoma" w:cs="Tahoma"/>
              </w:rPr>
              <w:t>organizace</w:t>
            </w:r>
          </w:p>
          <w:p w:rsidR="00035486" w:rsidRDefault="00035486" w:rsidP="00DD1863">
            <w:pPr>
              <w:tabs>
                <w:tab w:val="left" w:pos="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Stanislav Hrabovský</w:t>
            </w:r>
          </w:p>
          <w:p w:rsidR="00035486" w:rsidRPr="003962FC" w:rsidRDefault="00035486" w:rsidP="00DD1863">
            <w:pPr>
              <w:tabs>
                <w:tab w:val="left" w:pos="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</w:t>
            </w:r>
          </w:p>
          <w:p w:rsidR="003962FC" w:rsidRPr="003962FC" w:rsidRDefault="003962FC" w:rsidP="00DD1863">
            <w:pPr>
              <w:tabs>
                <w:tab w:val="left" w:pos="0"/>
              </w:tabs>
              <w:rPr>
                <w:rFonts w:ascii="Tahoma" w:hAnsi="Tahoma" w:cs="Tahoma"/>
              </w:rPr>
            </w:pPr>
          </w:p>
        </w:tc>
        <w:tc>
          <w:tcPr>
            <w:tcW w:w="4606" w:type="dxa"/>
            <w:vAlign w:val="center"/>
          </w:tcPr>
          <w:p w:rsidR="003962FC" w:rsidRDefault="00035486" w:rsidP="00DD1863">
            <w:pPr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……………………………………………..</w:t>
            </w:r>
          </w:p>
          <w:p w:rsidR="00035486" w:rsidRDefault="00035486" w:rsidP="00DD1863">
            <w:pPr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statutární město Frýdek-Místek</w:t>
            </w:r>
          </w:p>
          <w:p w:rsidR="00035486" w:rsidRDefault="00035486" w:rsidP="00DD1863">
            <w:pPr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Bc. Hana Kalužová</w:t>
            </w:r>
          </w:p>
          <w:p w:rsidR="00035486" w:rsidRPr="003962FC" w:rsidRDefault="00035486" w:rsidP="00DD1863">
            <w:pPr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vedoucí odboru správy obecního majetku</w:t>
            </w:r>
          </w:p>
        </w:tc>
      </w:tr>
      <w:tr w:rsidR="003962FC" w:rsidRPr="003962FC" w:rsidTr="003B7188"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</w:p>
        </w:tc>
      </w:tr>
      <w:tr w:rsidR="003962FC" w:rsidRPr="003962FC" w:rsidTr="003B7188"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</w:p>
        </w:tc>
      </w:tr>
      <w:tr w:rsidR="003962FC" w:rsidRPr="003962FC" w:rsidTr="003B7188"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</w:p>
        </w:tc>
      </w:tr>
      <w:tr w:rsidR="003962FC" w:rsidRPr="003962FC" w:rsidTr="003B7188"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06" w:type="dxa"/>
            <w:vAlign w:val="center"/>
          </w:tcPr>
          <w:p w:rsidR="003962FC" w:rsidRPr="003962FC" w:rsidRDefault="003962FC" w:rsidP="003962FC">
            <w:pPr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F450D" w:rsidRDefault="003962FC" w:rsidP="00E90015">
      <w:pPr>
        <w:ind w:firstLine="567"/>
      </w:pPr>
      <w:r>
        <w:rPr>
          <w:noProof/>
        </w:rPr>
        <w:drawing>
          <wp:anchor distT="0" distB="0" distL="114300" distR="114300" simplePos="0" relativeHeight="251657728" behindDoc="0" locked="1" layoutInCell="0" allowOverlap="1" wp14:anchorId="1B83FB89" wp14:editId="31556779">
            <wp:simplePos x="0" y="0"/>
            <wp:positionH relativeFrom="column">
              <wp:posOffset>-78740</wp:posOffset>
            </wp:positionH>
            <wp:positionV relativeFrom="page">
              <wp:posOffset>365760</wp:posOffset>
            </wp:positionV>
            <wp:extent cx="5966460" cy="789305"/>
            <wp:effectExtent l="0" t="0" r="0" b="0"/>
            <wp:wrapTopAndBottom/>
            <wp:docPr id="2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0D" w:rsidRDefault="00CF450D"/>
    <w:p w:rsidR="00CF450D" w:rsidRDefault="00CF450D"/>
    <w:p w:rsidR="00CF450D" w:rsidRDefault="00CF450D"/>
    <w:p w:rsidR="00CF450D" w:rsidRDefault="00CF450D"/>
    <w:p w:rsidR="00CF450D" w:rsidRDefault="00CF450D"/>
    <w:p w:rsidR="00CF450D" w:rsidRDefault="00CF450D"/>
    <w:p w:rsidR="00CF450D" w:rsidRDefault="00CF450D"/>
    <w:p w:rsidR="00CF450D" w:rsidRDefault="00CF450D"/>
    <w:p w:rsidR="00CF450D" w:rsidRDefault="00CF450D"/>
    <w:p w:rsidR="00CF450D" w:rsidRDefault="00CF450D"/>
    <w:sectPr w:rsidR="00CF450D">
      <w:headerReference w:type="default" r:id="rId10"/>
      <w:footerReference w:type="default" r:id="rId11"/>
      <w:pgSz w:w="11906" w:h="16838"/>
      <w:pgMar w:top="2127" w:right="1417" w:bottom="1843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3A" w:rsidRDefault="0031493A" w:rsidP="00F768D0">
      <w:r>
        <w:separator/>
      </w:r>
    </w:p>
  </w:endnote>
  <w:endnote w:type="continuationSeparator" w:id="0">
    <w:p w:rsidR="0031493A" w:rsidRDefault="0031493A" w:rsidP="00F7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D0" w:rsidRDefault="003962FC" w:rsidP="00F768D0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DA2439" wp14:editId="57AC9804">
              <wp:simplePos x="0" y="0"/>
              <wp:positionH relativeFrom="column">
                <wp:posOffset>46355</wp:posOffset>
              </wp:positionH>
              <wp:positionV relativeFrom="paragraph">
                <wp:posOffset>55245</wp:posOffset>
              </wp:positionV>
              <wp:extent cx="581787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7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165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65pt;margin-top:4.35pt;width:458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mU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efYwfwD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"/>
          </w:pict>
        </mc:Fallback>
      </mc:AlternateContent>
    </w:r>
  </w:p>
  <w:p w:rsidR="00F768D0" w:rsidRPr="008F5AC1" w:rsidRDefault="00F768D0" w:rsidP="00F768D0">
    <w:pPr>
      <w:pStyle w:val="Zpat"/>
      <w:jc w:val="center"/>
      <w:rPr>
        <w:rFonts w:ascii="Arial" w:hAnsi="Arial" w:cs="Arial"/>
        <w:sz w:val="21"/>
        <w:szCs w:val="21"/>
      </w:rPr>
    </w:pPr>
    <w:r w:rsidRPr="008F5AC1">
      <w:rPr>
        <w:rFonts w:ascii="Arial" w:hAnsi="Arial" w:cs="Arial"/>
        <w:sz w:val="21"/>
        <w:szCs w:val="21"/>
      </w:rPr>
      <w:t xml:space="preserve">Muzeum Beskyd Frýdek-Místek, příspěvková organizace, Hluboká č. 66, 738 01 Frýdek-Místek </w:t>
    </w:r>
  </w:p>
  <w:p w:rsidR="00572A24" w:rsidRPr="008F5AC1" w:rsidRDefault="00F768D0" w:rsidP="00572A24">
    <w:pPr>
      <w:pStyle w:val="Zpat"/>
      <w:jc w:val="center"/>
      <w:rPr>
        <w:rFonts w:ascii="Arial" w:hAnsi="Arial" w:cs="Arial"/>
        <w:sz w:val="17"/>
        <w:szCs w:val="17"/>
      </w:rPr>
    </w:pPr>
    <w:r w:rsidRPr="008F5AC1">
      <w:rPr>
        <w:rFonts w:ascii="Arial" w:hAnsi="Arial" w:cs="Arial"/>
        <w:sz w:val="17"/>
        <w:szCs w:val="17"/>
      </w:rPr>
      <w:t>tel</w:t>
    </w:r>
    <w:r w:rsidR="0051519A">
      <w:rPr>
        <w:rFonts w:ascii="Arial" w:hAnsi="Arial" w:cs="Arial"/>
        <w:sz w:val="17"/>
        <w:szCs w:val="17"/>
      </w:rPr>
      <w:t>efon</w:t>
    </w:r>
    <w:r w:rsidRPr="008F5AC1">
      <w:rPr>
        <w:rFonts w:ascii="Arial" w:hAnsi="Arial" w:cs="Arial"/>
        <w:sz w:val="17"/>
        <w:szCs w:val="17"/>
      </w:rPr>
      <w:t xml:space="preserve"> 558 628 001, 3, 5, fax 558 630 452, KB Frýdek-Místek, číslo účtu 193682350297/0100, IČ</w:t>
    </w:r>
    <w:r w:rsidR="00AC2C43">
      <w:rPr>
        <w:rFonts w:ascii="Arial" w:hAnsi="Arial" w:cs="Arial"/>
        <w:sz w:val="17"/>
        <w:szCs w:val="17"/>
      </w:rPr>
      <w:t>:</w:t>
    </w:r>
    <w:r w:rsidRPr="008F5AC1">
      <w:rPr>
        <w:rFonts w:ascii="Arial" w:hAnsi="Arial" w:cs="Arial"/>
        <w:sz w:val="17"/>
        <w:szCs w:val="17"/>
      </w:rPr>
      <w:t xml:space="preserve"> 000956</w:t>
    </w:r>
    <w:r w:rsidR="0051519A">
      <w:rPr>
        <w:rFonts w:ascii="Arial" w:hAnsi="Arial" w:cs="Arial"/>
        <w:sz w:val="17"/>
        <w:szCs w:val="17"/>
      </w:rPr>
      <w:t>30</w:t>
    </w:r>
  </w:p>
  <w:p w:rsidR="00F768D0" w:rsidRPr="008F5AC1" w:rsidRDefault="0031493A" w:rsidP="00F768D0">
    <w:pPr>
      <w:pStyle w:val="Zpat"/>
      <w:jc w:val="center"/>
      <w:rPr>
        <w:rFonts w:ascii="Arial" w:hAnsi="Arial" w:cs="Arial"/>
        <w:sz w:val="17"/>
        <w:szCs w:val="17"/>
      </w:rPr>
    </w:pPr>
    <w:hyperlink r:id="rId1" w:history="1">
      <w:r w:rsidR="0051519A" w:rsidRPr="003105A7">
        <w:rPr>
          <w:rStyle w:val="Hypertextovodkaz"/>
          <w:rFonts w:ascii="Arial" w:hAnsi="Arial" w:cs="Arial"/>
          <w:color w:val="auto"/>
          <w:sz w:val="17"/>
          <w:szCs w:val="17"/>
          <w:u w:val="none"/>
        </w:rPr>
        <w:t>www.muzeumbeskyd.com</w:t>
      </w:r>
    </w:hyperlink>
    <w:r w:rsidR="0051519A">
      <w:rPr>
        <w:rFonts w:ascii="Arial" w:hAnsi="Arial" w:cs="Arial"/>
        <w:sz w:val="17"/>
        <w:szCs w:val="17"/>
      </w:rPr>
      <w:t>, email: info@muzeumbeskyd.com</w:t>
    </w:r>
  </w:p>
  <w:p w:rsidR="00F768D0" w:rsidRPr="008F5AC1" w:rsidRDefault="00AC2C43" w:rsidP="00AC2C43">
    <w:pPr>
      <w:pStyle w:val="Zpat"/>
      <w:jc w:val="center"/>
      <w:rPr>
        <w:sz w:val="17"/>
        <w:szCs w:val="17"/>
      </w:rPr>
    </w:pPr>
    <w:r w:rsidRPr="00F370BA">
      <w:rPr>
        <w:color w:val="7F7F7F"/>
      </w:rPr>
      <w:object w:dxaOrig="183" w:dyaOrig="248" w14:anchorId="1350A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.25pt;height:19.5pt" o:ole="">
          <v:imagedata r:id="rId2" o:title=""/>
        </v:shape>
        <o:OLEObject Type="Embed" ProgID="CorelDRAW.Grafika.9" ShapeID="_x0000_i1025" DrawAspect="Content" ObjectID="_1606738818" r:id="rId3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3A" w:rsidRDefault="0031493A" w:rsidP="00F768D0">
      <w:r>
        <w:separator/>
      </w:r>
    </w:p>
  </w:footnote>
  <w:footnote w:type="continuationSeparator" w:id="0">
    <w:p w:rsidR="0031493A" w:rsidRDefault="0031493A" w:rsidP="00F7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FC" w:rsidRDefault="003962FC">
    <w:pPr>
      <w:pStyle w:val="Zhlav"/>
    </w:pPr>
    <w:r>
      <w:rPr>
        <w:noProof/>
      </w:rPr>
      <w:drawing>
        <wp:anchor distT="0" distB="0" distL="114300" distR="114300" simplePos="0" relativeHeight="251658752" behindDoc="0" locked="1" layoutInCell="0" allowOverlap="1" wp14:anchorId="566BC42C" wp14:editId="7F51B6AE">
          <wp:simplePos x="0" y="0"/>
          <wp:positionH relativeFrom="column">
            <wp:posOffset>-78740</wp:posOffset>
          </wp:positionH>
          <wp:positionV relativeFrom="page">
            <wp:posOffset>365760</wp:posOffset>
          </wp:positionV>
          <wp:extent cx="5966460" cy="789305"/>
          <wp:effectExtent l="0" t="0" r="0" b="0"/>
          <wp:wrapTopAndBottom/>
          <wp:docPr id="3" name="obrázek 3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5A7" w:rsidRDefault="003105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4441"/>
    <w:multiLevelType w:val="hybridMultilevel"/>
    <w:tmpl w:val="63AE9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5DD3"/>
    <w:multiLevelType w:val="hybridMultilevel"/>
    <w:tmpl w:val="65A861A0"/>
    <w:lvl w:ilvl="0" w:tplc="D15AE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A9DAB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B17D6"/>
    <w:multiLevelType w:val="hybridMultilevel"/>
    <w:tmpl w:val="EE364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5EA48DE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D1962"/>
    <w:multiLevelType w:val="hybridMultilevel"/>
    <w:tmpl w:val="71240282"/>
    <w:lvl w:ilvl="0" w:tplc="AFDE6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694E17"/>
    <w:multiLevelType w:val="hybridMultilevel"/>
    <w:tmpl w:val="1FDCB148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604DD"/>
    <w:multiLevelType w:val="hybridMultilevel"/>
    <w:tmpl w:val="615461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87D4F"/>
    <w:multiLevelType w:val="hybridMultilevel"/>
    <w:tmpl w:val="36860764"/>
    <w:lvl w:ilvl="0" w:tplc="C1C40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57841"/>
    <w:multiLevelType w:val="hybridMultilevel"/>
    <w:tmpl w:val="A0485BBA"/>
    <w:lvl w:ilvl="0" w:tplc="2B06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F31AE"/>
    <w:multiLevelType w:val="hybridMultilevel"/>
    <w:tmpl w:val="368A9404"/>
    <w:lvl w:ilvl="0" w:tplc="758C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FC"/>
    <w:rsid w:val="0001044B"/>
    <w:rsid w:val="00012854"/>
    <w:rsid w:val="0001286E"/>
    <w:rsid w:val="00035486"/>
    <w:rsid w:val="000B6DA1"/>
    <w:rsid w:val="000F31F0"/>
    <w:rsid w:val="00100127"/>
    <w:rsid w:val="00106AF0"/>
    <w:rsid w:val="00145273"/>
    <w:rsid w:val="0015581E"/>
    <w:rsid w:val="001C7E35"/>
    <w:rsid w:val="001F168E"/>
    <w:rsid w:val="00203E4C"/>
    <w:rsid w:val="00240417"/>
    <w:rsid w:val="0028515E"/>
    <w:rsid w:val="003105A7"/>
    <w:rsid w:val="0031493A"/>
    <w:rsid w:val="00387296"/>
    <w:rsid w:val="003962FC"/>
    <w:rsid w:val="00430A74"/>
    <w:rsid w:val="00462666"/>
    <w:rsid w:val="00473A4D"/>
    <w:rsid w:val="004A7FF6"/>
    <w:rsid w:val="0051519A"/>
    <w:rsid w:val="00572A24"/>
    <w:rsid w:val="005E1A38"/>
    <w:rsid w:val="00610CA6"/>
    <w:rsid w:val="00664130"/>
    <w:rsid w:val="00684777"/>
    <w:rsid w:val="006A6570"/>
    <w:rsid w:val="006E6294"/>
    <w:rsid w:val="006F764E"/>
    <w:rsid w:val="007050DF"/>
    <w:rsid w:val="0073383B"/>
    <w:rsid w:val="00755327"/>
    <w:rsid w:val="00775971"/>
    <w:rsid w:val="007A4178"/>
    <w:rsid w:val="007B344B"/>
    <w:rsid w:val="007D1A6D"/>
    <w:rsid w:val="007D626B"/>
    <w:rsid w:val="00891CD3"/>
    <w:rsid w:val="008A1AB1"/>
    <w:rsid w:val="008C1B15"/>
    <w:rsid w:val="008F2B21"/>
    <w:rsid w:val="008F5AC1"/>
    <w:rsid w:val="0094698F"/>
    <w:rsid w:val="00950878"/>
    <w:rsid w:val="009C5D40"/>
    <w:rsid w:val="00A337F9"/>
    <w:rsid w:val="00A60677"/>
    <w:rsid w:val="00A71CA7"/>
    <w:rsid w:val="00AC2C43"/>
    <w:rsid w:val="00AD5476"/>
    <w:rsid w:val="00B00BDD"/>
    <w:rsid w:val="00B117A4"/>
    <w:rsid w:val="00B14DA7"/>
    <w:rsid w:val="00B33EA7"/>
    <w:rsid w:val="00B44481"/>
    <w:rsid w:val="00B82F87"/>
    <w:rsid w:val="00BF56C4"/>
    <w:rsid w:val="00C1078B"/>
    <w:rsid w:val="00C951A9"/>
    <w:rsid w:val="00CA57D2"/>
    <w:rsid w:val="00CB72AB"/>
    <w:rsid w:val="00CF450D"/>
    <w:rsid w:val="00D87D29"/>
    <w:rsid w:val="00D967AA"/>
    <w:rsid w:val="00DC7BE4"/>
    <w:rsid w:val="00DD1863"/>
    <w:rsid w:val="00DE0E1A"/>
    <w:rsid w:val="00E67C47"/>
    <w:rsid w:val="00E734D8"/>
    <w:rsid w:val="00E90015"/>
    <w:rsid w:val="00ED7FD6"/>
    <w:rsid w:val="00F370BA"/>
    <w:rsid w:val="00F41025"/>
    <w:rsid w:val="00F768D0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87E8F1-812A-42F3-921C-78983C08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8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68D0"/>
  </w:style>
  <w:style w:type="paragraph" w:styleId="Zpat">
    <w:name w:val="footer"/>
    <w:basedOn w:val="Normln"/>
    <w:link w:val="ZpatChar"/>
    <w:uiPriority w:val="99"/>
    <w:unhideWhenUsed/>
    <w:rsid w:val="00F768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8D0"/>
  </w:style>
  <w:style w:type="paragraph" w:styleId="Textbubliny">
    <w:name w:val="Balloon Text"/>
    <w:basedOn w:val="Normln"/>
    <w:link w:val="TextbublinyChar"/>
    <w:uiPriority w:val="99"/>
    <w:semiHidden/>
    <w:unhideWhenUsed/>
    <w:rsid w:val="00F76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1519A"/>
    <w:rPr>
      <w:color w:val="0000FF"/>
      <w:u w:val="single"/>
    </w:rPr>
  </w:style>
  <w:style w:type="paragraph" w:customStyle="1" w:styleId="Styl1">
    <w:name w:val="Styl1"/>
    <w:basedOn w:val="Normln"/>
    <w:rsid w:val="003962FC"/>
    <w:pPr>
      <w:numPr>
        <w:numId w:val="1"/>
      </w:numPr>
    </w:pPr>
    <w:rPr>
      <w:rFonts w:ascii="Tahoma" w:hAnsi="Tahoma" w:cs="Tahom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11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7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7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7A4"/>
    <w:rPr>
      <w:b/>
      <w:bCs/>
    </w:rPr>
  </w:style>
  <w:style w:type="paragraph" w:styleId="Odstavecseseznamem">
    <w:name w:val="List Paragraph"/>
    <w:basedOn w:val="Normln"/>
    <w:uiPriority w:val="34"/>
    <w:qFormat/>
    <w:rsid w:val="00C9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besky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hyperlink" Target="http://www.muzeumbesky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&#353;ov&#225;\Desktop\Hlavi&#269;kov&#253;%20pap&#237;r%20nov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B4BE-978B-49D4-9DFB-09A091CC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nový</Template>
  <TotalTime>0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ICN Ostrava</Company>
  <LinksUpToDate>false</LinksUpToDate>
  <CharactersWithSpaces>6386</CharactersWithSpaces>
  <SharedDoc>false</SharedDoc>
  <HLinks>
    <vt:vector size="6" baseType="variant">
      <vt:variant>
        <vt:i4>5177417</vt:i4>
      </vt:variant>
      <vt:variant>
        <vt:i4>0</vt:i4>
      </vt:variant>
      <vt:variant>
        <vt:i4>0</vt:i4>
      </vt:variant>
      <vt:variant>
        <vt:i4>5</vt:i4>
      </vt:variant>
      <vt:variant>
        <vt:lpwstr>http://www.muzeumbeskyd.com/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</dc:creator>
  <cp:lastModifiedBy>Martina NOVÁKOVÁ</cp:lastModifiedBy>
  <cp:revision>2</cp:revision>
  <cp:lastPrinted>2018-11-07T07:07:00Z</cp:lastPrinted>
  <dcterms:created xsi:type="dcterms:W3CDTF">2018-12-19T14:34:00Z</dcterms:created>
  <dcterms:modified xsi:type="dcterms:W3CDTF">2018-12-19T14:34:00Z</dcterms:modified>
</cp:coreProperties>
</file>