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1.5pt;margin-top:0;width:163.2pt;height:36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 xml:space="preserve">KRASKÁ SPRÁVA A ÚDRŽBA SILNIC VYSOČINY </w:t>
                  </w:r>
                  <w:r>
                    <w:rPr>
                      <w:rStyle w:val="CharStyle5"/>
                      <w:b w:val="0"/>
                      <w:bCs w:val="0"/>
                    </w:rPr>
                    <w:t xml:space="preserve">příspěvková organizace </w:t>
                  </w:r>
                  <w:r>
                    <w:rPr>
                      <w:lang w:val="cs-CZ" w:eastAsia="cs-CZ" w:bidi="cs-CZ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SMLOUVA RECISTROVÁN/i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1.pt;margin-top:46.25pt;width:39.6pt;height:11.6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pod číslem: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53.5pt;margin-top:36.25pt;width:119.05pt;height:24.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9" type="#_x0000_t202" style="position:absolute;margin-left:5.e-002pt;margin-top:64.55pt;width:358.8pt;height:101.5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7" w:line="110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Verze 1-2011</w:t>
                  </w:r>
                </w:p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320" w:lineRule="exact"/>
                    <w:ind w:left="0" w:right="20" w:firstLine="0"/>
                  </w:pPr>
                  <w:bookmarkStart w:id="0" w:name="bookmark0"/>
                  <w:r>
                    <w:rPr>
                      <w:lang w:val="cs-CZ" w:eastAsia="cs-CZ" w:bidi="cs-CZ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DODATEK č. 1</w:t>
                  </w:r>
                  <w:bookmarkEnd w:id="0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20" w:firstLine="0"/>
                  </w:pPr>
                  <w:r>
                    <w:rPr>
                      <w:rStyle w:val="CharStyle13"/>
                    </w:rPr>
                    <w:t>ke</w:t>
                  </w:r>
                </w:p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365" w:lineRule="exact"/>
                    <w:ind w:left="0" w:right="20" w:firstLine="0"/>
                  </w:pPr>
                  <w:bookmarkStart w:id="1" w:name="bookmark1"/>
                  <w:r>
                    <w:rPr>
                      <w:lang w:val="cs-CZ" w:eastAsia="cs-CZ" w:bidi="cs-CZ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SMLOUVĚ O NAKLÁDÁNÍ S ODPADY</w:t>
                    <w:br/>
                    <w:t>A PŘEPRAVĚ ODPADŮ</w:t>
                    <w:br/>
                    <w:t>č. S095400883</w:t>
                  </w:r>
                  <w:bookmarkEnd w:id="1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2" w:lineRule="exact"/>
      </w:pPr>
    </w:p>
    <w:p>
      <w:pPr>
        <w:widowControl w:val="0"/>
        <w:rPr>
          <w:sz w:val="2"/>
          <w:szCs w:val="2"/>
        </w:rPr>
        <w:sectPr>
          <w:footerReference w:type="even" r:id="rId7"/>
          <w:footerReference w:type="default" r:id="rId8"/>
          <w:titlePg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" w:left="1831" w:right="561" w:bottom="135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5" w:after="1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96" w:left="0" w:right="0" w:bottom="10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176" w:line="26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uzavřený ve smyslu ust. §2586 a násl. Zákona č. 89/2012 Sb., občanský zákoník, v platném znění (dále jen „občanský zákoník"). Ujednání o přepravě odpadu do místa určení se v částech neupravených touto smlouvou řídí dle příslušných ust. § 2555 a násl. občanského zákoníku.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1.Smluvní strany: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1.1. Objednatel</w:t>
      </w:r>
    </w:p>
    <w:p>
      <w:pPr>
        <w:pStyle w:val="Style12"/>
        <w:tabs>
          <w:tab w:leader="none" w:pos="43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Obchodní firma :</w:t>
        <w:tab/>
        <w:t>Krajská správa a údržba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444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silnic Vysočiny, příspěvková organizace</w:t>
      </w:r>
    </w:p>
    <w:p>
      <w:pPr>
        <w:pStyle w:val="Style12"/>
        <w:tabs>
          <w:tab w:leader="none" w:pos="43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Sídlo (bydliště):</w:t>
        <w:tab/>
        <w:t>Kosovská 1122/16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4440" w:right="0" w:firstLine="0"/>
      </w:pPr>
      <w:r>
        <w:pict>
          <v:shape id="_x0000_s1032" type="#_x0000_t202" style="position:absolute;margin-left:1.3pt;margin-top:25.pt;width:219.6pt;height:217.3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" w:line="2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Zastoupen: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07" w:line="2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Oprávněn k jednání: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IČO :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DIČ :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Bankovní spojení: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Číslo účtu :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Telefon :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Fax :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 xml:space="preserve">Zapsaný v obchodním rejstříku v oddíle </w:t>
                  </w:r>
                  <w:r>
                    <w:rPr>
                      <w:rStyle w:val="CharStyle14"/>
                    </w:rPr>
                    <w:t>Nezapsaný v obchodním rejstříku)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32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(dále jen „objednatel")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13"/>
                    </w:rPr>
                    <w:t>1.2. Zhotovitel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13"/>
                    </w:rPr>
                    <w:t>Obchodní firma :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13"/>
                    </w:rPr>
                    <w:t>Sídlo: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221.15pt;margin-top:24.pt;width:165.6pt;height:82.8pt;z-index:-125829375;mso-wrap-distance-left:5.pt;mso-wrap-distance-right:43.9pt;mso-wrap-distance-bottom:39.1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Ing. Jan Mika, ředitel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vedoucí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cestmistrovství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00090450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CZ00Q90450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KB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61.pt;margin-top:145.4pt;width:117.6pt;height:14.9pt;z-index:-125829374;mso-wrap-distance-left:5.pt;mso-wrap-distance-right:52.1pt;mso-wrap-distance-bottom:53.7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tabs>
                      <w:tab w:leader="dot" w:pos="151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, vložce</w:t>
                    <w:tab/>
                    <w:t xml:space="preserve"> </w:t>
                  </w:r>
                  <w:r>
                    <w:rPr>
                      <w:rStyle w:val="CharStyle14"/>
                    </w:rPr>
                    <w:t>(nebo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4.45pt;margin-top:266.pt;width:71.75pt;height:30.pt;z-index:-125829373;mso-wrap-distance-left:5.pt;mso-wrap-distance-right:143.75pt;mso-wrap-distance-bottom:12.9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3"/>
                    </w:rPr>
                    <w:t>Provozovna : Zastoupen 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219.95pt;margin-top:213.6pt;width:180.pt;height:95.6pt;z-index:-125829372;mso-wrap-distance-left:5.pt;mso-wrap-distance-right:30.7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.A.S.A. Dačice s.r.o.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36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.A.S.A. Dačice s.r.o., provozovna Batelov, U Stadionu 50/V, 380 01 Dačice, tel: 384 420 001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3"/>
                    </w:rPr>
                    <w:t>Radim Kolář, DiS, jednatel společnosti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586 01 Jihlava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Oprávněn k jednání: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pict>
          <v:shape id="_x0000_s1037" type="#_x0000_t202" style="position:absolute;margin-left:311.15pt;margin-top:10.15pt;width:115.7pt;height:56.55pt;z-index:-125829371;mso-wrap-distance-left:238.8pt;mso-wrap-distance-top:19.25pt;mso-wrap-distance-right:5.pt;mso-wrap-distance-bottom:33.1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3"/>
                    </w:rPr>
                    <w:t>19012161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3"/>
                    </w:rPr>
                    <w:t>CZ19012161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3"/>
                    </w:rPr>
                    <w:t>ČSOB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3"/>
                    </w:rPr>
                    <w:t>variab.symbol (dle č.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8" type="#_x0000_t202" style="position:absolute;margin-left:220.2pt;margin-top:64.8pt;width:53.3pt;height:14.9pt;z-index:-125829370;mso-wrap-distance-left:147.85pt;mso-wrap-distance-top:73.9pt;mso-wrap-distance-right:153.35pt;mso-wrap-distance-bottom:20.1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smlouvy)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Na základě plné moci ze dne: IČO 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DIČ 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Bankovní spojení: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Číslo účtu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Telefon : </w:t>
      </w:r>
      <w:r>
        <w:rPr>
          <w:rStyle w:val="CharStyle20"/>
        </w:rPr>
        <w:t>Fax:</w:t>
      </w:r>
      <w:r>
        <w:br w:type="page"/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53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Zapsaný v obchodním rejstříku (dále jen „zhotovitel")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184" w:line="269" w:lineRule="exact"/>
        <w:ind w:left="0" w:right="0" w:firstLine="0"/>
      </w:pPr>
      <w:r>
        <w:pict>
          <v:shape id="_x0000_s1039" type="#_x0000_t202" style="position:absolute;margin-left:215.1pt;margin-top:-57.35pt;width:213.85pt;height:30.05pt;z-index:-125829369;mso-wrap-distance-left:46.3pt;mso-wrap-distance-right:5.pt;mso-wrap-distance-bottom:7.7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3"/>
                    </w:rPr>
                    <w:t>Krajský soud Č. Budějovice, sp.zn.C 6520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Tímto dodatkem se nahrazuje odstavec 1.1., 1.2., 3.5. a 3.6. smlouvy č. S095400883 následně: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3.5.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Cena za převzetí (zejména odstranění nebo využití) následujících odpadů zatříděných dle následujícího klíče (katalogové číslo, kategorie, UN kód - pro kategorii "N“ odpadů je-li předmětem ADR přepravy, druh odpadu, Kč, Jed.) v níže uvedeném množství je stanovena mezi zhotovitelem a objednatelem dohodou, a to za jednotku odpadu :</w:t>
      </w:r>
    </w:p>
    <w:tbl>
      <w:tblPr>
        <w:tblOverlap w:val="never"/>
        <w:tblLayout w:type="fixed"/>
        <w:jc w:val="center"/>
      </w:tblPr>
      <w:tblGrid>
        <w:gridCol w:w="557"/>
        <w:gridCol w:w="1814"/>
        <w:gridCol w:w="547"/>
        <w:gridCol w:w="907"/>
        <w:gridCol w:w="2947"/>
        <w:gridCol w:w="1205"/>
        <w:gridCol w:w="600"/>
      </w:tblGrid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P.č.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Kataloqové číslo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Kat.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UN kód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Druh odpadu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Jed.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ZO160121C695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3077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Odstranění odpadu 160121 - SDO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4"/>
                <w:b w:val="0"/>
                <w:bCs w:val="0"/>
              </w:rPr>
              <w:t>,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160121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4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Nebezpečné součástky neuvedené pod čísly 16 01 07 až 16 01 11 a 16 01 13 a 16 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Z0160107C695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3175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Odstranění odpadu 160107 - SDO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13 000,00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4"/>
                <w:b w:val="0"/>
                <w:bCs w:val="0"/>
              </w:rPr>
              <w:t>t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160107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4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Olejové filtry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ZO150110C695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3077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Odstranění odpadu 150110 - SDO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10 000,00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4"/>
                <w:b w:val="0"/>
                <w:bCs w:val="0"/>
              </w:rPr>
              <w:t>t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150110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4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Obaly obsahující zbytky nebezpečných látek nebo obaly těmito látkami znečištěné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Z0160103C695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Odstranění odpadu 160103 - SDO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4"/>
                <w:b w:val="0"/>
                <w:bCs w:val="0"/>
              </w:rPr>
              <w:t>t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160103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4"/>
                <w:b w:val="0"/>
                <w:bCs w:val="0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Pneumatiky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Z0200307C695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Odstranění odpadu 200307 - SDO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1 385,00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4"/>
                <w:b w:val="0"/>
                <w:bCs w:val="0"/>
              </w:rPr>
              <w:t>t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200307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4"/>
                <w:b w:val="0"/>
                <w:bCs w:val="0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Objemný odpad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ZD160119C695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Odstranění odpadu 160119 - SDO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2 165,00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4"/>
                <w:b w:val="0"/>
                <w:bCs w:val="0"/>
              </w:rPr>
              <w:t>t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160119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4"/>
                <w:b w:val="0"/>
                <w:bCs w:val="0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Plasty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ZO150202C695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3088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Odstranění odpadu 150202 - SDO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13 000,00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4"/>
                <w:b w:val="0"/>
                <w:bCs w:val="0"/>
              </w:rPr>
              <w:t>t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150202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4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Absorbční činidla, filtrační materiály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DS150102PET3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4"/>
                <w:b w:val="0"/>
                <w:bCs w:val="0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Druhotná surovina - plastové obaly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4"/>
                <w:b w:val="0"/>
                <w:bCs w:val="0"/>
              </w:rPr>
              <w:t>t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PE-</w:t>
            </w:r>
          </w:p>
          <w:p>
            <w:pPr>
              <w:pStyle w:val="Style12"/>
              <w:framePr w:w="85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POLYETYLENTEREFTALÁT SMĚS LAHVÍ - PET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5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5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447" w:after="0" w:line="26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3.6.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Cena za přepravení odpadu z místa původu do místa jeho určení dle čl. 5.1. této smlouvy je po dohodě smluvních stran stanovena takto :</w:t>
      </w:r>
    </w:p>
    <w:tbl>
      <w:tblPr>
        <w:tblOverlap w:val="never"/>
        <w:tblLayout w:type="fixed"/>
        <w:jc w:val="center"/>
      </w:tblPr>
      <w:tblGrid>
        <w:gridCol w:w="523"/>
        <w:gridCol w:w="1858"/>
        <w:gridCol w:w="4411"/>
        <w:gridCol w:w="1166"/>
        <w:gridCol w:w="600"/>
      </w:tblGrid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P.č.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Kataloqové číslo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Název služby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Jed.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TRM200100200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MSTS - přistavení kontejneru M20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2 400,00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4"/>
                <w:b w:val="0"/>
                <w:bCs w:val="0"/>
              </w:rPr>
              <w:t>ks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TRM090010200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JNK - transport kontejneru M09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4"/>
                <w:b w:val="0"/>
                <w:bCs w:val="0"/>
              </w:rPr>
              <w:t>km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TRM090400200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 xml:space="preserve">NAKLADKA </w:t>
            </w:r>
            <w:r>
              <w:rPr>
                <w:rStyle w:val="CharStyle24"/>
                <w:lang w:val="en-US" w:eastAsia="en-US" w:bidi="en-US"/>
                <w:b w:val="0"/>
                <w:bCs w:val="0"/>
              </w:rPr>
              <w:t xml:space="preserve">ODP.VC.PRlST.ODV.1KS </w:t>
            </w:r>
            <w:r>
              <w:rPr>
                <w:rStyle w:val="CharStyle24"/>
                <w:b w:val="0"/>
                <w:bCs w:val="0"/>
              </w:rPr>
              <w:t>JŇK 9M3AV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1 500,00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85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4"/>
                <w:b w:val="0"/>
                <w:bCs w:val="0"/>
              </w:rPr>
              <w:t>ks</w:t>
            </w:r>
          </w:p>
        </w:tc>
      </w:tr>
    </w:tbl>
    <w:p>
      <w:pPr>
        <w:framePr w:w="85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157" w:after="0" w:line="269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Nádoby pro přepravu nebezpečných odpadů v režimu přepravy ADR (European Agreement concerning the International Carriage of Dangerous Goods by</w:t>
      </w:r>
      <w:r>
        <w:br w:type="page"/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199" w:line="26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Road) budou označeny dle sdělení Ministerstva zahraničních věcí č. 17/2011 Sb.m.s.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42" w:line="240" w:lineRule="exact"/>
        <w:ind w:left="0" w:right="0" w:firstLine="0"/>
      </w:pP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Ostatní ujednání smlouvy č. S095400883 zůstávají v platnosti.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pict>
          <v:shape id="_x0000_s1040" type="#_x0000_t202" style="position:absolute;margin-left:1.45pt;margin-top:70.55pt;width:152.4pt;height:24.15pt;z-index:-1258293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tabs>
                      <w:tab w:leader="dot" w:pos="243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0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V .^.'^.dne...^7.£</w:t>
                    <w:tab/>
                    <w:t>2015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75" style="position:absolute;margin-left:107.5pt;margin-top:87.85pt;width:66.7pt;height:12.pt;z-index:-125829367;mso-wrap-distance-left:5.pt;mso-wrap-distance-right:76.1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pict>
          <v:shape id="_x0000_s1042" type="#_x0000_t202" style="position:absolute;margin-left:250.3pt;margin-top:77.75pt;width:71.75pt;height:14.85pt;z-index:-125829366;mso-wrap-distance-left:100.25pt;mso-wrap-distance-right:24.25pt;mso-wrap-distance-bottom:9.6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VJihlavě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75" style="position:absolute;margin-left:333.6pt;margin-top:70.55pt;width:71.5pt;height:18.25pt;z-index:-125829365;mso-wrap-distance-left:100.25pt;mso-wrap-distance-right:24.25pt;mso-wrap-distance-bottom:9.6pt;mso-position-horizontal-relative:margin">
            <v:imagedata r:id="rId11" r:href="rId12"/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Platnost dodatku od 1.6.2015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40" w:right="1340"/>
      </w:pPr>
      <w:r>
        <w:pict>
          <v:shape id="_x0000_s1044" type="#_x0000_t202" style="position:absolute;margin-left:10.55pt;margin-top:-56.85pt;width:126.5pt;height:14.85pt;z-index:-125829364;mso-wrap-distance-left:8.65pt;mso-wrap-distance-right:292.3pt;mso-wrap-distance-bottom:25.2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za .A.S.A. Dačice s.r.o.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margin-left:195.35pt;margin-top:-54.7pt;width:210.25pt;height:11.3pt;z-index:-125829363;mso-wrap-distance-left:193.45pt;mso-wrap-distance-top:1.45pt;mso-wrap-distance-right:23.75pt;mso-position-horizontal-relative:margin" wrapcoords="0 0 6915 0 6915 768 21600 768 21600 6971 19921 7246 19921 21600 12271 21600 12271 7246 10106 6971 10106 6450 0 6450 0 0" filled="f" stroked="f">
            <v:textbox style="mso-fit-shape-to-text:t" inset="0,0,0,0">
              <w:txbxContent>
                <w:p>
                  <w:pPr>
                    <w:framePr w:h="226" w:hSpace="475" w:vSpace="29" w:wrap="notBeside" w:vAnchor="text" w:hAnchor="margin" w:x="3908" w:y="-109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6" type="#_x0000_t75" style="width:210pt;height:12pt;">
                        <v:imagedata r:id="rId13" r:href="rId14"/>
                      </v:shape>
                    </w:pic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9" w:lineRule="exact"/>
                    <w:ind w:left="0" w:right="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příspěvková organizace Ing. Jan Mika, ředitel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27"/>
          <w:b w:val="0"/>
          <w:bCs w:val="0"/>
        </w:rPr>
        <w:t xml:space="preserve">Krajská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správa a údržba QIU silnic Vysočiny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40" w:right="1120"/>
      </w:pPr>
      <w:r>
        <w:rPr>
          <w:rStyle w:val="CharStyle30"/>
        </w:rPr>
        <w:t>příspěvková organizace Kosovská 1122/16, 586 01 Jihlava IČO: 00090450, tel.: 567 117 111</w:t>
      </w:r>
    </w:p>
    <w:sectPr>
      <w:type w:val="continuous"/>
      <w:pgSz w:w="11900" w:h="16840"/>
      <w:pgMar w:top="1396" w:left="1804" w:right="1471" w:bottom="109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97.6pt;margin-top:795.15pt;width:5.05pt;height:7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3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98.25pt;margin-top:795.15pt;width:4.8pt;height:7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rFonts w:ascii="Arial Unicode MS" w:eastAsia="Arial Unicode MS" w:hAnsi="Arial Unicode MS" w:cs="Arial Unicode MS"/>
                    <w:w w:val="100"/>
                    <w:spacing w:val="0"/>
                    <w:color w:val="000000"/>
                    <w:position w:val="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obrázku (5) Exact"/>
    <w:basedOn w:val="DefaultParagraphFont"/>
    <w:link w:val="Style3"/>
    <w:rPr>
      <w:b/>
      <w:bCs/>
      <w:i w:val="0"/>
      <w:iCs w:val="0"/>
      <w:u w:val="none"/>
      <w:strike w:val="0"/>
      <w:smallCaps w:val="0"/>
      <w:sz w:val="14"/>
      <w:szCs w:val="14"/>
      <w:spacing w:val="-10"/>
    </w:rPr>
  </w:style>
  <w:style w:type="character" w:customStyle="1" w:styleId="CharStyle5">
    <w:name w:val="Titulek obrázku (5) + 7,5 pt,Ne tučné,Řádkování 0 pt Exact"/>
    <w:basedOn w:val="CharStyle4"/>
    <w:rPr>
      <w:lang w:val="cs-CZ" w:eastAsia="cs-CZ" w:bidi="cs-CZ"/>
      <w:b/>
      <w:bCs/>
      <w:sz w:val="15"/>
      <w:szCs w:val="15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7">
    <w:name w:val="Titulek obrázku (6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9">
    <w:name w:val="Základní text (3) Exact"/>
    <w:basedOn w:val="DefaultParagraphFont"/>
    <w:link w:val="Style8"/>
    <w:rPr>
      <w:b w:val="0"/>
      <w:bCs w:val="0"/>
      <w:i/>
      <w:iCs/>
      <w:u w:val="none"/>
      <w:strike w:val="0"/>
      <w:smallCaps w:val="0"/>
      <w:sz w:val="11"/>
      <w:szCs w:val="11"/>
    </w:rPr>
  </w:style>
  <w:style w:type="character" w:customStyle="1" w:styleId="CharStyle11">
    <w:name w:val="Nadpis #1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13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4">
    <w:name w:val="Základní text (2) + Arial,Kurzíva Exact"/>
    <w:basedOn w:val="CharStyle19"/>
    <w:rPr>
      <w:i/>
      <w:iCs/>
      <w:rFonts w:ascii="Arial" w:eastAsia="Arial" w:hAnsi="Arial" w:cs="Arial"/>
    </w:rPr>
  </w:style>
  <w:style w:type="character" w:customStyle="1" w:styleId="CharStyle16">
    <w:name w:val="Základní text (6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1"/>
      <w:szCs w:val="21"/>
      <w:spacing w:val="-10"/>
    </w:rPr>
  </w:style>
  <w:style w:type="character" w:customStyle="1" w:styleId="CharStyle18">
    <w:name w:val="Titulek obrázku (4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9">
    <w:name w:val="Základní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20">
    <w:name w:val="Základní text (2)"/>
    <w:basedOn w:val="CharStyle19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2">
    <w:name w:val="Záhlaví nebo Zápatí_"/>
    <w:basedOn w:val="DefaultParagraphFont"/>
    <w:link w:val="Style21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3">
    <w:name w:val="Záhlaví nebo Zápatí"/>
    <w:basedOn w:val="CharStyle22"/>
    <w:rPr>
      <w:lang w:val="cs-CZ" w:eastAsia="cs-CZ" w:bidi="cs-CZ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4">
    <w:name w:val="Základní text (2) + 9,5 pt"/>
    <w:basedOn w:val="CharStyle19"/>
    <w:rPr>
      <w:lang w:val="cs-CZ" w:eastAsia="cs-CZ" w:bidi="cs-CZ"/>
      <w:b/>
      <w:bCs/>
      <w:sz w:val="19"/>
      <w:szCs w:val="1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6">
    <w:name w:val="Základní text (7)_"/>
    <w:basedOn w:val="DefaultParagraphFont"/>
    <w:link w:val="Style2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7">
    <w:name w:val="Základní text (7) + Verdana,8 pt,Ne tučné"/>
    <w:basedOn w:val="CharStyle26"/>
    <w:rPr>
      <w:lang w:val="cs-CZ" w:eastAsia="cs-CZ" w:bidi="cs-CZ"/>
      <w:b/>
      <w:bCs/>
      <w:sz w:val="16"/>
      <w:szCs w:val="16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29">
    <w:name w:val="Základní text (5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30">
    <w:name w:val="Základní text (5)"/>
    <w:basedOn w:val="CharStyle29"/>
    <w:rPr>
      <w:lang w:val="cs-CZ" w:eastAsia="cs-CZ" w:bidi="cs-CZ"/>
      <w:b/>
      <w:bCs/>
      <w:sz w:val="15"/>
      <w:szCs w:val="15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paragraph" w:customStyle="1" w:styleId="Style3">
    <w:name w:val="Titulek obrázku (5)"/>
    <w:basedOn w:val="Normal"/>
    <w:link w:val="CharStyle4"/>
    <w:pPr>
      <w:widowControl w:val="0"/>
      <w:shd w:val="clear" w:color="auto" w:fill="FFFFFF"/>
      <w:spacing w:line="211" w:lineRule="exact"/>
    </w:pPr>
    <w:rPr>
      <w:b/>
      <w:bCs/>
      <w:i w:val="0"/>
      <w:iCs w:val="0"/>
      <w:u w:val="none"/>
      <w:strike w:val="0"/>
      <w:smallCaps w:val="0"/>
      <w:sz w:val="14"/>
      <w:szCs w:val="14"/>
      <w:spacing w:val="-10"/>
    </w:rPr>
  </w:style>
  <w:style w:type="paragraph" w:customStyle="1" w:styleId="Style6">
    <w:name w:val="Titulek obrázku (6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spacing w:after="180" w:line="0" w:lineRule="exact"/>
    </w:pPr>
    <w:rPr>
      <w:b w:val="0"/>
      <w:bCs w:val="0"/>
      <w:i/>
      <w:iCs/>
      <w:u w:val="none"/>
      <w:strike w:val="0"/>
      <w:smallCaps w:val="0"/>
      <w:sz w:val="11"/>
      <w:szCs w:val="11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jc w:val="center"/>
      <w:outlineLvl w:val="0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paragraph" w:customStyle="1" w:styleId="Style12">
    <w:name w:val="Základní text (2)"/>
    <w:basedOn w:val="Normal"/>
    <w:link w:val="CharStyle19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5">
    <w:name w:val="Základní text (6)"/>
    <w:basedOn w:val="Normal"/>
    <w:link w:val="CharStyle1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spacing w:val="-10"/>
    </w:rPr>
  </w:style>
  <w:style w:type="paragraph" w:customStyle="1" w:styleId="Style17">
    <w:name w:val="Titulek obrázku (4)"/>
    <w:basedOn w:val="Normal"/>
    <w:link w:val="CharStyle18"/>
    <w:pPr>
      <w:widowControl w:val="0"/>
      <w:shd w:val="clear" w:color="auto" w:fill="FFFFFF"/>
      <w:spacing w:line="264" w:lineRule="exact"/>
      <w:ind w:hanging="88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21">
    <w:name w:val="Záhlaví nebo Zápatí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  <w:style w:type="paragraph" w:customStyle="1" w:styleId="Style25">
    <w:name w:val="Základní text (7)"/>
    <w:basedOn w:val="Normal"/>
    <w:link w:val="CharStyle26"/>
    <w:pPr>
      <w:widowControl w:val="0"/>
      <w:shd w:val="clear" w:color="auto" w:fill="FFFFFF"/>
      <w:spacing w:line="226" w:lineRule="exact"/>
      <w:ind w:firstLine="280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8">
    <w:name w:val="Základní text (5)"/>
    <w:basedOn w:val="Normal"/>
    <w:link w:val="CharStyle29"/>
    <w:pPr>
      <w:widowControl w:val="0"/>
      <w:shd w:val="clear" w:color="auto" w:fill="FFFFFF"/>
      <w:spacing w:line="202" w:lineRule="exact"/>
      <w:ind w:firstLine="440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4.png" TargetMode="External"/></Relationships>
</file>