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37B" w:rsidRPr="00111B90" w:rsidRDefault="00D1737B" w:rsidP="00C24F51">
      <w:pPr>
        <w:spacing w:after="0" w:line="240" w:lineRule="auto"/>
        <w:ind w:left="142" w:hanging="284"/>
        <w:contextualSpacing/>
        <w:rPr>
          <w:rFonts w:ascii="Polo" w:hAnsi="Polo" w:cs="Times New Roman"/>
          <w:b/>
          <w:sz w:val="18"/>
          <w:szCs w:val="18"/>
        </w:rPr>
      </w:pPr>
      <w:r w:rsidRPr="00111B90">
        <w:rPr>
          <w:rFonts w:ascii="Polo" w:hAnsi="Polo" w:cs="Times New Roman"/>
          <w:noProof/>
          <w:sz w:val="18"/>
          <w:szCs w:val="18"/>
          <w:lang w:eastAsia="cs-CZ"/>
        </w:rPr>
        <mc:AlternateContent>
          <mc:Choice Requires="wps">
            <w:drawing>
              <wp:anchor distT="0" distB="0" distL="114300" distR="114300" simplePos="0" relativeHeight="251659264" behindDoc="0" locked="0" layoutInCell="1" allowOverlap="1" wp14:anchorId="62A5C72A" wp14:editId="0CD68082">
                <wp:simplePos x="0" y="0"/>
                <wp:positionH relativeFrom="column">
                  <wp:posOffset>4236748</wp:posOffset>
                </wp:positionH>
                <wp:positionV relativeFrom="paragraph">
                  <wp:posOffset>-449911</wp:posOffset>
                </wp:positionV>
                <wp:extent cx="2401294" cy="477078"/>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294" cy="477078"/>
                        </a:xfrm>
                        <a:prstGeom prst="rect">
                          <a:avLst/>
                        </a:prstGeom>
                        <a:solidFill>
                          <a:srgbClr val="FFFFFF"/>
                        </a:solidFill>
                        <a:ln w="9525">
                          <a:noFill/>
                          <a:miter lim="800000"/>
                          <a:headEnd/>
                          <a:tailEnd/>
                        </a:ln>
                      </wps:spPr>
                      <wps:txbx>
                        <w:txbxContent>
                          <w:p w:rsidR="00D1737B" w:rsidRPr="000E23F9" w:rsidRDefault="00D1737B" w:rsidP="00D1737B">
                            <w:pPr>
                              <w:spacing w:after="0" w:line="240" w:lineRule="auto"/>
                              <w:contextualSpacing/>
                              <w:rPr>
                                <w:rFonts w:ascii="Polo" w:hAnsi="Polo" w:cs="Times New Roman"/>
                                <w:b/>
                                <w:sz w:val="16"/>
                                <w:szCs w:val="16"/>
                              </w:rPr>
                            </w:pPr>
                            <w:r w:rsidRPr="000E23F9">
                              <w:rPr>
                                <w:rFonts w:ascii="Polo" w:hAnsi="Polo" w:cs="Times New Roman"/>
                                <w:b/>
                                <w:sz w:val="16"/>
                                <w:szCs w:val="16"/>
                              </w:rPr>
                              <w:t xml:space="preserve">Zákaznické číslo: </w:t>
                            </w:r>
                            <w:r w:rsidRPr="00811427">
                              <w:rPr>
                                <w:rFonts w:ascii="Polo" w:hAnsi="Polo" w:cs="Times New Roman"/>
                                <w:b/>
                                <w:noProof/>
                                <w:sz w:val="16"/>
                                <w:szCs w:val="16"/>
                              </w:rPr>
                              <w:t>5100006691</w:t>
                            </w:r>
                            <w:r w:rsidRPr="000E23F9">
                              <w:rPr>
                                <w:rFonts w:ascii="Polo" w:hAnsi="Polo" w:cs="Times New Roman"/>
                                <w:b/>
                                <w:sz w:val="16"/>
                                <w:szCs w:val="16"/>
                              </w:rPr>
                              <w:t xml:space="preserve"> </w:t>
                            </w:r>
                          </w:p>
                          <w:p w:rsidR="00D1737B" w:rsidRPr="000E23F9" w:rsidRDefault="00D1737B" w:rsidP="00D1737B">
                            <w:pPr>
                              <w:spacing w:after="0" w:line="240" w:lineRule="auto"/>
                              <w:contextualSpacing/>
                              <w:rPr>
                                <w:rFonts w:ascii="Polo" w:hAnsi="Polo" w:cs="Times New Roman"/>
                                <w:sz w:val="16"/>
                                <w:szCs w:val="16"/>
                              </w:rPr>
                            </w:pPr>
                            <w:r w:rsidRPr="000E23F9">
                              <w:rPr>
                                <w:rFonts w:ascii="Polo" w:hAnsi="Polo" w:cs="Times New Roman"/>
                                <w:sz w:val="16"/>
                                <w:szCs w:val="16"/>
                              </w:rPr>
                              <w:t xml:space="preserve">Číslo Smlouvy: </w:t>
                            </w:r>
                            <w:r>
                              <w:rPr>
                                <w:rFonts w:ascii="Polo" w:hAnsi="Polo" w:cs="Times New Roman"/>
                                <w:noProof/>
                                <w:sz w:val="16"/>
                                <w:szCs w:val="16"/>
                              </w:rPr>
                              <w:t>ZP_</w:t>
                            </w:r>
                            <w:r w:rsidRPr="00D1737B">
                              <w:rPr>
                                <w:rFonts w:ascii="Polo" w:hAnsi="Polo" w:cs="Times New Roman"/>
                                <w:noProof/>
                                <w:sz w:val="16"/>
                                <w:szCs w:val="16"/>
                              </w:rPr>
                              <w:t>00842001</w:t>
                            </w:r>
                            <w:r>
                              <w:rPr>
                                <w:rFonts w:ascii="Polo" w:hAnsi="Polo" w:cs="Times New Roman"/>
                                <w:noProof/>
                                <w:sz w:val="16"/>
                                <w:szCs w:val="16"/>
                              </w:rPr>
                              <w:t>_2017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333.6pt;margin-top:-35.45pt;width:189.1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" stroked="f">
                <v:textbox>
                  <w:txbxContent>
                    <w:p w:rsidR="00D1737B" w:rsidRPr="000E23F9" w:rsidRDefault="00D1737B" w:rsidP="00D1737B">
                      <w:pPr>
                        <w:spacing w:after="0" w:line="240" w:lineRule="auto"/>
                        <w:contextualSpacing/>
                        <w:rPr>
                          <w:rFonts w:ascii="Polo" w:hAnsi="Polo" w:cs="Times New Roman"/>
                          <w:b/>
                          <w:sz w:val="16"/>
                          <w:szCs w:val="16"/>
                        </w:rPr>
                      </w:pPr>
                      <w:r w:rsidRPr="000E23F9">
                        <w:rPr>
                          <w:rFonts w:ascii="Polo" w:hAnsi="Polo" w:cs="Times New Roman"/>
                          <w:b/>
                          <w:sz w:val="16"/>
                          <w:szCs w:val="16"/>
                        </w:rPr>
                        <w:t xml:space="preserve">Zákaznické číslo: </w:t>
                      </w:r>
                      <w:r w:rsidRPr="00811427">
                        <w:rPr>
                          <w:rFonts w:ascii="Polo" w:hAnsi="Polo" w:cs="Times New Roman"/>
                          <w:b/>
                          <w:noProof/>
                          <w:sz w:val="16"/>
                          <w:szCs w:val="16"/>
                        </w:rPr>
                        <w:t>5100006691</w:t>
                      </w:r>
                      <w:r w:rsidRPr="000E23F9">
                        <w:rPr>
                          <w:rFonts w:ascii="Polo" w:hAnsi="Polo" w:cs="Times New Roman"/>
                          <w:b/>
                          <w:sz w:val="16"/>
                          <w:szCs w:val="16"/>
                        </w:rPr>
                        <w:t xml:space="preserve"> </w:t>
                      </w:r>
                    </w:p>
                    <w:p w:rsidR="00D1737B" w:rsidRPr="000E23F9" w:rsidRDefault="00D1737B" w:rsidP="00D1737B">
                      <w:pPr>
                        <w:spacing w:after="0" w:line="240" w:lineRule="auto"/>
                        <w:contextualSpacing/>
                        <w:rPr>
                          <w:rFonts w:ascii="Polo" w:hAnsi="Polo" w:cs="Times New Roman"/>
                          <w:sz w:val="16"/>
                          <w:szCs w:val="16"/>
                        </w:rPr>
                      </w:pPr>
                      <w:r w:rsidRPr="000E23F9">
                        <w:rPr>
                          <w:rFonts w:ascii="Polo" w:hAnsi="Polo" w:cs="Times New Roman"/>
                          <w:sz w:val="16"/>
                          <w:szCs w:val="16"/>
                        </w:rPr>
                        <w:t xml:space="preserve">Číslo Smlouvy: </w:t>
                      </w:r>
                      <w:r>
                        <w:rPr>
                          <w:rFonts w:ascii="Polo" w:hAnsi="Polo" w:cs="Times New Roman"/>
                          <w:noProof/>
                          <w:sz w:val="16"/>
                          <w:szCs w:val="16"/>
                        </w:rPr>
                        <w:t>ZP_</w:t>
                      </w:r>
                      <w:r w:rsidRPr="00D1737B">
                        <w:rPr>
                          <w:rFonts w:ascii="Polo" w:hAnsi="Polo" w:cs="Times New Roman"/>
                          <w:noProof/>
                          <w:sz w:val="16"/>
                          <w:szCs w:val="16"/>
                        </w:rPr>
                        <w:t>00842001</w:t>
                      </w:r>
                      <w:r>
                        <w:rPr>
                          <w:rFonts w:ascii="Polo" w:hAnsi="Polo" w:cs="Times New Roman"/>
                          <w:noProof/>
                          <w:sz w:val="16"/>
                          <w:szCs w:val="16"/>
                        </w:rPr>
                        <w:t>_2017</w:t>
                      </w:r>
                    </w:p>
                  </w:txbxContent>
                </v:textbox>
              </v:shape>
            </w:pict>
          </mc:Fallback>
        </mc:AlternateContent>
      </w:r>
    </w:p>
    <w:p w:rsidR="00D1737B" w:rsidRPr="00111B90" w:rsidRDefault="00D1737B" w:rsidP="00C24F51">
      <w:pPr>
        <w:spacing w:after="0" w:line="240" w:lineRule="auto"/>
        <w:contextualSpacing/>
        <w:rPr>
          <w:rFonts w:ascii="Polo" w:hAnsi="Polo" w:cs="Times New Roman"/>
          <w:b/>
          <w:sz w:val="28"/>
          <w:szCs w:val="28"/>
        </w:rPr>
      </w:pPr>
      <w:r w:rsidRPr="00111B90">
        <w:rPr>
          <w:rFonts w:ascii="Polo" w:hAnsi="Polo" w:cs="Times New Roman"/>
          <w:b/>
          <w:sz w:val="28"/>
          <w:szCs w:val="28"/>
        </w:rPr>
        <w:t xml:space="preserve">Smlouva o sdružených službách dodávky plynu (dále jen „Smlouva“) </w:t>
      </w:r>
    </w:p>
    <w:p w:rsidR="00D1737B" w:rsidRPr="00111B90" w:rsidRDefault="00D1737B" w:rsidP="00C24F51">
      <w:pPr>
        <w:spacing w:after="0" w:line="220" w:lineRule="exact"/>
        <w:contextualSpacing/>
        <w:rPr>
          <w:rFonts w:ascii="Polo" w:hAnsi="Polo" w:cs="Times New Roman"/>
          <w:sz w:val="18"/>
          <w:szCs w:val="18"/>
        </w:rPr>
      </w:pPr>
    </w:p>
    <w:p w:rsidR="00D1737B" w:rsidRPr="00111B90" w:rsidRDefault="00D1737B" w:rsidP="00C24F51">
      <w:pPr>
        <w:spacing w:after="0" w:line="240" w:lineRule="auto"/>
        <w:contextualSpacing/>
        <w:rPr>
          <w:rFonts w:ascii="Polo" w:hAnsi="Polo" w:cs="Times New Roman"/>
          <w:sz w:val="18"/>
          <w:szCs w:val="18"/>
        </w:rPr>
      </w:pPr>
      <w:r w:rsidRPr="00111B90">
        <w:rPr>
          <w:rFonts w:ascii="Polo" w:hAnsi="Polo" w:cs="Times New Roman"/>
          <w:sz w:val="18"/>
          <w:szCs w:val="18"/>
        </w:rPr>
        <w:t>Uzavřená mezi těmito smluvními stranami:</w:t>
      </w:r>
    </w:p>
    <w:p w:rsidR="00D1737B" w:rsidRPr="00111B90" w:rsidRDefault="00D1737B" w:rsidP="00C24F51">
      <w:pPr>
        <w:spacing w:after="0" w:line="220" w:lineRule="exact"/>
        <w:contextualSpacing/>
        <w:rPr>
          <w:rFonts w:ascii="Polo" w:hAnsi="Polo" w:cs="Times New Roman"/>
          <w:sz w:val="18"/>
          <w:szCs w:val="18"/>
        </w:rPr>
      </w:pPr>
    </w:p>
    <w:p w:rsidR="00D1737B" w:rsidRPr="00111B90" w:rsidRDefault="00D1737B" w:rsidP="00C24F51">
      <w:pPr>
        <w:pStyle w:val="text"/>
        <w:tabs>
          <w:tab w:val="left" w:pos="4870"/>
        </w:tabs>
        <w:spacing w:line="220" w:lineRule="exact"/>
        <w:contextualSpacing/>
        <w:rPr>
          <w:rFonts w:ascii="Polo" w:hAnsi="Polo"/>
          <w:b/>
          <w:bCs/>
          <w:sz w:val="18"/>
          <w:szCs w:val="18"/>
        </w:rPr>
      </w:pPr>
      <w:r w:rsidRPr="00111B90">
        <w:rPr>
          <w:rFonts w:ascii="Polo" w:hAnsi="Polo"/>
          <w:b/>
          <w:bCs/>
          <w:sz w:val="18"/>
          <w:szCs w:val="18"/>
        </w:rPr>
        <w:t>Zákazník</w:t>
      </w:r>
      <w:r w:rsidRPr="00111B90">
        <w:rPr>
          <w:rFonts w:ascii="Polo" w:hAnsi="Polo"/>
          <w:b/>
          <w:bCs/>
          <w:sz w:val="18"/>
          <w:szCs w:val="18"/>
        </w:rPr>
        <w:tab/>
      </w:r>
    </w:p>
    <w:p w:rsidR="00D1737B" w:rsidRPr="00111B90" w:rsidRDefault="00D1737B" w:rsidP="00C24F51">
      <w:pPr>
        <w:pStyle w:val="text"/>
        <w:spacing w:line="220" w:lineRule="exact"/>
        <w:contextualSpacing/>
        <w:rPr>
          <w:rFonts w:ascii="Polo" w:hAnsi="Polo"/>
          <w:bCs/>
          <w:sz w:val="18"/>
          <w:szCs w:val="18"/>
        </w:rPr>
      </w:pPr>
      <w:r w:rsidRPr="00111B90">
        <w:rPr>
          <w:rFonts w:ascii="Polo" w:hAnsi="Polo"/>
          <w:bCs/>
          <w:sz w:val="18"/>
          <w:szCs w:val="18"/>
        </w:rPr>
        <w:t xml:space="preserve">Jméno právnické osoby: </w:t>
      </w:r>
      <w:r w:rsidRPr="00811427">
        <w:rPr>
          <w:rFonts w:ascii="Polo" w:hAnsi="Polo"/>
          <w:bCs/>
          <w:noProof/>
          <w:sz w:val="18"/>
          <w:szCs w:val="18"/>
        </w:rPr>
        <w:t>Nemocnice Nové Město na Moravě, příspěvková organizace</w:t>
      </w:r>
    </w:p>
    <w:p w:rsidR="00D1737B" w:rsidRPr="00111B90" w:rsidRDefault="00D1737B" w:rsidP="00C24F51">
      <w:pPr>
        <w:pStyle w:val="text"/>
        <w:spacing w:line="220" w:lineRule="exact"/>
        <w:contextualSpacing/>
        <w:rPr>
          <w:rFonts w:ascii="Polo" w:hAnsi="Polo"/>
          <w:bCs/>
          <w:sz w:val="18"/>
          <w:szCs w:val="18"/>
        </w:rPr>
      </w:pPr>
      <w:r w:rsidRPr="00111B90">
        <w:rPr>
          <w:rFonts w:ascii="Polo" w:hAnsi="Polo"/>
          <w:bCs/>
          <w:sz w:val="18"/>
          <w:szCs w:val="18"/>
        </w:rPr>
        <w:t xml:space="preserve">IČ/DIČ: </w:t>
      </w:r>
      <w:r w:rsidRPr="00811427">
        <w:rPr>
          <w:rFonts w:ascii="Polo" w:hAnsi="Polo"/>
          <w:bCs/>
          <w:noProof/>
          <w:sz w:val="18"/>
          <w:szCs w:val="18"/>
        </w:rPr>
        <w:t>00842001</w:t>
      </w:r>
      <w:r w:rsidRPr="00111B90">
        <w:rPr>
          <w:rFonts w:ascii="Polo" w:hAnsi="Polo"/>
          <w:bCs/>
          <w:sz w:val="18"/>
          <w:szCs w:val="18"/>
        </w:rPr>
        <w:t>/</w:t>
      </w:r>
      <w:r w:rsidRPr="00811427">
        <w:rPr>
          <w:rFonts w:ascii="Polo" w:hAnsi="Polo"/>
          <w:bCs/>
          <w:noProof/>
          <w:sz w:val="18"/>
          <w:szCs w:val="18"/>
        </w:rPr>
        <w:t>CZ00842001</w:t>
      </w:r>
    </w:p>
    <w:p w:rsidR="00D1737B" w:rsidRPr="00111B90" w:rsidRDefault="00D1737B" w:rsidP="00C24F51">
      <w:pPr>
        <w:pStyle w:val="text"/>
        <w:spacing w:line="220" w:lineRule="exact"/>
        <w:contextualSpacing/>
        <w:rPr>
          <w:rFonts w:ascii="Polo" w:hAnsi="Polo"/>
          <w:bCs/>
          <w:sz w:val="18"/>
          <w:szCs w:val="18"/>
        </w:rPr>
      </w:pPr>
      <w:r w:rsidRPr="00111B90">
        <w:rPr>
          <w:rFonts w:ascii="Polo" w:hAnsi="Polo"/>
          <w:bCs/>
          <w:sz w:val="18"/>
          <w:szCs w:val="18"/>
        </w:rPr>
        <w:t xml:space="preserve">Společnost je zapsaná v OR vedeném u </w:t>
      </w:r>
      <w:r w:rsidRPr="00811427">
        <w:rPr>
          <w:rFonts w:ascii="Polo" w:hAnsi="Polo"/>
          <w:bCs/>
          <w:noProof/>
          <w:sz w:val="18"/>
          <w:szCs w:val="18"/>
        </w:rPr>
        <w:t>Krajského soudu v Brně</w:t>
      </w:r>
      <w:r w:rsidRPr="00111B90">
        <w:rPr>
          <w:rFonts w:ascii="Polo" w:hAnsi="Polo"/>
          <w:bCs/>
          <w:sz w:val="18"/>
          <w:szCs w:val="18"/>
        </w:rPr>
        <w:t xml:space="preserve">, oddíl </w:t>
      </w:r>
      <w:r w:rsidRPr="00811427">
        <w:rPr>
          <w:rFonts w:ascii="Polo" w:hAnsi="Polo"/>
          <w:bCs/>
          <w:noProof/>
          <w:sz w:val="18"/>
          <w:szCs w:val="18"/>
        </w:rPr>
        <w:t>Pr</w:t>
      </w:r>
      <w:r w:rsidRPr="00111B90">
        <w:rPr>
          <w:rFonts w:ascii="Polo" w:hAnsi="Polo"/>
          <w:bCs/>
          <w:sz w:val="18"/>
          <w:szCs w:val="18"/>
        </w:rPr>
        <w:t xml:space="preserve">, vložka </w:t>
      </w:r>
      <w:r w:rsidRPr="00811427">
        <w:rPr>
          <w:rFonts w:ascii="Polo" w:hAnsi="Polo"/>
          <w:bCs/>
          <w:noProof/>
          <w:sz w:val="18"/>
          <w:szCs w:val="18"/>
        </w:rPr>
        <w:t>1446</w:t>
      </w:r>
    </w:p>
    <w:p w:rsidR="00D1737B" w:rsidRPr="00111B90" w:rsidRDefault="00D1737B" w:rsidP="00C24F51">
      <w:pPr>
        <w:pStyle w:val="text"/>
        <w:spacing w:line="220" w:lineRule="exact"/>
        <w:contextualSpacing/>
        <w:rPr>
          <w:rFonts w:ascii="Polo" w:hAnsi="Polo"/>
          <w:bCs/>
          <w:sz w:val="18"/>
          <w:szCs w:val="18"/>
        </w:rPr>
      </w:pPr>
      <w:r w:rsidRPr="00111B90">
        <w:rPr>
          <w:rFonts w:ascii="Polo" w:hAnsi="Polo"/>
          <w:bCs/>
          <w:sz w:val="18"/>
          <w:szCs w:val="18"/>
        </w:rPr>
        <w:t xml:space="preserve">Sídlo firmy: </w:t>
      </w:r>
      <w:r w:rsidRPr="00811427">
        <w:rPr>
          <w:rFonts w:ascii="Polo" w:hAnsi="Polo"/>
          <w:bCs/>
          <w:noProof/>
          <w:sz w:val="18"/>
          <w:szCs w:val="18"/>
        </w:rPr>
        <w:t>Žďárská 610, 592 31 Nové Město na Moravě</w:t>
      </w:r>
    </w:p>
    <w:p w:rsidR="00D1737B" w:rsidRPr="00111B90" w:rsidRDefault="00D1737B" w:rsidP="00C24F51">
      <w:pPr>
        <w:pStyle w:val="text"/>
        <w:spacing w:line="220" w:lineRule="exact"/>
        <w:contextualSpacing/>
        <w:rPr>
          <w:rFonts w:ascii="Polo" w:hAnsi="Polo"/>
          <w:bCs/>
          <w:sz w:val="18"/>
          <w:szCs w:val="18"/>
        </w:rPr>
      </w:pPr>
      <w:r w:rsidRPr="00111B90">
        <w:rPr>
          <w:rFonts w:ascii="Polo" w:hAnsi="Polo"/>
          <w:bCs/>
          <w:sz w:val="18"/>
          <w:szCs w:val="18"/>
        </w:rPr>
        <w:t xml:space="preserve">Adresa pro doručování:  </w:t>
      </w:r>
      <w:r w:rsidRPr="00811427">
        <w:rPr>
          <w:rFonts w:ascii="Polo" w:hAnsi="Polo"/>
          <w:bCs/>
          <w:noProof/>
          <w:sz w:val="18"/>
          <w:szCs w:val="18"/>
        </w:rPr>
        <w:t>Žďárská 610, 592 31 Nové Město na Moravě</w:t>
      </w:r>
    </w:p>
    <w:p w:rsidR="00D1737B" w:rsidRPr="00111B90" w:rsidRDefault="00D1737B" w:rsidP="00C24F51">
      <w:pPr>
        <w:pStyle w:val="text"/>
        <w:spacing w:line="220" w:lineRule="exact"/>
        <w:contextualSpacing/>
        <w:rPr>
          <w:rFonts w:ascii="Polo" w:hAnsi="Polo"/>
          <w:bCs/>
          <w:sz w:val="18"/>
          <w:szCs w:val="18"/>
        </w:rPr>
      </w:pPr>
      <w:r w:rsidRPr="00111B90">
        <w:rPr>
          <w:rFonts w:ascii="Polo" w:hAnsi="Polo"/>
          <w:bCs/>
          <w:sz w:val="18"/>
          <w:szCs w:val="18"/>
        </w:rPr>
        <w:t xml:space="preserve">Telefon: </w:t>
      </w:r>
      <w:r w:rsidR="00455473" w:rsidRPr="00455473">
        <w:rPr>
          <w:rFonts w:ascii="Polo" w:hAnsi="Polo"/>
          <w:bCs/>
          <w:noProof/>
          <w:sz w:val="18"/>
          <w:szCs w:val="18"/>
        </w:rPr>
        <w:t>566 801 111</w:t>
      </w:r>
      <w:r w:rsidRPr="00111B90">
        <w:rPr>
          <w:rFonts w:ascii="Polo" w:hAnsi="Polo"/>
          <w:bCs/>
          <w:sz w:val="18"/>
          <w:szCs w:val="18"/>
        </w:rPr>
        <w:t xml:space="preserve">, </w:t>
      </w:r>
      <w:r w:rsidR="0086388C">
        <w:rPr>
          <w:rFonts w:ascii="Polo" w:hAnsi="Polo"/>
          <w:bCs/>
          <w:sz w:val="18"/>
          <w:szCs w:val="18"/>
        </w:rPr>
        <w:t>XXXXXXXXXXXXXXX</w:t>
      </w:r>
      <w:r w:rsidRPr="00111B90">
        <w:rPr>
          <w:rFonts w:ascii="Polo" w:hAnsi="Polo"/>
          <w:bCs/>
          <w:sz w:val="18"/>
          <w:szCs w:val="18"/>
        </w:rPr>
        <w:t xml:space="preserve">, e-mail: </w:t>
      </w:r>
      <w:r w:rsidR="005B4596">
        <w:rPr>
          <w:rFonts w:ascii="Polo" w:hAnsi="Polo"/>
          <w:bCs/>
          <w:noProof/>
          <w:sz w:val="18"/>
          <w:szCs w:val="18"/>
        </w:rPr>
        <w:t>XXXXXXXXXXXXXXXXXXXXX</w:t>
      </w:r>
    </w:p>
    <w:p w:rsidR="00D1737B" w:rsidRPr="00111B90" w:rsidRDefault="00D1737B" w:rsidP="00C24F51">
      <w:pPr>
        <w:pStyle w:val="text"/>
        <w:spacing w:line="220" w:lineRule="exact"/>
        <w:contextualSpacing/>
        <w:rPr>
          <w:rFonts w:ascii="Polo" w:hAnsi="Polo"/>
          <w:bCs/>
          <w:sz w:val="18"/>
          <w:szCs w:val="18"/>
        </w:rPr>
      </w:pPr>
      <w:r w:rsidRPr="00111B90">
        <w:rPr>
          <w:rFonts w:ascii="Polo" w:hAnsi="Polo"/>
          <w:bCs/>
          <w:sz w:val="18"/>
          <w:szCs w:val="18"/>
        </w:rPr>
        <w:t xml:space="preserve">Osoba oprávněná jednat za Zákazníka: </w:t>
      </w:r>
      <w:r w:rsidR="006E6377">
        <w:rPr>
          <w:rFonts w:ascii="Polo" w:hAnsi="Polo"/>
          <w:bCs/>
          <w:sz w:val="18"/>
          <w:szCs w:val="18"/>
        </w:rPr>
        <w:t>JUDr. Věra Palečková, ředitelka</w:t>
      </w:r>
      <w:bookmarkStart w:id="0" w:name="_GoBack"/>
      <w:bookmarkEnd w:id="0"/>
    </w:p>
    <w:p w:rsidR="00D1737B" w:rsidRPr="00111B90" w:rsidRDefault="00D1737B" w:rsidP="00C24F51">
      <w:pPr>
        <w:pStyle w:val="text"/>
        <w:spacing w:line="220" w:lineRule="exact"/>
        <w:contextualSpacing/>
        <w:rPr>
          <w:rFonts w:ascii="Polo" w:hAnsi="Polo"/>
          <w:bCs/>
          <w:sz w:val="18"/>
          <w:szCs w:val="18"/>
        </w:rPr>
      </w:pPr>
      <w:r w:rsidRPr="00111B90">
        <w:rPr>
          <w:rFonts w:ascii="Polo" w:hAnsi="Polo"/>
          <w:bCs/>
          <w:sz w:val="18"/>
          <w:szCs w:val="18"/>
        </w:rPr>
        <w:t xml:space="preserve">Kontaktní osoba: , </w:t>
      </w:r>
      <w:r w:rsidR="006E6377">
        <w:rPr>
          <w:rFonts w:ascii="Polo" w:hAnsi="Polo"/>
          <w:bCs/>
          <w:sz w:val="18"/>
          <w:szCs w:val="18"/>
        </w:rPr>
        <w:t>Milan Solař, t</w:t>
      </w:r>
      <w:r w:rsidR="005B4596">
        <w:rPr>
          <w:rFonts w:ascii="Polo" w:hAnsi="Polo"/>
          <w:bCs/>
          <w:sz w:val="18"/>
          <w:szCs w:val="18"/>
        </w:rPr>
        <w:t xml:space="preserve">el.: </w:t>
      </w:r>
      <w:proofErr w:type="gramStart"/>
      <w:r w:rsidR="005B4596">
        <w:rPr>
          <w:rFonts w:ascii="Polo" w:hAnsi="Polo"/>
          <w:bCs/>
          <w:sz w:val="18"/>
          <w:szCs w:val="18"/>
        </w:rPr>
        <w:t>566 801 65</w:t>
      </w:r>
      <w:r w:rsidR="0086388C">
        <w:rPr>
          <w:rFonts w:ascii="Polo" w:hAnsi="Polo"/>
          <w:bCs/>
          <w:sz w:val="18"/>
          <w:szCs w:val="18"/>
        </w:rPr>
        <w:t>0,XXXXXXXXXXXXXXXX</w:t>
      </w:r>
      <w:proofErr w:type="gramEnd"/>
      <w:r w:rsidR="0086388C">
        <w:rPr>
          <w:rFonts w:ascii="Polo" w:hAnsi="Polo"/>
          <w:bCs/>
          <w:sz w:val="18"/>
          <w:szCs w:val="18"/>
        </w:rPr>
        <w:t xml:space="preserve">, e-mail: </w:t>
      </w:r>
      <w:r w:rsidR="005B4596">
        <w:rPr>
          <w:rFonts w:ascii="Polo" w:hAnsi="Polo"/>
          <w:bCs/>
          <w:sz w:val="18"/>
          <w:szCs w:val="18"/>
        </w:rPr>
        <w:t>XXXXXXXXXXXXXXXXXX</w:t>
      </w:r>
    </w:p>
    <w:p w:rsidR="00D1737B" w:rsidRPr="00111B90" w:rsidRDefault="00D1737B" w:rsidP="00C24F51">
      <w:pPr>
        <w:pStyle w:val="text"/>
        <w:tabs>
          <w:tab w:val="left" w:pos="1560"/>
        </w:tabs>
        <w:spacing w:line="220" w:lineRule="exact"/>
        <w:contextualSpacing/>
        <w:rPr>
          <w:rFonts w:ascii="Polo" w:hAnsi="Polo"/>
          <w:sz w:val="18"/>
          <w:szCs w:val="18"/>
        </w:rPr>
      </w:pPr>
    </w:p>
    <w:p w:rsidR="00D1737B" w:rsidRPr="00111B90" w:rsidRDefault="00D1737B" w:rsidP="00C24F51">
      <w:pPr>
        <w:spacing w:after="0" w:line="220" w:lineRule="exact"/>
        <w:contextualSpacing/>
        <w:jc w:val="both"/>
        <w:rPr>
          <w:rFonts w:ascii="Polo" w:hAnsi="Polo" w:cs="Times New Roman"/>
          <w:sz w:val="18"/>
          <w:szCs w:val="18"/>
        </w:rPr>
      </w:pPr>
      <w:r w:rsidRPr="00111B90">
        <w:rPr>
          <w:rFonts w:ascii="Polo" w:hAnsi="Polo" w:cs="Times New Roman"/>
          <w:b/>
          <w:sz w:val="18"/>
          <w:szCs w:val="18"/>
        </w:rPr>
        <w:t>Dodavatel:</w:t>
      </w:r>
      <w:r w:rsidRPr="00111B90">
        <w:rPr>
          <w:rFonts w:ascii="Polo" w:hAnsi="Polo" w:cs="Times New Roman"/>
          <w:sz w:val="18"/>
          <w:szCs w:val="18"/>
        </w:rPr>
        <w:t xml:space="preserve"> </w:t>
      </w:r>
      <w:proofErr w:type="gramStart"/>
      <w:r w:rsidRPr="00111B90">
        <w:rPr>
          <w:rFonts w:ascii="Polo" w:hAnsi="Polo" w:cs="Times New Roman"/>
          <w:sz w:val="18"/>
          <w:szCs w:val="18"/>
        </w:rPr>
        <w:t>E.ON</w:t>
      </w:r>
      <w:proofErr w:type="gramEnd"/>
      <w:r w:rsidRPr="00111B90">
        <w:rPr>
          <w:rFonts w:ascii="Polo" w:hAnsi="Polo" w:cs="Times New Roman"/>
          <w:sz w:val="18"/>
          <w:szCs w:val="18"/>
        </w:rPr>
        <w:t xml:space="preserve"> Energie, a.s., F. A. </w:t>
      </w:r>
      <w:proofErr w:type="spellStart"/>
      <w:r w:rsidRPr="00111B90">
        <w:rPr>
          <w:rFonts w:ascii="Polo" w:hAnsi="Polo" w:cs="Times New Roman"/>
          <w:sz w:val="18"/>
          <w:szCs w:val="18"/>
        </w:rPr>
        <w:t>Gerstnera</w:t>
      </w:r>
      <w:proofErr w:type="spellEnd"/>
      <w:r w:rsidRPr="00111B90">
        <w:rPr>
          <w:rFonts w:ascii="Polo" w:hAnsi="Polo" w:cs="Times New Roman"/>
          <w:sz w:val="18"/>
          <w:szCs w:val="18"/>
        </w:rPr>
        <w:t xml:space="preserve"> 2151/6, 370 49 České Budějovice </w:t>
      </w:r>
      <w:r w:rsidRPr="00111B90">
        <w:rPr>
          <w:rFonts w:ascii="Polo" w:hAnsi="Polo" w:cs="Times New Roman"/>
          <w:b/>
          <w:sz w:val="18"/>
          <w:szCs w:val="18"/>
        </w:rPr>
        <w:sym w:font="Symbol" w:char="F07C"/>
      </w:r>
      <w:r w:rsidRPr="00111B90">
        <w:rPr>
          <w:rFonts w:ascii="Polo" w:hAnsi="Polo" w:cs="Times New Roman"/>
          <w:sz w:val="18"/>
          <w:szCs w:val="18"/>
        </w:rPr>
        <w:t xml:space="preserve"> IČ: 26078201 </w:t>
      </w:r>
      <w:r w:rsidRPr="00111B90">
        <w:rPr>
          <w:rFonts w:ascii="Polo" w:hAnsi="Polo" w:cs="Times New Roman"/>
          <w:b/>
          <w:sz w:val="18"/>
          <w:szCs w:val="18"/>
        </w:rPr>
        <w:sym w:font="Symbol" w:char="F07C"/>
      </w:r>
      <w:r w:rsidRPr="00111B90">
        <w:rPr>
          <w:rFonts w:ascii="Polo" w:hAnsi="Polo" w:cs="Times New Roman"/>
          <w:sz w:val="18"/>
          <w:szCs w:val="18"/>
        </w:rPr>
        <w:t xml:space="preserve"> DIČ: CZ26078201 </w:t>
      </w:r>
      <w:r w:rsidRPr="00111B90">
        <w:rPr>
          <w:rFonts w:ascii="Polo" w:hAnsi="Polo" w:cs="Times New Roman"/>
          <w:b/>
          <w:sz w:val="18"/>
          <w:szCs w:val="18"/>
        </w:rPr>
        <w:sym w:font="Symbol" w:char="F07C"/>
      </w:r>
      <w:r w:rsidRPr="00111B90">
        <w:rPr>
          <w:rFonts w:ascii="Polo" w:hAnsi="Polo" w:cs="Times New Roman"/>
          <w:sz w:val="18"/>
          <w:szCs w:val="18"/>
        </w:rPr>
        <w:t xml:space="preserve"> Společnost je zapsána v OR vedeném u KS v Českých Budějovicích, oddíl B, vložka 1390 </w:t>
      </w:r>
      <w:r w:rsidRPr="00111B90">
        <w:rPr>
          <w:rFonts w:ascii="Polo" w:hAnsi="Polo" w:cs="Times New Roman"/>
          <w:b/>
          <w:sz w:val="18"/>
          <w:szCs w:val="18"/>
        </w:rPr>
        <w:sym w:font="Symbol" w:char="F07C"/>
      </w:r>
      <w:r w:rsidRPr="00111B90">
        <w:rPr>
          <w:rFonts w:ascii="Polo" w:hAnsi="Polo" w:cs="Times New Roman"/>
          <w:sz w:val="18"/>
          <w:szCs w:val="18"/>
        </w:rPr>
        <w:t xml:space="preserve"> Peněžní ústav: </w:t>
      </w:r>
      <w:r w:rsidRPr="00811427">
        <w:rPr>
          <w:rFonts w:ascii="Polo" w:hAnsi="Polo" w:cs="Times New Roman"/>
          <w:noProof/>
          <w:sz w:val="18"/>
          <w:szCs w:val="18"/>
        </w:rPr>
        <w:t>Komerční banka, a.s.</w:t>
      </w:r>
      <w:r w:rsidRPr="00111B90">
        <w:rPr>
          <w:rFonts w:ascii="Polo" w:hAnsi="Polo" w:cs="Times New Roman"/>
          <w:sz w:val="18"/>
          <w:szCs w:val="18"/>
        </w:rPr>
        <w:t xml:space="preserve">, </w:t>
      </w:r>
      <w:r w:rsidR="006E6377">
        <w:rPr>
          <w:rFonts w:ascii="Polo" w:hAnsi="Polo" w:cs="Times New Roman"/>
          <w:sz w:val="18"/>
          <w:szCs w:val="18"/>
        </w:rPr>
        <w:t>XXXXXXXXXXXXXXXXX</w:t>
      </w:r>
      <w:r w:rsidRPr="00111B90">
        <w:rPr>
          <w:rFonts w:ascii="Polo" w:hAnsi="Polo" w:cs="Times New Roman"/>
          <w:sz w:val="18"/>
          <w:szCs w:val="18"/>
        </w:rPr>
        <w:t xml:space="preserve"> </w:t>
      </w:r>
      <w:r w:rsidRPr="00111B90">
        <w:rPr>
          <w:rFonts w:ascii="Polo" w:hAnsi="Polo" w:cs="Times New Roman"/>
          <w:b/>
          <w:sz w:val="18"/>
          <w:szCs w:val="18"/>
        </w:rPr>
        <w:sym w:font="Symbol" w:char="F07C"/>
      </w:r>
      <w:r w:rsidRPr="00111B90">
        <w:rPr>
          <w:rFonts w:ascii="Polo" w:hAnsi="Polo" w:cs="Times New Roman"/>
          <w:sz w:val="18"/>
          <w:szCs w:val="18"/>
        </w:rPr>
        <w:t xml:space="preserve"> zastoupený na základě plné moci </w:t>
      </w:r>
      <w:proofErr w:type="gramStart"/>
      <w:r w:rsidRPr="00111B90">
        <w:rPr>
          <w:rFonts w:ascii="Polo" w:hAnsi="Polo" w:cs="Times New Roman"/>
          <w:sz w:val="18"/>
          <w:szCs w:val="18"/>
        </w:rPr>
        <w:t>společností E.ON</w:t>
      </w:r>
      <w:proofErr w:type="gramEnd"/>
      <w:r w:rsidRPr="00111B90">
        <w:rPr>
          <w:rFonts w:ascii="Polo" w:hAnsi="Polo" w:cs="Times New Roman"/>
          <w:sz w:val="18"/>
          <w:szCs w:val="18"/>
        </w:rPr>
        <w:t xml:space="preserve"> Česká republika, s.r.o., F. A. </w:t>
      </w:r>
      <w:proofErr w:type="spellStart"/>
      <w:r w:rsidRPr="00111B90">
        <w:rPr>
          <w:rFonts w:ascii="Polo" w:hAnsi="Polo" w:cs="Times New Roman"/>
          <w:sz w:val="18"/>
          <w:szCs w:val="18"/>
        </w:rPr>
        <w:t>Gerstnera</w:t>
      </w:r>
      <w:proofErr w:type="spellEnd"/>
      <w:r w:rsidRPr="00111B90">
        <w:rPr>
          <w:rFonts w:ascii="Polo" w:hAnsi="Polo" w:cs="Times New Roman"/>
          <w:sz w:val="18"/>
          <w:szCs w:val="18"/>
        </w:rPr>
        <w:t xml:space="preserve"> 2151/6, 370 49 České Budějovice </w:t>
      </w:r>
      <w:r w:rsidRPr="00111B90">
        <w:rPr>
          <w:rFonts w:ascii="Polo" w:hAnsi="Polo" w:cs="Times New Roman"/>
          <w:b/>
          <w:sz w:val="18"/>
          <w:szCs w:val="18"/>
        </w:rPr>
        <w:sym w:font="Symbol" w:char="F07C"/>
      </w:r>
      <w:r w:rsidRPr="00111B90">
        <w:rPr>
          <w:rFonts w:ascii="Polo" w:hAnsi="Polo" w:cs="Times New Roman"/>
          <w:sz w:val="18"/>
          <w:szCs w:val="18"/>
        </w:rPr>
        <w:t xml:space="preserve"> IČ: 25733591 </w:t>
      </w:r>
      <w:r w:rsidRPr="00111B90">
        <w:rPr>
          <w:rFonts w:ascii="Polo" w:hAnsi="Polo" w:cs="Times New Roman"/>
          <w:b/>
          <w:sz w:val="18"/>
          <w:szCs w:val="18"/>
        </w:rPr>
        <w:sym w:font="Symbol" w:char="F07C"/>
      </w:r>
      <w:r w:rsidRPr="00111B90">
        <w:rPr>
          <w:rFonts w:ascii="Polo" w:hAnsi="Polo" w:cs="Times New Roman"/>
          <w:sz w:val="18"/>
          <w:szCs w:val="18"/>
        </w:rPr>
        <w:t xml:space="preserve"> DIČ: CZ25733591 </w:t>
      </w:r>
      <w:r w:rsidRPr="00111B90">
        <w:rPr>
          <w:rFonts w:ascii="Polo" w:hAnsi="Polo" w:cs="Times New Roman"/>
          <w:b/>
          <w:sz w:val="18"/>
          <w:szCs w:val="18"/>
        </w:rPr>
        <w:sym w:font="Symbol" w:char="F07C"/>
      </w:r>
      <w:r w:rsidRPr="00111B90">
        <w:rPr>
          <w:rFonts w:ascii="Polo" w:hAnsi="Polo" w:cs="Times New Roman"/>
          <w:sz w:val="18"/>
          <w:szCs w:val="18"/>
        </w:rPr>
        <w:t xml:space="preserve"> Společnost je zapsána v OR vedeném u KS v Českých Budějovicích, oddíl C, vložka 15066. Orgánem, který je oprávněn v zákonem stanovených případech rozhodovat spory mezi Zákazníkem a Dodavatelem a přijímat stížnosti Zákazníka je Energetický regulační úřad (www.eru.cz). Stížnosti vyřizuje Dodavatel v souladu s právním řádem ČR.</w:t>
      </w:r>
    </w:p>
    <w:p w:rsidR="00D1737B" w:rsidRPr="00111B90" w:rsidRDefault="00D1737B" w:rsidP="00C24F51">
      <w:pPr>
        <w:spacing w:after="0" w:line="220" w:lineRule="exact"/>
        <w:contextualSpacing/>
        <w:jc w:val="both"/>
        <w:rPr>
          <w:rFonts w:ascii="Polo" w:hAnsi="Polo" w:cs="Times New Roman"/>
          <w:sz w:val="18"/>
          <w:szCs w:val="18"/>
        </w:rPr>
      </w:pPr>
    </w:p>
    <w:p w:rsidR="00D1737B" w:rsidRPr="00111B90" w:rsidRDefault="00D1737B" w:rsidP="00C24F51">
      <w:pPr>
        <w:spacing w:after="0" w:line="220" w:lineRule="exact"/>
        <w:contextualSpacing/>
        <w:jc w:val="both"/>
        <w:rPr>
          <w:rFonts w:ascii="Polo" w:hAnsi="Polo" w:cs="Times New Roman"/>
          <w:b/>
          <w:sz w:val="18"/>
          <w:szCs w:val="18"/>
        </w:rPr>
      </w:pPr>
      <w:r w:rsidRPr="00111B90">
        <w:rPr>
          <w:rFonts w:ascii="Polo" w:hAnsi="Polo" w:cs="Times New Roman"/>
          <w:b/>
          <w:sz w:val="18"/>
          <w:szCs w:val="18"/>
        </w:rPr>
        <w:t>I. Předmět a obsah Smlouvy</w:t>
      </w:r>
    </w:p>
    <w:p w:rsidR="00D1737B" w:rsidRPr="00111B90" w:rsidRDefault="00D1737B" w:rsidP="00C24F51">
      <w:pPr>
        <w:spacing w:after="0" w:line="220" w:lineRule="exact"/>
        <w:contextualSpacing/>
        <w:jc w:val="both"/>
        <w:rPr>
          <w:rFonts w:ascii="Polo" w:hAnsi="Polo" w:cs="Times New Roman"/>
          <w:sz w:val="18"/>
          <w:szCs w:val="18"/>
        </w:rPr>
      </w:pPr>
      <w:r w:rsidRPr="00111B90">
        <w:rPr>
          <w:rFonts w:ascii="Polo" w:hAnsi="Polo" w:cs="Times New Roman"/>
          <w:sz w:val="18"/>
          <w:szCs w:val="18"/>
        </w:rPr>
        <w:t xml:space="preserve">Závazek Dodavatele dodávat Zákazníkovi plyn v maximální úrovni (pásmu) odběru do 630 </w:t>
      </w:r>
      <w:proofErr w:type="spellStart"/>
      <w:r w:rsidRPr="00111B90">
        <w:rPr>
          <w:rFonts w:ascii="Polo" w:hAnsi="Polo" w:cs="Times New Roman"/>
          <w:sz w:val="18"/>
          <w:szCs w:val="18"/>
        </w:rPr>
        <w:t>MWh</w:t>
      </w:r>
      <w:proofErr w:type="spellEnd"/>
      <w:r w:rsidRPr="00111B90">
        <w:rPr>
          <w:rFonts w:ascii="Polo" w:hAnsi="Polo" w:cs="Times New Roman"/>
          <w:sz w:val="18"/>
          <w:szCs w:val="18"/>
        </w:rPr>
        <w:t>/rok a zajistit na vlastní jméno, na vlastní účet a v potřebném rozsahu související služby v plynárenství a závazek Zákazníka zaplatit za dodávku plynu cenu a za související služby cenu uplatňovanou v souladu s cenovou regulací, a to vše za podmínek dále uvedených.</w:t>
      </w:r>
    </w:p>
    <w:p w:rsidR="00D1737B" w:rsidRPr="00111B90" w:rsidRDefault="00D1737B" w:rsidP="00C24F51">
      <w:pPr>
        <w:spacing w:after="0" w:line="220" w:lineRule="exact"/>
        <w:contextualSpacing/>
        <w:jc w:val="both"/>
        <w:rPr>
          <w:rFonts w:ascii="Polo" w:hAnsi="Polo" w:cs="Times New Roman"/>
          <w:sz w:val="18"/>
          <w:szCs w:val="18"/>
        </w:rPr>
      </w:pPr>
    </w:p>
    <w:p w:rsidR="00D1737B" w:rsidRPr="00111B90" w:rsidRDefault="00D1737B" w:rsidP="00C24F51">
      <w:pPr>
        <w:spacing w:after="0" w:line="220" w:lineRule="exact"/>
        <w:contextualSpacing/>
        <w:jc w:val="both"/>
        <w:rPr>
          <w:rFonts w:ascii="Polo" w:hAnsi="Polo" w:cs="Times New Roman"/>
          <w:b/>
          <w:sz w:val="18"/>
          <w:szCs w:val="18"/>
        </w:rPr>
      </w:pPr>
      <w:r w:rsidRPr="00111B90">
        <w:rPr>
          <w:rFonts w:ascii="Polo" w:hAnsi="Polo" w:cs="Times New Roman"/>
          <w:b/>
          <w:sz w:val="18"/>
          <w:szCs w:val="18"/>
        </w:rPr>
        <w:t>II. Doba platnosti a účinnosti Smlouvy</w:t>
      </w:r>
    </w:p>
    <w:p w:rsidR="00D1737B" w:rsidRPr="00111B90" w:rsidRDefault="00D1737B" w:rsidP="00C24F51">
      <w:pPr>
        <w:spacing w:after="0" w:line="220" w:lineRule="exact"/>
        <w:contextualSpacing/>
        <w:jc w:val="both"/>
        <w:rPr>
          <w:rFonts w:ascii="Polo" w:hAnsi="Polo" w:cs="Times New Roman"/>
          <w:sz w:val="18"/>
          <w:szCs w:val="18"/>
        </w:rPr>
      </w:pPr>
      <w:r w:rsidRPr="00111B90">
        <w:rPr>
          <w:rFonts w:ascii="Polo" w:hAnsi="Polo" w:cs="Times New Roman"/>
          <w:sz w:val="18"/>
          <w:szCs w:val="18"/>
        </w:rPr>
        <w:t xml:space="preserve">1. Předpokládaný termín zahájení dodávky: </w:t>
      </w:r>
      <w:proofErr w:type="gramStart"/>
      <w:r>
        <w:rPr>
          <w:rFonts w:ascii="Polo" w:hAnsi="Polo" w:cs="Times New Roman"/>
          <w:sz w:val="18"/>
          <w:szCs w:val="18"/>
        </w:rPr>
        <w:t>1.1.2017</w:t>
      </w:r>
      <w:proofErr w:type="gramEnd"/>
    </w:p>
    <w:p w:rsidR="00D1737B" w:rsidRPr="00111B90" w:rsidRDefault="00D1737B" w:rsidP="00C24F51">
      <w:pPr>
        <w:spacing w:after="0" w:line="220" w:lineRule="exact"/>
        <w:contextualSpacing/>
        <w:jc w:val="both"/>
        <w:rPr>
          <w:rFonts w:ascii="Polo" w:hAnsi="Polo" w:cs="Times New Roman"/>
          <w:sz w:val="18"/>
          <w:szCs w:val="18"/>
        </w:rPr>
      </w:pPr>
      <w:r w:rsidRPr="00111B90">
        <w:rPr>
          <w:rFonts w:ascii="Polo" w:hAnsi="Polo" w:cs="Times New Roman"/>
          <w:sz w:val="18"/>
          <w:szCs w:val="18"/>
        </w:rPr>
        <w:t xml:space="preserve">2. Tato Smlouva je platná ode dne podpisu oběma smluvními stranami a účinná zahájením dodávky dle této Smlouvy. Smlouva je uzavřena na dobu určitou od </w:t>
      </w:r>
      <w:proofErr w:type="gramStart"/>
      <w:r w:rsidRPr="00111B90">
        <w:rPr>
          <w:rFonts w:ascii="Polo" w:hAnsi="Polo" w:cs="Times New Roman"/>
          <w:sz w:val="18"/>
          <w:szCs w:val="18"/>
        </w:rPr>
        <w:t>1.1.2017</w:t>
      </w:r>
      <w:proofErr w:type="gramEnd"/>
      <w:r w:rsidRPr="00111B90">
        <w:rPr>
          <w:rFonts w:ascii="Polo" w:hAnsi="Polo" w:cs="Times New Roman"/>
          <w:sz w:val="18"/>
          <w:szCs w:val="18"/>
        </w:rPr>
        <w:t xml:space="preserve"> do 31.12.2017. </w:t>
      </w:r>
    </w:p>
    <w:p w:rsidR="00D1737B" w:rsidRPr="00111B90" w:rsidRDefault="00D1737B" w:rsidP="00C24F51">
      <w:pPr>
        <w:spacing w:after="0" w:line="220" w:lineRule="exact"/>
        <w:contextualSpacing/>
        <w:jc w:val="both"/>
        <w:rPr>
          <w:rFonts w:ascii="Polo" w:hAnsi="Polo" w:cs="Times New Roman"/>
          <w:b/>
          <w:sz w:val="18"/>
          <w:szCs w:val="18"/>
        </w:rPr>
      </w:pPr>
    </w:p>
    <w:p w:rsidR="00D1737B" w:rsidRPr="00111B90" w:rsidRDefault="00D1737B" w:rsidP="00C24F51">
      <w:pPr>
        <w:spacing w:after="0" w:line="220" w:lineRule="exact"/>
        <w:contextualSpacing/>
        <w:jc w:val="both"/>
        <w:rPr>
          <w:rFonts w:ascii="Polo" w:hAnsi="Polo" w:cs="Times New Roman"/>
          <w:b/>
          <w:sz w:val="18"/>
          <w:szCs w:val="18"/>
        </w:rPr>
      </w:pPr>
      <w:r w:rsidRPr="00111B90">
        <w:rPr>
          <w:rFonts w:ascii="Polo" w:hAnsi="Polo" w:cs="Times New Roman"/>
          <w:b/>
          <w:sz w:val="18"/>
          <w:szCs w:val="18"/>
        </w:rPr>
        <w:t>III. Produkt, ceník, zálohy a platební podmínky</w:t>
      </w:r>
    </w:p>
    <w:p w:rsidR="00D1737B" w:rsidRPr="00111B90" w:rsidRDefault="00D1737B" w:rsidP="00C24F51">
      <w:pPr>
        <w:spacing w:after="0" w:line="220" w:lineRule="exact"/>
        <w:contextualSpacing/>
        <w:rPr>
          <w:rFonts w:ascii="Polo" w:hAnsi="Polo" w:cs="Times New Roman"/>
          <w:sz w:val="18"/>
          <w:szCs w:val="18"/>
        </w:rPr>
      </w:pPr>
      <w:r w:rsidRPr="00111B90">
        <w:rPr>
          <w:rFonts w:ascii="Polo" w:hAnsi="Polo" w:cs="Times New Roman"/>
          <w:sz w:val="18"/>
          <w:szCs w:val="18"/>
        </w:rPr>
        <w:t xml:space="preserve">1. Pro období od </w:t>
      </w:r>
      <w:proofErr w:type="gramStart"/>
      <w:r w:rsidRPr="00111B90">
        <w:rPr>
          <w:rFonts w:ascii="Polo" w:hAnsi="Polo" w:cs="Times New Roman"/>
          <w:sz w:val="18"/>
          <w:szCs w:val="18"/>
        </w:rPr>
        <w:t>1.1.2017</w:t>
      </w:r>
      <w:proofErr w:type="gramEnd"/>
      <w:r w:rsidRPr="00111B90">
        <w:rPr>
          <w:rFonts w:ascii="Polo" w:hAnsi="Polo" w:cs="Times New Roman"/>
          <w:sz w:val="18"/>
          <w:szCs w:val="18"/>
        </w:rPr>
        <w:t xml:space="preserve"> do 31.12.2017 platí individuální cena za dodávku plynu uvedená v článku V. Zvláštní ujednání. </w:t>
      </w:r>
    </w:p>
    <w:p w:rsidR="00D1737B" w:rsidRPr="00111B90" w:rsidRDefault="00D1737B" w:rsidP="00C24F51">
      <w:pPr>
        <w:spacing w:after="0" w:line="220" w:lineRule="exact"/>
        <w:contextualSpacing/>
        <w:jc w:val="both"/>
        <w:rPr>
          <w:rFonts w:ascii="Polo" w:hAnsi="Polo"/>
          <w:sz w:val="18"/>
          <w:szCs w:val="18"/>
        </w:rPr>
      </w:pPr>
      <w:r w:rsidRPr="00111B90">
        <w:rPr>
          <w:rFonts w:ascii="Polo" w:hAnsi="Polo"/>
          <w:noProof/>
          <w:sz w:val="18"/>
          <w:szCs w:val="18"/>
        </w:rPr>
        <w:t xml:space="preserve">Údaje o </w:t>
      </w:r>
      <w:r w:rsidRPr="00111B90">
        <w:rPr>
          <w:rFonts w:ascii="Polo" w:hAnsi="Polo"/>
          <w:sz w:val="18"/>
          <w:szCs w:val="18"/>
        </w:rPr>
        <w:t>způsobech úhrady faktur a záloh jsou součástí přílohy č. 1 – Specifikace odběrných míst.</w:t>
      </w:r>
    </w:p>
    <w:p w:rsidR="00D1737B" w:rsidRPr="00111B90" w:rsidRDefault="00D1737B" w:rsidP="00C24F51">
      <w:pPr>
        <w:spacing w:after="0" w:line="220" w:lineRule="exact"/>
        <w:contextualSpacing/>
        <w:jc w:val="both"/>
        <w:rPr>
          <w:rFonts w:ascii="Polo" w:hAnsi="Polo" w:cs="Times New Roman"/>
          <w:sz w:val="18"/>
          <w:szCs w:val="18"/>
        </w:rPr>
      </w:pPr>
    </w:p>
    <w:p w:rsidR="00D1737B" w:rsidRPr="00111B90" w:rsidRDefault="00D1737B" w:rsidP="00C24F51">
      <w:pPr>
        <w:spacing w:after="0" w:line="220" w:lineRule="exact"/>
        <w:contextualSpacing/>
        <w:rPr>
          <w:rFonts w:ascii="Polo" w:hAnsi="Polo" w:cs="Times New Roman"/>
          <w:i/>
          <w:iCs/>
          <w:sz w:val="18"/>
          <w:szCs w:val="18"/>
        </w:rPr>
      </w:pPr>
      <w:r w:rsidRPr="00111B90">
        <w:rPr>
          <w:rFonts w:ascii="Polo" w:hAnsi="Polo" w:cs="Times New Roman"/>
          <w:b/>
          <w:sz w:val="18"/>
          <w:szCs w:val="18"/>
        </w:rPr>
        <w:t>IV. Odběrné místo</w:t>
      </w:r>
    </w:p>
    <w:p w:rsidR="00D1737B" w:rsidRPr="00111B90" w:rsidRDefault="00D1737B" w:rsidP="00C24F51">
      <w:pPr>
        <w:tabs>
          <w:tab w:val="left" w:pos="1866"/>
        </w:tabs>
        <w:spacing w:after="0" w:line="220" w:lineRule="exact"/>
        <w:contextualSpacing/>
        <w:jc w:val="both"/>
        <w:rPr>
          <w:rFonts w:ascii="Polo" w:hAnsi="Polo" w:cs="Times New Roman"/>
          <w:sz w:val="18"/>
          <w:szCs w:val="18"/>
        </w:rPr>
      </w:pPr>
      <w:r w:rsidRPr="00111B90">
        <w:rPr>
          <w:rFonts w:ascii="Polo" w:hAnsi="Polo" w:cs="Times New Roman"/>
          <w:sz w:val="18"/>
          <w:szCs w:val="18"/>
        </w:rPr>
        <w:t>Údaje o místech spotřeby a o odběrných místech jsou uvedeny v příloze č. 1 této Smlouvy – Specifikace odběrných míst. Každá nová aktualizace přílohy č. 1. zcela nahrazuje obsah předchozí verze přílohy č. 1.</w:t>
      </w:r>
    </w:p>
    <w:p w:rsidR="00D1737B" w:rsidRPr="00111B90" w:rsidRDefault="00D1737B" w:rsidP="00C24F51">
      <w:pPr>
        <w:tabs>
          <w:tab w:val="left" w:pos="1866"/>
        </w:tabs>
        <w:spacing w:after="0" w:line="220" w:lineRule="exact"/>
        <w:contextualSpacing/>
        <w:jc w:val="both"/>
        <w:rPr>
          <w:rFonts w:ascii="Polo" w:hAnsi="Polo" w:cs="Times New Roman"/>
          <w:b/>
          <w:sz w:val="18"/>
          <w:szCs w:val="18"/>
        </w:rPr>
      </w:pPr>
    </w:p>
    <w:p w:rsidR="00D1737B" w:rsidRPr="00111B90" w:rsidRDefault="00D1737B" w:rsidP="00C24F51">
      <w:pPr>
        <w:tabs>
          <w:tab w:val="left" w:pos="1866"/>
        </w:tabs>
        <w:spacing w:after="0" w:line="220" w:lineRule="exact"/>
        <w:contextualSpacing/>
        <w:jc w:val="both"/>
        <w:rPr>
          <w:rFonts w:ascii="Polo" w:hAnsi="Polo" w:cs="Times New Roman"/>
          <w:b/>
          <w:sz w:val="18"/>
          <w:szCs w:val="18"/>
        </w:rPr>
      </w:pPr>
      <w:r w:rsidRPr="00111B90">
        <w:rPr>
          <w:rFonts w:ascii="Polo" w:hAnsi="Polo" w:cs="Times New Roman"/>
          <w:b/>
          <w:sz w:val="18"/>
          <w:szCs w:val="18"/>
        </w:rPr>
        <w:t>V. Zvláštní ujednání</w:t>
      </w:r>
      <w:r w:rsidRPr="00111B90">
        <w:rPr>
          <w:rFonts w:ascii="Polo" w:hAnsi="Polo" w:cs="Times New Roman"/>
          <w:b/>
          <w:sz w:val="18"/>
          <w:szCs w:val="18"/>
        </w:rPr>
        <w:tab/>
      </w:r>
    </w:p>
    <w:p w:rsidR="00D1737B" w:rsidRPr="00111B90" w:rsidRDefault="00D1737B" w:rsidP="00C24F51">
      <w:pPr>
        <w:tabs>
          <w:tab w:val="left" w:pos="1866"/>
        </w:tabs>
        <w:spacing w:after="0" w:line="220" w:lineRule="exact"/>
        <w:contextualSpacing/>
        <w:jc w:val="both"/>
        <w:rPr>
          <w:rFonts w:ascii="Polo" w:hAnsi="Polo"/>
          <w:sz w:val="18"/>
          <w:szCs w:val="18"/>
        </w:rPr>
      </w:pPr>
      <w:r w:rsidRPr="00111B90">
        <w:rPr>
          <w:rFonts w:ascii="Polo" w:hAnsi="Polo"/>
          <w:sz w:val="18"/>
          <w:szCs w:val="18"/>
        </w:rPr>
        <w:t>Individuální cena za dodávku plynu se sjednává ve výši</w:t>
      </w:r>
    </w:p>
    <w:p w:rsidR="00D1737B" w:rsidRPr="00111B90" w:rsidRDefault="00D1737B" w:rsidP="00C24F51">
      <w:pPr>
        <w:tabs>
          <w:tab w:val="left" w:pos="1866"/>
        </w:tabs>
        <w:spacing w:after="0" w:line="220" w:lineRule="exact"/>
        <w:contextualSpacing/>
        <w:jc w:val="both"/>
        <w:rPr>
          <w:rFonts w:ascii="Polo" w:hAnsi="Polo"/>
          <w:sz w:val="18"/>
          <w:szCs w:val="18"/>
        </w:rPr>
      </w:pPr>
      <w:r w:rsidRPr="00111B90">
        <w:rPr>
          <w:rFonts w:ascii="Polo" w:hAnsi="Polo"/>
          <w:b/>
          <w:sz w:val="18"/>
          <w:szCs w:val="18"/>
        </w:rPr>
        <w:t>425,90 Kč</w:t>
      </w:r>
      <w:r w:rsidRPr="00111B90">
        <w:rPr>
          <w:rFonts w:ascii="Polo" w:hAnsi="Polo"/>
          <w:sz w:val="18"/>
          <w:szCs w:val="18"/>
        </w:rPr>
        <w:t xml:space="preserve"> za 1 </w:t>
      </w:r>
      <w:proofErr w:type="spellStart"/>
      <w:r w:rsidRPr="00111B90">
        <w:rPr>
          <w:rFonts w:ascii="Polo" w:hAnsi="Polo"/>
          <w:sz w:val="18"/>
          <w:szCs w:val="18"/>
        </w:rPr>
        <w:t>MWh</w:t>
      </w:r>
      <w:proofErr w:type="spellEnd"/>
      <w:r w:rsidRPr="00111B90">
        <w:rPr>
          <w:rFonts w:ascii="Polo" w:hAnsi="Polo"/>
          <w:sz w:val="18"/>
          <w:szCs w:val="18"/>
        </w:rPr>
        <w:t xml:space="preserve"> a 0,- Kč za stálý měsíční plat a 0,- Kč na 1000 m3 za denní rezervovanou kapacitu bez daně z plynu a DPH (515,34 Kč/</w:t>
      </w:r>
      <w:proofErr w:type="spellStart"/>
      <w:r w:rsidRPr="00111B90">
        <w:rPr>
          <w:rFonts w:ascii="Polo" w:hAnsi="Polo"/>
          <w:sz w:val="18"/>
          <w:szCs w:val="18"/>
        </w:rPr>
        <w:t>MWh</w:t>
      </w:r>
      <w:proofErr w:type="spellEnd"/>
      <w:r w:rsidRPr="00111B90">
        <w:rPr>
          <w:rFonts w:ascii="Polo" w:hAnsi="Polo"/>
          <w:sz w:val="18"/>
          <w:szCs w:val="18"/>
        </w:rPr>
        <w:t xml:space="preserve"> včetně DPH) pro odběrná místa do 63 </w:t>
      </w:r>
      <w:proofErr w:type="spellStart"/>
      <w:r w:rsidRPr="00111B90">
        <w:rPr>
          <w:rFonts w:ascii="Polo" w:hAnsi="Polo"/>
          <w:sz w:val="18"/>
          <w:szCs w:val="18"/>
        </w:rPr>
        <w:t>MWh</w:t>
      </w:r>
      <w:proofErr w:type="spellEnd"/>
      <w:r w:rsidRPr="00111B90">
        <w:rPr>
          <w:rFonts w:ascii="Polo" w:hAnsi="Polo"/>
          <w:sz w:val="18"/>
          <w:szCs w:val="18"/>
        </w:rPr>
        <w:t xml:space="preserve">. </w:t>
      </w:r>
    </w:p>
    <w:p w:rsidR="00D1737B" w:rsidRPr="00111B90" w:rsidRDefault="00D1737B" w:rsidP="00C24F51">
      <w:pPr>
        <w:tabs>
          <w:tab w:val="left" w:pos="1866"/>
        </w:tabs>
        <w:spacing w:after="0" w:line="220" w:lineRule="exact"/>
        <w:contextualSpacing/>
        <w:jc w:val="both"/>
        <w:rPr>
          <w:rFonts w:ascii="Polo" w:hAnsi="Polo"/>
          <w:sz w:val="18"/>
          <w:szCs w:val="18"/>
        </w:rPr>
      </w:pPr>
      <w:r w:rsidRPr="00111B90">
        <w:rPr>
          <w:rFonts w:ascii="Polo" w:hAnsi="Polo"/>
          <w:b/>
          <w:sz w:val="18"/>
          <w:szCs w:val="18"/>
        </w:rPr>
        <w:t>439,54 Kč</w:t>
      </w:r>
      <w:r w:rsidRPr="00111B90">
        <w:rPr>
          <w:rFonts w:ascii="Polo" w:hAnsi="Polo"/>
          <w:sz w:val="18"/>
          <w:szCs w:val="18"/>
        </w:rPr>
        <w:t xml:space="preserve"> za 1 </w:t>
      </w:r>
      <w:proofErr w:type="spellStart"/>
      <w:r w:rsidRPr="00111B90">
        <w:rPr>
          <w:rFonts w:ascii="Polo" w:hAnsi="Polo"/>
          <w:sz w:val="18"/>
          <w:szCs w:val="18"/>
        </w:rPr>
        <w:t>MWh</w:t>
      </w:r>
      <w:proofErr w:type="spellEnd"/>
      <w:r w:rsidRPr="00111B90">
        <w:rPr>
          <w:rFonts w:ascii="Polo" w:hAnsi="Polo"/>
          <w:sz w:val="18"/>
          <w:szCs w:val="18"/>
        </w:rPr>
        <w:t xml:space="preserve"> a 0,- Kč za stálý měsíční plat a 0,- Kč na 1000 m3 za denní rezervovanou kapacitu bez daně z plynu a DPH (531,84Kč/</w:t>
      </w:r>
      <w:proofErr w:type="spellStart"/>
      <w:r w:rsidRPr="00111B90">
        <w:rPr>
          <w:rFonts w:ascii="Polo" w:hAnsi="Polo"/>
          <w:sz w:val="18"/>
          <w:szCs w:val="18"/>
        </w:rPr>
        <w:t>MWh</w:t>
      </w:r>
      <w:proofErr w:type="spellEnd"/>
      <w:r w:rsidRPr="00111B90">
        <w:rPr>
          <w:rFonts w:ascii="Polo" w:hAnsi="Polo"/>
          <w:sz w:val="18"/>
          <w:szCs w:val="18"/>
        </w:rPr>
        <w:t xml:space="preserve"> včetně DPH) pro odběrná místa od 63 </w:t>
      </w:r>
      <w:proofErr w:type="spellStart"/>
      <w:r w:rsidRPr="00111B90">
        <w:rPr>
          <w:rFonts w:ascii="Polo" w:hAnsi="Polo"/>
          <w:sz w:val="18"/>
          <w:szCs w:val="18"/>
        </w:rPr>
        <w:t>MWh</w:t>
      </w:r>
      <w:proofErr w:type="spellEnd"/>
      <w:r w:rsidRPr="00111B90">
        <w:rPr>
          <w:rFonts w:ascii="Polo" w:hAnsi="Polo"/>
          <w:sz w:val="18"/>
          <w:szCs w:val="18"/>
        </w:rPr>
        <w:t xml:space="preserve"> do 630 </w:t>
      </w:r>
      <w:proofErr w:type="spellStart"/>
      <w:r w:rsidRPr="00111B90">
        <w:rPr>
          <w:rFonts w:ascii="Polo" w:hAnsi="Polo"/>
          <w:sz w:val="18"/>
          <w:szCs w:val="18"/>
        </w:rPr>
        <w:t>MWh</w:t>
      </w:r>
      <w:proofErr w:type="spellEnd"/>
      <w:r w:rsidRPr="00111B90">
        <w:rPr>
          <w:rFonts w:ascii="Polo" w:hAnsi="Polo"/>
          <w:sz w:val="18"/>
          <w:szCs w:val="18"/>
        </w:rPr>
        <w:t>.</w:t>
      </w:r>
    </w:p>
    <w:p w:rsidR="00D1737B" w:rsidRPr="00111B90" w:rsidRDefault="00D1737B" w:rsidP="00C24F51">
      <w:pPr>
        <w:tabs>
          <w:tab w:val="left" w:pos="1866"/>
        </w:tabs>
        <w:spacing w:after="0" w:line="220" w:lineRule="exact"/>
        <w:contextualSpacing/>
        <w:jc w:val="both"/>
        <w:rPr>
          <w:rFonts w:ascii="Polo" w:hAnsi="Polo"/>
          <w:sz w:val="18"/>
          <w:szCs w:val="18"/>
        </w:rPr>
      </w:pPr>
    </w:p>
    <w:p w:rsidR="00D1737B" w:rsidRPr="00111B90" w:rsidRDefault="00D1737B" w:rsidP="00C24F51">
      <w:pPr>
        <w:tabs>
          <w:tab w:val="left" w:pos="1866"/>
        </w:tabs>
        <w:spacing w:after="0" w:line="220" w:lineRule="exact"/>
        <w:contextualSpacing/>
        <w:jc w:val="both"/>
        <w:rPr>
          <w:rFonts w:ascii="Polo" w:hAnsi="Polo"/>
          <w:sz w:val="18"/>
          <w:szCs w:val="18"/>
        </w:rPr>
      </w:pPr>
      <w:r w:rsidRPr="00111B90">
        <w:rPr>
          <w:rFonts w:ascii="Polo" w:hAnsi="Polo"/>
          <w:sz w:val="18"/>
          <w:szCs w:val="18"/>
        </w:rPr>
        <w:t>5.1. Platební podmínky:</w:t>
      </w:r>
    </w:p>
    <w:p w:rsidR="00D1737B" w:rsidRPr="00111B90" w:rsidRDefault="00D1737B" w:rsidP="00D1737B">
      <w:pPr>
        <w:pStyle w:val="Odstavecseseznamem"/>
        <w:numPr>
          <w:ilvl w:val="0"/>
          <w:numId w:val="2"/>
        </w:numPr>
        <w:tabs>
          <w:tab w:val="left" w:pos="1866"/>
        </w:tabs>
        <w:spacing w:after="0" w:line="200" w:lineRule="exact"/>
        <w:ind w:left="357" w:hanging="357"/>
        <w:rPr>
          <w:rFonts w:ascii="Polo" w:hAnsi="Polo"/>
          <w:i/>
          <w:sz w:val="18"/>
          <w:szCs w:val="18"/>
        </w:rPr>
      </w:pPr>
      <w:r w:rsidRPr="00111B90">
        <w:rPr>
          <w:rFonts w:ascii="Polo" w:hAnsi="Polo"/>
          <w:i/>
          <w:sz w:val="18"/>
          <w:szCs w:val="18"/>
        </w:rPr>
        <w:lastRenderedPageBreak/>
        <w:t>Cena za sdružené dodávky zemního plynu bude hrazena v režimu dle návrhu Dodavatele - jednou ročně dle distribučního území.</w:t>
      </w:r>
    </w:p>
    <w:p w:rsidR="00D1737B" w:rsidRPr="00111B90" w:rsidRDefault="00D1737B" w:rsidP="00D1737B">
      <w:pPr>
        <w:pStyle w:val="Odstavecseseznamem"/>
        <w:numPr>
          <w:ilvl w:val="0"/>
          <w:numId w:val="2"/>
        </w:numPr>
        <w:tabs>
          <w:tab w:val="left" w:pos="1866"/>
        </w:tabs>
        <w:spacing w:after="0" w:line="200" w:lineRule="exact"/>
        <w:jc w:val="both"/>
        <w:rPr>
          <w:rFonts w:ascii="Polo" w:hAnsi="Polo"/>
          <w:i/>
          <w:sz w:val="18"/>
          <w:szCs w:val="18"/>
        </w:rPr>
      </w:pPr>
      <w:r w:rsidRPr="00111B90">
        <w:rPr>
          <w:rFonts w:ascii="Polo" w:hAnsi="Polo"/>
          <w:i/>
          <w:sz w:val="18"/>
          <w:szCs w:val="18"/>
        </w:rPr>
        <w:t>Dodavatel bude vystavovat jednotlivému Zákazníkovi souhrnnou fakturu i předpis zálohových plateb za všechna jeho odběrná místa s přiloženým vyúčtováním jednotlivých odběrných míst.</w:t>
      </w:r>
    </w:p>
    <w:p w:rsidR="00D1737B" w:rsidRPr="00111B90" w:rsidRDefault="00D1737B" w:rsidP="00D1737B">
      <w:pPr>
        <w:pStyle w:val="Odstavecseseznamem"/>
        <w:numPr>
          <w:ilvl w:val="0"/>
          <w:numId w:val="2"/>
        </w:numPr>
        <w:tabs>
          <w:tab w:val="left" w:pos="1866"/>
        </w:tabs>
        <w:spacing w:after="0" w:line="200" w:lineRule="exact"/>
        <w:jc w:val="both"/>
        <w:rPr>
          <w:rFonts w:ascii="Polo" w:hAnsi="Polo"/>
          <w:i/>
          <w:sz w:val="18"/>
          <w:szCs w:val="18"/>
        </w:rPr>
      </w:pPr>
      <w:r w:rsidRPr="00111B90">
        <w:rPr>
          <w:rFonts w:ascii="Polo" w:hAnsi="Polo"/>
          <w:i/>
          <w:sz w:val="18"/>
          <w:szCs w:val="18"/>
        </w:rPr>
        <w:t>Zákazník může požadovat a Dodavatel se pro tento případ zavazuje zasílat veškeré vyúčtování a fakturaci formou elektronických prostředků.</w:t>
      </w:r>
    </w:p>
    <w:p w:rsidR="00D1737B" w:rsidRPr="00111B90" w:rsidRDefault="00D1737B" w:rsidP="00D1737B">
      <w:pPr>
        <w:pStyle w:val="Odstavecseseznamem"/>
        <w:numPr>
          <w:ilvl w:val="0"/>
          <w:numId w:val="2"/>
        </w:numPr>
        <w:tabs>
          <w:tab w:val="left" w:pos="1866"/>
        </w:tabs>
        <w:spacing w:after="0" w:line="200" w:lineRule="exact"/>
        <w:jc w:val="both"/>
        <w:rPr>
          <w:rFonts w:ascii="Polo" w:hAnsi="Polo"/>
          <w:i/>
          <w:sz w:val="18"/>
          <w:szCs w:val="18"/>
        </w:rPr>
      </w:pPr>
      <w:r w:rsidRPr="00111B90">
        <w:rPr>
          <w:rFonts w:ascii="Polo" w:hAnsi="Polo"/>
          <w:i/>
          <w:sz w:val="18"/>
          <w:szCs w:val="18"/>
        </w:rPr>
        <w:t>V případě zrušení odběrného místa, zejména z důvodu převodu vlastnických práv k odběrnému místu, odstranění odběrného místa, demolice, zničení živelnou pohromou, je Zákazník oprávněn ukončit smluvní vztah s Dodavatelem k danému odběrnému místu nejpozději do 30 dnů ode dne oznámení Dodavateli o zrušení odběrného místa, a to bez nároku na finanční kompenzaci ze strany Dodavatele.</w:t>
      </w:r>
    </w:p>
    <w:p w:rsidR="00D1737B" w:rsidRPr="00111B90" w:rsidRDefault="00D1737B" w:rsidP="00D1737B">
      <w:pPr>
        <w:pStyle w:val="Odstavecseseznamem"/>
        <w:numPr>
          <w:ilvl w:val="0"/>
          <w:numId w:val="2"/>
        </w:numPr>
        <w:tabs>
          <w:tab w:val="left" w:pos="1866"/>
        </w:tabs>
        <w:spacing w:after="0" w:line="200" w:lineRule="exact"/>
        <w:jc w:val="both"/>
        <w:rPr>
          <w:rFonts w:ascii="Polo" w:hAnsi="Polo"/>
          <w:i/>
          <w:sz w:val="18"/>
          <w:szCs w:val="18"/>
        </w:rPr>
      </w:pPr>
      <w:r w:rsidRPr="00111B90">
        <w:rPr>
          <w:rFonts w:ascii="Polo" w:hAnsi="Polo"/>
          <w:i/>
          <w:sz w:val="18"/>
          <w:szCs w:val="18"/>
        </w:rPr>
        <w:t>Z důvodu provozních potřeb se může v průběhu smluvního období počet měřící nebo odběrných míst Zákazníka změnit, a to jak zrušením stávajících, tak zřízením nových odběrných míst. Dodavatel bude i pro tyto případy garantovat nabídnuté jednotkové ceny a neprodleně po oznámení o zřízení nového odběrného místa zahájí dodávku sdružených služeb za podmínek sjednaných v rámci předmětné veřejné zakázky.</w:t>
      </w:r>
    </w:p>
    <w:p w:rsidR="00D1737B" w:rsidRPr="00111B90" w:rsidRDefault="00D1737B" w:rsidP="00D1737B">
      <w:pPr>
        <w:pStyle w:val="Odstavecseseznamem"/>
        <w:numPr>
          <w:ilvl w:val="0"/>
          <w:numId w:val="2"/>
        </w:numPr>
        <w:tabs>
          <w:tab w:val="left" w:pos="1866"/>
        </w:tabs>
        <w:spacing w:after="0" w:line="200" w:lineRule="exact"/>
        <w:jc w:val="both"/>
        <w:rPr>
          <w:rFonts w:ascii="Polo" w:hAnsi="Polo"/>
          <w:i/>
          <w:sz w:val="18"/>
          <w:szCs w:val="18"/>
        </w:rPr>
      </w:pPr>
      <w:r w:rsidRPr="00111B90">
        <w:rPr>
          <w:rFonts w:ascii="Polo" w:hAnsi="Polo"/>
          <w:i/>
          <w:sz w:val="18"/>
          <w:szCs w:val="18"/>
        </w:rPr>
        <w:t xml:space="preserve">Dodavatel poskytne po skončení období plnění této veřejné zakázky centrálnímu zadavateli na jeho vyžádání soubor dat v elektronické po době obsahující kompletní údaje o realizované dodávce plynu v rozsahu fakturačních dokladů za celé období dodávky, a to do </w:t>
      </w:r>
      <w:proofErr w:type="gramStart"/>
      <w:r w:rsidRPr="00111B90">
        <w:rPr>
          <w:rFonts w:ascii="Polo" w:hAnsi="Polo"/>
          <w:i/>
          <w:sz w:val="18"/>
          <w:szCs w:val="18"/>
        </w:rPr>
        <w:t>30ti</w:t>
      </w:r>
      <w:proofErr w:type="gramEnd"/>
      <w:r w:rsidRPr="00111B90">
        <w:rPr>
          <w:rFonts w:ascii="Polo" w:hAnsi="Polo"/>
          <w:i/>
          <w:sz w:val="18"/>
          <w:szCs w:val="18"/>
        </w:rPr>
        <w:t xml:space="preserve"> dnů ode dne písemného doručení vyžádání. Sankce za nesplnění tohoto požadavku bude 1000 Kč za každý i započatý den prodlení. </w:t>
      </w:r>
    </w:p>
    <w:p w:rsidR="00D1737B" w:rsidRPr="00111B90" w:rsidRDefault="00D1737B" w:rsidP="00D1737B">
      <w:pPr>
        <w:pStyle w:val="Odstavecseseznamem"/>
        <w:numPr>
          <w:ilvl w:val="0"/>
          <w:numId w:val="2"/>
        </w:numPr>
        <w:tabs>
          <w:tab w:val="left" w:pos="1866"/>
        </w:tabs>
        <w:spacing w:after="0" w:line="200" w:lineRule="exact"/>
        <w:jc w:val="both"/>
        <w:rPr>
          <w:rFonts w:ascii="Polo" w:hAnsi="Polo"/>
          <w:i/>
          <w:sz w:val="18"/>
          <w:szCs w:val="18"/>
        </w:rPr>
      </w:pPr>
      <w:r w:rsidRPr="00111B90">
        <w:rPr>
          <w:rFonts w:ascii="Polo" w:hAnsi="Polo"/>
          <w:i/>
          <w:sz w:val="18"/>
          <w:szCs w:val="18"/>
        </w:rPr>
        <w:t>Dodavatel si nebude nárokovat jakékoli sankce za překročení či neodebrání předpokládaného množství odběru plynu. Sankcí se rozumí rovněž navýšení smluvní ceny sjednané v dodavatelské smlouvě na základě výsledku elektronické aukce.</w:t>
      </w:r>
    </w:p>
    <w:p w:rsidR="00D1737B" w:rsidRPr="00111B90" w:rsidRDefault="00D1737B" w:rsidP="00D1737B">
      <w:pPr>
        <w:pStyle w:val="Odstavecseseznamem"/>
        <w:numPr>
          <w:ilvl w:val="0"/>
          <w:numId w:val="2"/>
        </w:numPr>
        <w:tabs>
          <w:tab w:val="left" w:pos="1866"/>
        </w:tabs>
        <w:spacing w:after="0" w:line="200" w:lineRule="exact"/>
        <w:jc w:val="both"/>
        <w:rPr>
          <w:rFonts w:ascii="Polo" w:hAnsi="Polo"/>
          <w:i/>
          <w:sz w:val="18"/>
          <w:szCs w:val="18"/>
        </w:rPr>
      </w:pPr>
      <w:r w:rsidRPr="00111B90">
        <w:rPr>
          <w:rFonts w:ascii="Polo" w:hAnsi="Polo"/>
          <w:i/>
          <w:sz w:val="18"/>
          <w:szCs w:val="18"/>
        </w:rPr>
        <w:t>Případné spory ze smlouvy mezi Dodavatelem a Zákazníkem budou řešeny u obecného soudu, přičemž příslušnost se bude řídit ustanoveními zákona č. 99/1963 Sb., Občanský soudní řád, ve znění pozdějších předpisů. Rozhodčí doložka a prorogační doložka jsou ve smlouvě nepřípustné.</w:t>
      </w:r>
    </w:p>
    <w:p w:rsidR="00D1737B" w:rsidRPr="00111B90" w:rsidRDefault="00D1737B" w:rsidP="00C24F51">
      <w:pPr>
        <w:tabs>
          <w:tab w:val="left" w:pos="1866"/>
        </w:tabs>
        <w:spacing w:after="0" w:line="200" w:lineRule="exact"/>
        <w:jc w:val="both"/>
        <w:rPr>
          <w:rFonts w:ascii="Polo" w:hAnsi="Polo"/>
          <w:sz w:val="18"/>
          <w:szCs w:val="18"/>
        </w:rPr>
      </w:pPr>
    </w:p>
    <w:p w:rsidR="00D1737B" w:rsidRPr="00111B90" w:rsidRDefault="00D1737B" w:rsidP="00C24F51">
      <w:pPr>
        <w:tabs>
          <w:tab w:val="left" w:pos="1866"/>
        </w:tabs>
        <w:spacing w:after="0" w:line="200" w:lineRule="exact"/>
        <w:contextualSpacing/>
        <w:jc w:val="both"/>
        <w:rPr>
          <w:rFonts w:ascii="Polo" w:hAnsi="Polo"/>
          <w:sz w:val="18"/>
          <w:szCs w:val="18"/>
        </w:rPr>
      </w:pPr>
      <w:r w:rsidRPr="00111B90">
        <w:rPr>
          <w:rFonts w:ascii="Polo" w:hAnsi="Polo"/>
          <w:sz w:val="18"/>
          <w:szCs w:val="18"/>
        </w:rPr>
        <w:t>5.2. Obchodní podmínky:</w:t>
      </w:r>
    </w:p>
    <w:p w:rsidR="00D1737B" w:rsidRPr="00111B90" w:rsidRDefault="00D1737B" w:rsidP="00D1737B">
      <w:pPr>
        <w:pStyle w:val="Odstavecseseznamem"/>
        <w:numPr>
          <w:ilvl w:val="0"/>
          <w:numId w:val="3"/>
        </w:numPr>
        <w:tabs>
          <w:tab w:val="left" w:pos="1866"/>
        </w:tabs>
        <w:spacing w:after="0" w:line="200" w:lineRule="exact"/>
        <w:ind w:left="357" w:hanging="357"/>
        <w:jc w:val="both"/>
        <w:rPr>
          <w:rFonts w:ascii="Polo" w:hAnsi="Polo"/>
          <w:i/>
          <w:sz w:val="18"/>
          <w:szCs w:val="18"/>
        </w:rPr>
      </w:pPr>
      <w:r w:rsidRPr="00111B90">
        <w:rPr>
          <w:rFonts w:ascii="Polo" w:hAnsi="Polo"/>
          <w:i/>
          <w:sz w:val="18"/>
          <w:szCs w:val="18"/>
        </w:rPr>
        <w:t>V případě, že z jakéhokoliv důvodu (zejm. platný smluvní vztah přesahující 01. 01. 2017, zřízení nového odběrného místa atd.) dojde k uzavření smlouvy s Dodavatelem po 01. 01. 2017, bude smlouva uzavřena na dobu určitou do 1. 1. 2018 6:00 hodin bez možnosti automatického prodlužování.</w:t>
      </w:r>
    </w:p>
    <w:p w:rsidR="00D1737B" w:rsidRPr="00111B90" w:rsidRDefault="00D1737B" w:rsidP="00D1737B">
      <w:pPr>
        <w:pStyle w:val="Odstavecseseznamem"/>
        <w:numPr>
          <w:ilvl w:val="0"/>
          <w:numId w:val="3"/>
        </w:numPr>
        <w:tabs>
          <w:tab w:val="left" w:pos="1866"/>
        </w:tabs>
        <w:spacing w:after="0" w:line="200" w:lineRule="exact"/>
        <w:ind w:left="357" w:hanging="357"/>
        <w:jc w:val="both"/>
        <w:rPr>
          <w:rFonts w:ascii="Polo" w:hAnsi="Polo"/>
          <w:i/>
          <w:sz w:val="18"/>
          <w:szCs w:val="18"/>
        </w:rPr>
      </w:pPr>
      <w:r w:rsidRPr="00111B90">
        <w:rPr>
          <w:rFonts w:ascii="Polo" w:hAnsi="Polo"/>
          <w:i/>
          <w:sz w:val="18"/>
          <w:szCs w:val="18"/>
        </w:rPr>
        <w:t>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sazba DPH nebo další platby regulované Cenovým rozhodnutím ERÚ. Na změnu ceny se v takovém případě nebude uzavírat písemný dodatek a cena bude účtována podle předpisů platných v době uskutečnění zdanitelného plnění.</w:t>
      </w:r>
    </w:p>
    <w:p w:rsidR="00D1737B" w:rsidRPr="00111B90" w:rsidRDefault="00D1737B" w:rsidP="00D1737B">
      <w:pPr>
        <w:pStyle w:val="Odstavecseseznamem"/>
        <w:numPr>
          <w:ilvl w:val="0"/>
          <w:numId w:val="3"/>
        </w:numPr>
        <w:tabs>
          <w:tab w:val="left" w:pos="1866"/>
        </w:tabs>
        <w:spacing w:after="0" w:line="200" w:lineRule="exact"/>
        <w:ind w:left="357" w:hanging="357"/>
        <w:jc w:val="both"/>
        <w:rPr>
          <w:rFonts w:ascii="Polo" w:hAnsi="Polo"/>
          <w:i/>
          <w:sz w:val="18"/>
          <w:szCs w:val="18"/>
        </w:rPr>
      </w:pPr>
      <w:r w:rsidRPr="00111B90">
        <w:rPr>
          <w:rFonts w:ascii="Polo" w:hAnsi="Polo"/>
          <w:i/>
          <w:sz w:val="18"/>
          <w:szCs w:val="18"/>
        </w:rPr>
        <w:t>Úhrada za plnění z této smlouvy bude realizována bezhotovostním převodem na účet poskytovatele, který je správcem daně (finančním úřadem) zveřejněn způsobem umožňujícím dálkový přístup ve smyslu ustanovení § 109 odst. 2 písm. c) zákona č. 235/2004 Sb. o dani z přidané hodnoty, ve znění pozdějších předpisů (dále jen „zákon o DPH“).</w:t>
      </w:r>
    </w:p>
    <w:p w:rsidR="00D1737B" w:rsidRPr="00111B90" w:rsidRDefault="00D1737B" w:rsidP="00C24F51">
      <w:pPr>
        <w:tabs>
          <w:tab w:val="left" w:pos="1866"/>
        </w:tabs>
        <w:spacing w:after="0" w:line="220" w:lineRule="exact"/>
        <w:contextualSpacing/>
        <w:jc w:val="both"/>
        <w:rPr>
          <w:rFonts w:ascii="Polo" w:hAnsi="Polo" w:cs="Times New Roman"/>
          <w:b/>
          <w:sz w:val="18"/>
          <w:szCs w:val="18"/>
        </w:rPr>
      </w:pPr>
      <w:r w:rsidRPr="00111B90">
        <w:rPr>
          <w:rFonts w:ascii="Polo" w:hAnsi="Polo"/>
          <w:i/>
          <w:sz w:val="18"/>
          <w:szCs w:val="18"/>
        </w:rPr>
        <w:t>Pokud se po dobu účinnosti této smlouvy poskytovatel stane nespolehlivým plátcem ve smyslu ustanovení § 109 odst. 3 zákona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r w:rsidRPr="00111B90">
        <w:rPr>
          <w:rFonts w:ascii="Polo" w:hAnsi="Polo"/>
          <w:sz w:val="18"/>
          <w:szCs w:val="18"/>
        </w:rPr>
        <w:t xml:space="preserve"> </w:t>
      </w:r>
    </w:p>
    <w:p w:rsidR="00D1737B" w:rsidRPr="00111B90" w:rsidRDefault="00D1737B" w:rsidP="00C24F51">
      <w:pPr>
        <w:spacing w:after="0" w:line="220" w:lineRule="exact"/>
        <w:contextualSpacing/>
        <w:jc w:val="both"/>
        <w:rPr>
          <w:rFonts w:ascii="Polo" w:hAnsi="Polo" w:cs="Times New Roman"/>
          <w:sz w:val="18"/>
          <w:szCs w:val="18"/>
        </w:rPr>
      </w:pPr>
    </w:p>
    <w:p w:rsidR="00D1737B" w:rsidRPr="00111B90" w:rsidRDefault="00D1737B" w:rsidP="00C24F51">
      <w:pPr>
        <w:spacing w:after="0" w:line="220" w:lineRule="exact"/>
        <w:contextualSpacing/>
        <w:jc w:val="both"/>
        <w:rPr>
          <w:rFonts w:ascii="Polo" w:hAnsi="Polo" w:cs="Times New Roman"/>
          <w:b/>
          <w:sz w:val="18"/>
          <w:szCs w:val="18"/>
        </w:rPr>
      </w:pPr>
      <w:r w:rsidRPr="00111B90">
        <w:rPr>
          <w:rFonts w:ascii="Polo" w:hAnsi="Polo" w:cs="Times New Roman"/>
          <w:b/>
          <w:sz w:val="18"/>
          <w:szCs w:val="18"/>
        </w:rPr>
        <w:t>VI. Podmínky sdružených služeb dodávky plynu</w:t>
      </w:r>
    </w:p>
    <w:p w:rsidR="00D1737B" w:rsidRPr="00111B90" w:rsidRDefault="00D1737B" w:rsidP="00C24F51">
      <w:pPr>
        <w:spacing w:after="0" w:line="220" w:lineRule="exact"/>
        <w:contextualSpacing/>
        <w:jc w:val="both"/>
        <w:rPr>
          <w:rFonts w:ascii="Polo" w:hAnsi="Polo" w:cs="Times New Roman"/>
          <w:sz w:val="18"/>
          <w:szCs w:val="18"/>
        </w:rPr>
      </w:pPr>
      <w:r w:rsidRPr="00111B90">
        <w:rPr>
          <w:rFonts w:ascii="Polo" w:hAnsi="Polo" w:cs="Times New Roman"/>
          <w:sz w:val="18"/>
          <w:szCs w:val="18"/>
        </w:rPr>
        <w:t xml:space="preserve">1. Smluvní vztahy se dále řídí Obchodními podmínkami dodávky plynu pro domácnosti a maloodběratele v platném a účinném znění (dále jen „OP“), které jsou součástí této Smlouvy.  </w:t>
      </w:r>
    </w:p>
    <w:p w:rsidR="00D1737B" w:rsidRPr="00111B90" w:rsidRDefault="00D1737B" w:rsidP="00C24F51">
      <w:pPr>
        <w:spacing w:after="0" w:line="220" w:lineRule="exact"/>
        <w:contextualSpacing/>
        <w:jc w:val="both"/>
        <w:rPr>
          <w:rFonts w:ascii="Polo" w:hAnsi="Polo" w:cs="Times New Roman"/>
          <w:sz w:val="18"/>
          <w:szCs w:val="18"/>
        </w:rPr>
      </w:pPr>
      <w:r w:rsidRPr="00111B90">
        <w:rPr>
          <w:rFonts w:ascii="Polo" w:hAnsi="Polo" w:cs="Times New Roman"/>
          <w:sz w:val="18"/>
          <w:szCs w:val="18"/>
        </w:rPr>
        <w:t xml:space="preserve">2. OP platné od 1. 1. 2016 jsou po celou dobu trvání Smlouvy neměnné. </w:t>
      </w:r>
    </w:p>
    <w:p w:rsidR="00D1737B" w:rsidRPr="00111B90" w:rsidRDefault="00D1737B" w:rsidP="00C24F51">
      <w:pPr>
        <w:spacing w:after="0" w:line="220" w:lineRule="exact"/>
        <w:contextualSpacing/>
        <w:jc w:val="both"/>
        <w:rPr>
          <w:rFonts w:ascii="Polo" w:hAnsi="Polo" w:cs="Times New Roman"/>
          <w:sz w:val="18"/>
          <w:szCs w:val="18"/>
        </w:rPr>
      </w:pPr>
      <w:r w:rsidRPr="00111B90">
        <w:rPr>
          <w:rFonts w:ascii="Polo" w:hAnsi="Polo" w:cs="Times New Roman"/>
          <w:sz w:val="18"/>
          <w:szCs w:val="18"/>
        </w:rPr>
        <w:t>3. V případě, že Zákazník neplní platební povinnosti a Dodavatel mu prokazatelně zašle písemnou upomínku, je oprávněn v této souvislosti Zákazníkovi vyúčtovat smluvní pokutu ve výši 200 Kč. Zákazník se zavazuje uhradit Dodavateli tuto smluvní pokutu.</w:t>
      </w:r>
    </w:p>
    <w:p w:rsidR="00D1737B" w:rsidRPr="00111B90" w:rsidRDefault="00D1737B" w:rsidP="00C24F51">
      <w:pPr>
        <w:spacing w:after="0" w:line="220" w:lineRule="exact"/>
        <w:contextualSpacing/>
        <w:jc w:val="both"/>
        <w:rPr>
          <w:rFonts w:ascii="Polo" w:hAnsi="Polo" w:cs="Times New Roman"/>
          <w:sz w:val="18"/>
          <w:szCs w:val="18"/>
        </w:rPr>
      </w:pPr>
      <w:r w:rsidRPr="00111B90">
        <w:rPr>
          <w:rFonts w:ascii="Polo" w:hAnsi="Polo" w:cs="Times New Roman"/>
          <w:sz w:val="18"/>
          <w:szCs w:val="18"/>
        </w:rPr>
        <w:lastRenderedPageBreak/>
        <w:t xml:space="preserve">4. V případě, že Zákazník poruší povinnost dle odst. 2.2 nebo 2.3 OP, zavazuje se zaplatit Dodavateli smluvní pokutu ve výši </w:t>
      </w:r>
      <w:r w:rsidRPr="00111B90">
        <w:rPr>
          <w:rFonts w:ascii="Polo" w:hAnsi="Polo" w:cs="Times New Roman"/>
          <w:sz w:val="18"/>
          <w:szCs w:val="18"/>
        </w:rPr>
        <w:br/>
        <w:t>10 000 Kč za každé odběrné místo, u kterého k porušení povinnosti došlo.</w:t>
      </w:r>
    </w:p>
    <w:p w:rsidR="00D1737B" w:rsidRPr="00111B90" w:rsidRDefault="00D1737B" w:rsidP="00C24F51">
      <w:pPr>
        <w:spacing w:after="0" w:line="220" w:lineRule="exact"/>
        <w:contextualSpacing/>
        <w:jc w:val="both"/>
        <w:rPr>
          <w:rFonts w:ascii="Polo" w:hAnsi="Polo" w:cs="Times New Roman"/>
          <w:sz w:val="18"/>
          <w:szCs w:val="18"/>
        </w:rPr>
      </w:pPr>
      <w:r w:rsidRPr="00111B90">
        <w:rPr>
          <w:rFonts w:ascii="Polo" w:hAnsi="Polo" w:cs="Times New Roman"/>
          <w:sz w:val="18"/>
          <w:szCs w:val="18"/>
        </w:rPr>
        <w:t>5. V případě, že při změně dodavatele dojde k situaci uvedené v § 74 odst. 2) zákona č. 458/2000 Sb., v platném znění, tj. probíhá odběr plynu v odběrném místě Zákazníka po dobu kratší než 10 pracovních dní bez smluvního subjektu zúčtování evidovaného pro odběrné místo Zákazníka, smluvní strany se dohodly, že se považuje za zahájení dodávky plynu den, od kterého nese Dodavatel odpovědnost za odchylku v odběrném místě Zákazníka, pokud právní předpisy nestanoví jinak.</w:t>
      </w:r>
    </w:p>
    <w:p w:rsidR="00D1737B" w:rsidRPr="00111B90" w:rsidRDefault="00D1737B" w:rsidP="00C24F51">
      <w:pPr>
        <w:spacing w:after="0" w:line="220" w:lineRule="exact"/>
        <w:contextualSpacing/>
        <w:jc w:val="both"/>
        <w:rPr>
          <w:rFonts w:ascii="Polo" w:hAnsi="Polo" w:cs="Times New Roman"/>
          <w:sz w:val="18"/>
          <w:szCs w:val="18"/>
        </w:rPr>
      </w:pPr>
      <w:r w:rsidRPr="00111B90">
        <w:rPr>
          <w:rFonts w:ascii="Polo" w:hAnsi="Polo" w:cs="Times New Roman"/>
          <w:sz w:val="18"/>
          <w:szCs w:val="18"/>
        </w:rPr>
        <w:t xml:space="preserve">6. Nedojde-li k zahájení dodávky do 4 měsíců od předpokládaného termínu zahájení dodávky z důvodů, které nelze přičítat Dodavateli, Smlouva zaniká uplynutím této doby. </w:t>
      </w:r>
    </w:p>
    <w:p w:rsidR="00D1737B" w:rsidRPr="00111B90" w:rsidRDefault="00D1737B" w:rsidP="00C24F51">
      <w:pPr>
        <w:spacing w:after="0" w:line="220" w:lineRule="exact"/>
        <w:contextualSpacing/>
        <w:jc w:val="both"/>
        <w:rPr>
          <w:rFonts w:ascii="Polo" w:hAnsi="Polo" w:cs="Times New Roman"/>
          <w:sz w:val="18"/>
          <w:szCs w:val="18"/>
        </w:rPr>
      </w:pPr>
    </w:p>
    <w:p w:rsidR="00D1737B" w:rsidRPr="00111B90" w:rsidRDefault="00D1737B" w:rsidP="00C24F51">
      <w:pPr>
        <w:spacing w:after="0" w:line="220" w:lineRule="exact"/>
        <w:contextualSpacing/>
        <w:jc w:val="both"/>
        <w:rPr>
          <w:rFonts w:ascii="Polo" w:hAnsi="Polo" w:cs="Times New Roman"/>
          <w:b/>
          <w:sz w:val="18"/>
          <w:szCs w:val="18"/>
        </w:rPr>
      </w:pPr>
      <w:r w:rsidRPr="00111B90">
        <w:rPr>
          <w:rFonts w:ascii="Polo" w:hAnsi="Polo" w:cs="Times New Roman"/>
          <w:b/>
          <w:sz w:val="18"/>
          <w:szCs w:val="18"/>
        </w:rPr>
        <w:t>VII. Závěrečná ustanovení</w:t>
      </w:r>
    </w:p>
    <w:p w:rsidR="00D1737B" w:rsidRPr="00111B90" w:rsidRDefault="00D1737B" w:rsidP="00C24F51">
      <w:pPr>
        <w:spacing w:after="0" w:line="220" w:lineRule="exact"/>
        <w:contextualSpacing/>
        <w:rPr>
          <w:rFonts w:ascii="Polo" w:hAnsi="Polo" w:cs="Times New Roman"/>
          <w:sz w:val="18"/>
          <w:szCs w:val="18"/>
        </w:rPr>
      </w:pPr>
      <w:r w:rsidRPr="00111B90">
        <w:rPr>
          <w:rFonts w:ascii="Polo" w:hAnsi="Polo" w:cs="Times New Roman"/>
          <w:sz w:val="18"/>
          <w:szCs w:val="18"/>
        </w:rPr>
        <w:t xml:space="preserve">Zákazník podpisem této Smlouvy uděluje souhlas, aby Dodavatel uzavřel s Distributorem smlouvu, jejímž předmětem bude zajištění služby distribuční soustavy do výše uvedeného odběrného místa a souhlas se zpracováním jeho osobních údajů v rozsahu a způsobem uvedeném v čl. 7 OP. </w:t>
      </w:r>
    </w:p>
    <w:p w:rsidR="00D1737B" w:rsidRPr="00111B90" w:rsidRDefault="00D1737B" w:rsidP="00C24F51">
      <w:pPr>
        <w:spacing w:after="0" w:line="220" w:lineRule="exact"/>
        <w:contextualSpacing/>
        <w:rPr>
          <w:rFonts w:ascii="Polo" w:hAnsi="Polo" w:cs="Times New Roman"/>
          <w:sz w:val="18"/>
          <w:szCs w:val="18"/>
        </w:rPr>
      </w:pPr>
      <w:r w:rsidRPr="00111B90">
        <w:rPr>
          <w:rFonts w:ascii="Polo" w:hAnsi="Polo" w:cs="Times New Roman"/>
          <w:sz w:val="18"/>
          <w:szCs w:val="18"/>
        </w:rPr>
        <w:t>Smlouva je vyhotovena ve dvou stejnopisech, z nichž každá ze smluvních stran obdrží jedno vyhotovení.</w:t>
      </w:r>
    </w:p>
    <w:p w:rsidR="00D1737B" w:rsidRPr="00111B90" w:rsidRDefault="00D1737B" w:rsidP="00C24F51">
      <w:pPr>
        <w:spacing w:after="0" w:line="220" w:lineRule="exact"/>
        <w:contextualSpacing/>
        <w:rPr>
          <w:rFonts w:ascii="Polo" w:hAnsi="Polo" w:cs="Times New Roman"/>
          <w:sz w:val="18"/>
          <w:szCs w:val="18"/>
        </w:rPr>
      </w:pPr>
      <w:r w:rsidRPr="00111B90">
        <w:rPr>
          <w:rFonts w:ascii="Polo" w:hAnsi="Polo" w:cs="Times New Roman"/>
          <w:sz w:val="18"/>
          <w:szCs w:val="18"/>
        </w:rPr>
        <w:t>Smluvní strany se dohodly, že Smlouvu lze uzavřít pouze v listinné podobě.</w:t>
      </w:r>
    </w:p>
    <w:p w:rsidR="00D1737B" w:rsidRPr="00111B90" w:rsidRDefault="00D1737B" w:rsidP="00C24F51">
      <w:pPr>
        <w:spacing w:after="0" w:line="220" w:lineRule="exact"/>
        <w:contextualSpacing/>
        <w:rPr>
          <w:rFonts w:ascii="Polo" w:hAnsi="Polo" w:cs="Times New Roman"/>
          <w:sz w:val="18"/>
          <w:szCs w:val="18"/>
        </w:rPr>
      </w:pPr>
    </w:p>
    <w:p w:rsidR="00D1737B" w:rsidRPr="00111B90" w:rsidRDefault="00D1737B" w:rsidP="00C24F51">
      <w:pPr>
        <w:spacing w:after="0" w:line="220" w:lineRule="exact"/>
        <w:contextualSpacing/>
        <w:rPr>
          <w:rFonts w:ascii="Polo" w:hAnsi="Polo" w:cs="Times New Roman"/>
          <w:sz w:val="18"/>
          <w:szCs w:val="18"/>
        </w:rPr>
      </w:pPr>
      <w:r w:rsidRPr="00111B90">
        <w:rPr>
          <w:rFonts w:ascii="Polo" w:hAnsi="Polo" w:cs="Times New Roman"/>
          <w:sz w:val="18"/>
          <w:szCs w:val="18"/>
        </w:rPr>
        <w:t xml:space="preserve">Zákazník prohlašuje, že se s obsahem a významem Smlouvy a OP seznámil v dostatečném předstihu, rozumí jeho obsahu a vyjadřuje s těmito dokumenty souhlas, který stvrzuje svým podpisem níže. </w:t>
      </w:r>
    </w:p>
    <w:p w:rsidR="00D1737B" w:rsidRDefault="00D1737B" w:rsidP="00C24F51">
      <w:pPr>
        <w:spacing w:after="0" w:line="220" w:lineRule="exact"/>
        <w:contextualSpacing/>
        <w:rPr>
          <w:rFonts w:ascii="Polo" w:hAnsi="Polo" w:cs="Times New Roman"/>
          <w:sz w:val="18"/>
          <w:szCs w:val="18"/>
        </w:rPr>
      </w:pPr>
      <w:r w:rsidRPr="00111B90">
        <w:rPr>
          <w:rFonts w:ascii="Polo" w:hAnsi="Polo" w:cs="Times New Roman"/>
          <w:sz w:val="18"/>
          <w:szCs w:val="18"/>
        </w:rPr>
        <w:t>Ujednáním smluvních pokut není dotčen nárok Dodavatele na náhradu majetkové újmy.</w:t>
      </w:r>
    </w:p>
    <w:p w:rsidR="00D1737B" w:rsidRDefault="00D1737B" w:rsidP="00C24F51">
      <w:pPr>
        <w:spacing w:after="0" w:line="220" w:lineRule="exact"/>
        <w:contextualSpacing/>
        <w:rPr>
          <w:rFonts w:ascii="Polo" w:hAnsi="Polo" w:cs="Times New Roman"/>
          <w:sz w:val="18"/>
          <w:szCs w:val="18"/>
        </w:rPr>
      </w:pPr>
    </w:p>
    <w:p w:rsidR="00D1737B" w:rsidRPr="00903B36" w:rsidRDefault="00D1737B" w:rsidP="00C24F51">
      <w:pPr>
        <w:spacing w:after="0" w:line="220" w:lineRule="exact"/>
        <w:contextualSpacing/>
        <w:rPr>
          <w:rFonts w:ascii="Polo" w:hAnsi="Polo" w:cs="Times New Roman"/>
          <w:sz w:val="18"/>
          <w:szCs w:val="18"/>
        </w:rPr>
      </w:pPr>
      <w:r w:rsidRPr="00903B36">
        <w:rPr>
          <w:rFonts w:ascii="Polo" w:hAnsi="Polo" w:cs="Times New Roman"/>
          <w:b/>
          <w:sz w:val="18"/>
          <w:szCs w:val="18"/>
        </w:rPr>
        <w:t xml:space="preserve">Za Zákazníka:                                                           </w:t>
      </w:r>
      <w:r w:rsidRPr="00903B36">
        <w:rPr>
          <w:rFonts w:ascii="Polo" w:hAnsi="Polo" w:cs="Times New Roman"/>
          <w:b/>
          <w:sz w:val="18"/>
          <w:szCs w:val="18"/>
        </w:rPr>
        <w:tab/>
      </w:r>
      <w:r w:rsidRPr="00903B36">
        <w:rPr>
          <w:rFonts w:ascii="Polo" w:hAnsi="Polo" w:cs="Times New Roman"/>
          <w:b/>
          <w:sz w:val="18"/>
          <w:szCs w:val="18"/>
        </w:rPr>
        <w:tab/>
      </w:r>
      <w:proofErr w:type="gramStart"/>
      <w:r w:rsidRPr="00903B36">
        <w:rPr>
          <w:rFonts w:ascii="Polo" w:hAnsi="Polo" w:cs="Times New Roman"/>
          <w:b/>
          <w:sz w:val="18"/>
          <w:szCs w:val="18"/>
        </w:rPr>
        <w:t>Za E.ON</w:t>
      </w:r>
      <w:proofErr w:type="gramEnd"/>
      <w:r w:rsidRPr="00903B36">
        <w:rPr>
          <w:rFonts w:ascii="Polo" w:hAnsi="Polo" w:cs="Times New Roman"/>
          <w:b/>
          <w:sz w:val="18"/>
          <w:szCs w:val="18"/>
        </w:rPr>
        <w:t xml:space="preserve"> Energie, a.s.</w:t>
      </w:r>
      <w:r w:rsidRPr="00903B36">
        <w:rPr>
          <w:rFonts w:ascii="Polo" w:hAnsi="Polo" w:cs="Times New Roman"/>
          <w:sz w:val="18"/>
          <w:szCs w:val="18"/>
        </w:rPr>
        <w:t xml:space="preserve">   </w:t>
      </w:r>
      <w:r w:rsidRPr="00903B36">
        <w:rPr>
          <w:rFonts w:ascii="Polo" w:hAnsi="Polo" w:cs="Times New Roman"/>
          <w:sz w:val="18"/>
          <w:szCs w:val="18"/>
        </w:rPr>
        <w:tab/>
      </w:r>
    </w:p>
    <w:p w:rsidR="00D1737B" w:rsidRPr="00003359"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 xml:space="preserve">V </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proofErr w:type="gramStart"/>
      <w:r w:rsidRPr="00003359">
        <w:rPr>
          <w:rFonts w:ascii="Polo" w:hAnsi="Polo" w:cs="Times New Roman"/>
          <w:sz w:val="18"/>
          <w:szCs w:val="18"/>
        </w:rPr>
        <w:t>dne</w:t>
      </w:r>
      <w:proofErr w:type="gramEnd"/>
      <w:r w:rsidRPr="00003359">
        <w:rPr>
          <w:rFonts w:ascii="Polo" w:hAnsi="Polo" w:cs="Times New Roman"/>
          <w:sz w:val="18"/>
          <w:szCs w:val="18"/>
        </w:rPr>
        <w:t>:</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V</w:t>
      </w:r>
      <w:r>
        <w:rPr>
          <w:rFonts w:ascii="Polo" w:hAnsi="Polo" w:cs="Times New Roman"/>
          <w:sz w:val="18"/>
          <w:szCs w:val="18"/>
        </w:rPr>
        <w:t xml:space="preserve"> Jindřichově Hradci   </w:t>
      </w:r>
      <w:r w:rsidRPr="00003359">
        <w:rPr>
          <w:rFonts w:ascii="Polo" w:hAnsi="Polo" w:cs="Times New Roman"/>
          <w:sz w:val="18"/>
          <w:szCs w:val="18"/>
        </w:rPr>
        <w:t>dne:</w:t>
      </w:r>
      <w:r>
        <w:rPr>
          <w:rFonts w:ascii="Polo" w:hAnsi="Polo" w:cs="Times New Roman"/>
          <w:sz w:val="18"/>
          <w:szCs w:val="18"/>
        </w:rPr>
        <w:t xml:space="preserve"> </w:t>
      </w:r>
      <w:proofErr w:type="gramStart"/>
      <w:r>
        <w:rPr>
          <w:rFonts w:ascii="Polo" w:hAnsi="Polo" w:cs="Times New Roman"/>
          <w:sz w:val="18"/>
          <w:szCs w:val="18"/>
        </w:rPr>
        <w:t>1.9.2016</w:t>
      </w:r>
      <w:proofErr w:type="gramEnd"/>
    </w:p>
    <w:p w:rsidR="00D1737B" w:rsidRPr="00003359"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 xml:space="preserve">Osoba oprávněná k podpisu </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Pr>
          <w:rFonts w:ascii="Polo" w:hAnsi="Polo" w:cs="Times New Roman"/>
          <w:sz w:val="18"/>
          <w:szCs w:val="18"/>
        </w:rPr>
        <w:tab/>
      </w:r>
      <w:r w:rsidRPr="00003359">
        <w:rPr>
          <w:rFonts w:ascii="Polo" w:hAnsi="Polo" w:cs="Times New Roman"/>
          <w:sz w:val="18"/>
          <w:szCs w:val="18"/>
        </w:rPr>
        <w:t xml:space="preserve">Osoba oprávněná k podpisu </w:t>
      </w:r>
    </w:p>
    <w:p w:rsidR="00D1737B" w:rsidRPr="00003359"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Jméno:</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 xml:space="preserve">Jméno: </w:t>
      </w:r>
      <w:r>
        <w:rPr>
          <w:rFonts w:ascii="Polo" w:hAnsi="Polo"/>
          <w:noProof/>
          <w:sz w:val="18"/>
          <w:szCs w:val="18"/>
        </w:rPr>
        <w:t>Aleš Tinhofer</w:t>
      </w:r>
    </w:p>
    <w:p w:rsidR="00D1737B" w:rsidRPr="00003359"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Funkce:</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 xml:space="preserve">Funkce: </w:t>
      </w:r>
      <w:r w:rsidRPr="00102AC4">
        <w:rPr>
          <w:rFonts w:ascii="Polo" w:hAnsi="Polo"/>
          <w:noProof/>
          <w:sz w:val="18"/>
          <w:szCs w:val="18"/>
        </w:rPr>
        <w:t>K</w:t>
      </w:r>
      <w:r>
        <w:rPr>
          <w:rFonts w:ascii="Polo" w:hAnsi="Polo"/>
          <w:noProof/>
          <w:sz w:val="18"/>
          <w:szCs w:val="18"/>
        </w:rPr>
        <w:t>A</w:t>
      </w:r>
      <w:r w:rsidRPr="00102AC4">
        <w:rPr>
          <w:rFonts w:ascii="Polo" w:hAnsi="Polo"/>
          <w:noProof/>
          <w:sz w:val="18"/>
          <w:szCs w:val="18"/>
        </w:rPr>
        <w:t>M</w:t>
      </w:r>
    </w:p>
    <w:p w:rsidR="00D1737B" w:rsidRDefault="00D1737B" w:rsidP="00C24F51">
      <w:pPr>
        <w:spacing w:after="0" w:line="220" w:lineRule="exact"/>
        <w:contextualSpacing/>
        <w:rPr>
          <w:rFonts w:ascii="Polo" w:hAnsi="Polo" w:cs="Times New Roman"/>
          <w:sz w:val="18"/>
          <w:szCs w:val="18"/>
        </w:rPr>
      </w:pPr>
    </w:p>
    <w:p w:rsidR="00D1737B" w:rsidRDefault="00D1737B" w:rsidP="00C24F51">
      <w:pPr>
        <w:spacing w:after="0" w:line="220" w:lineRule="exact"/>
        <w:contextualSpacing/>
        <w:rPr>
          <w:rFonts w:ascii="Polo" w:hAnsi="Polo" w:cs="Times New Roman"/>
          <w:sz w:val="18"/>
          <w:szCs w:val="18"/>
        </w:rPr>
      </w:pPr>
    </w:p>
    <w:p w:rsidR="00D1737B" w:rsidRPr="00003359" w:rsidRDefault="00D1737B" w:rsidP="00C24F51">
      <w:pPr>
        <w:spacing w:after="0" w:line="220" w:lineRule="exact"/>
        <w:contextualSpacing/>
        <w:rPr>
          <w:rFonts w:ascii="Polo" w:hAnsi="Polo" w:cs="Times New Roman"/>
          <w:sz w:val="18"/>
          <w:szCs w:val="18"/>
        </w:rPr>
      </w:pPr>
    </w:p>
    <w:p w:rsidR="00D1737B" w:rsidRPr="00003359"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_______________________</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_______________________</w:t>
      </w:r>
    </w:p>
    <w:p w:rsidR="00D1737B"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Podpis</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proofErr w:type="spellStart"/>
      <w:r w:rsidRPr="00003359">
        <w:rPr>
          <w:rFonts w:ascii="Polo" w:hAnsi="Polo" w:cs="Times New Roman"/>
          <w:sz w:val="18"/>
          <w:szCs w:val="18"/>
        </w:rPr>
        <w:t>Podpis</w:t>
      </w:r>
      <w:proofErr w:type="spellEnd"/>
    </w:p>
    <w:p w:rsidR="00D1737B" w:rsidRDefault="00D1737B" w:rsidP="00C24F51">
      <w:pPr>
        <w:spacing w:after="0" w:line="220" w:lineRule="exact"/>
        <w:contextualSpacing/>
        <w:rPr>
          <w:rFonts w:ascii="Polo" w:hAnsi="Polo" w:cs="Times New Roman"/>
          <w:sz w:val="18"/>
          <w:szCs w:val="18"/>
        </w:rPr>
        <w:sectPr w:rsidR="00D1737B" w:rsidSect="00145EE6">
          <w:footerReference w:type="first" r:id="rId8"/>
          <w:pgSz w:w="11906" w:h="16838"/>
          <w:pgMar w:top="1560" w:right="1417" w:bottom="1417" w:left="1417" w:header="708" w:footer="301" w:gutter="0"/>
          <w:pgNumType w:start="1"/>
          <w:cols w:space="708"/>
          <w:docGrid w:linePitch="360"/>
        </w:sectPr>
      </w:pPr>
    </w:p>
    <w:p w:rsidR="00D1737B" w:rsidRPr="00C5558A" w:rsidRDefault="00D1737B" w:rsidP="00C24F51">
      <w:pPr>
        <w:rPr>
          <w:rFonts w:ascii="Polo" w:hAnsi="Polo"/>
          <w:b/>
          <w:sz w:val="18"/>
          <w:szCs w:val="18"/>
        </w:rPr>
      </w:pPr>
      <w:r w:rsidRPr="00C5558A">
        <w:rPr>
          <w:rFonts w:ascii="Polo" w:hAnsi="Polo"/>
          <w:b/>
          <w:sz w:val="18"/>
          <w:szCs w:val="18"/>
        </w:rPr>
        <w:lastRenderedPageBreak/>
        <w:t>Příloha č. 1 – Specifikace odběrných míst</w:t>
      </w:r>
    </w:p>
    <w:p w:rsidR="00D1737B" w:rsidRPr="00C5558A" w:rsidRDefault="00D1737B" w:rsidP="00C24F51">
      <w:pPr>
        <w:pStyle w:val="Zkladntextodsazen2"/>
        <w:spacing w:line="180" w:lineRule="exact"/>
        <w:rPr>
          <w:rFonts w:ascii="Polo" w:hAnsi="Polo"/>
          <w:b/>
          <w:bCs/>
          <w:i/>
          <w:iCs/>
          <w:kern w:val="20"/>
          <w:sz w:val="18"/>
          <w:szCs w:val="18"/>
        </w:rPr>
      </w:pPr>
    </w:p>
    <w:p w:rsidR="00D1737B" w:rsidRPr="00C5558A" w:rsidRDefault="00D1737B" w:rsidP="00C24F51">
      <w:pPr>
        <w:pStyle w:val="Zkladntextodsazen2"/>
        <w:spacing w:line="180" w:lineRule="exact"/>
        <w:ind w:left="-284"/>
        <w:rPr>
          <w:rFonts w:ascii="Polo" w:hAnsi="Polo" w:cs="Arial"/>
          <w:b/>
          <w:bCs/>
          <w:i/>
          <w:iCs/>
          <w:kern w:val="20"/>
          <w:sz w:val="18"/>
          <w:szCs w:val="18"/>
        </w:rPr>
      </w:pPr>
      <w:r w:rsidRPr="00C5558A">
        <w:rPr>
          <w:rFonts w:ascii="Polo" w:hAnsi="Polo" w:cs="Arial"/>
          <w:iCs/>
          <w:kern w:val="20"/>
          <w:sz w:val="18"/>
          <w:szCs w:val="18"/>
        </w:rPr>
        <w:t>Číslo smlouvy:</w:t>
      </w:r>
      <w:r>
        <w:rPr>
          <w:rFonts w:ascii="Polo" w:hAnsi="Polo" w:cs="Arial"/>
          <w:iCs/>
          <w:kern w:val="20"/>
          <w:sz w:val="18"/>
          <w:szCs w:val="18"/>
        </w:rPr>
        <w:t xml:space="preserve"> </w:t>
      </w:r>
      <w:r w:rsidRPr="00D1737B">
        <w:rPr>
          <w:rFonts w:ascii="Polo" w:hAnsi="Polo" w:cs="Arial"/>
          <w:iCs/>
          <w:kern w:val="20"/>
          <w:sz w:val="18"/>
          <w:szCs w:val="18"/>
        </w:rPr>
        <w:t>ZP_00842001_2017</w:t>
      </w:r>
    </w:p>
    <w:p w:rsidR="00D1737B" w:rsidRDefault="00D1737B" w:rsidP="00C24F51">
      <w:pPr>
        <w:ind w:left="567" w:right="-1103" w:hanging="1134"/>
      </w:pPr>
      <w:r w:rsidRPr="00D1737B">
        <w:rPr>
          <w:noProof/>
          <w:lang w:eastAsia="cs-CZ"/>
        </w:rPr>
        <w:drawing>
          <wp:inline distT="0" distB="0" distL="0" distR="0" wp14:anchorId="04A9D01C" wp14:editId="01A16624">
            <wp:extent cx="9373092" cy="7334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385845" cy="734423"/>
                    </a:xfrm>
                    <a:prstGeom prst="rect">
                      <a:avLst/>
                    </a:prstGeom>
                  </pic:spPr>
                </pic:pic>
              </a:graphicData>
            </a:graphic>
          </wp:inline>
        </w:drawing>
      </w:r>
    </w:p>
    <w:p w:rsidR="00D1737B" w:rsidRDefault="00D1737B" w:rsidP="00C24F51">
      <w:pPr>
        <w:autoSpaceDE w:val="0"/>
        <w:autoSpaceDN w:val="0"/>
        <w:adjustRightInd w:val="0"/>
        <w:ind w:left="-567"/>
        <w:rPr>
          <w:sz w:val="12"/>
          <w:szCs w:val="12"/>
        </w:rPr>
      </w:pPr>
      <w:r w:rsidRPr="00E6482B">
        <w:rPr>
          <w:sz w:val="12"/>
          <w:szCs w:val="12"/>
        </w:rPr>
        <w:t>*</w:t>
      </w:r>
      <w:r w:rsidRPr="00E6482B">
        <w:rPr>
          <w:rFonts w:ascii="PoloEaElfK-Leicht" w:hAnsi="PoloEaElfK-Leicht" w:cs="PoloEaElfK-Leicht"/>
          <w:sz w:val="12"/>
          <w:szCs w:val="12"/>
        </w:rPr>
        <w:t xml:space="preserve"> Zákazník je oprávněn zrušit zasílání Elektronické faktury písemným oznámením zaslaným Dodavateli s platností pro bezprostředně následující fakturační období. V případě, že dojde ke změně e-mailové adresy pro zasílání Elektronické faktury, Zákazník se zavazuje informovat bezprostředně Dodavatele o této změně.</w:t>
      </w:r>
      <w:r w:rsidRPr="00E6482B">
        <w:rPr>
          <w:sz w:val="12"/>
          <w:szCs w:val="12"/>
        </w:rPr>
        <w:t xml:space="preserve"> </w:t>
      </w:r>
    </w:p>
    <w:p w:rsidR="00D1737B" w:rsidRDefault="00D1737B" w:rsidP="00C24F51">
      <w:pPr>
        <w:autoSpaceDE w:val="0"/>
        <w:autoSpaceDN w:val="0"/>
        <w:adjustRightInd w:val="0"/>
        <w:ind w:left="-567"/>
        <w:rPr>
          <w:sz w:val="12"/>
          <w:szCs w:val="12"/>
        </w:rPr>
      </w:pPr>
    </w:p>
    <w:p w:rsidR="00D1737B" w:rsidRPr="00903B36" w:rsidRDefault="00D1737B" w:rsidP="00C24F51">
      <w:pPr>
        <w:spacing w:after="0" w:line="220" w:lineRule="exact"/>
        <w:contextualSpacing/>
        <w:rPr>
          <w:rFonts w:ascii="Polo" w:hAnsi="Polo" w:cs="Times New Roman"/>
          <w:sz w:val="18"/>
          <w:szCs w:val="18"/>
        </w:rPr>
      </w:pPr>
      <w:r w:rsidRPr="00903B36">
        <w:rPr>
          <w:rFonts w:ascii="Polo" w:hAnsi="Polo" w:cs="Times New Roman"/>
          <w:b/>
          <w:sz w:val="18"/>
          <w:szCs w:val="18"/>
        </w:rPr>
        <w:t xml:space="preserve">Za Zákazníka:                                                           </w:t>
      </w:r>
      <w:r w:rsidRPr="00903B36">
        <w:rPr>
          <w:rFonts w:ascii="Polo" w:hAnsi="Polo" w:cs="Times New Roman"/>
          <w:b/>
          <w:sz w:val="18"/>
          <w:szCs w:val="18"/>
        </w:rPr>
        <w:tab/>
      </w:r>
      <w:r w:rsidRPr="00903B36">
        <w:rPr>
          <w:rFonts w:ascii="Polo" w:hAnsi="Polo" w:cs="Times New Roman"/>
          <w:b/>
          <w:sz w:val="18"/>
          <w:szCs w:val="18"/>
        </w:rPr>
        <w:tab/>
      </w:r>
      <w:proofErr w:type="gramStart"/>
      <w:r w:rsidRPr="00903B36">
        <w:rPr>
          <w:rFonts w:ascii="Polo" w:hAnsi="Polo" w:cs="Times New Roman"/>
          <w:b/>
          <w:sz w:val="18"/>
          <w:szCs w:val="18"/>
        </w:rPr>
        <w:t>Za E.ON</w:t>
      </w:r>
      <w:proofErr w:type="gramEnd"/>
      <w:r w:rsidRPr="00903B36">
        <w:rPr>
          <w:rFonts w:ascii="Polo" w:hAnsi="Polo" w:cs="Times New Roman"/>
          <w:b/>
          <w:sz w:val="18"/>
          <w:szCs w:val="18"/>
        </w:rPr>
        <w:t xml:space="preserve"> Energie, a.s.</w:t>
      </w:r>
      <w:r w:rsidRPr="00903B36">
        <w:rPr>
          <w:rFonts w:ascii="Polo" w:hAnsi="Polo" w:cs="Times New Roman"/>
          <w:sz w:val="18"/>
          <w:szCs w:val="18"/>
        </w:rPr>
        <w:t xml:space="preserve">   </w:t>
      </w:r>
      <w:r w:rsidRPr="00903B36">
        <w:rPr>
          <w:rFonts w:ascii="Polo" w:hAnsi="Polo" w:cs="Times New Roman"/>
          <w:sz w:val="18"/>
          <w:szCs w:val="18"/>
        </w:rPr>
        <w:tab/>
      </w:r>
    </w:p>
    <w:p w:rsidR="00D1737B" w:rsidRPr="00003359"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 xml:space="preserve">V </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proofErr w:type="gramStart"/>
      <w:r w:rsidRPr="00003359">
        <w:rPr>
          <w:rFonts w:ascii="Polo" w:hAnsi="Polo" w:cs="Times New Roman"/>
          <w:sz w:val="18"/>
          <w:szCs w:val="18"/>
        </w:rPr>
        <w:t>dne</w:t>
      </w:r>
      <w:proofErr w:type="gramEnd"/>
      <w:r w:rsidRPr="00003359">
        <w:rPr>
          <w:rFonts w:ascii="Polo" w:hAnsi="Polo" w:cs="Times New Roman"/>
          <w:sz w:val="18"/>
          <w:szCs w:val="18"/>
        </w:rPr>
        <w:t>:</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V</w:t>
      </w:r>
      <w:r>
        <w:rPr>
          <w:rFonts w:ascii="Polo" w:hAnsi="Polo" w:cs="Times New Roman"/>
          <w:sz w:val="18"/>
          <w:szCs w:val="18"/>
        </w:rPr>
        <w:t xml:space="preserve"> Jindřichově Hradci   </w:t>
      </w:r>
      <w:r w:rsidRPr="00003359">
        <w:rPr>
          <w:rFonts w:ascii="Polo" w:hAnsi="Polo" w:cs="Times New Roman"/>
          <w:sz w:val="18"/>
          <w:szCs w:val="18"/>
        </w:rPr>
        <w:t>dne:</w:t>
      </w:r>
      <w:r>
        <w:rPr>
          <w:rFonts w:ascii="Polo" w:hAnsi="Polo" w:cs="Times New Roman"/>
          <w:sz w:val="18"/>
          <w:szCs w:val="18"/>
        </w:rPr>
        <w:t xml:space="preserve"> </w:t>
      </w:r>
      <w:proofErr w:type="gramStart"/>
      <w:r>
        <w:rPr>
          <w:rFonts w:ascii="Polo" w:hAnsi="Polo" w:cs="Times New Roman"/>
          <w:sz w:val="18"/>
          <w:szCs w:val="18"/>
        </w:rPr>
        <w:t>1.9.2016</w:t>
      </w:r>
      <w:proofErr w:type="gramEnd"/>
    </w:p>
    <w:p w:rsidR="00D1737B" w:rsidRPr="00003359"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 xml:space="preserve">Osoba oprávněná k podpisu </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Pr>
          <w:rFonts w:ascii="Polo" w:hAnsi="Polo" w:cs="Times New Roman"/>
          <w:sz w:val="18"/>
          <w:szCs w:val="18"/>
        </w:rPr>
        <w:tab/>
      </w:r>
      <w:r w:rsidRPr="00003359">
        <w:rPr>
          <w:rFonts w:ascii="Polo" w:hAnsi="Polo" w:cs="Times New Roman"/>
          <w:sz w:val="18"/>
          <w:szCs w:val="18"/>
        </w:rPr>
        <w:t xml:space="preserve">Osoba oprávněná k podpisu </w:t>
      </w:r>
    </w:p>
    <w:p w:rsidR="00D1737B" w:rsidRPr="00003359"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Jméno:</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 xml:space="preserve">Jméno: </w:t>
      </w:r>
      <w:r>
        <w:rPr>
          <w:rFonts w:ascii="Polo" w:hAnsi="Polo"/>
          <w:noProof/>
          <w:sz w:val="18"/>
          <w:szCs w:val="18"/>
        </w:rPr>
        <w:t>Aleš Tinhofer</w:t>
      </w:r>
    </w:p>
    <w:p w:rsidR="00D1737B" w:rsidRPr="00003359"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Funkce:</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 xml:space="preserve">Funkce: </w:t>
      </w:r>
      <w:r w:rsidRPr="00102AC4">
        <w:rPr>
          <w:rFonts w:ascii="Polo" w:hAnsi="Polo"/>
          <w:noProof/>
          <w:sz w:val="18"/>
          <w:szCs w:val="18"/>
        </w:rPr>
        <w:t>K</w:t>
      </w:r>
      <w:r>
        <w:rPr>
          <w:rFonts w:ascii="Polo" w:hAnsi="Polo"/>
          <w:noProof/>
          <w:sz w:val="18"/>
          <w:szCs w:val="18"/>
        </w:rPr>
        <w:t>A</w:t>
      </w:r>
      <w:r w:rsidRPr="00102AC4">
        <w:rPr>
          <w:rFonts w:ascii="Polo" w:hAnsi="Polo"/>
          <w:noProof/>
          <w:sz w:val="18"/>
          <w:szCs w:val="18"/>
        </w:rPr>
        <w:t>M</w:t>
      </w:r>
    </w:p>
    <w:p w:rsidR="00D1737B" w:rsidRPr="00003359" w:rsidRDefault="00D1737B" w:rsidP="00C24F51">
      <w:pPr>
        <w:spacing w:after="0" w:line="220" w:lineRule="exact"/>
        <w:contextualSpacing/>
        <w:rPr>
          <w:rFonts w:ascii="Polo" w:hAnsi="Polo" w:cs="Times New Roman"/>
          <w:sz w:val="18"/>
          <w:szCs w:val="18"/>
        </w:rPr>
      </w:pPr>
    </w:p>
    <w:p w:rsidR="00D1737B" w:rsidRDefault="00D1737B" w:rsidP="00C24F51">
      <w:pPr>
        <w:spacing w:after="0" w:line="220" w:lineRule="exact"/>
        <w:contextualSpacing/>
        <w:rPr>
          <w:rFonts w:ascii="Polo" w:hAnsi="Polo" w:cs="Times New Roman"/>
          <w:sz w:val="18"/>
          <w:szCs w:val="18"/>
        </w:rPr>
      </w:pPr>
    </w:p>
    <w:p w:rsidR="00D1737B" w:rsidRPr="00003359" w:rsidRDefault="00D1737B" w:rsidP="00C24F51">
      <w:pPr>
        <w:spacing w:after="0" w:line="220" w:lineRule="exact"/>
        <w:contextualSpacing/>
        <w:rPr>
          <w:rFonts w:ascii="Polo" w:hAnsi="Polo" w:cs="Times New Roman"/>
          <w:sz w:val="18"/>
          <w:szCs w:val="18"/>
        </w:rPr>
      </w:pPr>
    </w:p>
    <w:p w:rsidR="00D1737B" w:rsidRPr="00003359"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_______________________</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_______________________</w:t>
      </w:r>
    </w:p>
    <w:p w:rsidR="00D1737B" w:rsidRDefault="00D1737B" w:rsidP="00C24F51">
      <w:pPr>
        <w:spacing w:after="0" w:line="220" w:lineRule="exact"/>
        <w:contextualSpacing/>
        <w:rPr>
          <w:rFonts w:ascii="Polo" w:hAnsi="Polo" w:cs="Times New Roman"/>
          <w:sz w:val="18"/>
          <w:szCs w:val="18"/>
        </w:rPr>
      </w:pPr>
      <w:r w:rsidRPr="00003359">
        <w:rPr>
          <w:rFonts w:ascii="Polo" w:hAnsi="Polo" w:cs="Times New Roman"/>
          <w:sz w:val="18"/>
          <w:szCs w:val="18"/>
        </w:rPr>
        <w:t>Podpis</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proofErr w:type="spellStart"/>
      <w:r w:rsidRPr="00003359">
        <w:rPr>
          <w:rFonts w:ascii="Polo" w:hAnsi="Polo" w:cs="Times New Roman"/>
          <w:sz w:val="18"/>
          <w:szCs w:val="18"/>
        </w:rPr>
        <w:t>Podpis</w:t>
      </w:r>
      <w:proofErr w:type="spellEnd"/>
    </w:p>
    <w:p w:rsidR="00D1737B" w:rsidRDefault="00D1737B" w:rsidP="00C24F51">
      <w:pPr>
        <w:spacing w:after="0" w:line="220" w:lineRule="exact"/>
        <w:contextualSpacing/>
        <w:rPr>
          <w:rFonts w:ascii="Polo" w:hAnsi="Polo" w:cs="Times New Roman"/>
          <w:sz w:val="18"/>
          <w:szCs w:val="18"/>
        </w:rPr>
      </w:pPr>
    </w:p>
    <w:p w:rsidR="00D1737B" w:rsidRDefault="00D1737B" w:rsidP="00C24F51">
      <w:pPr>
        <w:spacing w:after="0" w:line="220" w:lineRule="exact"/>
        <w:contextualSpacing/>
        <w:rPr>
          <w:rFonts w:ascii="Polo" w:hAnsi="Polo" w:cs="Times New Roman"/>
          <w:sz w:val="18"/>
          <w:szCs w:val="18"/>
        </w:rPr>
      </w:pPr>
    </w:p>
    <w:p w:rsidR="00D1737B" w:rsidRDefault="00D1737B" w:rsidP="00C24F51">
      <w:pPr>
        <w:spacing w:after="0" w:line="220" w:lineRule="exact"/>
        <w:contextualSpacing/>
        <w:rPr>
          <w:rFonts w:ascii="Polo" w:hAnsi="Polo" w:cs="Times New Roman"/>
          <w:sz w:val="18"/>
          <w:szCs w:val="18"/>
        </w:rPr>
        <w:sectPr w:rsidR="00D1737B" w:rsidSect="00E3307C">
          <w:pgSz w:w="16838" w:h="11906" w:orient="landscape"/>
          <w:pgMar w:top="1417" w:right="1417" w:bottom="1417" w:left="1417" w:header="708" w:footer="301" w:gutter="0"/>
          <w:cols w:space="708"/>
          <w:docGrid w:linePitch="360"/>
        </w:sectPr>
      </w:pPr>
    </w:p>
    <w:sdt>
      <w:sdtPr>
        <w:rPr>
          <w:rFonts w:ascii="Polo" w:hAnsi="Polo" w:cs="Times New Roman"/>
          <w:b/>
          <w:sz w:val="28"/>
          <w:szCs w:val="18"/>
        </w:rPr>
        <w:id w:val="-1970190605"/>
        <w:placeholder>
          <w:docPart w:val="A4F0991DF75C48C08B31CA4D91530914"/>
        </w:placeholder>
      </w:sdtPr>
      <w:sdtEndPr>
        <w:rPr>
          <w:b w:val="0"/>
          <w:sz w:val="15"/>
          <w:szCs w:val="15"/>
        </w:rPr>
      </w:sdtEndPr>
      <w:sdtContent>
        <w:sdt>
          <w:sdtPr>
            <w:rPr>
              <w:rFonts w:ascii="Polo" w:hAnsi="Polo" w:cs="Times New Roman"/>
              <w:b/>
              <w:sz w:val="28"/>
              <w:szCs w:val="18"/>
            </w:rPr>
            <w:id w:val="397022400"/>
            <w:placeholder>
              <w:docPart w:val="A4F0991DF75C48C08B31CA4D91530914"/>
            </w:placeholder>
          </w:sdtPr>
          <w:sdtEndPr>
            <w:rPr>
              <w:sz w:val="15"/>
              <w:szCs w:val="15"/>
            </w:rPr>
          </w:sdtEndPr>
          <w:sdtContent>
            <w:sdt>
              <w:sdtPr>
                <w:rPr>
                  <w:rFonts w:ascii="Polo" w:hAnsi="Polo" w:cs="Times New Roman"/>
                  <w:b/>
                  <w:sz w:val="28"/>
                  <w:szCs w:val="18"/>
                </w:rPr>
                <w:id w:val="-500883436"/>
                <w:lock w:val="contentLocked"/>
                <w:placeholder>
                  <w:docPart w:val="A4F0991DF75C48C08B31CA4D91530914"/>
                </w:placeholder>
              </w:sdtPr>
              <w:sdtEndPr>
                <w:rPr>
                  <w:b w:val="0"/>
                  <w:sz w:val="15"/>
                  <w:szCs w:val="15"/>
                </w:rPr>
              </w:sdtEndPr>
              <w:sdtContent>
                <w:p w:rsidR="00D1737B" w:rsidRPr="008F19A7" w:rsidRDefault="00D1737B" w:rsidP="00C24F51">
                  <w:pPr>
                    <w:spacing w:after="120" w:line="240" w:lineRule="auto"/>
                    <w:ind w:left="-142"/>
                    <w:contextualSpacing/>
                    <w:rPr>
                      <w:rFonts w:ascii="Polo" w:hAnsi="Polo" w:cs="Times New Roman"/>
                      <w:b/>
                      <w:sz w:val="28"/>
                      <w:szCs w:val="18"/>
                    </w:rPr>
                  </w:pPr>
                  <w:r w:rsidRPr="006B7B44">
                    <w:rPr>
                      <w:rFonts w:ascii="Polo" w:hAnsi="Polo" w:cs="Times New Roman"/>
                      <w:b/>
                      <w:sz w:val="28"/>
                      <w:szCs w:val="18"/>
                    </w:rPr>
                    <w:t xml:space="preserve">Obchodní podmínky </w:t>
                  </w:r>
                  <w:r w:rsidRPr="005640DB">
                    <w:rPr>
                      <w:rFonts w:ascii="Polo" w:hAnsi="Polo" w:cs="Times New Roman"/>
                      <w:b/>
                      <w:sz w:val="28"/>
                      <w:szCs w:val="18"/>
                    </w:rPr>
                    <w:t xml:space="preserve">dodávky plynu pro domácnosti a maloodběratele </w:t>
                  </w:r>
                  <w:r>
                    <w:rPr>
                      <w:rFonts w:ascii="Polo" w:hAnsi="Polo" w:cs="Times New Roman"/>
                      <w:b/>
                      <w:sz w:val="28"/>
                      <w:szCs w:val="18"/>
                    </w:rPr>
                    <w:br/>
                  </w:r>
                  <w:r w:rsidRPr="006B7B44">
                    <w:rPr>
                      <w:rFonts w:ascii="Polo" w:hAnsi="Polo" w:cs="Times New Roman"/>
                      <w:b/>
                      <w:sz w:val="28"/>
                      <w:szCs w:val="18"/>
                    </w:rPr>
                    <w:t>(dále jen „OP“)</w:t>
                  </w:r>
                </w:p>
                <w:p w:rsidR="00D1737B" w:rsidRDefault="00D1737B" w:rsidP="00C24F51">
                  <w:pPr>
                    <w:spacing w:after="0" w:line="220" w:lineRule="exact"/>
                    <w:ind w:left="142" w:hanging="284"/>
                    <w:contextualSpacing/>
                    <w:jc w:val="both"/>
                    <w:rPr>
                      <w:rFonts w:ascii="Polo" w:hAnsi="Polo" w:cs="Times New Roman"/>
                      <w:sz w:val="18"/>
                      <w:szCs w:val="18"/>
                    </w:rPr>
                    <w:sectPr w:rsidR="00D1737B" w:rsidSect="007B2E16">
                      <w:pgSz w:w="11906" w:h="16838"/>
                      <w:pgMar w:top="1560" w:right="1417" w:bottom="1417" w:left="1417" w:header="708" w:footer="301" w:gutter="0"/>
                      <w:cols w:space="708"/>
                      <w:docGrid w:linePitch="360"/>
                    </w:sectPr>
                  </w:pPr>
                </w:p>
                <w:p w:rsidR="00D1737B" w:rsidRPr="006B7B44" w:rsidRDefault="00D1737B" w:rsidP="00C24F51">
                  <w:pPr>
                    <w:spacing w:after="0" w:line="220" w:lineRule="exact"/>
                    <w:ind w:left="142" w:hanging="284"/>
                    <w:contextualSpacing/>
                    <w:jc w:val="both"/>
                    <w:rPr>
                      <w:rFonts w:ascii="Polo" w:hAnsi="Polo" w:cs="Times New Roman"/>
                      <w:sz w:val="18"/>
                      <w:szCs w:val="18"/>
                    </w:rPr>
                  </w:pPr>
                  <w:r w:rsidRPr="006B7B44">
                    <w:rPr>
                      <w:rFonts w:ascii="Polo" w:hAnsi="Polo" w:cs="Times New Roman"/>
                      <w:sz w:val="18"/>
                      <w:szCs w:val="18"/>
                    </w:rPr>
                    <w:lastRenderedPageBreak/>
                    <w:t xml:space="preserve"> </w:t>
                  </w:r>
                </w:p>
                <w:p w:rsidR="00D1737B" w:rsidRDefault="00D1737B" w:rsidP="00C24F51">
                  <w:pPr>
                    <w:spacing w:after="0" w:line="220" w:lineRule="exact"/>
                    <w:ind w:left="142" w:hanging="284"/>
                    <w:contextualSpacing/>
                    <w:jc w:val="both"/>
                    <w:rPr>
                      <w:rFonts w:ascii="Polo" w:hAnsi="Polo" w:cs="Times New Roman"/>
                      <w:sz w:val="18"/>
                      <w:szCs w:val="18"/>
                    </w:rPr>
                    <w:sectPr w:rsidR="00D1737B" w:rsidSect="00395E2B">
                      <w:type w:val="continuous"/>
                      <w:pgSz w:w="11906" w:h="16838"/>
                      <w:pgMar w:top="720" w:right="720" w:bottom="720" w:left="720" w:header="708" w:footer="301" w:gutter="0"/>
                      <w:cols w:num="2" w:space="708"/>
                      <w:docGrid w:linePitch="360"/>
                    </w:sectPr>
                  </w:pPr>
                </w:p>
                <w:p w:rsidR="00D1737B" w:rsidRPr="005640DB" w:rsidRDefault="00D1737B" w:rsidP="00C24F51">
                  <w:pPr>
                    <w:numPr>
                      <w:ilvl w:val="0"/>
                      <w:numId w:val="1"/>
                    </w:numPr>
                    <w:tabs>
                      <w:tab w:val="clear" w:pos="720"/>
                      <w:tab w:val="left" w:pos="284"/>
                    </w:tabs>
                    <w:spacing w:after="0" w:line="240" w:lineRule="auto"/>
                    <w:ind w:left="142" w:hanging="284"/>
                    <w:contextualSpacing/>
                    <w:jc w:val="both"/>
                    <w:rPr>
                      <w:rFonts w:ascii="Polo" w:hAnsi="Polo" w:cs="Times New Roman"/>
                      <w:b/>
                      <w:sz w:val="15"/>
                      <w:szCs w:val="15"/>
                    </w:rPr>
                  </w:pPr>
                  <w:r w:rsidRPr="005640DB">
                    <w:rPr>
                      <w:rFonts w:ascii="Polo" w:hAnsi="Polo" w:cs="Times New Roman"/>
                      <w:b/>
                      <w:sz w:val="15"/>
                      <w:szCs w:val="15"/>
                    </w:rPr>
                    <w:lastRenderedPageBreak/>
                    <w:t>Obecná ustanovení</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1.1</w:t>
                  </w:r>
                  <w:r w:rsidRPr="00903B36">
                    <w:rPr>
                      <w:rFonts w:ascii="Polo" w:hAnsi="Polo" w:cs="Times New Roman"/>
                      <w:sz w:val="15"/>
                      <w:szCs w:val="15"/>
                    </w:rPr>
                    <w:tab/>
                    <w:t xml:space="preserve">Tyto OP upravují další práva a povinnosti založené Smlouvou o dodávce plynu nebo Smlouvou o sdružených službách dodávky plynu (dále jen „Smlouva“) uzavřené mezi společností E. ON Energie, a. s., se sídlem F. A. Gerstnera 2151/6, 370 49 České Budějovice, IČ: 26078201, zapsanou v OR vedeném u KS v Českých Budějovicích v oddíle B, vložka 1390 (dále jen „Dodavatel“) a zákazníkem (dále jen „Zákazník“) uvedeným ve Smlouvě. Pokud se v OP hovoří o Smlouvě, je vždy uvažována jako jeden celek společně s OP, nevylučuje-li to povaha příslušného ustanovení Smlouvy nebo OP. </w:t>
                  </w:r>
                </w:p>
                <w:p w:rsidR="00D1737B"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1.2</w:t>
                  </w:r>
                  <w:r w:rsidRPr="00903B36">
                    <w:rPr>
                      <w:rFonts w:ascii="Polo" w:hAnsi="Polo" w:cs="Times New Roman"/>
                      <w:sz w:val="15"/>
                      <w:szCs w:val="15"/>
                    </w:rPr>
                    <w:tab/>
                    <w:t xml:space="preserve">Smluvní strany se zavazují při plnění Smlouvy postupovat v souladu </w:t>
                  </w:r>
                  <w:r>
                    <w:rPr>
                      <w:rFonts w:ascii="Polo" w:hAnsi="Polo" w:cs="Times New Roman"/>
                      <w:sz w:val="15"/>
                      <w:szCs w:val="15"/>
                    </w:rPr>
                    <w:t xml:space="preserve">s platným </w:t>
                  </w:r>
                  <w:r w:rsidRPr="00903B36">
                    <w:rPr>
                      <w:rFonts w:ascii="Polo" w:hAnsi="Polo" w:cs="Times New Roman"/>
                      <w:sz w:val="15"/>
                      <w:szCs w:val="15"/>
                    </w:rPr>
                    <w:t>a účinným zněním Řádu provozovatele distribuční soustavy, ke kte</w:t>
                  </w:r>
                  <w:r>
                    <w:rPr>
                      <w:rFonts w:ascii="Polo" w:hAnsi="Polo" w:cs="Times New Roman"/>
                      <w:sz w:val="15"/>
                      <w:szCs w:val="15"/>
                    </w:rPr>
                    <w:t xml:space="preserve">ré je </w:t>
                  </w:r>
                  <w:r w:rsidRPr="00903B36">
                    <w:rPr>
                      <w:rFonts w:ascii="Polo" w:hAnsi="Polo" w:cs="Times New Roman"/>
                      <w:sz w:val="15"/>
                      <w:szCs w:val="15"/>
                    </w:rPr>
                    <w:t>odběrné plynové zařízení Zákazníka připojeno.</w:t>
                  </w:r>
                </w:p>
                <w:p w:rsidR="00D1737B" w:rsidRPr="005640DB" w:rsidRDefault="00D1737B" w:rsidP="00C24F51">
                  <w:pPr>
                    <w:tabs>
                      <w:tab w:val="left" w:pos="284"/>
                    </w:tabs>
                    <w:spacing w:after="0" w:line="240" w:lineRule="auto"/>
                    <w:ind w:left="142" w:hanging="284"/>
                    <w:contextualSpacing/>
                    <w:jc w:val="both"/>
                    <w:rPr>
                      <w:rFonts w:ascii="Polo" w:hAnsi="Polo" w:cs="Times New Roman"/>
                      <w:b/>
                      <w:sz w:val="15"/>
                      <w:szCs w:val="15"/>
                    </w:rPr>
                  </w:pPr>
                </w:p>
                <w:p w:rsidR="00D1737B" w:rsidRPr="005640DB" w:rsidRDefault="00D1737B" w:rsidP="00C24F51">
                  <w:pPr>
                    <w:tabs>
                      <w:tab w:val="left" w:pos="284"/>
                    </w:tabs>
                    <w:spacing w:after="0" w:line="240" w:lineRule="auto"/>
                    <w:ind w:left="142" w:hanging="284"/>
                    <w:contextualSpacing/>
                    <w:jc w:val="both"/>
                    <w:rPr>
                      <w:rFonts w:ascii="Polo" w:hAnsi="Polo" w:cs="Times New Roman"/>
                      <w:b/>
                      <w:sz w:val="15"/>
                      <w:szCs w:val="15"/>
                    </w:rPr>
                  </w:pPr>
                  <w:r w:rsidRPr="005640DB">
                    <w:rPr>
                      <w:rFonts w:ascii="Polo" w:hAnsi="Polo" w:cs="Times New Roman"/>
                      <w:b/>
                      <w:sz w:val="15"/>
                      <w:szCs w:val="15"/>
                    </w:rPr>
                    <w:t>2.</w:t>
                  </w:r>
                  <w:r w:rsidRPr="005640DB">
                    <w:rPr>
                      <w:rFonts w:ascii="Polo" w:hAnsi="Polo" w:cs="Times New Roman"/>
                      <w:b/>
                      <w:sz w:val="15"/>
                      <w:szCs w:val="15"/>
                    </w:rPr>
                    <w:tab/>
                    <w:t>Práva a povinnosti smluvních stran</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2.1</w:t>
                  </w:r>
                  <w:r w:rsidRPr="00903B36">
                    <w:rPr>
                      <w:rFonts w:ascii="Polo" w:hAnsi="Polo" w:cs="Times New Roman"/>
                      <w:sz w:val="15"/>
                      <w:szCs w:val="15"/>
                    </w:rPr>
                    <w:tab/>
                    <w:t>Dodavatel se zavazuje zahájit dodávku plynu neprodleně po provedení všech úkonů nezbytných k zahájení dodávky</w:t>
                  </w:r>
                  <w:r>
                    <w:rPr>
                      <w:rFonts w:ascii="Polo" w:hAnsi="Polo" w:cs="Times New Roman"/>
                      <w:sz w:val="15"/>
                      <w:szCs w:val="15"/>
                    </w:rPr>
                    <w:t xml:space="preserve">, pokud Zákazník splnil všechny </w:t>
                  </w:r>
                  <w:r w:rsidRPr="00903B36">
                    <w:rPr>
                      <w:rFonts w:ascii="Polo" w:hAnsi="Polo" w:cs="Times New Roman"/>
                      <w:sz w:val="15"/>
                      <w:szCs w:val="15"/>
                    </w:rPr>
                    <w:t>podmínky pro její zahájení.</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2.2</w:t>
                  </w:r>
                  <w:r w:rsidRPr="00903B36">
                    <w:rPr>
                      <w:rFonts w:ascii="Polo" w:hAnsi="Polo" w:cs="Times New Roman"/>
                      <w:sz w:val="15"/>
                      <w:szCs w:val="15"/>
                    </w:rPr>
                    <w:tab/>
                    <w:t xml:space="preserve">Zákazník se zavazuje s ohledem na převzetí (přechod) odpovědnosti </w:t>
                  </w:r>
                  <w:r>
                    <w:rPr>
                      <w:rFonts w:ascii="Polo" w:hAnsi="Polo" w:cs="Times New Roman"/>
                      <w:sz w:val="15"/>
                      <w:szCs w:val="15"/>
                    </w:rPr>
                    <w:br/>
                  </w:r>
                  <w:r w:rsidRPr="00903B36">
                    <w:rPr>
                      <w:rFonts w:ascii="Polo" w:hAnsi="Polo" w:cs="Times New Roman"/>
                      <w:sz w:val="15"/>
                      <w:szCs w:val="15"/>
                    </w:rPr>
                    <w:t xml:space="preserve">za odchylku Dodavatelem, v období od zahájení dodávky do skončení platnosti Smlouvy, odebírat plyn pouze od Dodavatele. </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2.3</w:t>
                  </w:r>
                  <w:r w:rsidRPr="00903B36">
                    <w:rPr>
                      <w:rFonts w:ascii="Polo" w:hAnsi="Polo" w:cs="Times New Roman"/>
                      <w:sz w:val="15"/>
                      <w:szCs w:val="15"/>
                    </w:rPr>
                    <w:tab/>
                    <w:t>Zákazník se zavazuje - kromě oprávnění vyplývajících z právních předpisů týkajících se ochrany spotřebitele - neprovádět žádné právní a jiné úkony nebo jednání, které by bránily Dodavateli provést změnu dodavatele</w:t>
                  </w:r>
                  <w:r>
                    <w:rPr>
                      <w:rFonts w:ascii="Polo" w:hAnsi="Polo" w:cs="Times New Roman"/>
                      <w:sz w:val="15"/>
                      <w:szCs w:val="15"/>
                    </w:rPr>
                    <w:t xml:space="preserve"> </w:t>
                  </w:r>
                  <w:r>
                    <w:rPr>
                      <w:rFonts w:ascii="Polo" w:hAnsi="Polo" w:cs="Times New Roman"/>
                      <w:sz w:val="15"/>
                      <w:szCs w:val="15"/>
                    </w:rPr>
                    <w:br/>
                  </w:r>
                  <w:r w:rsidRPr="00903B36">
                    <w:rPr>
                      <w:rFonts w:ascii="Polo" w:hAnsi="Polo" w:cs="Times New Roman"/>
                      <w:sz w:val="15"/>
                      <w:szCs w:val="15"/>
                    </w:rPr>
                    <w:t xml:space="preserve">k předpokládanému termínu zahájení dodávky, uvedenému ve Smlouvě. </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2.4</w:t>
                  </w:r>
                  <w:r w:rsidRPr="00903B36">
                    <w:rPr>
                      <w:rFonts w:ascii="Polo" w:hAnsi="Polo" w:cs="Times New Roman"/>
                      <w:sz w:val="15"/>
                      <w:szCs w:val="15"/>
                    </w:rPr>
                    <w:tab/>
                    <w:t>Jestliže Zákazník požaduje dodávku plynu osvobozeného od daně ze zemního plynu,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ze zemního plynu. Jestliže Zákazník hodlá nabýt plyn osvobozený od daně v případech, kdy jej lze takto nabýt pouze na základě povolení k nabytí plynu bez daně (případně jiného dokumentu), je povinen tento dokument vždy předložit Dodavateli, a to včetně jeho změn. Zákazník se zavazuje uhradit Dodavateli veškeré náklady, které mu vzniknou na základě nebo</w:t>
                  </w:r>
                  <w:r>
                    <w:rPr>
                      <w:rFonts w:ascii="Polo" w:hAnsi="Polo" w:cs="Times New Roman"/>
                      <w:sz w:val="15"/>
                      <w:szCs w:val="15"/>
                    </w:rPr>
                    <w:t xml:space="preserve"> </w:t>
                  </w:r>
                  <w:r w:rsidRPr="00903B36">
                    <w:rPr>
                      <w:rFonts w:ascii="Polo" w:hAnsi="Polo" w:cs="Times New Roman"/>
                      <w:sz w:val="15"/>
                      <w:szCs w:val="15"/>
                    </w:rPr>
                    <w:t>v souvislosti s porušením povinností Zákazníka, uvedené v tomto odstavci (zejména náklady za uložené sankce).</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p>
                <w:p w:rsidR="00D1737B" w:rsidRPr="005640DB" w:rsidRDefault="00D1737B" w:rsidP="00C24F51">
                  <w:pPr>
                    <w:tabs>
                      <w:tab w:val="left" w:pos="284"/>
                    </w:tabs>
                    <w:spacing w:after="0" w:line="240" w:lineRule="auto"/>
                    <w:ind w:left="142" w:hanging="284"/>
                    <w:contextualSpacing/>
                    <w:jc w:val="both"/>
                    <w:rPr>
                      <w:rFonts w:ascii="Polo" w:hAnsi="Polo" w:cs="Times New Roman"/>
                      <w:b/>
                      <w:sz w:val="15"/>
                      <w:szCs w:val="15"/>
                    </w:rPr>
                  </w:pPr>
                  <w:r w:rsidRPr="005640DB">
                    <w:rPr>
                      <w:rFonts w:ascii="Polo" w:hAnsi="Polo" w:cs="Times New Roman"/>
                      <w:b/>
                      <w:sz w:val="15"/>
                      <w:szCs w:val="15"/>
                    </w:rPr>
                    <w:t>3.</w:t>
                  </w:r>
                  <w:r w:rsidRPr="005640DB">
                    <w:rPr>
                      <w:rFonts w:ascii="Polo" w:hAnsi="Polo" w:cs="Times New Roman"/>
                      <w:b/>
                      <w:sz w:val="15"/>
                      <w:szCs w:val="15"/>
                    </w:rPr>
                    <w:tab/>
                    <w:t>Měření a provádění odečtů</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3.1</w:t>
                  </w:r>
                  <w:r w:rsidRPr="00903B36">
                    <w:rPr>
                      <w:rFonts w:ascii="Polo" w:hAnsi="Polo" w:cs="Times New Roman"/>
                      <w:sz w:val="15"/>
                      <w:szCs w:val="15"/>
                    </w:rPr>
                    <w:tab/>
                    <w:t xml:space="preserve">Pro určení výše odběru plynu se použijí údaje poskytnuté provozovatelem distribuční soustavy (dále jen „PDS“). V případě, že tyto údaje nejsou </w:t>
                  </w:r>
                  <w:r w:rsidRPr="00903B36">
                    <w:rPr>
                      <w:rFonts w:ascii="Polo" w:hAnsi="Polo" w:cs="Times New Roman"/>
                      <w:sz w:val="15"/>
                      <w:szCs w:val="15"/>
                    </w:rPr>
                    <w:br/>
                    <w:t xml:space="preserve">k dispozici, množství odebraného plynu určí Dodavatel způsobem stanoveným právními předpisy. Měření odběru plynu je prováděno měřicím zařízením </w:t>
                  </w:r>
                  <w:r>
                    <w:rPr>
                      <w:rFonts w:ascii="Polo" w:hAnsi="Polo" w:cs="Times New Roman"/>
                      <w:sz w:val="15"/>
                      <w:szCs w:val="15"/>
                    </w:rPr>
                    <w:br/>
                  </w:r>
                  <w:r w:rsidRPr="00903B36">
                    <w:rPr>
                      <w:rFonts w:ascii="Polo" w:hAnsi="Polo" w:cs="Times New Roman"/>
                      <w:sz w:val="15"/>
                      <w:szCs w:val="15"/>
                    </w:rPr>
                    <w:t>ve vlastnictví PDS, který zodpovídá za správnost naměřených údajů. V případě pochybností o správnosti měření bude vždy za správný považován ten údaj, který potvrdí PDS.</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3.2</w:t>
                  </w:r>
                  <w:r w:rsidRPr="00903B36">
                    <w:rPr>
                      <w:rFonts w:ascii="Polo" w:hAnsi="Polo" w:cs="Times New Roman"/>
                      <w:sz w:val="15"/>
                      <w:szCs w:val="15"/>
                    </w:rPr>
                    <w:tab/>
                    <w:t xml:space="preserve">Zákazník je povinen v souladu s právními předpisy umožnit přístup příslušnému PDS k měřicímu zařízení (např. za účelem jeho odečtu, kontroly, montáže, výměny, demontáže nebo údržby). Zákazník se zavazuje uhradit Dodavateli veškeré náklady, které mu vzniknou na základě nebo v souvislosti </w:t>
                  </w:r>
                  <w:r>
                    <w:rPr>
                      <w:rFonts w:ascii="Polo" w:hAnsi="Polo" w:cs="Times New Roman"/>
                      <w:sz w:val="15"/>
                      <w:szCs w:val="15"/>
                    </w:rPr>
                    <w:br/>
                  </w:r>
                  <w:r w:rsidRPr="00903B36">
                    <w:rPr>
                      <w:rFonts w:ascii="Polo" w:hAnsi="Polo" w:cs="Times New Roman"/>
                      <w:sz w:val="15"/>
                      <w:szCs w:val="15"/>
                    </w:rPr>
                    <w:t xml:space="preserve">s porušením povinností Zákazníka, uvedené v tomto odstavci. </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p>
                <w:p w:rsidR="00D1737B" w:rsidRPr="005640DB" w:rsidRDefault="00D1737B" w:rsidP="00C24F51">
                  <w:pPr>
                    <w:tabs>
                      <w:tab w:val="left" w:pos="284"/>
                    </w:tabs>
                    <w:spacing w:after="0" w:line="240" w:lineRule="auto"/>
                    <w:ind w:left="142" w:hanging="284"/>
                    <w:contextualSpacing/>
                    <w:jc w:val="both"/>
                    <w:rPr>
                      <w:rFonts w:ascii="Polo" w:hAnsi="Polo" w:cs="Times New Roman"/>
                      <w:b/>
                      <w:sz w:val="15"/>
                      <w:szCs w:val="15"/>
                    </w:rPr>
                  </w:pPr>
                  <w:r w:rsidRPr="005640DB">
                    <w:rPr>
                      <w:rFonts w:ascii="Polo" w:hAnsi="Polo" w:cs="Times New Roman"/>
                      <w:b/>
                      <w:sz w:val="15"/>
                      <w:szCs w:val="15"/>
                    </w:rPr>
                    <w:lastRenderedPageBreak/>
                    <w:t>4.</w:t>
                  </w:r>
                  <w:r w:rsidRPr="005640DB">
                    <w:rPr>
                      <w:rFonts w:ascii="Polo" w:hAnsi="Polo" w:cs="Times New Roman"/>
                      <w:b/>
                      <w:sz w:val="15"/>
                      <w:szCs w:val="15"/>
                    </w:rPr>
                    <w:tab/>
                    <w:t xml:space="preserve">Ceny, způsob a místo plnění </w:t>
                  </w:r>
                  <w:r w:rsidRPr="005640DB">
                    <w:rPr>
                      <w:rFonts w:ascii="Polo" w:hAnsi="Polo" w:cs="Times New Roman"/>
                      <w:b/>
                      <w:sz w:val="15"/>
                      <w:szCs w:val="15"/>
                    </w:rPr>
                    <w:tab/>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4.1</w:t>
                  </w:r>
                  <w:r w:rsidRPr="00903B36">
                    <w:rPr>
                      <w:rFonts w:ascii="Polo" w:hAnsi="Polo" w:cs="Times New Roman"/>
                      <w:sz w:val="15"/>
                      <w:szCs w:val="15"/>
                    </w:rPr>
                    <w:tab/>
                    <w:t xml:space="preserve">Zákazník se zavazuje zaplatit Dodavateli za poskytovaná plnění cenu </w:t>
                  </w:r>
                  <w:r>
                    <w:rPr>
                      <w:rFonts w:ascii="Polo" w:hAnsi="Polo" w:cs="Times New Roman"/>
                      <w:sz w:val="15"/>
                      <w:szCs w:val="15"/>
                    </w:rPr>
                    <w:br/>
                  </w:r>
                  <w:r w:rsidRPr="00903B36">
                    <w:rPr>
                      <w:rFonts w:ascii="Polo" w:hAnsi="Polo" w:cs="Times New Roman"/>
                      <w:sz w:val="15"/>
                      <w:szCs w:val="15"/>
                    </w:rPr>
                    <w:t xml:space="preserve">za dodávku plynu stanovenou Smlouvou a dále cenu za související služby </w:t>
                  </w:r>
                  <w:r w:rsidRPr="00903B36">
                    <w:rPr>
                      <w:rFonts w:ascii="Polo" w:hAnsi="Polo" w:cs="Times New Roman"/>
                      <w:sz w:val="15"/>
                      <w:szCs w:val="15"/>
                    </w:rPr>
                    <w:br/>
                    <w:t>v plynárenství, uplatňovanou v souladu s cenovou regulací, a rovněž všechny daně a ostatní platby stanovené příslušnými právními předpisy, zejména daň ze zemního plynu a daň z přidané hodnoty (dále jen „Celková cena“).</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4.2</w:t>
                  </w:r>
                  <w:r w:rsidRPr="00903B36">
                    <w:rPr>
                      <w:rFonts w:ascii="Polo" w:hAnsi="Polo" w:cs="Times New Roman"/>
                      <w:sz w:val="15"/>
                      <w:szCs w:val="15"/>
                    </w:rPr>
                    <w:tab/>
                    <w:t>Zákazník se zavazuje platit Dodavateli za každé fakturační období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oznámení této lhůty Zákazníkovi.</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4.3</w:t>
                  </w:r>
                  <w:r w:rsidRPr="00903B36">
                    <w:rPr>
                      <w:rFonts w:ascii="Polo" w:hAnsi="Polo" w:cs="Times New Roman"/>
                      <w:sz w:val="15"/>
                      <w:szCs w:val="15"/>
                    </w:rPr>
                    <w:tab/>
                    <w:t>Fakturační období je každé období, za které je provedeno Dodavatelem vyúčtování Celkové ceny a vystaven příslušný doklad (dále jen „faktura“). První fakturační období začíná zahájením dodávky. Délka fakturačního období je předpokládána 12 měsíců a jeho skutečnou délku určuje Dodavatel, a to zejména s ohledem na odečty spotřeby plynu prováděné PDS.</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4.4</w:t>
                  </w:r>
                  <w:r w:rsidRPr="00903B36">
                    <w:rPr>
                      <w:rFonts w:ascii="Polo" w:hAnsi="Polo" w:cs="Times New Roman"/>
                      <w:sz w:val="15"/>
                      <w:szCs w:val="15"/>
                    </w:rPr>
                    <w:tab/>
                    <w:t>Veškeré peněžité závazky Zákazníka jsou hrazeny pouze bezhotovostní formou (prostřednictvím poskytovatele platebních služeb) a jsou považovány za splněné okamžikem připsání dlužné částky na bankovní účet Dodavatele a pod variabilním symbolem, který je uveden v příslušném platebním dokladu (např. faktura, předpis záloh, upomínka), na jehož základě je tato částka účtována.</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4.5</w:t>
                  </w:r>
                  <w:r w:rsidRPr="00903B36">
                    <w:rPr>
                      <w:rFonts w:ascii="Polo" w:hAnsi="Polo" w:cs="Times New Roman"/>
                      <w:sz w:val="15"/>
                      <w:szCs w:val="15"/>
                    </w:rPr>
                    <w:tab/>
                    <w:t xml:space="preserve">Veškeré peněžité závazky Dodavatele, hrazené v bezhotovostní formě (prostřednictvím poskytovatele platebních služeb), jsou považovány </w:t>
                  </w:r>
                  <w:r>
                    <w:rPr>
                      <w:rFonts w:ascii="Polo" w:hAnsi="Polo" w:cs="Times New Roman"/>
                      <w:sz w:val="15"/>
                      <w:szCs w:val="15"/>
                    </w:rPr>
                    <w:br/>
                  </w:r>
                  <w:r w:rsidRPr="00903B36">
                    <w:rPr>
                      <w:rFonts w:ascii="Polo" w:hAnsi="Polo" w:cs="Times New Roman"/>
                      <w:sz w:val="15"/>
                      <w:szCs w:val="15"/>
                    </w:rPr>
                    <w:t xml:space="preserve">za splněné okamžikem připsání dlužné částky na bankovní účet Zákazníka, jehož číslo je uvedeno ve Smlouvě, případně na jiný účet, jehož číslo bylo Dodavateli oznámeno Zákazníkem v souladu s touto Smlouvou. </w:t>
                  </w:r>
                  <w:r w:rsidRPr="00903B36">
                    <w:rPr>
                      <w:rFonts w:ascii="Polo" w:hAnsi="Polo" w:cs="Times New Roman"/>
                      <w:sz w:val="15"/>
                      <w:szCs w:val="15"/>
                    </w:rPr>
                    <w:br/>
                    <w:t>V ostatních případech se peněžité závazky Dodavatele považují za splněné okamžikem doručení peněžní poukázky na dlužnou částku Zákazníkovi.</w:t>
                  </w:r>
                  <w:r w:rsidRPr="00903B36">
                    <w:rPr>
                      <w:rFonts w:ascii="Polo" w:hAnsi="Polo" w:cs="Times New Roman"/>
                      <w:sz w:val="15"/>
                      <w:szCs w:val="15"/>
                    </w:rPr>
                    <w:tab/>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4.6</w:t>
                  </w:r>
                  <w:r w:rsidRPr="00903B36">
                    <w:rPr>
                      <w:rFonts w:ascii="Polo" w:hAnsi="Polo" w:cs="Times New Roman"/>
                      <w:sz w:val="15"/>
                      <w:szCs w:val="15"/>
                    </w:rPr>
                    <w:tab/>
                    <w:t>Pokud Zákazník poukáže platbu s nesprávným variabilním symbolem nebo ji poukáže na nesprávný bankovní účet Dodavatele, je Dodavatel oprávněn mu platbu vrátit jako neidentifikovatelnou a účtovat mu úrok</w:t>
                  </w:r>
                  <w:r>
                    <w:rPr>
                      <w:rFonts w:ascii="Polo" w:hAnsi="Polo" w:cs="Times New Roman"/>
                      <w:sz w:val="15"/>
                      <w:szCs w:val="15"/>
                    </w:rPr>
                    <w:t xml:space="preserve"> </w:t>
                  </w:r>
                  <w:r w:rsidRPr="00903B36">
                    <w:rPr>
                      <w:rFonts w:ascii="Polo" w:hAnsi="Polo" w:cs="Times New Roman"/>
                      <w:sz w:val="15"/>
                      <w:szCs w:val="15"/>
                    </w:rPr>
                    <w:t xml:space="preserve">z prodlení </w:t>
                  </w:r>
                  <w:r>
                    <w:rPr>
                      <w:rFonts w:ascii="Polo" w:hAnsi="Polo" w:cs="Times New Roman"/>
                      <w:sz w:val="15"/>
                      <w:szCs w:val="15"/>
                    </w:rPr>
                    <w:br/>
                  </w:r>
                  <w:r w:rsidRPr="00903B36">
                    <w:rPr>
                      <w:rFonts w:ascii="Polo" w:hAnsi="Polo" w:cs="Times New Roman"/>
                      <w:sz w:val="15"/>
                      <w:szCs w:val="15"/>
                    </w:rPr>
                    <w:t>za opožděné placení od data splatnosti až do obdržení správně poukázané a označené platby.</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4.7</w:t>
                  </w:r>
                  <w:r w:rsidRPr="00903B36">
                    <w:rPr>
                      <w:rFonts w:ascii="Polo" w:hAnsi="Polo" w:cs="Times New Roman"/>
                      <w:sz w:val="15"/>
                      <w:szCs w:val="15"/>
                    </w:rPr>
                    <w:tab/>
                    <w:t xml:space="preserve">V případě, že je na základě vyúčtování Celkové ceny zjištěn doplatek, Zákazník jej uhradí na základě faktury ve lhůtě uvedené ve faktuře. </w:t>
                  </w:r>
                  <w:r w:rsidRPr="00903B36">
                    <w:rPr>
                      <w:rFonts w:ascii="Polo" w:hAnsi="Polo" w:cs="Times New Roman"/>
                      <w:sz w:val="15"/>
                      <w:szCs w:val="15"/>
                    </w:rPr>
                    <w:br/>
                    <w:t xml:space="preserve">V případě, že je na základě vyúčtování Celkové ceny zjištěn přeplatek, bude tento přeplatek vrácen Dodavatelem na základě faktury vystavené Dodavatelem, a to způsobem a ve lhůtě uvedenými ve faktuře. </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4.8</w:t>
                  </w:r>
                  <w:r w:rsidRPr="00903B36">
                    <w:rPr>
                      <w:rFonts w:ascii="Polo" w:hAnsi="Polo" w:cs="Times New Roman"/>
                      <w:sz w:val="15"/>
                      <w:szCs w:val="15"/>
                    </w:rPr>
                    <w:tab/>
                    <w:t xml:space="preserve">Má-li Zákazník sjednáno zasílání faktur v elektronické podobě, vyhrazuje si Dodavatel v odůvodněných případech právo zasílat faktury Zákazníkovi </w:t>
                  </w:r>
                  <w:r>
                    <w:rPr>
                      <w:rFonts w:ascii="Polo" w:hAnsi="Polo" w:cs="Times New Roman"/>
                      <w:sz w:val="15"/>
                      <w:szCs w:val="15"/>
                    </w:rPr>
                    <w:br/>
                  </w:r>
                  <w:r w:rsidRPr="00903B36">
                    <w:rPr>
                      <w:rFonts w:ascii="Polo" w:hAnsi="Polo" w:cs="Times New Roman"/>
                      <w:sz w:val="15"/>
                      <w:szCs w:val="15"/>
                    </w:rPr>
                    <w:t>v listinné podobě.</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4.9</w:t>
                  </w:r>
                  <w:r w:rsidRPr="00903B36">
                    <w:rPr>
                      <w:rFonts w:ascii="Polo" w:hAnsi="Polo" w:cs="Times New Roman"/>
                      <w:sz w:val="15"/>
                      <w:szCs w:val="15"/>
                    </w:rPr>
                    <w:tab/>
                    <w:t xml:space="preserve">Zákazník má v případě zjištění chyby ve vyúčtování plateb dle Smlouvy, zejména pak při zjištění chyby ve faktuře, právo příslušnou chybu písemně reklamovat na kontaktní adrese Dodavatele, a to ve </w:t>
                  </w:r>
                  <w:r w:rsidRPr="00903B36">
                    <w:rPr>
                      <w:rFonts w:ascii="Polo" w:hAnsi="Polo" w:cs="Times New Roman"/>
                      <w:sz w:val="15"/>
                      <w:szCs w:val="15"/>
                    </w:rPr>
                    <w:lastRenderedPageBreak/>
                    <w:t>lhůtě nejpozději do 90 kalendářních dnů ode dne splatnosti předmětné platby. Reklamace nemá odkladný účinek na splatnost platby, nedohodnou-li se smluvní strany jinak.</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4.10</w:t>
                  </w:r>
                  <w:r w:rsidRPr="00903B36">
                    <w:rPr>
                      <w:rFonts w:ascii="Polo" w:hAnsi="Polo" w:cs="Times New Roman"/>
                      <w:sz w:val="15"/>
                      <w:szCs w:val="15"/>
                    </w:rPr>
                    <w:tab/>
                    <w:t>V případě prodlení s plněním svých peněžitých závazků se smluvní strana, která je v prodlení, zavazuje uhradit druhé smluvní straně úrok</w:t>
                  </w:r>
                  <w:r w:rsidRPr="00903B36">
                    <w:rPr>
                      <w:rFonts w:ascii="Polo" w:hAnsi="Polo" w:cs="Times New Roman"/>
                      <w:sz w:val="15"/>
                      <w:szCs w:val="15"/>
                    </w:rPr>
                    <w:br/>
                    <w:t xml:space="preserve">z prodlení ve výši stanovené příslušným právním předpisem, a pokud jej nelze takto stanovit (např. předpis pozbude účinnosti), pak ve výši 0,05 % </w:t>
                  </w:r>
                  <w:r>
                    <w:rPr>
                      <w:rFonts w:ascii="Polo" w:hAnsi="Polo" w:cs="Times New Roman"/>
                      <w:sz w:val="15"/>
                      <w:szCs w:val="15"/>
                    </w:rPr>
                    <w:br/>
                  </w:r>
                  <w:r w:rsidRPr="00903B36">
                    <w:rPr>
                      <w:rFonts w:ascii="Polo" w:hAnsi="Polo" w:cs="Times New Roman"/>
                      <w:sz w:val="15"/>
                      <w:szCs w:val="15"/>
                    </w:rPr>
                    <w:t xml:space="preserve">z dlužné částky za každý započatý den prodlení. </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p>
                <w:p w:rsidR="00D1737B" w:rsidRPr="005640DB" w:rsidRDefault="00D1737B" w:rsidP="00C24F51">
                  <w:pPr>
                    <w:tabs>
                      <w:tab w:val="left" w:pos="284"/>
                    </w:tabs>
                    <w:spacing w:after="0" w:line="240" w:lineRule="auto"/>
                    <w:ind w:left="142" w:hanging="284"/>
                    <w:contextualSpacing/>
                    <w:jc w:val="both"/>
                    <w:rPr>
                      <w:rFonts w:ascii="Polo" w:hAnsi="Polo" w:cs="Times New Roman"/>
                      <w:b/>
                      <w:sz w:val="15"/>
                      <w:szCs w:val="15"/>
                    </w:rPr>
                  </w:pPr>
                  <w:r w:rsidRPr="005640DB">
                    <w:rPr>
                      <w:rFonts w:ascii="Polo" w:hAnsi="Polo" w:cs="Times New Roman"/>
                      <w:b/>
                      <w:sz w:val="15"/>
                      <w:szCs w:val="15"/>
                    </w:rPr>
                    <w:t>5.</w:t>
                  </w:r>
                  <w:r w:rsidRPr="005640DB">
                    <w:rPr>
                      <w:rFonts w:ascii="Polo" w:hAnsi="Polo" w:cs="Times New Roman"/>
                      <w:b/>
                      <w:sz w:val="15"/>
                      <w:szCs w:val="15"/>
                    </w:rPr>
                    <w:tab/>
                    <w:t>Změna smluvních údajů</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5.1</w:t>
                  </w:r>
                  <w:r w:rsidRPr="00903B36">
                    <w:rPr>
                      <w:rFonts w:ascii="Polo" w:hAnsi="Polo" w:cs="Times New Roman"/>
                      <w:sz w:val="15"/>
                      <w:szCs w:val="15"/>
                    </w:rPr>
                    <w:tab/>
                    <w:t>Smlouva může být měněna či doplňována pouze písemnou dohodou, není-li dále stanoveno jinak.</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5.2</w:t>
                  </w:r>
                  <w:r w:rsidRPr="00903B36">
                    <w:rPr>
                      <w:rFonts w:ascii="Polo" w:hAnsi="Polo" w:cs="Times New Roman"/>
                      <w:sz w:val="15"/>
                      <w:szCs w:val="15"/>
                    </w:rPr>
                    <w:tab/>
                    <w:t>Změnu výše záloh, cyklu záloh a způsobu zasílání faktur lze provést dohodou smluvních stran, vedle způsobu uvedeného v odst. 5.1, také elektronicky prostým emailem nebo nahrávaným telefonním hovorem</w:t>
                  </w:r>
                  <w:r>
                    <w:rPr>
                      <w:rFonts w:ascii="Polo" w:hAnsi="Polo" w:cs="Times New Roman"/>
                      <w:sz w:val="15"/>
                      <w:szCs w:val="15"/>
                    </w:rPr>
                    <w:t xml:space="preserve"> </w:t>
                  </w:r>
                  <w:r w:rsidRPr="00903B36">
                    <w:rPr>
                      <w:rFonts w:ascii="Polo" w:hAnsi="Polo" w:cs="Times New Roman"/>
                      <w:sz w:val="15"/>
                      <w:szCs w:val="15"/>
                    </w:rPr>
                    <w:t>u Dodavatele nebo prostřednictvím zákaznického portálu Dodavatele (Energie24). Zároveň platí, že v případě přepisu (změny Zákazníka</w:t>
                  </w:r>
                  <w:r>
                    <w:rPr>
                      <w:rFonts w:ascii="Polo" w:hAnsi="Polo" w:cs="Times New Roman"/>
                      <w:sz w:val="15"/>
                      <w:szCs w:val="15"/>
                    </w:rPr>
                    <w:t xml:space="preserve"> </w:t>
                  </w:r>
                  <w:r w:rsidRPr="00903B36">
                    <w:rPr>
                      <w:rFonts w:ascii="Polo" w:hAnsi="Polo" w:cs="Times New Roman"/>
                      <w:sz w:val="15"/>
                      <w:szCs w:val="15"/>
                    </w:rPr>
                    <w:t xml:space="preserve">v odběrném místě) je možné Smlouvu se stávajícím Zákazníkem ukončit i telefonicky, a to za současné účasti stávajícího a nového Zákazníka u telefonické dohody. Účinnost ukončení Smlouvy se stávajícím Zákazníkem v případě přepisu nastává okamžikem zahájení dodávky novému Zákazníkovi na základě Smlouvy uzavřené </w:t>
                  </w:r>
                  <w:r>
                    <w:rPr>
                      <w:rFonts w:ascii="Polo" w:hAnsi="Polo" w:cs="Times New Roman"/>
                      <w:sz w:val="15"/>
                      <w:szCs w:val="15"/>
                    </w:rPr>
                    <w:br/>
                  </w:r>
                  <w:r w:rsidRPr="00903B36">
                    <w:rPr>
                      <w:rFonts w:ascii="Polo" w:hAnsi="Polo" w:cs="Times New Roman"/>
                      <w:sz w:val="15"/>
                      <w:szCs w:val="15"/>
                    </w:rPr>
                    <w:t xml:space="preserve">s Dodavatelem. </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 xml:space="preserve">5.3  </w:t>
                  </w:r>
                  <w:r w:rsidRPr="00903B36">
                    <w:rPr>
                      <w:rFonts w:ascii="Polo" w:hAnsi="Polo" w:cs="Times New Roman"/>
                      <w:sz w:val="15"/>
                      <w:szCs w:val="15"/>
                    </w:rPr>
                    <w:tab/>
                    <w:t xml:space="preserve">Smluvní údaje mohou být upraveny prostřednictvím zákaznického portálu Dodavatele (Energie24), na základě jednostranného oznámení provedeného v písemné formě, prostým emailem nebo nahrávaným telefonním hovorem </w:t>
                  </w:r>
                  <w:r>
                    <w:rPr>
                      <w:rFonts w:ascii="Polo" w:hAnsi="Polo" w:cs="Times New Roman"/>
                      <w:sz w:val="15"/>
                      <w:szCs w:val="15"/>
                    </w:rPr>
                    <w:br/>
                  </w:r>
                  <w:r w:rsidRPr="00903B36">
                    <w:rPr>
                      <w:rFonts w:ascii="Polo" w:hAnsi="Polo" w:cs="Times New Roman"/>
                      <w:sz w:val="15"/>
                      <w:szCs w:val="15"/>
                    </w:rPr>
                    <w:t>u Dodavatele, a to v případech, kdy dochází ke změně:</w:t>
                  </w:r>
                </w:p>
                <w:p w:rsidR="00D1737B" w:rsidRPr="00903B36" w:rsidRDefault="00D1737B" w:rsidP="00C24F51">
                  <w:pPr>
                    <w:tabs>
                      <w:tab w:val="left" w:pos="426"/>
                    </w:tabs>
                    <w:spacing w:after="0" w:line="240" w:lineRule="auto"/>
                    <w:ind w:left="709" w:hanging="567"/>
                    <w:contextualSpacing/>
                    <w:jc w:val="both"/>
                    <w:rPr>
                      <w:rFonts w:ascii="Polo" w:hAnsi="Polo" w:cs="Times New Roman"/>
                      <w:sz w:val="15"/>
                      <w:szCs w:val="15"/>
                    </w:rPr>
                  </w:pPr>
                  <w:r w:rsidRPr="00903B36">
                    <w:rPr>
                      <w:rFonts w:ascii="Polo" w:hAnsi="Polo" w:cs="Times New Roman"/>
                      <w:sz w:val="15"/>
                      <w:szCs w:val="15"/>
                    </w:rPr>
                    <w:tab/>
                  </w:r>
                  <w:r>
                    <w:rPr>
                      <w:rFonts w:ascii="Polo" w:hAnsi="Polo" w:cs="Times New Roman"/>
                      <w:sz w:val="15"/>
                      <w:szCs w:val="15"/>
                    </w:rPr>
                    <w:t xml:space="preserve">a) způsobu úhrady faktur </w:t>
                  </w:r>
                  <w:r w:rsidRPr="00903B36">
                    <w:rPr>
                      <w:rFonts w:ascii="Polo" w:hAnsi="Polo" w:cs="Times New Roman"/>
                      <w:sz w:val="15"/>
                      <w:szCs w:val="15"/>
                    </w:rPr>
                    <w:t>nebo záloh,</w:t>
                  </w:r>
                </w:p>
                <w:p w:rsidR="00D1737B" w:rsidRPr="00903B36" w:rsidRDefault="00D1737B" w:rsidP="00C24F51">
                  <w:pPr>
                    <w:tabs>
                      <w:tab w:val="left" w:pos="426"/>
                    </w:tabs>
                    <w:spacing w:after="0" w:line="240" w:lineRule="auto"/>
                    <w:ind w:left="709" w:hanging="567"/>
                    <w:contextualSpacing/>
                    <w:jc w:val="both"/>
                    <w:rPr>
                      <w:rFonts w:ascii="Polo" w:hAnsi="Polo" w:cs="Times New Roman"/>
                      <w:sz w:val="15"/>
                      <w:szCs w:val="15"/>
                    </w:rPr>
                  </w:pPr>
                  <w:r w:rsidRPr="00903B36">
                    <w:rPr>
                      <w:rFonts w:ascii="Polo" w:hAnsi="Polo" w:cs="Times New Roman"/>
                      <w:sz w:val="15"/>
                      <w:szCs w:val="15"/>
                    </w:rPr>
                    <w:tab/>
                    <w:t>b) bankovního spojení,</w:t>
                  </w:r>
                </w:p>
                <w:p w:rsidR="00D1737B" w:rsidRPr="00903B36" w:rsidRDefault="00D1737B" w:rsidP="00C24F51">
                  <w:pPr>
                    <w:tabs>
                      <w:tab w:val="left" w:pos="426"/>
                    </w:tabs>
                    <w:spacing w:after="0" w:line="240" w:lineRule="auto"/>
                    <w:ind w:left="709" w:hanging="567"/>
                    <w:contextualSpacing/>
                    <w:jc w:val="both"/>
                    <w:rPr>
                      <w:rFonts w:ascii="Polo" w:hAnsi="Polo" w:cs="Times New Roman"/>
                      <w:sz w:val="15"/>
                      <w:szCs w:val="15"/>
                    </w:rPr>
                  </w:pPr>
                  <w:r w:rsidRPr="00903B36">
                    <w:rPr>
                      <w:rFonts w:ascii="Polo" w:hAnsi="Polo" w:cs="Times New Roman"/>
                      <w:sz w:val="15"/>
                      <w:szCs w:val="15"/>
                    </w:rPr>
                    <w:tab/>
                    <w:t>c) telefonního čísla, mobilního čísla, čísla faxu nebo e-mailu,</w:t>
                  </w:r>
                </w:p>
                <w:p w:rsidR="00D1737B" w:rsidRPr="00903B36" w:rsidRDefault="00D1737B" w:rsidP="00C24F51">
                  <w:pPr>
                    <w:tabs>
                      <w:tab w:val="left" w:pos="426"/>
                    </w:tabs>
                    <w:spacing w:after="0" w:line="240" w:lineRule="auto"/>
                    <w:ind w:left="709" w:hanging="567"/>
                    <w:contextualSpacing/>
                    <w:jc w:val="both"/>
                    <w:rPr>
                      <w:rFonts w:ascii="Polo" w:hAnsi="Polo" w:cs="Times New Roman"/>
                      <w:sz w:val="15"/>
                      <w:szCs w:val="15"/>
                    </w:rPr>
                  </w:pPr>
                  <w:r w:rsidRPr="00903B36">
                    <w:rPr>
                      <w:rFonts w:ascii="Polo" w:hAnsi="Polo" w:cs="Times New Roman"/>
                      <w:sz w:val="15"/>
                      <w:szCs w:val="15"/>
                    </w:rPr>
                    <w:tab/>
                    <w:t>d) adresy pro doručování,</w:t>
                  </w:r>
                </w:p>
                <w:p w:rsidR="00D1737B" w:rsidRPr="00903B36" w:rsidRDefault="00D1737B" w:rsidP="00C24F51">
                  <w:pPr>
                    <w:tabs>
                      <w:tab w:val="left" w:pos="426"/>
                    </w:tabs>
                    <w:spacing w:after="0" w:line="240" w:lineRule="auto"/>
                    <w:ind w:left="709" w:hanging="567"/>
                    <w:contextualSpacing/>
                    <w:jc w:val="both"/>
                    <w:rPr>
                      <w:rFonts w:ascii="Polo" w:hAnsi="Polo" w:cs="Times New Roman"/>
                      <w:sz w:val="15"/>
                      <w:szCs w:val="15"/>
                    </w:rPr>
                  </w:pPr>
                  <w:r w:rsidRPr="00903B36">
                    <w:rPr>
                      <w:rFonts w:ascii="Polo" w:hAnsi="Polo" w:cs="Times New Roman"/>
                      <w:sz w:val="15"/>
                      <w:szCs w:val="15"/>
                    </w:rPr>
                    <w:tab/>
                    <w:t>e) osoby oprávněné jednat jménem Zákazníka,</w:t>
                  </w:r>
                </w:p>
                <w:p w:rsidR="00D1737B" w:rsidRPr="00903B36" w:rsidRDefault="00D1737B" w:rsidP="00C24F51">
                  <w:pPr>
                    <w:tabs>
                      <w:tab w:val="left" w:pos="426"/>
                    </w:tabs>
                    <w:spacing w:after="0" w:line="240" w:lineRule="auto"/>
                    <w:ind w:left="709" w:hanging="567"/>
                    <w:contextualSpacing/>
                    <w:jc w:val="both"/>
                    <w:rPr>
                      <w:rFonts w:ascii="Polo" w:hAnsi="Polo" w:cs="Times New Roman"/>
                      <w:sz w:val="15"/>
                      <w:szCs w:val="15"/>
                    </w:rPr>
                  </w:pPr>
                  <w:r w:rsidRPr="00903B36">
                    <w:rPr>
                      <w:rFonts w:ascii="Polo" w:hAnsi="Polo" w:cs="Times New Roman"/>
                      <w:sz w:val="15"/>
                      <w:szCs w:val="15"/>
                    </w:rPr>
                    <w:tab/>
                    <w:t>f) DIČ, názvu obchodní firmy, sídla firmy nebo místa podnikání Zákazníka,</w:t>
                  </w:r>
                </w:p>
                <w:p w:rsidR="00D1737B" w:rsidRPr="00903B36" w:rsidRDefault="00D1737B" w:rsidP="00C24F51">
                  <w:pPr>
                    <w:tabs>
                      <w:tab w:val="left" w:pos="426"/>
                    </w:tabs>
                    <w:spacing w:after="0" w:line="240" w:lineRule="auto"/>
                    <w:ind w:left="709" w:hanging="567"/>
                    <w:contextualSpacing/>
                    <w:jc w:val="both"/>
                    <w:rPr>
                      <w:rFonts w:ascii="Polo" w:hAnsi="Polo" w:cs="Times New Roman"/>
                      <w:sz w:val="15"/>
                      <w:szCs w:val="15"/>
                    </w:rPr>
                  </w:pPr>
                  <w:r w:rsidRPr="00903B36">
                    <w:rPr>
                      <w:rFonts w:ascii="Polo" w:hAnsi="Polo" w:cs="Times New Roman"/>
                      <w:sz w:val="15"/>
                      <w:szCs w:val="15"/>
                    </w:rPr>
                    <w:tab/>
                    <w:t>g) příjmení Zákazníka,</w:t>
                  </w:r>
                </w:p>
                <w:p w:rsidR="00D1737B" w:rsidRPr="00903B36" w:rsidRDefault="00D1737B" w:rsidP="00C24F51">
                  <w:pPr>
                    <w:tabs>
                      <w:tab w:val="left" w:pos="426"/>
                    </w:tabs>
                    <w:spacing w:after="0" w:line="240" w:lineRule="auto"/>
                    <w:ind w:left="709" w:hanging="567"/>
                    <w:contextualSpacing/>
                    <w:jc w:val="both"/>
                    <w:rPr>
                      <w:rFonts w:ascii="Polo" w:hAnsi="Polo" w:cs="Times New Roman"/>
                      <w:sz w:val="15"/>
                      <w:szCs w:val="15"/>
                    </w:rPr>
                  </w:pPr>
                  <w:r w:rsidRPr="00903B36">
                    <w:rPr>
                      <w:rFonts w:ascii="Polo" w:hAnsi="Polo" w:cs="Times New Roman"/>
                      <w:sz w:val="15"/>
                      <w:szCs w:val="15"/>
                    </w:rPr>
                    <w:tab/>
                    <w:t>h) adresy odběrného místa Zákazníka.</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ab/>
                    <w:t>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5.4</w:t>
                  </w:r>
                  <w:r w:rsidRPr="00903B36">
                    <w:rPr>
                      <w:rFonts w:ascii="Polo" w:hAnsi="Polo" w:cs="Times New Roman"/>
                      <w:sz w:val="15"/>
                      <w:szCs w:val="15"/>
                    </w:rPr>
                    <w:tab/>
                    <w:t xml:space="preserve">V případě změny prováděné prostřednictvím nahrávaného telefonního hovoru se Zákazník prokazuje minimálně třemi identifikátory OM uvedeného </w:t>
                  </w:r>
                  <w:r>
                    <w:rPr>
                      <w:rFonts w:ascii="Polo" w:hAnsi="Polo" w:cs="Times New Roman"/>
                      <w:sz w:val="15"/>
                      <w:szCs w:val="15"/>
                    </w:rPr>
                    <w:br/>
                  </w:r>
                  <w:r w:rsidRPr="00903B36">
                    <w:rPr>
                      <w:rFonts w:ascii="Polo" w:hAnsi="Polo" w:cs="Times New Roman"/>
                      <w:sz w:val="15"/>
                      <w:szCs w:val="15"/>
                    </w:rPr>
                    <w:t>ve Smlouvě (např. jméno a příjmení, EIC, adresa odběrného místa (dále jen „OM“), číslo místa spotřeby, číslo Smlouvy, zákaznické číslo atd.). Na nahrávání telefonního hovoru bude Zákazník upozorněn.</w:t>
                  </w:r>
                  <w:r>
                    <w:rPr>
                      <w:rFonts w:ascii="Polo" w:hAnsi="Polo" w:cs="Times New Roman"/>
                      <w:sz w:val="15"/>
                      <w:szCs w:val="15"/>
                    </w:rPr>
                    <w:t xml:space="preserve"> </w:t>
                  </w:r>
                  <w:r w:rsidRPr="00903B36">
                    <w:rPr>
                      <w:rFonts w:ascii="Polo" w:hAnsi="Polo" w:cs="Times New Roman"/>
                      <w:sz w:val="15"/>
                      <w:szCs w:val="15"/>
                    </w:rPr>
                    <w:t xml:space="preserve">V případě změny prováděné prostřednictvím zákaznického portálu Dodavatele je Zákazník povinen se řídit podmínkami užívání tohoto zákaznického portálu. </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5.5</w:t>
                  </w:r>
                  <w:r w:rsidRPr="00903B36">
                    <w:rPr>
                      <w:rFonts w:ascii="Polo" w:hAnsi="Polo" w:cs="Times New Roman"/>
                      <w:sz w:val="15"/>
                      <w:szCs w:val="15"/>
                    </w:rPr>
                    <w:tab/>
                    <w:t>Smluvní strany jsou povinny zajistit, aby jejich identifikační (komunikační) údaje odpovídaly skutečnému a použitelnému stavu. Smluvní strany nesou odpovědnost za funkčnost komunikačních kanálů, které může druhá smluvní strana v souladu se Smlouvou použít.</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p>
                <w:p w:rsidR="00D1737B" w:rsidRPr="005640DB" w:rsidRDefault="00D1737B" w:rsidP="00C24F51">
                  <w:pPr>
                    <w:tabs>
                      <w:tab w:val="left" w:pos="284"/>
                    </w:tabs>
                    <w:spacing w:after="0" w:line="240" w:lineRule="auto"/>
                    <w:ind w:left="142" w:hanging="284"/>
                    <w:contextualSpacing/>
                    <w:jc w:val="both"/>
                    <w:rPr>
                      <w:rFonts w:ascii="Polo" w:hAnsi="Polo" w:cs="Times New Roman"/>
                      <w:b/>
                      <w:sz w:val="15"/>
                      <w:szCs w:val="15"/>
                    </w:rPr>
                  </w:pPr>
                  <w:r w:rsidRPr="005640DB">
                    <w:rPr>
                      <w:rFonts w:ascii="Polo" w:hAnsi="Polo" w:cs="Times New Roman"/>
                      <w:b/>
                      <w:sz w:val="15"/>
                      <w:szCs w:val="15"/>
                    </w:rPr>
                    <w:t>6.</w:t>
                  </w:r>
                  <w:r w:rsidRPr="005640DB">
                    <w:rPr>
                      <w:rFonts w:ascii="Polo" w:hAnsi="Polo" w:cs="Times New Roman"/>
                      <w:b/>
                      <w:sz w:val="15"/>
                      <w:szCs w:val="15"/>
                    </w:rPr>
                    <w:tab/>
                    <w:t>Zánik Smlouvy, přerušení, ukončení dodávky plynu</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6.1</w:t>
                  </w:r>
                  <w:r w:rsidRPr="00903B36">
                    <w:rPr>
                      <w:rFonts w:ascii="Polo" w:hAnsi="Polo" w:cs="Times New Roman"/>
                      <w:sz w:val="15"/>
                      <w:szCs w:val="15"/>
                    </w:rPr>
                    <w:tab/>
                    <w:t>Je-li Smlouva uzavřena na dobu neurčitou, může ji písemně vypovědět kterákoli ze smluvních stran s výpovědní dobou 3 měsíce. Výpovědní doba začíná běžet prvním dnem kalendářního měsíce následujícího po doručení písemné výpovědi.</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6.2</w:t>
                  </w:r>
                  <w:r w:rsidRPr="00903B36">
                    <w:rPr>
                      <w:rFonts w:ascii="Polo" w:hAnsi="Polo" w:cs="Times New Roman"/>
                      <w:sz w:val="15"/>
                      <w:szCs w:val="15"/>
                    </w:rPr>
                    <w:tab/>
                    <w:t>Každá ze smluvních stran je oprávněna odstoupit od Smlouvy v případě neplnění smluvních povinností druhé smluvní strany.</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6.3</w:t>
                  </w:r>
                  <w:r w:rsidRPr="00903B36">
                    <w:rPr>
                      <w:rFonts w:ascii="Polo" w:hAnsi="Polo" w:cs="Times New Roman"/>
                      <w:sz w:val="15"/>
                      <w:szCs w:val="15"/>
                    </w:rPr>
                    <w:tab/>
                    <w:t xml:space="preserve">Odstoupení od Smlouvy musí být učiněno písemně a je účinné ke dni jeho doručení, pokud odstupující smluvní strana neuvede pozdější datum. </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6.4</w:t>
                  </w:r>
                  <w:r w:rsidRPr="00903B36">
                    <w:rPr>
                      <w:rFonts w:ascii="Polo" w:hAnsi="Polo" w:cs="Times New Roman"/>
                      <w:sz w:val="15"/>
                      <w:szCs w:val="15"/>
                    </w:rPr>
                    <w:tab/>
                    <w:t>Smluvní strany se dohodly, že přer</w:t>
                  </w:r>
                  <w:r>
                    <w:rPr>
                      <w:rFonts w:ascii="Polo" w:hAnsi="Polo" w:cs="Times New Roman"/>
                      <w:sz w:val="15"/>
                      <w:szCs w:val="15"/>
                    </w:rPr>
                    <w:t xml:space="preserve">ušením dodávky plynu z důvodu </w:t>
                  </w:r>
                  <w:r w:rsidRPr="00903B36">
                    <w:rPr>
                      <w:rFonts w:ascii="Polo" w:hAnsi="Polo" w:cs="Times New Roman"/>
                      <w:sz w:val="15"/>
                      <w:szCs w:val="15"/>
                    </w:rPr>
                    <w:t xml:space="preserve">neoprávněného odběru plynu vzniká Dodavateli právo odstoupit od Smlouvy, avšak v </w:t>
                  </w:r>
                  <w:r w:rsidRPr="00903B36">
                    <w:rPr>
                      <w:rFonts w:ascii="Polo" w:hAnsi="Polo" w:cs="Times New Roman"/>
                      <w:sz w:val="15"/>
                      <w:szCs w:val="15"/>
                    </w:rPr>
                    <w:lastRenderedPageBreak/>
                    <w:t>případě, že při přerušení dodávky dojde k odebrání měřicího zařízení, Smlouva přerušením dodávky zaniká.</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6.5</w:t>
                  </w:r>
                  <w:r w:rsidRPr="00903B36">
                    <w:rPr>
                      <w:rFonts w:ascii="Polo" w:hAnsi="Polo" w:cs="Times New Roman"/>
                      <w:sz w:val="15"/>
                      <w:szCs w:val="15"/>
                    </w:rPr>
                    <w:tab/>
                    <w:t>Přerušení nebo ukončení dodávky plynu provede PDS na žádost Dodavatele. Zákazník se v této souvislosti zavazuje uhradit Dodavateli veškeré náklady, které mu vznikly buď přímo nebo v souvislosti s přerušením, ukončením dodávky plynu nebo opětovným obnovením dodávky plynu do OM.</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6.6</w:t>
                  </w:r>
                  <w:r w:rsidRPr="00903B36">
                    <w:rPr>
                      <w:rFonts w:ascii="Polo" w:hAnsi="Polo" w:cs="Times New Roman"/>
                      <w:sz w:val="15"/>
                      <w:szCs w:val="15"/>
                    </w:rPr>
                    <w:tab/>
                    <w:t xml:space="preserve">Ke dni zániku Smlouvy zanikají veškerá práva a povinnosti smluvních stran </w:t>
                  </w:r>
                  <w:r>
                    <w:rPr>
                      <w:rFonts w:ascii="Polo" w:hAnsi="Polo" w:cs="Times New Roman"/>
                      <w:sz w:val="15"/>
                      <w:szCs w:val="15"/>
                    </w:rPr>
                    <w:br/>
                  </w:r>
                  <w:r w:rsidRPr="00903B36">
                    <w:rPr>
                      <w:rFonts w:ascii="Polo" w:hAnsi="Polo" w:cs="Times New Roman"/>
                      <w:sz w:val="15"/>
                      <w:szCs w:val="15"/>
                    </w:rPr>
                    <w:t>z této Smlouvy vyplývající, s v</w:t>
                  </w:r>
                  <w:r>
                    <w:rPr>
                      <w:rFonts w:ascii="Polo" w:hAnsi="Polo" w:cs="Times New Roman"/>
                      <w:sz w:val="15"/>
                      <w:szCs w:val="15"/>
                    </w:rPr>
                    <w:t xml:space="preserve">ýjimkou těch závazků obsažených </w:t>
                  </w:r>
                  <w:r w:rsidRPr="00903B36">
                    <w:rPr>
                      <w:rFonts w:ascii="Polo" w:hAnsi="Polo" w:cs="Times New Roman"/>
                      <w:sz w:val="15"/>
                      <w:szCs w:val="15"/>
                    </w:rPr>
                    <w:t xml:space="preserve">v jejich ustanoveních, z jejichž povahy vyplývá, že mají trvat i nadále. </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p>
                <w:p w:rsidR="00D1737B" w:rsidRPr="005640DB" w:rsidRDefault="00D1737B" w:rsidP="00C24F51">
                  <w:pPr>
                    <w:tabs>
                      <w:tab w:val="left" w:pos="284"/>
                    </w:tabs>
                    <w:spacing w:after="0" w:line="240" w:lineRule="auto"/>
                    <w:ind w:left="142" w:hanging="284"/>
                    <w:contextualSpacing/>
                    <w:jc w:val="both"/>
                    <w:rPr>
                      <w:rFonts w:ascii="Polo" w:hAnsi="Polo" w:cs="Times New Roman"/>
                      <w:b/>
                      <w:sz w:val="15"/>
                      <w:szCs w:val="15"/>
                    </w:rPr>
                  </w:pPr>
                  <w:r w:rsidRPr="005640DB">
                    <w:rPr>
                      <w:rFonts w:ascii="Polo" w:hAnsi="Polo" w:cs="Times New Roman"/>
                      <w:b/>
                      <w:sz w:val="15"/>
                      <w:szCs w:val="15"/>
                    </w:rPr>
                    <w:t>7.</w:t>
                  </w:r>
                  <w:r w:rsidRPr="005640DB">
                    <w:rPr>
                      <w:rFonts w:ascii="Polo" w:hAnsi="Polo" w:cs="Times New Roman"/>
                      <w:b/>
                      <w:sz w:val="15"/>
                      <w:szCs w:val="15"/>
                    </w:rPr>
                    <w:tab/>
                    <w:t>Ustanovení přechodná a závěrečná</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7.1</w:t>
                  </w:r>
                  <w:r w:rsidRPr="00903B36">
                    <w:rPr>
                      <w:rFonts w:ascii="Polo" w:hAnsi="Polo" w:cs="Times New Roman"/>
                      <w:sz w:val="15"/>
                      <w:szCs w:val="15"/>
                    </w:rPr>
                    <w:tab/>
                    <w:t xml:space="preserve">Zahájením dodávky plynu dle Smlouvy se ruší všechny dříve uzavřené smluvní vztahy, jejichž předmětem je dodávka plynu do odběrných míst uvedených </w:t>
                  </w:r>
                  <w:r>
                    <w:rPr>
                      <w:rFonts w:ascii="Polo" w:hAnsi="Polo" w:cs="Times New Roman"/>
                      <w:sz w:val="15"/>
                      <w:szCs w:val="15"/>
                    </w:rPr>
                    <w:br/>
                  </w:r>
                  <w:r w:rsidRPr="00903B36">
                    <w:rPr>
                      <w:rFonts w:ascii="Polo" w:hAnsi="Polo" w:cs="Times New Roman"/>
                      <w:sz w:val="15"/>
                      <w:szCs w:val="15"/>
                    </w:rPr>
                    <w:t>ve Smlouvě uzavřené mezi stejnými smluvními stranami nebo jejich právními předchůdci.</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7.2</w:t>
                  </w:r>
                  <w:r w:rsidRPr="00903B36">
                    <w:rPr>
                      <w:rFonts w:ascii="Polo" w:hAnsi="Polo" w:cs="Times New Roman"/>
                      <w:sz w:val="15"/>
                      <w:szCs w:val="15"/>
                    </w:rPr>
                    <w:tab/>
                    <w:t xml:space="preserve">V případě konání právního jednání Dodavatele včetně uzavírání, změny </w:t>
                  </w:r>
                  <w:r w:rsidRPr="00903B36">
                    <w:rPr>
                      <w:rFonts w:ascii="Polo" w:hAnsi="Polo" w:cs="Times New Roman"/>
                      <w:sz w:val="15"/>
                      <w:szCs w:val="15"/>
                    </w:rPr>
                    <w:br/>
                    <w:t>a ukončování Smlouvy, lze vlastnoruční podpis zástupce Dodavatele nahradit faksimilií tohoto podpisu.</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7.3</w:t>
                  </w:r>
                  <w:r w:rsidRPr="00903B36">
                    <w:rPr>
                      <w:rFonts w:ascii="Polo" w:hAnsi="Polo" w:cs="Times New Roman"/>
                      <w:sz w:val="15"/>
                      <w:szCs w:val="15"/>
                    </w:rPr>
                    <w:tab/>
                    <w:t xml:space="preserve">Zákazník – fyzická osoba a fyzická osoba podnikatel uděluje uzavřením Smlouvy v souladu se zákonem č. 101/2000 Sb., v platném znění (zákon </w:t>
                  </w:r>
                  <w:r>
                    <w:rPr>
                      <w:rFonts w:ascii="Polo" w:hAnsi="Polo" w:cs="Times New Roman"/>
                      <w:sz w:val="15"/>
                      <w:szCs w:val="15"/>
                    </w:rPr>
                    <w:br/>
                  </w:r>
                  <w:r w:rsidRPr="00903B36">
                    <w:rPr>
                      <w:rFonts w:ascii="Polo" w:hAnsi="Polo" w:cs="Times New Roman"/>
                      <w:sz w:val="15"/>
                      <w:szCs w:val="15"/>
                    </w:rPr>
                    <w:t>o ochraně osobních údajů a o změně některých zákonů, dále jen „zákon“), souhlas se zpracováváním jeho osobních údajů pro:</w:t>
                  </w:r>
                </w:p>
                <w:p w:rsidR="00D1737B" w:rsidRPr="00903B36" w:rsidRDefault="00D1737B" w:rsidP="00C24F51">
                  <w:pPr>
                    <w:tabs>
                      <w:tab w:val="left" w:pos="567"/>
                    </w:tabs>
                    <w:spacing w:after="0" w:line="240" w:lineRule="auto"/>
                    <w:ind w:left="142" w:firstLine="284"/>
                    <w:contextualSpacing/>
                    <w:jc w:val="both"/>
                    <w:rPr>
                      <w:rFonts w:ascii="Polo" w:hAnsi="Polo" w:cs="Times New Roman"/>
                      <w:sz w:val="15"/>
                      <w:szCs w:val="15"/>
                    </w:rPr>
                  </w:pPr>
                  <w:r w:rsidRPr="00903B36">
                    <w:rPr>
                      <w:rFonts w:ascii="Polo" w:hAnsi="Polo" w:cs="Times New Roman"/>
                      <w:sz w:val="15"/>
                      <w:szCs w:val="15"/>
                    </w:rPr>
                    <w:t>a) marketingové účely Dodavatele, tj. zejména pro nabízení výrobků a služeb (ať již vlastních či cizích), zasílání informací o pořádaných akcích, výrobcích, službách a jiných aktivitách, kontaktování zá</w:t>
                  </w:r>
                  <w:r>
                    <w:rPr>
                      <w:rFonts w:ascii="Polo" w:hAnsi="Polo" w:cs="Times New Roman"/>
                      <w:sz w:val="15"/>
                      <w:szCs w:val="15"/>
                    </w:rPr>
                    <w:t xml:space="preserve">kazníka za účelem průzkumu trhu </w:t>
                  </w:r>
                  <w:r w:rsidRPr="00903B36">
                    <w:rPr>
                      <w:rFonts w:ascii="Polo" w:hAnsi="Polo" w:cs="Times New Roman"/>
                      <w:sz w:val="15"/>
                      <w:szCs w:val="15"/>
                    </w:rPr>
                    <w:t xml:space="preserve">a za účelem marketingových výzkumů, kdy je zákazník kontaktován elektronickou poštou či telefonicky, jakož i zasílání obchodních sdělení prostřednictvím elektronických prostředků dle zákona č. 480/2004 Sb., </w:t>
                  </w:r>
                  <w:r>
                    <w:rPr>
                      <w:rFonts w:ascii="Polo" w:hAnsi="Polo" w:cs="Times New Roman"/>
                      <w:sz w:val="15"/>
                      <w:szCs w:val="15"/>
                    </w:rPr>
                    <w:br/>
                  </w:r>
                  <w:r w:rsidRPr="00903B36">
                    <w:rPr>
                      <w:rFonts w:ascii="Polo" w:hAnsi="Polo" w:cs="Times New Roman"/>
                      <w:sz w:val="15"/>
                      <w:szCs w:val="15"/>
                    </w:rPr>
                    <w:t xml:space="preserve">v platném znění, ať již jsou tyto marketingové účely realizovány jak Dodavatelem, tak subjekty, které jsou vůči Dodavateli osobami ovládanými stejnou ovládající osobou jako Dodavatel ve smyslu zák. č. 90/2012 Sb., </w:t>
                  </w:r>
                  <w:r>
                    <w:rPr>
                      <w:rFonts w:ascii="Polo" w:hAnsi="Polo" w:cs="Times New Roman"/>
                      <w:sz w:val="15"/>
                      <w:szCs w:val="15"/>
                    </w:rPr>
                    <w:br/>
                  </w:r>
                  <w:r w:rsidRPr="00903B36">
                    <w:rPr>
                      <w:rFonts w:ascii="Polo" w:hAnsi="Polo" w:cs="Times New Roman"/>
                      <w:sz w:val="15"/>
                      <w:szCs w:val="15"/>
                    </w:rPr>
                    <w:t>o obchodních korporacích (dále jen „propojené osoby“), nebo dalšími subjekty, které Dodavatel realizací těchto marketingových subjektů pověří;</w:t>
                  </w:r>
                </w:p>
                <w:p w:rsidR="00D1737B" w:rsidRPr="00903B36" w:rsidRDefault="00D1737B" w:rsidP="00C24F51">
                  <w:pPr>
                    <w:tabs>
                      <w:tab w:val="left" w:pos="0"/>
                    </w:tabs>
                    <w:spacing w:after="0" w:line="240" w:lineRule="auto"/>
                    <w:ind w:left="142" w:firstLine="284"/>
                    <w:contextualSpacing/>
                    <w:jc w:val="both"/>
                    <w:rPr>
                      <w:rFonts w:ascii="Polo" w:hAnsi="Polo" w:cs="Times New Roman"/>
                      <w:sz w:val="15"/>
                      <w:szCs w:val="15"/>
                    </w:rPr>
                  </w:pPr>
                  <w:r w:rsidRPr="00903B36">
                    <w:rPr>
                      <w:rFonts w:ascii="Polo" w:hAnsi="Polo" w:cs="Times New Roman"/>
                      <w:sz w:val="15"/>
                      <w:szCs w:val="15"/>
                    </w:rPr>
                    <w:t>b) účely případného vymáhání splatných pohledávek Dodavatele vůči Zákazníkovi ze Smlouvy, a to zejména prostřednictvím inkasních společností pověřených Dodavatelem k jednání o úhradě dluhů, podmínkách finančního narovnání a ke sjednávání splátkových kalendářů;</w:t>
                  </w:r>
                </w:p>
                <w:p w:rsidR="00D1737B" w:rsidRDefault="00D1737B" w:rsidP="00C24F51">
                  <w:pPr>
                    <w:tabs>
                      <w:tab w:val="left" w:pos="0"/>
                    </w:tabs>
                    <w:spacing w:after="0" w:line="240" w:lineRule="auto"/>
                    <w:ind w:left="142" w:firstLine="284"/>
                    <w:contextualSpacing/>
                    <w:jc w:val="both"/>
                    <w:rPr>
                      <w:rFonts w:ascii="Polo" w:hAnsi="Polo" w:cs="Times New Roman"/>
                      <w:sz w:val="15"/>
                      <w:szCs w:val="15"/>
                    </w:rPr>
                  </w:pPr>
                  <w:r w:rsidRPr="00903B36">
                    <w:rPr>
                      <w:rFonts w:ascii="Polo" w:hAnsi="Polo" w:cs="Times New Roman"/>
                      <w:sz w:val="15"/>
                      <w:szCs w:val="15"/>
                    </w:rPr>
                    <w:t>c) účely případného postoupení splatných pohledávek Dodavatele vůči Zákazníkovi ze Smlouvy třetím subjektům;</w:t>
                  </w:r>
                </w:p>
                <w:p w:rsidR="00D1737B" w:rsidRPr="00903B36" w:rsidRDefault="00D1737B" w:rsidP="00C24F51">
                  <w:pPr>
                    <w:tabs>
                      <w:tab w:val="left" w:pos="0"/>
                    </w:tabs>
                    <w:spacing w:after="0" w:line="240" w:lineRule="auto"/>
                    <w:ind w:left="142" w:firstLine="284"/>
                    <w:contextualSpacing/>
                    <w:jc w:val="both"/>
                    <w:rPr>
                      <w:rFonts w:ascii="Polo" w:hAnsi="Polo" w:cs="Times New Roman"/>
                      <w:sz w:val="15"/>
                      <w:szCs w:val="15"/>
                    </w:rPr>
                  </w:pPr>
                  <w:r w:rsidRPr="00903B36">
                    <w:rPr>
                      <w:rFonts w:ascii="Polo" w:hAnsi="Polo" w:cs="Times New Roman"/>
                      <w:sz w:val="15"/>
                      <w:szCs w:val="15"/>
                    </w:rPr>
                    <w:t>d) účely analýz osobních údajů Zákazníků, umožňujících přímé oslovení konkrétních Zákazníků a určitých skupin Zákazníků (tzv. direct mailing);</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ab/>
                  </w:r>
                  <w:r>
                    <w:rPr>
                      <w:rFonts w:ascii="Polo" w:hAnsi="Polo" w:cs="Times New Roman"/>
                      <w:sz w:val="15"/>
                      <w:szCs w:val="15"/>
                    </w:rPr>
                    <w:tab/>
                  </w:r>
                  <w:r w:rsidRPr="00903B36">
                    <w:rPr>
                      <w:rFonts w:ascii="Polo" w:hAnsi="Polo" w:cs="Times New Roman"/>
                      <w:sz w:val="15"/>
                      <w:szCs w:val="15"/>
                    </w:rPr>
                    <w:t>e) účely pořádání, organizování a vyhodnocení různých typů soutěží, anket a jiných akcí, které nejsou spotřebitelskými loteriemi, ať již s možností Zákazníka obdržet věcnou či finanční cenu nebo bez této možnosti, když tyto soutěže, ankety či jiné akce mohou být pořádány jak Dodavatelem, tak subjekty, které jsou vůči Dodavateli propojenými osobami nebo dalšími subjekty, které Dodavatel pořádáním, organizováním či vyhodnocením různých typů soutěží pověří.</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ab/>
                  </w:r>
                  <w:r>
                    <w:rPr>
                      <w:rFonts w:ascii="Polo" w:hAnsi="Polo" w:cs="Times New Roman"/>
                      <w:sz w:val="15"/>
                      <w:szCs w:val="15"/>
                    </w:rPr>
                    <w:tab/>
                  </w:r>
                  <w:r w:rsidRPr="00903B36">
                    <w:rPr>
                      <w:rFonts w:ascii="Polo" w:hAnsi="Polo" w:cs="Times New Roman"/>
                      <w:sz w:val="15"/>
                      <w:szCs w:val="15"/>
                    </w:rPr>
                    <w:t xml:space="preserve">Osobními údaji se rozumí údaje uvedené o Zákazníkovi a jeho odběru </w:t>
                  </w:r>
                  <w:r>
                    <w:rPr>
                      <w:rFonts w:ascii="Polo" w:hAnsi="Polo" w:cs="Times New Roman"/>
                      <w:sz w:val="15"/>
                      <w:szCs w:val="15"/>
                    </w:rPr>
                    <w:br/>
                  </w:r>
                  <w:r w:rsidRPr="00903B36">
                    <w:rPr>
                      <w:rFonts w:ascii="Polo" w:hAnsi="Polo" w:cs="Times New Roman"/>
                      <w:sz w:val="15"/>
                      <w:szCs w:val="15"/>
                    </w:rPr>
                    <w:t xml:space="preserve">ve Smlouvě nebo v jeho žádosti o uzavření Smlouvy a historie těchto údajů, dále bydliště Zákazníka (trvalé, popř. přechodné), jeho datum narození, rodné číslo, věk, pohlaví, bankovní spojení, telefonní číslo, adresa OM a další identifikační údaje o OM, údaje o technických parametrech a o stavu OM, číslo OM a kód EAN nebo kód EIC, výše spotřeb a jejich historie, výše plateb a jejich historie, kontaktní údaje Zákazníka včetně údajů o elektronickém kontaktu Zákazníka, včetně adresy pro doručování korespondence, osobní údaje obsažené v </w:t>
                  </w:r>
                  <w:r w:rsidRPr="00903B36">
                    <w:rPr>
                      <w:rFonts w:ascii="Polo" w:hAnsi="Polo" w:cs="Times New Roman"/>
                      <w:sz w:val="15"/>
                      <w:szCs w:val="15"/>
                    </w:rPr>
                    <w:lastRenderedPageBreak/>
                    <w:t xml:space="preserve">záznamech komunikace s Dodavatelem a jejich historie, výše pohledávek Dodavatele a datum jejich splatnosti a jejich historie, údaje </w:t>
                  </w:r>
                  <w:r w:rsidRPr="00903B36">
                    <w:rPr>
                      <w:rFonts w:ascii="Polo" w:hAnsi="Polo" w:cs="Times New Roman"/>
                      <w:sz w:val="15"/>
                      <w:szCs w:val="15"/>
                    </w:rPr>
                    <w:br/>
                    <w:t>o osobě oprávněné zastupovat Zákazníka a údaje o kontaktní osobě Zákazníka.</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ab/>
                  </w:r>
                  <w:r>
                    <w:rPr>
                      <w:rFonts w:ascii="Polo" w:hAnsi="Polo" w:cs="Times New Roman"/>
                      <w:sz w:val="15"/>
                      <w:szCs w:val="15"/>
                    </w:rPr>
                    <w:tab/>
                  </w:r>
                  <w:r w:rsidRPr="00903B36">
                    <w:rPr>
                      <w:rFonts w:ascii="Polo" w:hAnsi="Polo" w:cs="Times New Roman"/>
                      <w:sz w:val="15"/>
                      <w:szCs w:val="15"/>
                    </w:rPr>
                    <w:t>Souhlas uděluje Dodavateli (dále také „správce“) a bere na vědomí, že správce bude osobní údaje zpracovávat přímo prostřednictvím svých zaměstnanců a dále zpracovatelů pověřených správcem, zejména pak prostřednictvím společností E.ON Česká republika, s.r.o. a E.ON Business Czech Republic, s. r. o., obě se sídlem F. A. Gerstnera 2151/6, 370 01 České Budějovice, a dále prostřednictvím třetích subjektů, které budou správcem pro zpracování osobních údajů pověřeny, zejména pak subjektů, které jsou vůči správci propojenými osobami. Zpracovávání osobních údajů bude probíhat manuálně</w:t>
                  </w:r>
                  <w:r>
                    <w:rPr>
                      <w:rFonts w:ascii="Polo" w:hAnsi="Polo" w:cs="Times New Roman"/>
                      <w:sz w:val="15"/>
                      <w:szCs w:val="15"/>
                    </w:rPr>
                    <w:t xml:space="preserve"> </w:t>
                  </w:r>
                  <w:r w:rsidRPr="00903B36">
                    <w:rPr>
                      <w:rFonts w:ascii="Polo" w:hAnsi="Polo" w:cs="Times New Roman"/>
                      <w:sz w:val="15"/>
                      <w:szCs w:val="15"/>
                    </w:rPr>
                    <w:t xml:space="preserve">i automaticky a rozumí se jím následující nakládání </w:t>
                  </w:r>
                  <w:r>
                    <w:rPr>
                      <w:rFonts w:ascii="Polo" w:hAnsi="Polo" w:cs="Times New Roman"/>
                      <w:sz w:val="15"/>
                      <w:szCs w:val="15"/>
                    </w:rPr>
                    <w:br/>
                  </w:r>
                  <w:r w:rsidRPr="00903B36">
                    <w:rPr>
                      <w:rFonts w:ascii="Polo" w:hAnsi="Polo" w:cs="Times New Roman"/>
                      <w:sz w:val="15"/>
                      <w:szCs w:val="15"/>
                    </w:rPr>
                    <w:t>s osobními údaji ve smyslu § 4 písm. e) zákona: jejich shromažďování, ukládání na nosiče informací, úprava, aktualizace, vyhledávání, používání, předávání, uchovávání, třídění, analyzování, kombinování, blokování či likvidace. Zákazník uděluje souhlas se zpracováváním svých osobních údajů po dobu trvání jeho smluvního vztahu s Dodavatelem a po dobu maximálně 10 let po (i) ukončení jeho smluvního vztahu s Dodavatelem nebo po (ii) odvolání souhlasu.</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ab/>
                  </w:r>
                  <w:r>
                    <w:rPr>
                      <w:rFonts w:ascii="Polo" w:hAnsi="Polo" w:cs="Times New Roman"/>
                      <w:sz w:val="15"/>
                      <w:szCs w:val="15"/>
                    </w:rPr>
                    <w:tab/>
                  </w:r>
                  <w:r w:rsidRPr="00903B36">
                    <w:rPr>
                      <w:rFonts w:ascii="Polo" w:hAnsi="Polo" w:cs="Times New Roman"/>
                      <w:sz w:val="15"/>
                      <w:szCs w:val="15"/>
                    </w:rPr>
                    <w:t xml:space="preserve">Jedná se o dobrovolné poskytnutí osobních údajů. Zákazník má na základě zákona právo přístupu ke svým osobním údajům zpracovávaných správcem ve smyslu § 12 zákona (zejména právo na poskytnutí informace o účelu zpracování, rozsahu zpracovávaných osobních údajů a jejich zdroji, povaze zpracování a příjemci či příjemcích osobních údajů). Dále má v případě, že zpracování jeho osobních údajů je v rozporu s ochranou jeho soukromého a osobního života nebo v rozporu se zákonem, právo požadovat od správce nebo jím pověřeného zpracovatele vysvětlení a odstranění </w:t>
                  </w:r>
                  <w:r w:rsidRPr="00903B36">
                    <w:rPr>
                      <w:rFonts w:ascii="Polo" w:hAnsi="Polo" w:cs="Times New Roman"/>
                      <w:sz w:val="15"/>
                      <w:szCs w:val="15"/>
                    </w:rPr>
                    <w:lastRenderedPageBreak/>
                    <w:t>takto vzniklého stavu. Zejména se může jednat o blokování, provedení opravy, doplnění nebo likvidaci osobních údajů. Zákazník má současně právo kdykoli odvolat svůj souhlas se zpracováním svých osobních údajů. Požádá-li Zákazník o informaci o zpracování svých osobních údajů, Dodavatel mu tuto informaci bez zbytečného odkladu za přiměřenou úhradu nepřevyšující náklady nezbytné na poskytnutí informace předá.</w:t>
                  </w:r>
                </w:p>
                <w:p w:rsidR="00D1737B"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ab/>
                    <w:t>Zákazník dále ve smyslu § 7 odst. 2 zákona č. 480/2004 Sb., v platném znění, poskytuje Dodavateli souhlas, aby Dodavatel nebo jím pověřená osoba, zejména společnost E.ON Česká republika, s.r.o., využívali podrobnosti elektronického kontaktu Zákazníka za účelem šíření obchodních sdělení elektronickými prostředky, které se týkají jak z pohledu Dodavatele vlastních, tak cizích výrobků a služeb.</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Pr>
                      <w:rFonts w:ascii="Polo" w:hAnsi="Polo" w:cs="Times New Roman"/>
                      <w:sz w:val="15"/>
                      <w:szCs w:val="15"/>
                    </w:rPr>
                    <w:t xml:space="preserve">7.4  Orgánem, který je oprávněn </w:t>
                  </w:r>
                  <w:r w:rsidRPr="00C336B7">
                    <w:rPr>
                      <w:rFonts w:ascii="Polo" w:hAnsi="Polo" w:cs="Times New Roman"/>
                      <w:sz w:val="15"/>
                      <w:szCs w:val="15"/>
                    </w:rPr>
                    <w:t>v zákonem stanovených případech rozhodovat spory mezi Zákazníkem a Dodavatelem a přijímat stížnosti Zákazníka je Energetický regulační úřad (www.eru.cz).</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7.</w:t>
                  </w:r>
                  <w:r>
                    <w:rPr>
                      <w:rFonts w:ascii="Polo" w:hAnsi="Polo" w:cs="Times New Roman"/>
                      <w:sz w:val="15"/>
                      <w:szCs w:val="15"/>
                    </w:rPr>
                    <w:t>5</w:t>
                  </w:r>
                  <w:r w:rsidRPr="00903B36">
                    <w:rPr>
                      <w:rFonts w:ascii="Polo" w:hAnsi="Polo" w:cs="Times New Roman"/>
                      <w:sz w:val="15"/>
                      <w:szCs w:val="15"/>
                    </w:rPr>
                    <w:tab/>
                    <w:t>Ve smyslu ustanovení § 89a občanského soudního řádu se obě smluvní strany dohodly, že v případě řešení sporů soudní cestou bude místně příslušným soudem Okresní soud v Českých Budějovicích, popř. Krajský soud v Českých Budějovicích. Toto ustanovení platí pouze pro Zákazníky, kteří nejsou spotřebitelé.</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7.</w:t>
                  </w:r>
                  <w:r>
                    <w:rPr>
                      <w:rFonts w:ascii="Polo" w:hAnsi="Polo" w:cs="Times New Roman"/>
                      <w:sz w:val="15"/>
                      <w:szCs w:val="15"/>
                    </w:rPr>
                    <w:t>6</w:t>
                  </w:r>
                  <w:r w:rsidRPr="00903B36">
                    <w:rPr>
                      <w:rFonts w:ascii="Polo" w:hAnsi="Polo" w:cs="Times New Roman"/>
                      <w:sz w:val="15"/>
                      <w:szCs w:val="15"/>
                    </w:rPr>
                    <w:tab/>
                    <w:t>V případě rozporu mezi Smlouvou a těmito OP mají přednost ustanovení uvedená ve Smlouvě.</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7.</w:t>
                  </w:r>
                  <w:r>
                    <w:rPr>
                      <w:rFonts w:ascii="Polo" w:hAnsi="Polo" w:cs="Times New Roman"/>
                      <w:sz w:val="15"/>
                      <w:szCs w:val="15"/>
                    </w:rPr>
                    <w:t>7</w:t>
                  </w:r>
                  <w:r w:rsidRPr="00903B36">
                    <w:rPr>
                      <w:rFonts w:ascii="Polo" w:hAnsi="Polo" w:cs="Times New Roman"/>
                      <w:sz w:val="15"/>
                      <w:szCs w:val="15"/>
                    </w:rPr>
                    <w:tab/>
                    <w:t>Tyto OP nenahrazují obchodní podm</w:t>
                  </w:r>
                  <w:r>
                    <w:rPr>
                      <w:rFonts w:ascii="Polo" w:hAnsi="Polo" w:cs="Times New Roman"/>
                      <w:sz w:val="15"/>
                      <w:szCs w:val="15"/>
                    </w:rPr>
                    <w:t xml:space="preserve">ínky, které jsou součástí smluv </w:t>
                  </w:r>
                  <w:r w:rsidRPr="00903B36">
                    <w:rPr>
                      <w:rFonts w:ascii="Polo" w:hAnsi="Polo" w:cs="Times New Roman"/>
                      <w:sz w:val="15"/>
                      <w:szCs w:val="15"/>
                    </w:rPr>
                    <w:t>uzavřených do 31. 12. 2015.</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7.</w:t>
                  </w:r>
                  <w:r>
                    <w:rPr>
                      <w:rFonts w:ascii="Polo" w:hAnsi="Polo" w:cs="Times New Roman"/>
                      <w:sz w:val="15"/>
                      <w:szCs w:val="15"/>
                    </w:rPr>
                    <w:t>8</w:t>
                  </w:r>
                  <w:r w:rsidRPr="00903B36">
                    <w:rPr>
                      <w:rFonts w:ascii="Polo" w:hAnsi="Polo" w:cs="Times New Roman"/>
                      <w:sz w:val="15"/>
                      <w:szCs w:val="15"/>
                    </w:rPr>
                    <w:tab/>
                    <w:t>Tyto OP nabývají účinnosti dnem 1. 1. 2016.</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p>
                <w:p w:rsidR="00D1737B"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V Českých Budějovicích dne 3. 11. 2015</w:t>
                  </w:r>
                </w:p>
                <w:p w:rsidR="00D1737B" w:rsidRPr="00903B36" w:rsidRDefault="00D1737B" w:rsidP="00C24F51">
                  <w:pPr>
                    <w:tabs>
                      <w:tab w:val="left" w:pos="284"/>
                    </w:tabs>
                    <w:spacing w:after="0" w:line="240" w:lineRule="auto"/>
                    <w:ind w:left="142" w:hanging="284"/>
                    <w:contextualSpacing/>
                    <w:jc w:val="both"/>
                    <w:rPr>
                      <w:rFonts w:ascii="Polo" w:hAnsi="Polo" w:cs="Times New Roman"/>
                      <w:sz w:val="15"/>
                      <w:szCs w:val="15"/>
                    </w:rPr>
                  </w:pPr>
                  <w:r w:rsidRPr="00903B36">
                    <w:rPr>
                      <w:rFonts w:ascii="Polo" w:hAnsi="Polo" w:cs="Times New Roman"/>
                      <w:sz w:val="15"/>
                      <w:szCs w:val="15"/>
                    </w:rPr>
                    <w:t>Představenstvo E.ON Energie, a.s.</w:t>
                  </w:r>
                </w:p>
              </w:sdtContent>
            </w:sdt>
            <w:p w:rsidR="00D1737B" w:rsidRPr="00903B36" w:rsidRDefault="005B4596" w:rsidP="00C24F51">
              <w:pPr>
                <w:tabs>
                  <w:tab w:val="left" w:pos="284"/>
                </w:tabs>
                <w:spacing w:after="0" w:line="240" w:lineRule="auto"/>
                <w:ind w:left="142" w:hanging="284"/>
                <w:contextualSpacing/>
                <w:jc w:val="both"/>
                <w:rPr>
                  <w:rFonts w:ascii="Polo" w:hAnsi="Polo" w:cs="Times New Roman"/>
                  <w:b/>
                  <w:sz w:val="15"/>
                  <w:szCs w:val="15"/>
                </w:rPr>
              </w:pPr>
            </w:p>
          </w:sdtContent>
        </w:sdt>
        <w:p w:rsidR="00D1737B" w:rsidRDefault="005B4596" w:rsidP="00C24F51">
          <w:pPr>
            <w:tabs>
              <w:tab w:val="left" w:pos="284"/>
            </w:tabs>
            <w:spacing w:after="0" w:line="240" w:lineRule="auto"/>
            <w:ind w:left="142" w:hanging="284"/>
            <w:contextualSpacing/>
            <w:jc w:val="both"/>
            <w:rPr>
              <w:rFonts w:ascii="Polo" w:hAnsi="Polo" w:cs="Times New Roman"/>
              <w:sz w:val="15"/>
              <w:szCs w:val="15"/>
            </w:rPr>
            <w:sectPr w:rsidR="00D1737B" w:rsidSect="00C129DE">
              <w:type w:val="continuous"/>
              <w:pgSz w:w="11906" w:h="16838" w:code="9"/>
              <w:pgMar w:top="1560" w:right="567" w:bottom="709" w:left="1134" w:header="851" w:footer="567" w:gutter="0"/>
              <w:cols w:num="2" w:space="709" w:equalWidth="0">
                <w:col w:w="4986" w:space="360"/>
                <w:col w:w="4858"/>
              </w:cols>
              <w:docGrid w:linePitch="360"/>
            </w:sectPr>
          </w:pPr>
        </w:p>
      </w:sdtContent>
    </w:sdt>
    <w:p w:rsidR="00D1737B" w:rsidRPr="008754AD" w:rsidRDefault="00D1737B" w:rsidP="00C24F51">
      <w:pPr>
        <w:tabs>
          <w:tab w:val="left" w:pos="284"/>
        </w:tabs>
        <w:spacing w:after="0" w:line="240" w:lineRule="auto"/>
        <w:ind w:left="142" w:hanging="284"/>
        <w:contextualSpacing/>
        <w:jc w:val="both"/>
        <w:rPr>
          <w:rFonts w:ascii="Polo" w:hAnsi="Polo" w:cs="Times New Roman"/>
          <w:sz w:val="15"/>
          <w:szCs w:val="15"/>
        </w:rPr>
      </w:pPr>
    </w:p>
    <w:p w:rsidR="0031594C" w:rsidRPr="00D1737B" w:rsidRDefault="0031594C" w:rsidP="00D1737B"/>
    <w:sectPr w:rsidR="0031594C" w:rsidRPr="00D1737B" w:rsidSect="00145EE6">
      <w:type w:val="continuous"/>
      <w:pgSz w:w="11906" w:h="16838" w:code="9"/>
      <w:pgMar w:top="1560" w:right="567" w:bottom="709" w:left="1134" w:header="851" w:footer="567" w:gutter="0"/>
      <w:cols w:num="2" w:space="709" w:equalWidth="0">
        <w:col w:w="4986" w:space="360"/>
        <w:col w:w="485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591" w:rsidRDefault="006E6377">
      <w:pPr>
        <w:spacing w:after="0" w:line="240" w:lineRule="auto"/>
      </w:pPr>
      <w:r>
        <w:separator/>
      </w:r>
    </w:p>
  </w:endnote>
  <w:endnote w:type="continuationSeparator" w:id="0">
    <w:p w:rsidR="00C35591" w:rsidRDefault="006E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Polo">
    <w:altName w:val="Courier New"/>
    <w:charset w:val="EE"/>
    <w:family w:val="auto"/>
    <w:pitch w:val="variable"/>
    <w:sig w:usb0="00000001" w:usb1="0000205B" w:usb2="00000000" w:usb3="00000000" w:csb0="0000001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PoloEaElfK-Leich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E6" w:rsidRPr="008A3FF6" w:rsidRDefault="00F6688F" w:rsidP="000D1C9C">
    <w:pPr>
      <w:pStyle w:val="Zpat"/>
      <w:rPr>
        <w:rFonts w:ascii="Polo" w:hAnsi="Polo" w:cs="Times New Roman"/>
        <w:sz w:val="16"/>
        <w:szCs w:val="16"/>
      </w:rPr>
    </w:pPr>
    <w:r w:rsidRPr="00915FD1">
      <w:rPr>
        <w:rFonts w:ascii="Polo" w:hAnsi="Polo" w:cs="Times New Roman"/>
        <w:sz w:val="16"/>
        <w:szCs w:val="16"/>
      </w:rPr>
      <w:t xml:space="preserve">Kontaktní údaje Dodavatele: </w:t>
    </w:r>
    <w:proofErr w:type="gramStart"/>
    <w:r>
      <w:rPr>
        <w:rFonts w:ascii="Polo" w:hAnsi="Polo" w:cs="Times New Roman"/>
        <w:sz w:val="16"/>
        <w:szCs w:val="16"/>
      </w:rPr>
      <w:t>E.ON</w:t>
    </w:r>
    <w:proofErr w:type="gramEnd"/>
    <w:r>
      <w:rPr>
        <w:rFonts w:ascii="Polo" w:hAnsi="Polo" w:cs="Times New Roman"/>
        <w:sz w:val="16"/>
        <w:szCs w:val="16"/>
      </w:rPr>
      <w:t xml:space="preserve"> Zákaznická linka 800 77 33 22</w:t>
    </w:r>
    <w:r w:rsidRPr="00915FD1">
      <w:rPr>
        <w:rFonts w:ascii="Polo" w:hAnsi="Polo" w:cs="Times New Roman"/>
        <w:sz w:val="16"/>
        <w:szCs w:val="16"/>
      </w:rPr>
      <w:t xml:space="preserve">, </w:t>
    </w:r>
    <w:hyperlink r:id="rId1" w:history="1">
      <w:r w:rsidRPr="00915FD1">
        <w:rPr>
          <w:rStyle w:val="Hypertextovodkaz"/>
          <w:rFonts w:ascii="Polo" w:hAnsi="Polo" w:cs="Times New Roman"/>
          <w:sz w:val="16"/>
          <w:szCs w:val="16"/>
        </w:rPr>
        <w:t>info@eon.cz</w:t>
      </w:r>
    </w:hyperlink>
    <w:r w:rsidRPr="00915FD1">
      <w:rPr>
        <w:rFonts w:ascii="Polo" w:hAnsi="Polo" w:cs="Times New Roman"/>
        <w:sz w:val="16"/>
        <w:szCs w:val="16"/>
      </w:rPr>
      <w:t xml:space="preserve">, </w:t>
    </w:r>
    <w:hyperlink r:id="rId2" w:history="1">
      <w:r w:rsidRPr="00915FD1">
        <w:rPr>
          <w:rStyle w:val="Hypertextovodkaz"/>
          <w:rFonts w:ascii="Polo" w:hAnsi="Polo" w:cs="Times New Roman"/>
          <w:sz w:val="16"/>
          <w:szCs w:val="16"/>
        </w:rPr>
        <w:t>www.eon.cz</w:t>
      </w:r>
    </w:hyperlink>
    <w:r>
      <w:rPr>
        <w:rFonts w:ascii="Polo" w:hAnsi="Polo" w:cs="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591" w:rsidRDefault="006E6377">
      <w:pPr>
        <w:spacing w:after="0" w:line="240" w:lineRule="auto"/>
      </w:pPr>
      <w:r>
        <w:separator/>
      </w:r>
    </w:p>
  </w:footnote>
  <w:footnote w:type="continuationSeparator" w:id="0">
    <w:p w:rsidR="00C35591" w:rsidRDefault="006E6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3711"/>
    <w:multiLevelType w:val="hybridMultilevel"/>
    <w:tmpl w:val="AADE72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BBE7724"/>
    <w:multiLevelType w:val="hybridMultilevel"/>
    <w:tmpl w:val="0B40F216"/>
    <w:lvl w:ilvl="0" w:tplc="EA0A036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E8128A"/>
    <w:multiLevelType w:val="hybridMultilevel"/>
    <w:tmpl w:val="28467F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37B"/>
    <w:rsid w:val="0031594C"/>
    <w:rsid w:val="00455473"/>
    <w:rsid w:val="005B4596"/>
    <w:rsid w:val="006E6377"/>
    <w:rsid w:val="0086388C"/>
    <w:rsid w:val="00C35591"/>
    <w:rsid w:val="00D1737B"/>
    <w:rsid w:val="00F668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737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D1737B"/>
    <w:pPr>
      <w:spacing w:after="0" w:line="280" w:lineRule="exact"/>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1737B"/>
    <w:pPr>
      <w:tabs>
        <w:tab w:val="center" w:pos="4536"/>
        <w:tab w:val="right" w:pos="9072"/>
      </w:tabs>
      <w:spacing w:after="0" w:line="240" w:lineRule="auto"/>
    </w:pPr>
  </w:style>
  <w:style w:type="character" w:customStyle="1" w:styleId="ZpatChar">
    <w:name w:val="Zápatí Char"/>
    <w:basedOn w:val="Standardnpsmoodstavce"/>
    <w:link w:val="Zpat"/>
    <w:uiPriority w:val="99"/>
    <w:rsid w:val="00D1737B"/>
  </w:style>
  <w:style w:type="character" w:styleId="Hypertextovodkaz">
    <w:name w:val="Hyperlink"/>
    <w:basedOn w:val="Standardnpsmoodstavce"/>
    <w:uiPriority w:val="99"/>
    <w:unhideWhenUsed/>
    <w:rsid w:val="00D1737B"/>
    <w:rPr>
      <w:color w:val="0000FF" w:themeColor="hyperlink"/>
      <w:u w:val="single"/>
    </w:rPr>
  </w:style>
  <w:style w:type="paragraph" w:styleId="Odstavecseseznamem">
    <w:name w:val="List Paragraph"/>
    <w:basedOn w:val="Normln"/>
    <w:uiPriority w:val="34"/>
    <w:qFormat/>
    <w:rsid w:val="00D1737B"/>
    <w:pPr>
      <w:ind w:left="720"/>
      <w:contextualSpacing/>
    </w:pPr>
  </w:style>
  <w:style w:type="paragraph" w:styleId="Zkladntextodsazen2">
    <w:name w:val="Body Text Indent 2"/>
    <w:basedOn w:val="Normln"/>
    <w:link w:val="Zkladntextodsazen2Char"/>
    <w:uiPriority w:val="99"/>
    <w:unhideWhenUsed/>
    <w:rsid w:val="00D1737B"/>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D1737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1737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73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737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D1737B"/>
    <w:pPr>
      <w:spacing w:after="0" w:line="280" w:lineRule="exact"/>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1737B"/>
    <w:pPr>
      <w:tabs>
        <w:tab w:val="center" w:pos="4536"/>
        <w:tab w:val="right" w:pos="9072"/>
      </w:tabs>
      <w:spacing w:after="0" w:line="240" w:lineRule="auto"/>
    </w:pPr>
  </w:style>
  <w:style w:type="character" w:customStyle="1" w:styleId="ZpatChar">
    <w:name w:val="Zápatí Char"/>
    <w:basedOn w:val="Standardnpsmoodstavce"/>
    <w:link w:val="Zpat"/>
    <w:uiPriority w:val="99"/>
    <w:rsid w:val="00D1737B"/>
  </w:style>
  <w:style w:type="character" w:styleId="Hypertextovodkaz">
    <w:name w:val="Hyperlink"/>
    <w:basedOn w:val="Standardnpsmoodstavce"/>
    <w:uiPriority w:val="99"/>
    <w:unhideWhenUsed/>
    <w:rsid w:val="00D1737B"/>
    <w:rPr>
      <w:color w:val="0000FF" w:themeColor="hyperlink"/>
      <w:u w:val="single"/>
    </w:rPr>
  </w:style>
  <w:style w:type="paragraph" w:styleId="Odstavecseseznamem">
    <w:name w:val="List Paragraph"/>
    <w:basedOn w:val="Normln"/>
    <w:uiPriority w:val="34"/>
    <w:qFormat/>
    <w:rsid w:val="00D1737B"/>
    <w:pPr>
      <w:ind w:left="720"/>
      <w:contextualSpacing/>
    </w:pPr>
  </w:style>
  <w:style w:type="paragraph" w:styleId="Zkladntextodsazen2">
    <w:name w:val="Body Text Indent 2"/>
    <w:basedOn w:val="Normln"/>
    <w:link w:val="Zkladntextodsazen2Char"/>
    <w:uiPriority w:val="99"/>
    <w:unhideWhenUsed/>
    <w:rsid w:val="00D1737B"/>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D1737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1737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73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eon.cz" TargetMode="External"/><Relationship Id="rId1" Type="http://schemas.openxmlformats.org/officeDocument/2006/relationships/hyperlink" Target="mailto:info@eon.cz"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F0991DF75C48C08B31CA4D91530914"/>
        <w:category>
          <w:name w:val="Obecné"/>
          <w:gallery w:val="placeholder"/>
        </w:category>
        <w:types>
          <w:type w:val="bbPlcHdr"/>
        </w:types>
        <w:behaviors>
          <w:behavior w:val="content"/>
        </w:behaviors>
        <w:guid w:val="{17CB8201-3C4E-4FC3-882D-22DF8B06B387}"/>
      </w:docPartPr>
      <w:docPartBody>
        <w:p w:rsidR="00B932B2" w:rsidRDefault="00860315" w:rsidP="00860315">
          <w:pPr>
            <w:pStyle w:val="A4F0991DF75C48C08B31CA4D91530914"/>
          </w:pPr>
          <w:r w:rsidRPr="004B341D">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Polo">
    <w:altName w:val="Courier New"/>
    <w:charset w:val="EE"/>
    <w:family w:val="auto"/>
    <w:pitch w:val="variable"/>
    <w:sig w:usb0="00000001" w:usb1="0000205B" w:usb2="00000000" w:usb3="00000000" w:csb0="0000001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PoloEaElfK-Leich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15"/>
    <w:rsid w:val="00186FCB"/>
    <w:rsid w:val="00860315"/>
    <w:rsid w:val="00B932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60315"/>
    <w:rPr>
      <w:color w:val="808080"/>
    </w:rPr>
  </w:style>
  <w:style w:type="paragraph" w:customStyle="1" w:styleId="A4F0991DF75C48C08B31CA4D91530914">
    <w:name w:val="A4F0991DF75C48C08B31CA4D91530914"/>
    <w:rsid w:val="008603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60315"/>
    <w:rPr>
      <w:color w:val="808080"/>
    </w:rPr>
  </w:style>
  <w:style w:type="paragraph" w:customStyle="1" w:styleId="A4F0991DF75C48C08B31CA4D91530914">
    <w:name w:val="A4F0991DF75C48C08B31CA4D91530914"/>
    <w:rsid w:val="00860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3957</Words>
  <Characters>23352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27255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P19373</dc:creator>
  <cp:lastModifiedBy>Nemocnice</cp:lastModifiedBy>
  <cp:revision>4</cp:revision>
  <dcterms:created xsi:type="dcterms:W3CDTF">2016-09-05T11:42:00Z</dcterms:created>
  <dcterms:modified xsi:type="dcterms:W3CDTF">2016-11-30T10:01:00Z</dcterms:modified>
</cp:coreProperties>
</file>