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16" w:rsidRPr="00401E83" w:rsidRDefault="00401E83" w:rsidP="00401E83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 w:rsidRPr="00401E83">
        <w:rPr>
          <w:b/>
          <w:sz w:val="36"/>
          <w:szCs w:val="36"/>
        </w:rPr>
        <w:t>D</w:t>
      </w:r>
      <w:r>
        <w:rPr>
          <w:b/>
          <w:sz w:val="36"/>
          <w:szCs w:val="36"/>
        </w:rPr>
        <w:t xml:space="preserve"> </w:t>
      </w:r>
      <w:r w:rsidRPr="00401E83">
        <w:rPr>
          <w:b/>
          <w:sz w:val="36"/>
          <w:szCs w:val="36"/>
        </w:rPr>
        <w:t>o</w:t>
      </w:r>
      <w:r>
        <w:rPr>
          <w:b/>
          <w:sz w:val="36"/>
          <w:szCs w:val="36"/>
        </w:rPr>
        <w:t xml:space="preserve"> </w:t>
      </w:r>
      <w:r w:rsidRPr="00401E83">
        <w:rPr>
          <w:b/>
          <w:sz w:val="36"/>
          <w:szCs w:val="36"/>
        </w:rPr>
        <w:t>d</w:t>
      </w:r>
      <w:r>
        <w:rPr>
          <w:b/>
          <w:sz w:val="36"/>
          <w:szCs w:val="36"/>
        </w:rPr>
        <w:t xml:space="preserve"> </w:t>
      </w:r>
      <w:r w:rsidRPr="00401E83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 xml:space="preserve"> </w:t>
      </w:r>
      <w:r w:rsidRPr="00401E83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 xml:space="preserve"> </w:t>
      </w:r>
      <w:r w:rsidRPr="00401E83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 xml:space="preserve"> </w:t>
      </w:r>
      <w:r w:rsidRPr="00401E83">
        <w:rPr>
          <w:b/>
          <w:sz w:val="36"/>
          <w:szCs w:val="36"/>
        </w:rPr>
        <w:t>k</w:t>
      </w:r>
      <w:r>
        <w:rPr>
          <w:b/>
          <w:sz w:val="36"/>
          <w:szCs w:val="36"/>
        </w:rPr>
        <w:t xml:space="preserve">  </w:t>
      </w:r>
      <w:r w:rsidRPr="00401E83">
        <w:rPr>
          <w:b/>
          <w:sz w:val="36"/>
          <w:szCs w:val="36"/>
        </w:rPr>
        <w:t xml:space="preserve"> č. 1</w:t>
      </w:r>
    </w:p>
    <w:p w:rsidR="00401E83" w:rsidRPr="00401E83" w:rsidRDefault="003F1813" w:rsidP="00401E83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</w:t>
      </w:r>
      <w:r w:rsidR="006A3613">
        <w:rPr>
          <w:b/>
          <w:sz w:val="36"/>
          <w:szCs w:val="36"/>
        </w:rPr>
        <w:t> Příkazní smlouvě o provádění autorského dozoru</w:t>
      </w:r>
    </w:p>
    <w:p w:rsidR="00401E83" w:rsidRPr="00401E83" w:rsidRDefault="00401E83" w:rsidP="00401E83">
      <w:pPr>
        <w:pBdr>
          <w:bottom w:val="single" w:sz="6" w:space="1" w:color="auto"/>
        </w:pBdr>
        <w:jc w:val="center"/>
      </w:pPr>
      <w:r w:rsidRPr="00401E83">
        <w:t xml:space="preserve">uzavřené dne 10. 4. 2018 mezi smluvními stranami podle § </w:t>
      </w:r>
      <w:r w:rsidR="006A3613">
        <w:t>2430</w:t>
      </w:r>
      <w:r w:rsidRPr="00401E83">
        <w:t xml:space="preserve"> a násl.,. </w:t>
      </w:r>
      <w:proofErr w:type="gramStart"/>
      <w:r w:rsidRPr="00401E83">
        <w:t>zákona</w:t>
      </w:r>
      <w:proofErr w:type="gramEnd"/>
      <w:r w:rsidRPr="00401E83">
        <w:t xml:space="preserve"> č. 89/2012 Sb., občanský zákoník</w:t>
      </w:r>
      <w:r w:rsidR="006A3613">
        <w:t>, v platném znění, vč. Příslušných obecných ustanovení téhož zákona</w:t>
      </w:r>
    </w:p>
    <w:p w:rsidR="009F17FB" w:rsidRDefault="009F17FB" w:rsidP="00401E83">
      <w:pPr>
        <w:spacing w:after="0"/>
        <w:jc w:val="center"/>
        <w:rPr>
          <w:b/>
        </w:rPr>
      </w:pPr>
    </w:p>
    <w:p w:rsidR="00401E83" w:rsidRDefault="00401E83" w:rsidP="00401E83">
      <w:pPr>
        <w:spacing w:after="0"/>
        <w:jc w:val="center"/>
        <w:rPr>
          <w:b/>
        </w:rPr>
      </w:pPr>
      <w:r>
        <w:rPr>
          <w:b/>
        </w:rPr>
        <w:t>Čl. I</w:t>
      </w:r>
    </w:p>
    <w:p w:rsidR="00401E83" w:rsidRDefault="00401E83" w:rsidP="00401E83">
      <w:pPr>
        <w:spacing w:after="0"/>
        <w:jc w:val="center"/>
        <w:rPr>
          <w:b/>
        </w:rPr>
      </w:pPr>
      <w:r>
        <w:rPr>
          <w:b/>
        </w:rPr>
        <w:t>Smluvní strany</w:t>
      </w:r>
    </w:p>
    <w:p w:rsidR="006A3613" w:rsidRPr="006A3613" w:rsidRDefault="006A3613" w:rsidP="006A3613">
      <w:pPr>
        <w:spacing w:after="0"/>
        <w:jc w:val="both"/>
        <w:rPr>
          <w:rFonts w:cstheme="minorHAnsi"/>
          <w:b/>
          <w:color w:val="000000" w:themeColor="text1"/>
        </w:rPr>
      </w:pPr>
      <w:r w:rsidRPr="006A3613">
        <w:rPr>
          <w:rFonts w:cstheme="minorHAnsi"/>
          <w:b/>
          <w:color w:val="000000" w:themeColor="text1"/>
        </w:rPr>
        <w:t>1. Příkazce:</w:t>
      </w:r>
    </w:p>
    <w:p w:rsidR="006A3613" w:rsidRPr="006A3613" w:rsidRDefault="006A3613" w:rsidP="006A3613">
      <w:pPr>
        <w:tabs>
          <w:tab w:val="left" w:pos="3969"/>
        </w:tabs>
        <w:spacing w:after="0"/>
        <w:jc w:val="both"/>
        <w:rPr>
          <w:rFonts w:cstheme="minorHAnsi"/>
          <w:b/>
          <w:color w:val="000000" w:themeColor="text1"/>
        </w:rPr>
      </w:pPr>
      <w:r w:rsidRPr="006A3613">
        <w:rPr>
          <w:rFonts w:cstheme="minorHAnsi"/>
          <w:color w:val="000000" w:themeColor="text1"/>
        </w:rPr>
        <w:t>Název:</w:t>
      </w:r>
      <w:r w:rsidRPr="006A3613">
        <w:rPr>
          <w:rFonts w:cstheme="minorHAnsi"/>
          <w:color w:val="000000" w:themeColor="text1"/>
        </w:rPr>
        <w:tab/>
      </w:r>
      <w:r w:rsidRPr="006A3613">
        <w:rPr>
          <w:rFonts w:cstheme="minorHAnsi"/>
          <w:b/>
          <w:color w:val="000000" w:themeColor="text1"/>
        </w:rPr>
        <w:t>Základní škola, Znojmo, náměstí Republiky 9</w:t>
      </w:r>
    </w:p>
    <w:p w:rsidR="006A3613" w:rsidRPr="006A3613" w:rsidRDefault="006A3613" w:rsidP="006A3613">
      <w:pPr>
        <w:tabs>
          <w:tab w:val="left" w:pos="3969"/>
        </w:tabs>
        <w:spacing w:after="0"/>
        <w:jc w:val="both"/>
        <w:rPr>
          <w:rFonts w:cstheme="minorHAnsi"/>
          <w:color w:val="000000" w:themeColor="text1"/>
        </w:rPr>
      </w:pPr>
      <w:r w:rsidRPr="006A3613">
        <w:rPr>
          <w:rFonts w:cstheme="minorHAnsi"/>
          <w:color w:val="000000" w:themeColor="text1"/>
        </w:rPr>
        <w:t>Sídlo:</w:t>
      </w:r>
      <w:r w:rsidRPr="006A3613">
        <w:rPr>
          <w:rFonts w:cstheme="minorHAnsi"/>
          <w:color w:val="000000" w:themeColor="text1"/>
        </w:rPr>
        <w:tab/>
        <w:t>náměstí Republiky 9, 669 02 Znojmo</w:t>
      </w:r>
    </w:p>
    <w:p w:rsidR="006A3613" w:rsidRPr="006A3613" w:rsidRDefault="006A3613" w:rsidP="006A3613">
      <w:pPr>
        <w:tabs>
          <w:tab w:val="left" w:pos="3969"/>
        </w:tabs>
        <w:spacing w:after="0"/>
        <w:jc w:val="both"/>
        <w:rPr>
          <w:rFonts w:cstheme="minorHAnsi"/>
          <w:color w:val="000000" w:themeColor="text1"/>
        </w:rPr>
      </w:pPr>
      <w:r w:rsidRPr="006A3613">
        <w:rPr>
          <w:rFonts w:cstheme="minorHAnsi"/>
          <w:color w:val="000000" w:themeColor="text1"/>
        </w:rPr>
        <w:t>IČ:</w:t>
      </w:r>
      <w:r w:rsidRPr="006A3613">
        <w:rPr>
          <w:rFonts w:cstheme="minorHAnsi"/>
          <w:color w:val="000000" w:themeColor="text1"/>
        </w:rPr>
        <w:tab/>
        <w:t>45671303</w:t>
      </w:r>
    </w:p>
    <w:p w:rsidR="006A3613" w:rsidRPr="006A3613" w:rsidRDefault="006A3613" w:rsidP="006A3613">
      <w:pPr>
        <w:tabs>
          <w:tab w:val="left" w:pos="3969"/>
        </w:tabs>
        <w:spacing w:after="0"/>
        <w:jc w:val="both"/>
        <w:rPr>
          <w:rFonts w:cstheme="minorHAnsi"/>
          <w:color w:val="000000" w:themeColor="text1"/>
        </w:rPr>
      </w:pPr>
      <w:r w:rsidRPr="006A3613">
        <w:rPr>
          <w:rFonts w:cstheme="minorHAnsi"/>
          <w:color w:val="000000" w:themeColor="text1"/>
        </w:rPr>
        <w:t>Statutární zástupce:</w:t>
      </w:r>
      <w:r w:rsidRPr="006A3613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>Mgr. Jiří Šmahaj</w:t>
      </w:r>
    </w:p>
    <w:p w:rsidR="006A3613" w:rsidRPr="006A3613" w:rsidRDefault="006A3613" w:rsidP="006A3613">
      <w:pPr>
        <w:tabs>
          <w:tab w:val="left" w:pos="3969"/>
        </w:tabs>
        <w:spacing w:after="0"/>
        <w:jc w:val="both"/>
        <w:rPr>
          <w:rFonts w:cstheme="minorHAnsi"/>
          <w:color w:val="000000" w:themeColor="text1"/>
        </w:rPr>
      </w:pPr>
      <w:r w:rsidRPr="006A3613">
        <w:rPr>
          <w:rFonts w:cstheme="minorHAnsi"/>
          <w:color w:val="000000" w:themeColor="text1"/>
        </w:rPr>
        <w:t>Zástupce ve věcech technických:</w:t>
      </w:r>
      <w:r w:rsidRPr="006A3613">
        <w:rPr>
          <w:rFonts w:cstheme="minorHAnsi"/>
          <w:color w:val="000000" w:themeColor="text1"/>
        </w:rPr>
        <w:tab/>
      </w:r>
      <w:r w:rsidRPr="006A3613">
        <w:rPr>
          <w:rFonts w:cstheme="minorHAnsi"/>
          <w:b/>
          <w:color w:val="000000" w:themeColor="text1"/>
        </w:rPr>
        <w:t xml:space="preserve">Jan </w:t>
      </w:r>
      <w:proofErr w:type="spellStart"/>
      <w:r w:rsidRPr="006A3613">
        <w:rPr>
          <w:rFonts w:cstheme="minorHAnsi"/>
          <w:b/>
          <w:color w:val="000000" w:themeColor="text1"/>
        </w:rPr>
        <w:t>Miklátek</w:t>
      </w:r>
      <w:proofErr w:type="spellEnd"/>
      <w:r w:rsidRPr="006A3613">
        <w:rPr>
          <w:rFonts w:cstheme="minorHAnsi"/>
          <w:b/>
          <w:color w:val="000000" w:themeColor="text1"/>
        </w:rPr>
        <w:t xml:space="preserve"> – projektová a inženýrská činnost</w:t>
      </w:r>
    </w:p>
    <w:p w:rsidR="006A3613" w:rsidRPr="006A3613" w:rsidRDefault="006A3613" w:rsidP="006A3613">
      <w:pPr>
        <w:tabs>
          <w:tab w:val="left" w:pos="3969"/>
        </w:tabs>
        <w:spacing w:after="0"/>
        <w:ind w:right="-142"/>
        <w:jc w:val="both"/>
        <w:rPr>
          <w:rFonts w:cstheme="minorHAnsi"/>
          <w:color w:val="000000" w:themeColor="text1"/>
        </w:rPr>
      </w:pPr>
      <w:r w:rsidRPr="006A3613">
        <w:rPr>
          <w:rFonts w:cstheme="minorHAnsi"/>
          <w:color w:val="000000" w:themeColor="text1"/>
        </w:rPr>
        <w:tab/>
        <w:t>Autorizovaný technik v oboru pozemní stavby  ČKAIT</w:t>
      </w:r>
    </w:p>
    <w:p w:rsidR="006A3613" w:rsidRPr="006A3613" w:rsidRDefault="006A3613" w:rsidP="006A3613">
      <w:pPr>
        <w:tabs>
          <w:tab w:val="left" w:pos="3969"/>
        </w:tabs>
        <w:spacing w:after="0"/>
        <w:ind w:right="-142"/>
        <w:jc w:val="both"/>
        <w:rPr>
          <w:rFonts w:cstheme="minorHAnsi"/>
          <w:color w:val="000000" w:themeColor="text1"/>
        </w:rPr>
      </w:pPr>
      <w:r w:rsidRPr="006A3613">
        <w:rPr>
          <w:rFonts w:cstheme="minorHAnsi"/>
          <w:color w:val="000000" w:themeColor="text1"/>
        </w:rPr>
        <w:tab/>
        <w:t>evidovaný pod č. 1000321 u ČKAIT7</w:t>
      </w:r>
      <w:r w:rsidRPr="006A3613">
        <w:rPr>
          <w:rFonts w:cstheme="minorHAnsi"/>
          <w:color w:val="000000" w:themeColor="text1"/>
        </w:rPr>
        <w:tab/>
      </w:r>
    </w:p>
    <w:p w:rsidR="006A3613" w:rsidRPr="006A3613" w:rsidRDefault="006A3613" w:rsidP="006A3613">
      <w:pPr>
        <w:tabs>
          <w:tab w:val="left" w:pos="3969"/>
        </w:tabs>
        <w:spacing w:after="0"/>
        <w:ind w:right="-142"/>
        <w:jc w:val="both"/>
        <w:rPr>
          <w:rFonts w:cstheme="minorHAnsi"/>
          <w:color w:val="000000" w:themeColor="text1"/>
        </w:rPr>
      </w:pPr>
      <w:r w:rsidRPr="006A3613">
        <w:rPr>
          <w:rFonts w:cstheme="minorHAnsi"/>
          <w:color w:val="000000" w:themeColor="text1"/>
        </w:rPr>
        <w:tab/>
        <w:t>Zátiší 405, 671 03 Vranova nad Dyjí</w:t>
      </w:r>
    </w:p>
    <w:p w:rsidR="006A3613" w:rsidRPr="006A3613" w:rsidRDefault="006A3613" w:rsidP="006A3613">
      <w:pPr>
        <w:tabs>
          <w:tab w:val="left" w:pos="3969"/>
        </w:tabs>
        <w:spacing w:after="0"/>
        <w:jc w:val="center"/>
        <w:rPr>
          <w:rFonts w:cstheme="minorHAnsi"/>
          <w:color w:val="000000" w:themeColor="text1"/>
        </w:rPr>
      </w:pPr>
    </w:p>
    <w:p w:rsidR="006A3613" w:rsidRPr="006A3613" w:rsidRDefault="006A3613" w:rsidP="006A3613">
      <w:pPr>
        <w:tabs>
          <w:tab w:val="left" w:pos="3969"/>
        </w:tabs>
        <w:spacing w:after="0"/>
        <w:jc w:val="center"/>
        <w:rPr>
          <w:rFonts w:cstheme="minorHAnsi"/>
          <w:color w:val="000000" w:themeColor="text1"/>
        </w:rPr>
      </w:pPr>
      <w:r w:rsidRPr="006A3613">
        <w:rPr>
          <w:rFonts w:cstheme="minorHAnsi"/>
          <w:color w:val="000000" w:themeColor="text1"/>
        </w:rPr>
        <w:t>a</w:t>
      </w:r>
    </w:p>
    <w:p w:rsidR="006A3613" w:rsidRPr="006A3613" w:rsidRDefault="006A3613" w:rsidP="006A3613">
      <w:pPr>
        <w:tabs>
          <w:tab w:val="left" w:pos="3969"/>
        </w:tabs>
        <w:spacing w:after="0"/>
        <w:jc w:val="both"/>
        <w:rPr>
          <w:rFonts w:cstheme="minorHAnsi"/>
          <w:color w:val="000000" w:themeColor="text1"/>
        </w:rPr>
      </w:pPr>
    </w:p>
    <w:p w:rsidR="006A3613" w:rsidRPr="006A3613" w:rsidRDefault="006A3613" w:rsidP="006A3613">
      <w:pPr>
        <w:tabs>
          <w:tab w:val="left" w:pos="3969"/>
        </w:tabs>
        <w:spacing w:after="0"/>
        <w:jc w:val="both"/>
        <w:rPr>
          <w:rFonts w:cstheme="minorHAnsi"/>
          <w:b/>
          <w:color w:val="000000" w:themeColor="text1"/>
        </w:rPr>
      </w:pPr>
      <w:r w:rsidRPr="006A3613">
        <w:rPr>
          <w:rFonts w:cstheme="minorHAnsi"/>
          <w:b/>
          <w:color w:val="000000" w:themeColor="text1"/>
        </w:rPr>
        <w:t>2. Příkazník:</w:t>
      </w:r>
    </w:p>
    <w:p w:rsidR="006A3613" w:rsidRPr="006A3613" w:rsidRDefault="006A3613" w:rsidP="006A3613">
      <w:pPr>
        <w:tabs>
          <w:tab w:val="left" w:pos="3969"/>
        </w:tabs>
        <w:spacing w:after="0"/>
        <w:jc w:val="both"/>
        <w:rPr>
          <w:rFonts w:cstheme="minorHAnsi"/>
          <w:color w:val="000000" w:themeColor="text1"/>
        </w:rPr>
      </w:pPr>
      <w:r w:rsidRPr="006A3613">
        <w:rPr>
          <w:rFonts w:cstheme="minorHAnsi"/>
          <w:color w:val="000000" w:themeColor="text1"/>
        </w:rPr>
        <w:t>Název:</w:t>
      </w:r>
      <w:r w:rsidRPr="006A3613">
        <w:rPr>
          <w:rFonts w:cstheme="minorHAnsi"/>
          <w:color w:val="000000" w:themeColor="text1"/>
        </w:rPr>
        <w:tab/>
      </w:r>
      <w:r w:rsidRPr="006A3613">
        <w:rPr>
          <w:rFonts w:cstheme="minorHAnsi"/>
          <w:b/>
          <w:color w:val="000000" w:themeColor="text1"/>
        </w:rPr>
        <w:t>Ing. Radek Dřevěný</w:t>
      </w:r>
    </w:p>
    <w:p w:rsidR="006A3613" w:rsidRPr="006A3613" w:rsidRDefault="006A3613" w:rsidP="006A3613">
      <w:pPr>
        <w:tabs>
          <w:tab w:val="left" w:pos="3969"/>
        </w:tabs>
        <w:spacing w:after="0"/>
        <w:jc w:val="both"/>
        <w:rPr>
          <w:rFonts w:cstheme="minorHAnsi"/>
          <w:color w:val="000000" w:themeColor="text1"/>
        </w:rPr>
      </w:pPr>
      <w:r w:rsidRPr="006A3613">
        <w:rPr>
          <w:rFonts w:cstheme="minorHAnsi"/>
          <w:color w:val="000000" w:themeColor="text1"/>
        </w:rPr>
        <w:t>Sídlo:</w:t>
      </w:r>
      <w:r w:rsidRPr="006A3613">
        <w:rPr>
          <w:rFonts w:cstheme="minorHAnsi"/>
          <w:color w:val="000000" w:themeColor="text1"/>
        </w:rPr>
        <w:tab/>
        <w:t>Vinohrady 3390/57, 669 02 Znojmo</w:t>
      </w:r>
    </w:p>
    <w:p w:rsidR="006A3613" w:rsidRPr="006A3613" w:rsidRDefault="006A3613" w:rsidP="006A3613">
      <w:pPr>
        <w:tabs>
          <w:tab w:val="left" w:pos="3969"/>
        </w:tabs>
        <w:spacing w:after="0"/>
        <w:jc w:val="both"/>
        <w:rPr>
          <w:rFonts w:cstheme="minorHAnsi"/>
          <w:color w:val="000000" w:themeColor="text1"/>
        </w:rPr>
      </w:pPr>
      <w:r w:rsidRPr="006A3613">
        <w:rPr>
          <w:rFonts w:cstheme="minorHAnsi"/>
          <w:color w:val="000000" w:themeColor="text1"/>
        </w:rPr>
        <w:t>IČ:</w:t>
      </w:r>
      <w:r w:rsidRPr="006A3613">
        <w:rPr>
          <w:rFonts w:cstheme="minorHAnsi"/>
          <w:color w:val="000000" w:themeColor="text1"/>
        </w:rPr>
        <w:tab/>
        <w:t>48923893</w:t>
      </w:r>
    </w:p>
    <w:p w:rsidR="006A3613" w:rsidRPr="006A3613" w:rsidRDefault="006A3613" w:rsidP="006A3613">
      <w:pPr>
        <w:tabs>
          <w:tab w:val="left" w:pos="3969"/>
        </w:tabs>
        <w:spacing w:after="0"/>
        <w:jc w:val="both"/>
        <w:rPr>
          <w:rFonts w:cstheme="minorHAnsi"/>
          <w:color w:val="000000" w:themeColor="text1"/>
        </w:rPr>
      </w:pPr>
    </w:p>
    <w:p w:rsidR="006A3613" w:rsidRPr="006A3613" w:rsidRDefault="006A3613" w:rsidP="006A3613">
      <w:pPr>
        <w:tabs>
          <w:tab w:val="left" w:pos="3969"/>
        </w:tabs>
        <w:spacing w:after="0"/>
        <w:jc w:val="both"/>
        <w:rPr>
          <w:rFonts w:cstheme="minorHAnsi"/>
          <w:color w:val="000000" w:themeColor="text1"/>
        </w:rPr>
      </w:pPr>
      <w:r w:rsidRPr="006A3613">
        <w:rPr>
          <w:rFonts w:cstheme="minorHAnsi"/>
          <w:color w:val="000000" w:themeColor="text1"/>
        </w:rPr>
        <w:t>Název:</w:t>
      </w:r>
      <w:r w:rsidRPr="006A3613">
        <w:rPr>
          <w:rFonts w:cstheme="minorHAnsi"/>
          <w:color w:val="000000" w:themeColor="text1"/>
        </w:rPr>
        <w:tab/>
      </w:r>
      <w:r w:rsidRPr="006A3613">
        <w:rPr>
          <w:rFonts w:cstheme="minorHAnsi"/>
          <w:b/>
          <w:color w:val="000000" w:themeColor="text1"/>
        </w:rPr>
        <w:t>Ing. Roman Zvěřina</w:t>
      </w:r>
    </w:p>
    <w:p w:rsidR="006A3613" w:rsidRPr="006A3613" w:rsidRDefault="006A3613" w:rsidP="006A3613">
      <w:pPr>
        <w:tabs>
          <w:tab w:val="left" w:pos="3969"/>
        </w:tabs>
        <w:spacing w:after="0"/>
        <w:jc w:val="both"/>
        <w:rPr>
          <w:rFonts w:cstheme="minorHAnsi"/>
          <w:color w:val="000000" w:themeColor="text1"/>
        </w:rPr>
      </w:pPr>
      <w:r w:rsidRPr="006A3613">
        <w:rPr>
          <w:rFonts w:cstheme="minorHAnsi"/>
          <w:color w:val="000000" w:themeColor="text1"/>
        </w:rPr>
        <w:t>Sídlo:</w:t>
      </w:r>
      <w:r w:rsidRPr="006A3613">
        <w:rPr>
          <w:rFonts w:cstheme="minorHAnsi"/>
          <w:color w:val="000000" w:themeColor="text1"/>
        </w:rPr>
        <w:tab/>
      </w:r>
      <w:proofErr w:type="spellStart"/>
      <w:r w:rsidRPr="006A3613">
        <w:rPr>
          <w:rFonts w:cstheme="minorHAnsi"/>
          <w:color w:val="000000" w:themeColor="text1"/>
        </w:rPr>
        <w:t>Oblekovice</w:t>
      </w:r>
      <w:proofErr w:type="spellEnd"/>
      <w:r w:rsidRPr="006A3613">
        <w:rPr>
          <w:rFonts w:cstheme="minorHAnsi"/>
          <w:color w:val="000000" w:themeColor="text1"/>
        </w:rPr>
        <w:t xml:space="preserve"> 269 671 81 Znojmo</w:t>
      </w:r>
    </w:p>
    <w:p w:rsidR="006A3613" w:rsidRPr="006A3613" w:rsidRDefault="006A3613" w:rsidP="006A3613">
      <w:pPr>
        <w:tabs>
          <w:tab w:val="left" w:pos="3969"/>
        </w:tabs>
        <w:spacing w:after="0"/>
        <w:jc w:val="both"/>
        <w:rPr>
          <w:rFonts w:cstheme="minorHAnsi"/>
          <w:color w:val="000000" w:themeColor="text1"/>
        </w:rPr>
      </w:pPr>
      <w:r w:rsidRPr="006A3613">
        <w:rPr>
          <w:rFonts w:cstheme="minorHAnsi"/>
          <w:color w:val="000000" w:themeColor="text1"/>
        </w:rPr>
        <w:t>IČ:</w:t>
      </w:r>
      <w:r w:rsidRPr="006A3613">
        <w:rPr>
          <w:rFonts w:cstheme="minorHAnsi"/>
          <w:color w:val="000000" w:themeColor="text1"/>
        </w:rPr>
        <w:tab/>
        <w:t>02531496</w:t>
      </w:r>
    </w:p>
    <w:p w:rsidR="00B749F4" w:rsidRPr="006A3613" w:rsidRDefault="006A3613" w:rsidP="006A3613">
      <w:pPr>
        <w:tabs>
          <w:tab w:val="left" w:pos="3261"/>
        </w:tabs>
        <w:spacing w:after="0"/>
        <w:jc w:val="center"/>
        <w:rPr>
          <w:rFonts w:cstheme="minorHAnsi"/>
        </w:rPr>
      </w:pPr>
      <w:r w:rsidRPr="006A3613">
        <w:rPr>
          <w:rFonts w:cstheme="minorHAnsi"/>
        </w:rPr>
        <w:t xml:space="preserve"> </w:t>
      </w:r>
      <w:r w:rsidR="00B749F4" w:rsidRPr="006A3613">
        <w:rPr>
          <w:rFonts w:cstheme="minorHAnsi"/>
        </w:rPr>
        <w:t>(</w:t>
      </w:r>
      <w:r>
        <w:rPr>
          <w:rFonts w:cstheme="minorHAnsi"/>
        </w:rPr>
        <w:t>příkazce a příkazník společně dále také</w:t>
      </w:r>
      <w:r w:rsidR="00B749F4" w:rsidRPr="006A3613">
        <w:rPr>
          <w:rFonts w:cstheme="minorHAnsi"/>
        </w:rPr>
        <w:t xml:space="preserve"> jen „smluvní strany“)</w:t>
      </w:r>
    </w:p>
    <w:p w:rsidR="00B749F4" w:rsidRPr="006A3613" w:rsidRDefault="00B749F4" w:rsidP="00B749F4">
      <w:pPr>
        <w:tabs>
          <w:tab w:val="left" w:pos="3261"/>
        </w:tabs>
        <w:jc w:val="center"/>
        <w:rPr>
          <w:rFonts w:cstheme="minorHAnsi"/>
        </w:rPr>
      </w:pPr>
      <w:r w:rsidRPr="006A3613">
        <w:rPr>
          <w:rFonts w:cstheme="minorHAnsi"/>
        </w:rPr>
        <w:t xml:space="preserve">uzavírají následující dodatek č. 1 </w:t>
      </w:r>
      <w:r w:rsidR="003F1813">
        <w:rPr>
          <w:rFonts w:cstheme="minorHAnsi"/>
        </w:rPr>
        <w:t>k Příkazní smlouvě o provádění autorského dozoru)</w:t>
      </w:r>
    </w:p>
    <w:p w:rsidR="00B749F4" w:rsidRPr="00B749F4" w:rsidRDefault="00B749F4" w:rsidP="00B749F4">
      <w:pPr>
        <w:tabs>
          <w:tab w:val="left" w:pos="3261"/>
        </w:tabs>
        <w:spacing w:after="0"/>
        <w:jc w:val="center"/>
        <w:rPr>
          <w:b/>
        </w:rPr>
      </w:pPr>
      <w:r>
        <w:rPr>
          <w:b/>
        </w:rPr>
        <w:t>Čl</w:t>
      </w:r>
      <w:r w:rsidRPr="00B749F4">
        <w:rPr>
          <w:b/>
        </w:rPr>
        <w:t xml:space="preserve">. II </w:t>
      </w:r>
    </w:p>
    <w:p w:rsidR="00B749F4" w:rsidRDefault="006A3613" w:rsidP="00B749F4">
      <w:pPr>
        <w:tabs>
          <w:tab w:val="left" w:pos="3261"/>
        </w:tabs>
        <w:spacing w:after="0"/>
        <w:jc w:val="center"/>
        <w:rPr>
          <w:b/>
        </w:rPr>
      </w:pPr>
      <w:r>
        <w:rPr>
          <w:b/>
        </w:rPr>
        <w:t>Platební podmí</w:t>
      </w:r>
      <w:r w:rsidR="00CA3714">
        <w:rPr>
          <w:b/>
        </w:rPr>
        <w:t>n</w:t>
      </w:r>
      <w:r>
        <w:rPr>
          <w:b/>
        </w:rPr>
        <w:t>ky</w:t>
      </w:r>
    </w:p>
    <w:p w:rsidR="00B749F4" w:rsidRDefault="006A3613" w:rsidP="00F96C62">
      <w:pPr>
        <w:pStyle w:val="Odstavecseseznamem"/>
        <w:numPr>
          <w:ilvl w:val="0"/>
          <w:numId w:val="7"/>
        </w:numPr>
        <w:tabs>
          <w:tab w:val="left" w:pos="3261"/>
        </w:tabs>
        <w:spacing w:after="0"/>
        <w:ind w:left="284"/>
        <w:jc w:val="both"/>
      </w:pPr>
      <w:r>
        <w:t xml:space="preserve">Článek </w:t>
      </w:r>
      <w:r w:rsidR="00B749F4">
        <w:t xml:space="preserve">V. </w:t>
      </w:r>
      <w:r>
        <w:t>Platební podmínky</w:t>
      </w:r>
      <w:r w:rsidR="00B749F4">
        <w:t xml:space="preserve">, odstavec 2 se </w:t>
      </w:r>
      <w:r>
        <w:t>mění na</w:t>
      </w:r>
      <w:r w:rsidR="00B749F4">
        <w:t xml:space="preserve"> následující znění:</w:t>
      </w:r>
    </w:p>
    <w:p w:rsidR="00F96C62" w:rsidRDefault="00F96C62" w:rsidP="00F96C62">
      <w:pPr>
        <w:tabs>
          <w:tab w:val="left" w:pos="3261"/>
        </w:tabs>
        <w:spacing w:after="0"/>
        <w:ind w:left="284"/>
        <w:jc w:val="both"/>
      </w:pPr>
      <w:r>
        <w:t xml:space="preserve">Příkazník je oprávněn vyúčtovat svoji odměnu </w:t>
      </w:r>
      <w:r w:rsidR="009760CB">
        <w:t xml:space="preserve">příkazci </w:t>
      </w:r>
      <w:r>
        <w:t xml:space="preserve">za obstarání autorského dozoru postupně, a to první část odměny ve výši 47.250,- Kč včetně DPH za období duben 2018 až září 2018 a zbývající druhou část odměny ve výši 47.250,- Kč včetně DPH za období říjen 2018 až březen 2019. Příkazník je oprávněn vyúčtovat </w:t>
      </w:r>
      <w:r w:rsidR="009760CB">
        <w:t>příslušnou část své odměny</w:t>
      </w:r>
      <w:r>
        <w:t xml:space="preserve"> vždy až po skončení příslušného období, za které požaduje svoji odměnu za obstarání autorského dozoru</w:t>
      </w:r>
      <w:r w:rsidR="009760CB">
        <w:t>, přičemž podmínkou vyúčtování druhé části odměny je ukončení činnosti příkazníka (splnění předmětu Smlouvy dle článku II)</w:t>
      </w:r>
      <w:r>
        <w:t>.</w:t>
      </w:r>
    </w:p>
    <w:p w:rsidR="00B749F4" w:rsidRDefault="00B749F4" w:rsidP="00F96C62">
      <w:pPr>
        <w:pStyle w:val="Odstavecseseznamem"/>
        <w:numPr>
          <w:ilvl w:val="0"/>
          <w:numId w:val="7"/>
        </w:numPr>
        <w:tabs>
          <w:tab w:val="left" w:pos="3261"/>
        </w:tabs>
        <w:ind w:left="284"/>
        <w:contextualSpacing w:val="0"/>
        <w:jc w:val="both"/>
      </w:pPr>
      <w:r>
        <w:t xml:space="preserve">Ostatní </w:t>
      </w:r>
      <w:r w:rsidR="00CA3714">
        <w:t>odstavce článku V. Platební podmínky Příkazní smlouvy zůstávají nezměněny</w:t>
      </w:r>
      <w:r>
        <w:t>.</w:t>
      </w:r>
    </w:p>
    <w:p w:rsidR="00F96C62" w:rsidRDefault="00F96C62" w:rsidP="00832E7C">
      <w:pPr>
        <w:tabs>
          <w:tab w:val="left" w:pos="3261"/>
        </w:tabs>
        <w:spacing w:after="0"/>
        <w:jc w:val="center"/>
        <w:rPr>
          <w:b/>
        </w:rPr>
      </w:pPr>
    </w:p>
    <w:p w:rsidR="00CC738C" w:rsidRPr="00832E7C" w:rsidRDefault="00CC738C" w:rsidP="00832E7C">
      <w:pPr>
        <w:tabs>
          <w:tab w:val="left" w:pos="3261"/>
        </w:tabs>
        <w:spacing w:after="0"/>
        <w:jc w:val="center"/>
        <w:rPr>
          <w:b/>
        </w:rPr>
      </w:pPr>
      <w:r w:rsidRPr="00832E7C">
        <w:rPr>
          <w:b/>
        </w:rPr>
        <w:t>Čl. III</w:t>
      </w:r>
    </w:p>
    <w:p w:rsidR="00B749F4" w:rsidRPr="0052629E" w:rsidRDefault="00B749F4" w:rsidP="0052629E">
      <w:pPr>
        <w:tabs>
          <w:tab w:val="left" w:pos="3261"/>
        </w:tabs>
        <w:spacing w:after="0"/>
        <w:jc w:val="center"/>
        <w:rPr>
          <w:b/>
        </w:rPr>
      </w:pPr>
      <w:r w:rsidRPr="0052629E">
        <w:rPr>
          <w:b/>
        </w:rPr>
        <w:t>Závěrečná ustanovení</w:t>
      </w:r>
    </w:p>
    <w:p w:rsidR="00B749F4" w:rsidRDefault="0052629E" w:rsidP="00BE34B9">
      <w:pPr>
        <w:pStyle w:val="Odstavecseseznamem"/>
        <w:numPr>
          <w:ilvl w:val="0"/>
          <w:numId w:val="5"/>
        </w:numPr>
        <w:tabs>
          <w:tab w:val="left" w:pos="3261"/>
        </w:tabs>
        <w:spacing w:after="0"/>
        <w:ind w:left="284" w:hanging="284"/>
        <w:jc w:val="both"/>
      </w:pPr>
      <w:r>
        <w:t xml:space="preserve">Ostatní ustanovení </w:t>
      </w:r>
      <w:r w:rsidR="00CA3714">
        <w:t>Příkazní smlouvy</w:t>
      </w:r>
      <w:r>
        <w:t xml:space="preserve"> nedotčené tímto dodatkem zůstávají beze změny.</w:t>
      </w:r>
    </w:p>
    <w:p w:rsidR="0052629E" w:rsidRDefault="0052629E" w:rsidP="00BE34B9">
      <w:pPr>
        <w:pStyle w:val="Odstavecseseznamem"/>
        <w:numPr>
          <w:ilvl w:val="0"/>
          <w:numId w:val="5"/>
        </w:numPr>
        <w:tabs>
          <w:tab w:val="left" w:pos="3261"/>
        </w:tabs>
        <w:spacing w:after="0"/>
        <w:ind w:left="284" w:hanging="284"/>
        <w:jc w:val="both"/>
      </w:pPr>
      <w:r>
        <w:t>Tento dodatek byl sepsán na základě svobodné vůle obou smluvních stran, nikoliv v tísni, či za nápadně nevýhodných podmínek.</w:t>
      </w:r>
    </w:p>
    <w:p w:rsidR="0052629E" w:rsidRDefault="0052629E" w:rsidP="00BE34B9">
      <w:pPr>
        <w:pStyle w:val="Odstavecseseznamem"/>
        <w:numPr>
          <w:ilvl w:val="0"/>
          <w:numId w:val="5"/>
        </w:numPr>
        <w:tabs>
          <w:tab w:val="left" w:pos="3261"/>
        </w:tabs>
        <w:spacing w:after="0"/>
        <w:ind w:left="284" w:hanging="284"/>
        <w:jc w:val="both"/>
      </w:pPr>
      <w:r>
        <w:t xml:space="preserve">Tento dodatek se vyhotovuje ve 4 stejnopisech, z nichž 2 vyhotovení obdrží </w:t>
      </w:r>
      <w:r w:rsidR="00CA3714">
        <w:t>příkazce</w:t>
      </w:r>
      <w:r>
        <w:t xml:space="preserve"> a 2 zhotovitel díla.</w:t>
      </w:r>
    </w:p>
    <w:p w:rsidR="0052629E" w:rsidRDefault="0052629E" w:rsidP="00BE34B9">
      <w:pPr>
        <w:pStyle w:val="Odstavecseseznamem"/>
        <w:numPr>
          <w:ilvl w:val="0"/>
          <w:numId w:val="5"/>
        </w:numPr>
        <w:tabs>
          <w:tab w:val="left" w:pos="3261"/>
        </w:tabs>
        <w:spacing w:after="0"/>
        <w:ind w:left="284" w:hanging="284"/>
        <w:jc w:val="both"/>
      </w:pPr>
      <w:r>
        <w:t>Tento dodatek nabývá účinnosti dnem podpisu oprávněných osob jednotlivých smluvních stran.</w:t>
      </w:r>
    </w:p>
    <w:p w:rsidR="0052629E" w:rsidRDefault="0052629E" w:rsidP="0052629E">
      <w:pPr>
        <w:tabs>
          <w:tab w:val="left" w:pos="3261"/>
        </w:tabs>
        <w:spacing w:after="0"/>
        <w:jc w:val="both"/>
      </w:pPr>
    </w:p>
    <w:p w:rsidR="0052629E" w:rsidRDefault="0052629E" w:rsidP="0052629E">
      <w:pPr>
        <w:tabs>
          <w:tab w:val="left" w:pos="3261"/>
        </w:tabs>
        <w:spacing w:after="0"/>
        <w:jc w:val="both"/>
      </w:pPr>
    </w:p>
    <w:p w:rsidR="0052629E" w:rsidRDefault="0052629E" w:rsidP="0052629E">
      <w:pPr>
        <w:tabs>
          <w:tab w:val="left" w:pos="3261"/>
          <w:tab w:val="left" w:pos="5529"/>
        </w:tabs>
        <w:spacing w:after="0"/>
      </w:pPr>
      <w:r>
        <w:t>Ve Znojmě ____________________</w:t>
      </w:r>
      <w:r>
        <w:tab/>
      </w:r>
      <w:r>
        <w:tab/>
        <w:t>Ve Znojmě ____________________</w:t>
      </w:r>
    </w:p>
    <w:p w:rsidR="0052629E" w:rsidRDefault="0052629E" w:rsidP="0052629E">
      <w:pPr>
        <w:tabs>
          <w:tab w:val="left" w:pos="3261"/>
          <w:tab w:val="left" w:pos="5529"/>
        </w:tabs>
        <w:spacing w:after="0"/>
      </w:pPr>
    </w:p>
    <w:p w:rsidR="0052629E" w:rsidRDefault="0052629E" w:rsidP="0052629E">
      <w:pPr>
        <w:tabs>
          <w:tab w:val="left" w:pos="3261"/>
          <w:tab w:val="left" w:pos="5529"/>
        </w:tabs>
        <w:spacing w:after="0"/>
      </w:pPr>
    </w:p>
    <w:p w:rsidR="0052629E" w:rsidRDefault="0052629E" w:rsidP="0052629E">
      <w:pPr>
        <w:tabs>
          <w:tab w:val="left" w:pos="3261"/>
          <w:tab w:val="left" w:pos="5529"/>
        </w:tabs>
        <w:spacing w:after="0"/>
      </w:pPr>
    </w:p>
    <w:p w:rsidR="0052629E" w:rsidRDefault="0052629E" w:rsidP="0052629E">
      <w:pPr>
        <w:tabs>
          <w:tab w:val="left" w:pos="3261"/>
          <w:tab w:val="left" w:pos="5529"/>
        </w:tabs>
        <w:spacing w:after="0"/>
      </w:pPr>
    </w:p>
    <w:p w:rsidR="0052629E" w:rsidRPr="00B749F4" w:rsidRDefault="0052629E" w:rsidP="0052629E">
      <w:pPr>
        <w:tabs>
          <w:tab w:val="left" w:pos="3261"/>
          <w:tab w:val="left" w:pos="5529"/>
        </w:tabs>
        <w:spacing w:after="0"/>
      </w:pPr>
      <w:r>
        <w:t>___________________________________</w:t>
      </w:r>
      <w:r>
        <w:tab/>
        <w:t>________________________________</w:t>
      </w:r>
    </w:p>
    <w:p w:rsidR="0052629E" w:rsidRDefault="0052629E" w:rsidP="0052629E">
      <w:pPr>
        <w:tabs>
          <w:tab w:val="left" w:pos="3261"/>
          <w:tab w:val="left" w:pos="5529"/>
        </w:tabs>
        <w:spacing w:after="0"/>
      </w:pPr>
      <w:r>
        <w:t>Základní škola, Znojmo, náměstí Republiky 9</w:t>
      </w:r>
      <w:r>
        <w:tab/>
      </w:r>
      <w:r w:rsidR="001C4B48">
        <w:t>Ing. Radek Dřevěný</w:t>
      </w:r>
    </w:p>
    <w:p w:rsidR="0052629E" w:rsidRDefault="0052629E" w:rsidP="0052629E">
      <w:pPr>
        <w:tabs>
          <w:tab w:val="left" w:pos="3261"/>
          <w:tab w:val="left" w:pos="5529"/>
        </w:tabs>
        <w:spacing w:after="0"/>
      </w:pPr>
      <w:r>
        <w:t xml:space="preserve">Mgr. </w:t>
      </w:r>
      <w:r w:rsidR="001C4B48">
        <w:t>Jiří Šmahaj</w:t>
      </w:r>
      <w:r w:rsidR="001C4B48">
        <w:tab/>
      </w:r>
      <w:r w:rsidR="001C4B48">
        <w:tab/>
        <w:t>Ing. Roman Zvěřina</w:t>
      </w:r>
    </w:p>
    <w:p w:rsidR="0052629E" w:rsidRPr="00B749F4" w:rsidRDefault="0052629E" w:rsidP="0052629E">
      <w:pPr>
        <w:tabs>
          <w:tab w:val="left" w:pos="3261"/>
          <w:tab w:val="left" w:pos="5529"/>
        </w:tabs>
        <w:spacing w:after="0"/>
      </w:pPr>
      <w:r>
        <w:t>ředitel školy</w:t>
      </w:r>
      <w:r>
        <w:tab/>
      </w:r>
      <w:r>
        <w:tab/>
      </w:r>
      <w:r w:rsidR="001C4B48">
        <w:t>autorský dozor</w:t>
      </w:r>
    </w:p>
    <w:p w:rsidR="0052629E" w:rsidRPr="00B749F4" w:rsidRDefault="0052629E" w:rsidP="0052629E">
      <w:pPr>
        <w:tabs>
          <w:tab w:val="left" w:pos="3261"/>
          <w:tab w:val="left" w:pos="4962"/>
        </w:tabs>
        <w:spacing w:after="0"/>
      </w:pPr>
    </w:p>
    <w:p w:rsidR="00B749F4" w:rsidRDefault="00B749F4" w:rsidP="00B749F4">
      <w:pPr>
        <w:tabs>
          <w:tab w:val="left" w:pos="3261"/>
        </w:tabs>
        <w:spacing w:after="0"/>
        <w:jc w:val="center"/>
      </w:pPr>
    </w:p>
    <w:p w:rsidR="00B749F4" w:rsidRDefault="00B749F4" w:rsidP="00B749F4">
      <w:pPr>
        <w:tabs>
          <w:tab w:val="left" w:pos="3261"/>
        </w:tabs>
        <w:spacing w:after="0"/>
        <w:jc w:val="center"/>
      </w:pPr>
    </w:p>
    <w:p w:rsidR="00B749F4" w:rsidRDefault="00B749F4">
      <w:pPr>
        <w:tabs>
          <w:tab w:val="left" w:pos="3261"/>
        </w:tabs>
      </w:pPr>
    </w:p>
    <w:sectPr w:rsidR="00B749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E50" w:rsidRDefault="00C65E50" w:rsidP="009F17FB">
      <w:pPr>
        <w:spacing w:after="0" w:line="240" w:lineRule="auto"/>
      </w:pPr>
      <w:r>
        <w:separator/>
      </w:r>
    </w:p>
  </w:endnote>
  <w:endnote w:type="continuationSeparator" w:id="0">
    <w:p w:rsidR="00C65E50" w:rsidRDefault="00C65E50" w:rsidP="009F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E50" w:rsidRDefault="00C65E50" w:rsidP="009F17FB">
      <w:pPr>
        <w:spacing w:after="0" w:line="240" w:lineRule="auto"/>
      </w:pPr>
      <w:r>
        <w:separator/>
      </w:r>
    </w:p>
  </w:footnote>
  <w:footnote w:type="continuationSeparator" w:id="0">
    <w:p w:rsidR="00C65E50" w:rsidRDefault="00C65E50" w:rsidP="009F1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7FB" w:rsidRDefault="009F17FB" w:rsidP="009F17FB">
    <w:pPr>
      <w:pStyle w:val="Zhlav"/>
      <w:jc w:val="center"/>
    </w:pPr>
    <w:r>
      <w:rPr>
        <w:noProof/>
        <w:lang w:eastAsia="cs-CZ"/>
      </w:rPr>
      <w:drawing>
        <wp:inline distT="0" distB="0" distL="0" distR="0" wp14:anchorId="1C213C0C" wp14:editId="42094A69">
          <wp:extent cx="5636260" cy="921385"/>
          <wp:effectExtent l="0" t="0" r="254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626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921BB"/>
    <w:multiLevelType w:val="hybridMultilevel"/>
    <w:tmpl w:val="6C22E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56CC0"/>
    <w:multiLevelType w:val="hybridMultilevel"/>
    <w:tmpl w:val="D2942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4CD0"/>
    <w:multiLevelType w:val="hybridMultilevel"/>
    <w:tmpl w:val="CD082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E5B13"/>
    <w:multiLevelType w:val="hybridMultilevel"/>
    <w:tmpl w:val="CD082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17911"/>
    <w:multiLevelType w:val="hybridMultilevel"/>
    <w:tmpl w:val="C20493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D60FD"/>
    <w:multiLevelType w:val="hybridMultilevel"/>
    <w:tmpl w:val="6BDE9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D1821"/>
    <w:multiLevelType w:val="hybridMultilevel"/>
    <w:tmpl w:val="BB0C5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83"/>
    <w:rsid w:val="001B50D1"/>
    <w:rsid w:val="001C4B48"/>
    <w:rsid w:val="002C27F0"/>
    <w:rsid w:val="002C5EAA"/>
    <w:rsid w:val="003D6214"/>
    <w:rsid w:val="003F1813"/>
    <w:rsid w:val="00401E83"/>
    <w:rsid w:val="0052629E"/>
    <w:rsid w:val="005F2FC8"/>
    <w:rsid w:val="006A3613"/>
    <w:rsid w:val="006A4CD1"/>
    <w:rsid w:val="00832E7C"/>
    <w:rsid w:val="008A39C9"/>
    <w:rsid w:val="009760CB"/>
    <w:rsid w:val="009907C6"/>
    <w:rsid w:val="009F17FB"/>
    <w:rsid w:val="00AC3216"/>
    <w:rsid w:val="00B749F4"/>
    <w:rsid w:val="00BE34B9"/>
    <w:rsid w:val="00C65E50"/>
    <w:rsid w:val="00CA3714"/>
    <w:rsid w:val="00CC738C"/>
    <w:rsid w:val="00E778B5"/>
    <w:rsid w:val="00F07F59"/>
    <w:rsid w:val="00F9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BEE16-4347-468D-888B-A7153E77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E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1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17FB"/>
  </w:style>
  <w:style w:type="paragraph" w:styleId="Zpat">
    <w:name w:val="footer"/>
    <w:basedOn w:val="Normln"/>
    <w:link w:val="ZpatChar"/>
    <w:uiPriority w:val="99"/>
    <w:unhideWhenUsed/>
    <w:rsid w:val="009F1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17FB"/>
  </w:style>
  <w:style w:type="paragraph" w:styleId="Textbubliny">
    <w:name w:val="Balloon Text"/>
    <w:basedOn w:val="Normln"/>
    <w:link w:val="TextbublinyChar"/>
    <w:uiPriority w:val="99"/>
    <w:semiHidden/>
    <w:unhideWhenUsed/>
    <w:rsid w:val="009F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Šťastná Ivana</cp:lastModifiedBy>
  <cp:revision>2</cp:revision>
  <dcterms:created xsi:type="dcterms:W3CDTF">2018-12-19T10:22:00Z</dcterms:created>
  <dcterms:modified xsi:type="dcterms:W3CDTF">2018-12-19T10:22:00Z</dcterms:modified>
</cp:coreProperties>
</file>