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14" w:rsidRDefault="00E85914" w:rsidP="008907BE">
      <w:pPr>
        <w:pStyle w:val="Normlntext"/>
      </w:pPr>
      <w:r w:rsidRPr="00E85914">
        <w:t>Níže uvedeného dne, měsíce</w:t>
      </w:r>
      <w:r w:rsidR="00563A81">
        <w:t xml:space="preserve"> a roku ve smyslu ustanovení § 2079</w:t>
      </w:r>
      <w:r w:rsidRPr="00E85914">
        <w:t xml:space="preserve"> a násl. zákona č. 89/2012 Sb., občanský zákoník, v aktuálním znění (dále jen „občanský zákoník“), uzavírají následující smluvní strany</w:t>
      </w:r>
      <w:r w:rsidR="00057948">
        <w:t>:</w:t>
      </w:r>
    </w:p>
    <w:p w:rsidR="00E85914" w:rsidRDefault="00D94035" w:rsidP="00E85914">
      <w:pPr>
        <w:pStyle w:val="astncizen"/>
        <w:rPr>
          <w:b w:val="0"/>
        </w:rPr>
      </w:pPr>
      <w:r>
        <w:t>WOODARCH</w:t>
      </w:r>
      <w:r w:rsidR="009F1369">
        <w:t>, s.r.o.</w:t>
      </w:r>
      <w:r>
        <w:rPr>
          <w:b w:val="0"/>
        </w:rPr>
        <w:t>, IČ: 28615000,</w:t>
      </w:r>
      <w:r>
        <w:rPr>
          <w:b w:val="0"/>
        </w:rPr>
        <w:br/>
        <w:t>se sídlem Pobřežní 249/46, 18600 Praha 8</w:t>
      </w:r>
      <w:r w:rsidR="009F1369">
        <w:rPr>
          <w:b w:val="0"/>
        </w:rPr>
        <w:t>,</w:t>
      </w:r>
      <w:r w:rsidR="009F1369">
        <w:rPr>
          <w:b w:val="0"/>
        </w:rPr>
        <w:br/>
        <w:t>zapsaná v obchodním rejstříku ved</w:t>
      </w:r>
      <w:r>
        <w:rPr>
          <w:b w:val="0"/>
        </w:rPr>
        <w:t>eném Městským</w:t>
      </w:r>
      <w:r w:rsidR="009F1369">
        <w:rPr>
          <w:b w:val="0"/>
        </w:rPr>
        <w:t xml:space="preserve"> soud</w:t>
      </w:r>
      <w:r>
        <w:rPr>
          <w:b w:val="0"/>
        </w:rPr>
        <w:t>em v Praze,</w:t>
      </w:r>
      <w:r>
        <w:rPr>
          <w:b w:val="0"/>
        </w:rPr>
        <w:br/>
        <w:t>oddíl C, vložka 281895</w:t>
      </w:r>
      <w:r w:rsidR="009F1369">
        <w:rPr>
          <w:b w:val="0"/>
        </w:rPr>
        <w:t>,</w:t>
      </w:r>
      <w:r w:rsidR="009F1369">
        <w:rPr>
          <w:b w:val="0"/>
        </w:rPr>
        <w:br/>
      </w:r>
      <w:proofErr w:type="spellStart"/>
      <w:r w:rsidR="009F1369" w:rsidRPr="000E4DD8">
        <w:t>zast</w:t>
      </w:r>
      <w:proofErr w:type="spellEnd"/>
      <w:r w:rsidR="009F1369" w:rsidRPr="000E4DD8">
        <w:t>.</w:t>
      </w:r>
      <w:r>
        <w:rPr>
          <w:b w:val="0"/>
        </w:rPr>
        <w:t xml:space="preserve"> Marií Bořutovou, jednatelkou</w:t>
      </w:r>
      <w:r w:rsidR="009F1369">
        <w:rPr>
          <w:b w:val="0"/>
        </w:rPr>
        <w:t>,</w:t>
      </w:r>
      <w:r w:rsidR="00E85914">
        <w:rPr>
          <w:b w:val="0"/>
        </w:rPr>
        <w:br/>
        <w:t xml:space="preserve">(dále jen </w:t>
      </w:r>
      <w:r w:rsidR="00670F25">
        <w:rPr>
          <w:b w:val="0"/>
          <w:i/>
        </w:rPr>
        <w:t>„prodávající</w:t>
      </w:r>
      <w:r w:rsidR="00E85914">
        <w:rPr>
          <w:b w:val="0"/>
          <w:i/>
        </w:rPr>
        <w:t>“</w:t>
      </w:r>
      <w:r w:rsidR="00E85914">
        <w:rPr>
          <w:b w:val="0"/>
        </w:rPr>
        <w:t>)</w:t>
      </w:r>
      <w:r w:rsidR="003B6CDF">
        <w:rPr>
          <w:b w:val="0"/>
        </w:rPr>
        <w:t>,</w:t>
      </w:r>
    </w:p>
    <w:p w:rsidR="00E85914" w:rsidRDefault="00E85914" w:rsidP="00E85914">
      <w:pPr>
        <w:pStyle w:val="astncizen"/>
        <w:rPr>
          <w:b w:val="0"/>
        </w:rPr>
      </w:pPr>
      <w:r>
        <w:rPr>
          <w:b w:val="0"/>
        </w:rPr>
        <w:t>a</w:t>
      </w:r>
    </w:p>
    <w:p w:rsidR="00E85914" w:rsidRPr="009F1369" w:rsidRDefault="009F1369" w:rsidP="00E85914">
      <w:pPr>
        <w:pStyle w:val="astncizen"/>
      </w:pPr>
      <w:r>
        <w:t>Město Jeseník</w:t>
      </w:r>
      <w:r>
        <w:rPr>
          <w:b w:val="0"/>
        </w:rPr>
        <w:t>, IČ: 00302724,</w:t>
      </w:r>
      <w:r>
        <w:rPr>
          <w:b w:val="0"/>
        </w:rPr>
        <w:br/>
        <w:t>se sídlem Masarykovo nám. 1/167, 790 01 Jeseník,</w:t>
      </w:r>
      <w:r>
        <w:rPr>
          <w:b w:val="0"/>
        </w:rPr>
        <w:br/>
      </w:r>
      <w:proofErr w:type="spellStart"/>
      <w:r w:rsidRPr="00B641D5">
        <w:t>zast</w:t>
      </w:r>
      <w:proofErr w:type="spellEnd"/>
      <w:r w:rsidRPr="00B641D5">
        <w:t>.</w:t>
      </w:r>
      <w:r w:rsidR="00D94035">
        <w:rPr>
          <w:b w:val="0"/>
        </w:rPr>
        <w:t xml:space="preserve"> Mgr. Bc. Zdeňkou </w:t>
      </w:r>
      <w:proofErr w:type="spellStart"/>
      <w:r w:rsidR="00D94035">
        <w:rPr>
          <w:b w:val="0"/>
        </w:rPr>
        <w:t>Blišťanovou</w:t>
      </w:r>
      <w:proofErr w:type="spellEnd"/>
      <w:r>
        <w:rPr>
          <w:b w:val="0"/>
        </w:rPr>
        <w:t>, starost</w:t>
      </w:r>
      <w:r w:rsidR="00D94035">
        <w:rPr>
          <w:b w:val="0"/>
        </w:rPr>
        <w:t>k</w:t>
      </w:r>
      <w:r>
        <w:rPr>
          <w:b w:val="0"/>
        </w:rPr>
        <w:t>ou</w:t>
      </w:r>
      <w:r w:rsidR="00E85914">
        <w:rPr>
          <w:b w:val="0"/>
        </w:rPr>
        <w:br/>
        <w:t xml:space="preserve">(dále jen </w:t>
      </w:r>
      <w:r w:rsidR="00670F25">
        <w:rPr>
          <w:b w:val="0"/>
          <w:i/>
        </w:rPr>
        <w:t>„kupující</w:t>
      </w:r>
      <w:r w:rsidR="00E85914">
        <w:rPr>
          <w:b w:val="0"/>
          <w:i/>
        </w:rPr>
        <w:t>“</w:t>
      </w:r>
      <w:r w:rsidR="00E85914">
        <w:rPr>
          <w:b w:val="0"/>
        </w:rPr>
        <w:t>)</w:t>
      </w:r>
      <w:r w:rsidR="003B6CDF">
        <w:rPr>
          <w:b w:val="0"/>
        </w:rPr>
        <w:t>,</w:t>
      </w:r>
    </w:p>
    <w:p w:rsidR="00E85914" w:rsidRDefault="00E85914" w:rsidP="00E85914">
      <w:pPr>
        <w:pStyle w:val="astncizen"/>
        <w:rPr>
          <w:b w:val="0"/>
        </w:rPr>
      </w:pPr>
      <w:r>
        <w:rPr>
          <w:b w:val="0"/>
        </w:rPr>
        <w:t xml:space="preserve">(společně dále jen </w:t>
      </w:r>
      <w:r>
        <w:rPr>
          <w:b w:val="0"/>
          <w:i/>
        </w:rPr>
        <w:t>„smluvní strany“</w:t>
      </w:r>
      <w:r>
        <w:rPr>
          <w:b w:val="0"/>
        </w:rPr>
        <w:t>)</w:t>
      </w:r>
      <w:r w:rsidR="003B6CDF">
        <w:rPr>
          <w:b w:val="0"/>
        </w:rPr>
        <w:t>,</w:t>
      </w:r>
    </w:p>
    <w:p w:rsidR="00E85914" w:rsidRPr="00E85914" w:rsidRDefault="00E85914" w:rsidP="00E85914">
      <w:pPr>
        <w:pStyle w:val="astncizen"/>
        <w:rPr>
          <w:b w:val="0"/>
        </w:rPr>
      </w:pPr>
      <w:r>
        <w:rPr>
          <w:b w:val="0"/>
        </w:rPr>
        <w:t>tuto</w:t>
      </w:r>
    </w:p>
    <w:p w:rsidR="00403DCE" w:rsidRDefault="00563A81" w:rsidP="00E85914">
      <w:pPr>
        <w:pStyle w:val="Nzevdokumentu-hlavn"/>
      </w:pPr>
      <w:r>
        <w:t xml:space="preserve">kupní </w:t>
      </w:r>
      <w:r w:rsidR="00E85914">
        <w:t>SMLOUvu</w:t>
      </w:r>
    </w:p>
    <w:p w:rsidR="00AE37CD" w:rsidRPr="00AE37CD" w:rsidRDefault="0082560B" w:rsidP="00AE37CD">
      <w:pPr>
        <w:pStyle w:val="Nzevdokumentu-vedlej"/>
        <w:rPr>
          <w:sz w:val="22"/>
        </w:rPr>
      </w:pPr>
      <w:r>
        <w:rPr>
          <w:sz w:val="22"/>
        </w:rPr>
        <w:t>MJ-SML/0992</w:t>
      </w:r>
      <w:r w:rsidR="00D94035">
        <w:rPr>
          <w:sz w:val="22"/>
        </w:rPr>
        <w:t>/2018</w:t>
      </w:r>
    </w:p>
    <w:p w:rsidR="006A5CF2" w:rsidRDefault="00E85914" w:rsidP="008907BE">
      <w:pPr>
        <w:pStyle w:val="lnek"/>
      </w:pPr>
      <w:r>
        <w:br/>
        <w:t xml:space="preserve">Prohlášení o </w:t>
      </w:r>
      <w:r w:rsidR="00DD16DA">
        <w:t>svéprávnosti</w:t>
      </w:r>
    </w:p>
    <w:p w:rsidR="009E61FA" w:rsidRPr="008E6FA8" w:rsidRDefault="009E61FA" w:rsidP="00DD16DA">
      <w:pPr>
        <w:pStyle w:val="Normlntext-slovn"/>
      </w:pPr>
      <w:r>
        <w:t>Smluvní strany si vzájemně prohlašují, že jejich své</w:t>
      </w:r>
      <w:r w:rsidR="00DD16DA">
        <w:t>právnost není nijak omezena.</w:t>
      </w:r>
    </w:p>
    <w:p w:rsidR="00E85914" w:rsidRDefault="00E85914" w:rsidP="008907BE">
      <w:pPr>
        <w:pStyle w:val="lnek"/>
      </w:pPr>
      <w:r>
        <w:br/>
      </w:r>
      <w:r w:rsidR="00563A81">
        <w:t>Předmět koupě a prohlášení prodávajícího</w:t>
      </w:r>
    </w:p>
    <w:p w:rsidR="00E716D8" w:rsidRDefault="00EA3DBC" w:rsidP="00D94035">
      <w:pPr>
        <w:pStyle w:val="Normlntext-slovn"/>
      </w:pPr>
      <w:r>
        <w:t>Předmětem koupě</w:t>
      </w:r>
      <w:r w:rsidR="00D94035">
        <w:t xml:space="preserve"> je pozemek </w:t>
      </w:r>
      <w:proofErr w:type="spellStart"/>
      <w:r w:rsidR="00D94035">
        <w:t>parc</w:t>
      </w:r>
      <w:proofErr w:type="spellEnd"/>
      <w:r w:rsidR="00D94035">
        <w:t xml:space="preserve">. </w:t>
      </w:r>
      <w:proofErr w:type="gramStart"/>
      <w:r w:rsidR="00D94035">
        <w:t>č.</w:t>
      </w:r>
      <w:proofErr w:type="gramEnd"/>
      <w:r w:rsidR="00D94035">
        <w:t xml:space="preserve"> 1313/40 (ostatní plocha) o výměře 7197</w:t>
      </w:r>
      <w:r w:rsidR="00B641D5">
        <w:t xml:space="preserve"> m</w:t>
      </w:r>
      <w:r w:rsidR="00B641D5" w:rsidRPr="00D94035">
        <w:rPr>
          <w:vertAlign w:val="superscript"/>
        </w:rPr>
        <w:t>2</w:t>
      </w:r>
      <w:r w:rsidR="00D94035">
        <w:t xml:space="preserve"> nacházející se</w:t>
      </w:r>
      <w:r w:rsidR="00966CD7">
        <w:t xml:space="preserve"> v katastrálním území Bukovice u Jeseníka</w:t>
      </w:r>
      <w:r w:rsidR="00B641D5">
        <w:t>, obec Jes</w:t>
      </w:r>
      <w:r w:rsidR="005A4E03">
        <w:t>eník, zapsané nyní na LV č. 961</w:t>
      </w:r>
      <w:r w:rsidR="00B641D5">
        <w:t xml:space="preserve"> vedeném u Katastrálního úřadu pro Olomoucký kraj, Katastrální pracoviště Jeseník </w:t>
      </w:r>
      <w:r w:rsidR="00E716D8">
        <w:t xml:space="preserve">(vše dále jen jako </w:t>
      </w:r>
      <w:r w:rsidR="00E716D8" w:rsidRPr="00D94035">
        <w:rPr>
          <w:i/>
        </w:rPr>
        <w:t>„předmět koupě“</w:t>
      </w:r>
      <w:r w:rsidR="00E716D8">
        <w:t>).</w:t>
      </w:r>
    </w:p>
    <w:p w:rsidR="00E716D8" w:rsidRPr="00E716D8" w:rsidRDefault="00E716D8" w:rsidP="008907BE">
      <w:pPr>
        <w:pStyle w:val="Normlntext-slovn"/>
      </w:pPr>
      <w:r>
        <w:t>Prodávající prohlašuje, že je výlučným vlastníkem předmětu koupě.</w:t>
      </w:r>
    </w:p>
    <w:p w:rsidR="009E61FA" w:rsidRDefault="009E61FA" w:rsidP="008907BE">
      <w:pPr>
        <w:pStyle w:val="lnek"/>
      </w:pPr>
      <w:r>
        <w:br/>
        <w:t>Základní u</w:t>
      </w:r>
      <w:r w:rsidR="00702012">
        <w:t>jednání</w:t>
      </w:r>
    </w:p>
    <w:p w:rsidR="00952078" w:rsidRPr="00B641D5" w:rsidRDefault="00952078" w:rsidP="00DD16DA">
      <w:pPr>
        <w:pStyle w:val="Normlntext-slovn"/>
      </w:pPr>
      <w:r w:rsidRPr="00B641D5">
        <w:t>Prodávající se zavazuje odevzdat kupujícímu předmět koupě a umožnit kupujícímu nabýt vlastnické právo k předmětu koupě a kupující se zavazuje předmět koupě převzít a zaplatit kupní cenu.</w:t>
      </w:r>
    </w:p>
    <w:p w:rsidR="00C41396" w:rsidRPr="00B641D5" w:rsidRDefault="00C41396" w:rsidP="00C41396">
      <w:pPr>
        <w:pStyle w:val="Normlntext-slovn"/>
      </w:pPr>
      <w:r w:rsidRPr="00B641D5">
        <w:t xml:space="preserve">Prodávající prodává kupujícímu předmět </w:t>
      </w:r>
      <w:r w:rsidR="00BC7E65">
        <w:t>koupě</w:t>
      </w:r>
      <w:r w:rsidRPr="00B641D5">
        <w:t>, včetně všech jeho součástí a příslušenství, jakož i včetně všech práv a povinností s ním spojenýc</w:t>
      </w:r>
      <w:r w:rsidR="00206355" w:rsidRPr="00B641D5">
        <w:t>h, a to v hranicích, jak je sám</w:t>
      </w:r>
      <w:r w:rsidRPr="00B641D5">
        <w:t xml:space="preserve"> vlastnil, a kupující takto předmět koupě kupuje. Prodávající prodává kupujícímu předmět koupě spolu s </w:t>
      </w:r>
      <w:r w:rsidR="00D94035">
        <w:t>trvalými porosty</w:t>
      </w:r>
      <w:r w:rsidRPr="00B641D5">
        <w:t xml:space="preserve"> </w:t>
      </w:r>
      <w:r w:rsidR="00D94035">
        <w:t>a</w:t>
      </w:r>
      <w:r w:rsidRPr="00B641D5">
        <w:t xml:space="preserve"> přípojkami </w:t>
      </w:r>
      <w:r w:rsidR="00D94035">
        <w:t>inženýrských sítí</w:t>
      </w:r>
      <w:r w:rsidRPr="00B641D5">
        <w:t xml:space="preserve"> v rozsahu, v jakém je vlastní</w:t>
      </w:r>
      <w:r w:rsidR="00B641D5" w:rsidRPr="00B641D5">
        <w:t>.</w:t>
      </w:r>
    </w:p>
    <w:p w:rsidR="00952078" w:rsidRDefault="00952078" w:rsidP="008907BE">
      <w:pPr>
        <w:pStyle w:val="lnek"/>
      </w:pPr>
      <w:r>
        <w:lastRenderedPageBreak/>
        <w:br/>
        <w:t>Kupní cena a platební podmínky</w:t>
      </w:r>
    </w:p>
    <w:p w:rsidR="00952078" w:rsidRDefault="00952078" w:rsidP="008907BE">
      <w:pPr>
        <w:pStyle w:val="Normlntext-slovn"/>
      </w:pPr>
      <w:r>
        <w:t>Kupní cena za př</w:t>
      </w:r>
      <w:r w:rsidR="00B641D5">
        <w:t>edmět koupě se sjednává ve v</w:t>
      </w:r>
      <w:r w:rsidR="00D94035">
        <w:t>ýši 359.850,- Kč</w:t>
      </w:r>
      <w:r w:rsidR="00AC300A">
        <w:t xml:space="preserve"> včetně DPH</w:t>
      </w:r>
      <w:bookmarkStart w:id="0" w:name="_GoBack"/>
      <w:bookmarkEnd w:id="0"/>
      <w:r w:rsidR="00D94035">
        <w:t xml:space="preserve"> (slovy: tři sta padesát devět </w:t>
      </w:r>
      <w:r>
        <w:t xml:space="preserve">tisíc </w:t>
      </w:r>
      <w:r w:rsidR="00D94035">
        <w:t xml:space="preserve">osm set padesát </w:t>
      </w:r>
      <w:r>
        <w:t>korun českých).</w:t>
      </w:r>
    </w:p>
    <w:p w:rsidR="00B641D5" w:rsidRDefault="006B5485" w:rsidP="008907BE">
      <w:pPr>
        <w:pStyle w:val="Normlntext-slovn"/>
      </w:pPr>
      <w:r>
        <w:t>Kupní cenu se</w:t>
      </w:r>
      <w:r w:rsidR="00952078">
        <w:t xml:space="preserve"> kup</w:t>
      </w:r>
      <w:r w:rsidR="00B641D5">
        <w:t xml:space="preserve">ující </w:t>
      </w:r>
      <w:r>
        <w:t xml:space="preserve">zavazuje </w:t>
      </w:r>
      <w:r w:rsidR="00B641D5">
        <w:t>zaplatit prodáva</w:t>
      </w:r>
      <w:r w:rsidR="0082560B">
        <w:t>jícímu bezhotovostně na jeho účet</w:t>
      </w:r>
      <w:r w:rsidR="00AB341D">
        <w:t xml:space="preserve">, a to do 15 kalendářních dnů ode dne pravomocného </w:t>
      </w:r>
      <w:r w:rsidR="005A4E03">
        <w:t>rozhodnutí o provedení vkladu vlastnického práva k předmětu koupě specifikovaného v Čl. II odst. 1</w:t>
      </w:r>
      <w:r w:rsidR="00CE26F2">
        <w:t xml:space="preserve"> ve prospěch </w:t>
      </w:r>
      <w:r>
        <w:t xml:space="preserve">kupujícího, </w:t>
      </w:r>
      <w:r>
        <w:rPr>
          <w:bCs/>
        </w:rPr>
        <w:t>přičemž</w:t>
      </w:r>
      <w:r w:rsidRPr="00E2658E">
        <w:rPr>
          <w:bCs/>
        </w:rPr>
        <w:t xml:space="preserve"> v části A-LV bude uveden jako výlučný vlastník </w:t>
      </w:r>
      <w:r>
        <w:rPr>
          <w:bCs/>
        </w:rPr>
        <w:t>kupující</w:t>
      </w:r>
      <w:r w:rsidRPr="00E2658E">
        <w:rPr>
          <w:bCs/>
        </w:rPr>
        <w:t xml:space="preserve"> a v části C-LV nebudou zapsána s právními účinky předcházejícími vkladu vlastnického práva dle </w:t>
      </w:r>
      <w:r>
        <w:rPr>
          <w:bCs/>
        </w:rPr>
        <w:t xml:space="preserve">kupní </w:t>
      </w:r>
      <w:r w:rsidRPr="00E2658E">
        <w:rPr>
          <w:bCs/>
        </w:rPr>
        <w:t>smlouvy do katastru nemovitostí žádná omezení vlastnického práva</w:t>
      </w:r>
      <w:r>
        <w:rPr>
          <w:bCs/>
        </w:rPr>
        <w:t>.</w:t>
      </w:r>
      <w:r w:rsidR="0082560B">
        <w:rPr>
          <w:bCs/>
        </w:rPr>
        <w:t xml:space="preserve"> Číslo účtu sdělí prodávající kupujícímu písemně po podání návrhu na vklad.</w:t>
      </w:r>
    </w:p>
    <w:p w:rsidR="00952078" w:rsidRDefault="00952078" w:rsidP="008907BE">
      <w:pPr>
        <w:pStyle w:val="Normlntext-slovn"/>
      </w:pPr>
      <w:r>
        <w:t xml:space="preserve">Kupní cena je zaplacena </w:t>
      </w:r>
      <w:r w:rsidR="00AB341D">
        <w:t>připsáním celé kupní ceny ve prospěch označeného bankovního účtu prodávajícího.</w:t>
      </w:r>
    </w:p>
    <w:p w:rsidR="00BD5067" w:rsidRDefault="00BD5067" w:rsidP="008907BE">
      <w:pPr>
        <w:pStyle w:val="lnek"/>
      </w:pPr>
      <w:r>
        <w:br/>
        <w:t>Přechod vlastnického práva</w:t>
      </w:r>
      <w:r w:rsidR="00292198">
        <w:t>, výmaz předkupního práva jako práva věcného</w:t>
      </w:r>
      <w:r>
        <w:t xml:space="preserve"> a předání předmětu koupě</w:t>
      </w:r>
    </w:p>
    <w:p w:rsidR="00BD5067" w:rsidRDefault="00BD5067" w:rsidP="008907BE">
      <w:pPr>
        <w:pStyle w:val="Normlntext-slovn"/>
      </w:pPr>
      <w:r>
        <w:t>Bez zbytečného odkladu po podpisu tét</w:t>
      </w:r>
      <w:r w:rsidR="00CE26F2">
        <w:t>o smlouvy</w:t>
      </w:r>
      <w:r>
        <w:t xml:space="preserve"> je kupující povinen podat </w:t>
      </w:r>
      <w:r w:rsidR="0068074D">
        <w:t xml:space="preserve">příslušnému katastrálnímu úřadu </w:t>
      </w:r>
      <w:r>
        <w:t xml:space="preserve">návrh na vklad vlastnického práva do katastru </w:t>
      </w:r>
      <w:r w:rsidR="0068074D">
        <w:t>nemovitostí ve prospěch kupujícího</w:t>
      </w:r>
      <w:r>
        <w:t>. Správní poplatek za vkladové řízení hradí kupující.</w:t>
      </w:r>
    </w:p>
    <w:p w:rsidR="00BD5067" w:rsidRDefault="0068074D" w:rsidP="008907BE">
      <w:pPr>
        <w:pStyle w:val="Normlntext-slovn"/>
      </w:pPr>
      <w:r>
        <w:t>S</w:t>
      </w:r>
      <w:r w:rsidR="00BD5067">
        <w:t xml:space="preserve">mluvní strany berou na vědomí, že vlastnické právo k předmětu koupě přechází </w:t>
      </w:r>
      <w:r w:rsidR="003B6CDF">
        <w:t xml:space="preserve">na kupujícího </w:t>
      </w:r>
      <w:r w:rsidR="00BD5067">
        <w:t>okamžikem zápisu vlastnického práva k nemovitým věcem do katastru nemovitostí,</w:t>
      </w:r>
      <w:r w:rsidR="006B0BB5">
        <w:t xml:space="preserve"> a to zpětně k okamžiku podání n</w:t>
      </w:r>
      <w:r w:rsidR="003B6CDF">
        <w:t>ávrhu na vklad.</w:t>
      </w:r>
    </w:p>
    <w:p w:rsidR="00BD5067" w:rsidRDefault="00BD5067" w:rsidP="008907BE">
      <w:pPr>
        <w:pStyle w:val="Normlntext-slovn"/>
      </w:pPr>
      <w:r>
        <w:t xml:space="preserve">V případě, že katastrální úřad vyzve </w:t>
      </w:r>
      <w:r w:rsidR="0068074D">
        <w:t>kupujícího</w:t>
      </w:r>
      <w:r>
        <w:t xml:space="preserve"> k odstranění nedostatků návrhu na vklad vlastnického práva</w:t>
      </w:r>
      <w:r w:rsidR="00292198">
        <w:t xml:space="preserve"> nebo výmaz předkupního práva jako práva věcného</w:t>
      </w:r>
      <w:r>
        <w:t xml:space="preserve"> dle této smlouvy, zavazují se smluvní strany ve lhůtě stanovené katastrálním úřadem tyto nedostatky odstranit. V případě, že příslušný katastrální úřad návrh vkladu vlastnického práva</w:t>
      </w:r>
      <w:r w:rsidR="00292198">
        <w:t xml:space="preserve"> nebo výmaz předkupního práva jako práva věcného</w:t>
      </w:r>
      <w:r>
        <w:t xml:space="preserve"> zamítne nebo zastaví řízení, zavazují se </w:t>
      </w:r>
      <w:r w:rsidR="00687D48">
        <w:t>s</w:t>
      </w:r>
      <w:r>
        <w:t xml:space="preserve">mluvní strany neodkladně odstranit nedostatky, pro které byl návrh zamítnut nebo zastaveno řízení o povolení vkladu vlastnického práva </w:t>
      </w:r>
      <w:r w:rsidR="003B6CDF">
        <w:t>ve prospěch</w:t>
      </w:r>
      <w:r>
        <w:t xml:space="preserve"> kupujícího</w:t>
      </w:r>
      <w:r w:rsidR="00292198">
        <w:t xml:space="preserve"> nebo výmazu předkupního práva jako práva věcného</w:t>
      </w:r>
      <w:r>
        <w:t xml:space="preserve"> a podat nový návrh na povolení vkladu dle této smlouvy. </w:t>
      </w:r>
    </w:p>
    <w:p w:rsidR="003E14F8" w:rsidRPr="00BD5067" w:rsidRDefault="00BD5067" w:rsidP="003E14F8">
      <w:pPr>
        <w:pStyle w:val="Normlntext-slovn"/>
      </w:pPr>
      <w:r>
        <w:t xml:space="preserve">K předání předmětu koupě dojde nejpozději do 10 dnů ode dne vkladu vlastnického práva do katastru nemovitostí. Nebezpečí </w:t>
      </w:r>
      <w:r w:rsidR="006B0BB5">
        <w:t>škody na</w:t>
      </w:r>
      <w:r>
        <w:t xml:space="preserve"> předmětu koupě přechází z prodávajícího na kupujícího ke dni předání předmětu koupě.</w:t>
      </w:r>
    </w:p>
    <w:p w:rsidR="0068074D" w:rsidRDefault="0068074D" w:rsidP="008907BE">
      <w:pPr>
        <w:pStyle w:val="lnek"/>
      </w:pPr>
      <w:r>
        <w:br/>
        <w:t>Prohlášení smluvních stran</w:t>
      </w:r>
    </w:p>
    <w:p w:rsidR="00CE26F2" w:rsidRDefault="0068074D" w:rsidP="008907BE">
      <w:pPr>
        <w:pStyle w:val="Normlntext-slovn"/>
      </w:pPr>
      <w:r>
        <w:t xml:space="preserve">Prodávající prohlašuje, že na předmětu koupě ani jeho části neváznou žádné dluhy, zejména služebnosti či reálná břemena, zástavní práva, nájemní </w:t>
      </w:r>
      <w:r w:rsidR="00687D48">
        <w:t xml:space="preserve">či </w:t>
      </w:r>
      <w:proofErr w:type="spellStart"/>
      <w:r w:rsidR="00687D48">
        <w:t>pachtovní</w:t>
      </w:r>
      <w:proofErr w:type="spellEnd"/>
      <w:r w:rsidR="00687D48">
        <w:t xml:space="preserve"> </w:t>
      </w:r>
      <w:r>
        <w:t>práva, práva stavby, nebo jiné věcné či obligačn</w:t>
      </w:r>
      <w:r w:rsidR="00292198">
        <w:t>í</w:t>
      </w:r>
      <w:r w:rsidR="00CE26F2">
        <w:t xml:space="preserve"> povinnosti vůči třetím osobám.</w:t>
      </w:r>
    </w:p>
    <w:p w:rsidR="00CE26F2" w:rsidRDefault="0068074D" w:rsidP="008907BE">
      <w:pPr>
        <w:pStyle w:val="Normlntext-slovn"/>
      </w:pPr>
      <w:r>
        <w:t xml:space="preserve">Prodávající se zavazuje, že </w:t>
      </w:r>
      <w:r w:rsidR="003E14F8">
        <w:t xml:space="preserve">se </w:t>
      </w:r>
      <w:r>
        <w:t>po podpisu této smlouvy</w:t>
      </w:r>
      <w:r w:rsidR="003E14F8">
        <w:t xml:space="preserve"> zdrží všech právních jednání, které by realizaci této smlouvy mohly zmařit nebo ohrozit, tj. zejména se zavazuje, že</w:t>
      </w:r>
      <w:r>
        <w:t xml:space="preserve"> </w:t>
      </w:r>
      <w:r w:rsidR="003E14F8">
        <w:t xml:space="preserve">předmět koupě </w:t>
      </w:r>
      <w:r>
        <w:t>nesmění, nedaruje, neprodá či jinak nezcizí a neza</w:t>
      </w:r>
      <w:r w:rsidR="00CE26F2">
        <w:t>tíží žádnými právy třetích osob.</w:t>
      </w:r>
      <w:r>
        <w:t xml:space="preserve"> </w:t>
      </w:r>
    </w:p>
    <w:p w:rsidR="0068074D" w:rsidRDefault="0068074D" w:rsidP="008907BE">
      <w:pPr>
        <w:pStyle w:val="Normlntext-slovn"/>
      </w:pPr>
      <w:r>
        <w:lastRenderedPageBreak/>
        <w:t>Prodávající prohlašuje, že předmět koupě řádně nabyl, že jeho práva k předmětu koupě nejsou soudně napadena nebo jinak zpochybněna</w:t>
      </w:r>
      <w:r w:rsidR="00687D48">
        <w:t>.</w:t>
      </w:r>
    </w:p>
    <w:p w:rsidR="0068074D" w:rsidRDefault="0068074D" w:rsidP="008907BE">
      <w:pPr>
        <w:pStyle w:val="Normlntext-slovn"/>
      </w:pPr>
      <w:r>
        <w:t xml:space="preserve">Prodávající prohlašuje, že ke dni podpisu </w:t>
      </w:r>
      <w:r w:rsidR="00687D48">
        <w:t>není předmět</w:t>
      </w:r>
      <w:r>
        <w:t xml:space="preserve"> koupě </w:t>
      </w:r>
      <w:r w:rsidR="00687D48">
        <w:t>předmětem</w:t>
      </w:r>
      <w:r>
        <w:t xml:space="preserve"> žádn</w:t>
      </w:r>
      <w:r w:rsidR="00687D48">
        <w:t>ých</w:t>
      </w:r>
      <w:r>
        <w:t xml:space="preserve"> </w:t>
      </w:r>
      <w:r w:rsidR="00687D48">
        <w:t>smluv o smlouvě budoucí či obdobných</w:t>
      </w:r>
      <w:r>
        <w:t xml:space="preserve"> </w:t>
      </w:r>
      <w:r w:rsidR="00687D48">
        <w:t>smluv</w:t>
      </w:r>
      <w:r>
        <w:t xml:space="preserve"> s odloženou účinností.</w:t>
      </w:r>
    </w:p>
    <w:p w:rsidR="0068074D" w:rsidRDefault="0068074D" w:rsidP="008907BE">
      <w:pPr>
        <w:pStyle w:val="Normlntext-slovn"/>
      </w:pPr>
      <w:r>
        <w:t xml:space="preserve">Prodávající prohlašuje, že nemá nedoplatky na daních a jiných platbách, pro které by příslušný správce daně mohl na předmětu koupě zřídit zástavní právo, a ani mu není známo, že by předmět koupě byl předmětem soudního nebo rozhodčího řízení, insolvenčního řízení, vyvlastňovacího řízení, exekučního řízení nebo řízení o výkon rozhodnutí, ani mu nejsou známy důvody, na základě kterých by k zahájení takových řízení mohlo dojít. </w:t>
      </w:r>
    </w:p>
    <w:p w:rsidR="00A84885" w:rsidRDefault="00A84885" w:rsidP="00A84885">
      <w:pPr>
        <w:pStyle w:val="Normlntext-slovn"/>
      </w:pPr>
      <w:r>
        <w:t xml:space="preserve">Prodávající prohlašuje, že neexistuje žádná osoba užívající bez právního titulu jakoukoliv část předmětu koupě nebo tvrdící existenci jakéhokoliv užívacího práva ke kterékoliv části předmětu koupě. Prodávající dále prohlašuje, že ohledně předmětu </w:t>
      </w:r>
      <w:r w:rsidR="00206355">
        <w:t>koupě</w:t>
      </w:r>
      <w:r>
        <w:t xml:space="preserve"> nejsou uzavřeny žádné smlouvy o správě nebo uděleny plné moci, pověření nebo závazné pokyny třetím osobám.</w:t>
      </w:r>
    </w:p>
    <w:p w:rsidR="00A84885" w:rsidRDefault="00A84885" w:rsidP="00A84885">
      <w:pPr>
        <w:pStyle w:val="Normlntext-slovn"/>
      </w:pPr>
      <w:r>
        <w:t xml:space="preserve">Prodávající prohlašuje, že předmět </w:t>
      </w:r>
      <w:r w:rsidR="00206355">
        <w:t>koupě</w:t>
      </w:r>
      <w:r>
        <w:t xml:space="preserve"> je plně funkční, nevykazuje žádné faktické vady a je způsobilý k obvyklému užívání. Prodávající dále prohlašuje, že předmět </w:t>
      </w:r>
      <w:r w:rsidR="00206355">
        <w:t>koupě</w:t>
      </w:r>
      <w:r>
        <w:t xml:space="preserve"> je napojen na funkční a kapacitně dostatečné inženýr</w:t>
      </w:r>
      <w:r w:rsidR="00206355">
        <w:t>ské sítě. Prodávající prohlašuje</w:t>
      </w:r>
      <w:r>
        <w:t xml:space="preserve">, že předmět </w:t>
      </w:r>
      <w:r w:rsidR="00206355">
        <w:t>koupě</w:t>
      </w:r>
      <w:r>
        <w:t xml:space="preserve"> je bez ekologických zátěží.</w:t>
      </w:r>
    </w:p>
    <w:p w:rsidR="0068074D" w:rsidRDefault="0068074D" w:rsidP="008907BE">
      <w:pPr>
        <w:pStyle w:val="Normlntext-slovn"/>
      </w:pPr>
      <w:r>
        <w:t xml:space="preserve">Kupující prohlašuje, že </w:t>
      </w:r>
      <w:r w:rsidR="003E14F8">
        <w:t>se seznámil</w:t>
      </w:r>
      <w:r>
        <w:t xml:space="preserve"> s</w:t>
      </w:r>
      <w:r w:rsidR="003E14F8">
        <w:t> </w:t>
      </w:r>
      <w:r>
        <w:t>faktickým</w:t>
      </w:r>
      <w:r w:rsidR="003E14F8">
        <w:t>, právním i stavebně-technickým</w:t>
      </w:r>
      <w:r>
        <w:t xml:space="preserve"> stavem předmětu koupě </w:t>
      </w:r>
      <w:r w:rsidR="003E14F8">
        <w:t>před podpisem</w:t>
      </w:r>
      <w:r>
        <w:t xml:space="preserve"> této smlouvy a že je mu tedy současný stav předmětu koupě dobře znám a v tomto stavu j</w:t>
      </w:r>
      <w:r w:rsidR="00DD2ADD">
        <w:t>ej</w:t>
      </w:r>
      <w:r>
        <w:t xml:space="preserve"> kupuje do svého </w:t>
      </w:r>
      <w:r w:rsidRPr="00292198">
        <w:t>výlučného</w:t>
      </w:r>
      <w:r>
        <w:t xml:space="preserve"> vlastnictví. Kupující dále prohlašuje, že předmět koupě </w:t>
      </w:r>
      <w:r w:rsidR="00EF3F76">
        <w:t>včetně jeho součástí a vybavení kupuje ve stavu,</w:t>
      </w:r>
      <w:r>
        <w:t xml:space="preserve"> jak stojí a leží ve smyslu ustanovení § 1918 občanského zákoníku.</w:t>
      </w:r>
    </w:p>
    <w:p w:rsidR="004F42FA" w:rsidRDefault="004F42FA" w:rsidP="008907BE">
      <w:pPr>
        <w:pStyle w:val="lnek"/>
      </w:pPr>
      <w:r>
        <w:br/>
        <w:t>Doložka schválení právního jednání</w:t>
      </w:r>
    </w:p>
    <w:p w:rsidR="004F42FA" w:rsidRPr="004F42FA" w:rsidRDefault="004F42FA" w:rsidP="004F42FA">
      <w:pPr>
        <w:pStyle w:val="Normlntext-slovn"/>
      </w:pPr>
      <w:r>
        <w:t xml:space="preserve">Koupě předmětu koupě včetně kupní ceny </w:t>
      </w:r>
      <w:r w:rsidR="00724F74">
        <w:t>byla schválena</w:t>
      </w:r>
      <w:r>
        <w:t xml:space="preserve"> usnesením Zastupitelstva Města Jeseník č. </w:t>
      </w:r>
      <w:r w:rsidR="0082560B" w:rsidRPr="0082560B">
        <w:t>54</w:t>
      </w:r>
      <w:r w:rsidR="00724F74" w:rsidRPr="00724F74">
        <w:rPr>
          <w:color w:val="FF0000"/>
        </w:rPr>
        <w:t xml:space="preserve"> </w:t>
      </w:r>
      <w:r w:rsidR="00724F74">
        <w:t xml:space="preserve">ze dne </w:t>
      </w:r>
      <w:proofErr w:type="gramStart"/>
      <w:r w:rsidR="00724F74">
        <w:t>13</w:t>
      </w:r>
      <w:r w:rsidR="00AE37CD">
        <w:t>.</w:t>
      </w:r>
      <w:r w:rsidR="00724F74">
        <w:t>12.2018</w:t>
      </w:r>
      <w:proofErr w:type="gramEnd"/>
      <w:r w:rsidR="00724F74">
        <w:t>.</w:t>
      </w:r>
    </w:p>
    <w:p w:rsidR="009E61FA" w:rsidRDefault="009E61FA" w:rsidP="008907BE">
      <w:pPr>
        <w:pStyle w:val="lnek"/>
      </w:pPr>
      <w:r>
        <w:br/>
        <w:t>Závěrečná u</w:t>
      </w:r>
      <w:r w:rsidR="00702012">
        <w:t>jednání</w:t>
      </w:r>
    </w:p>
    <w:p w:rsidR="009E61FA" w:rsidRDefault="009E61FA" w:rsidP="008907BE">
      <w:pPr>
        <w:pStyle w:val="Normlntext-slovn"/>
      </w:pPr>
      <w:r>
        <w:t>Nestanoví-li tato smlouva něco jiného, práva a povinnosti z ní vzniklé se řídí příslušnými ustanoveními obecně závazných právních předpisů, zejména pak občanským zákoníkem.</w:t>
      </w:r>
    </w:p>
    <w:p w:rsidR="009E61FA" w:rsidRDefault="009E61FA" w:rsidP="001A31E1">
      <w:pPr>
        <w:pStyle w:val="Normlntext-slovn"/>
      </w:pPr>
      <w:r>
        <w:t xml:space="preserve">Tato smlouva nabývá platnosti dnem jejího </w:t>
      </w:r>
      <w:r w:rsidRPr="00292198">
        <w:t>podpisu oběma</w:t>
      </w:r>
      <w:r w:rsidR="001A31E1">
        <w:t xml:space="preserve"> smluvními stranami a účinnosti dnem </w:t>
      </w:r>
      <w:r w:rsidR="00724F74">
        <w:t>jejího zveřejnění v registru smluv ve smyslu zák. č. 340/2015 Sb., o registru smluv, v platném znění.</w:t>
      </w:r>
      <w:r w:rsidR="0082560B">
        <w:t xml:space="preserve"> Zveřejnění v zákonné lhůtě zajistí kupující.</w:t>
      </w:r>
    </w:p>
    <w:p w:rsidR="005D5F9D" w:rsidRDefault="005D5F9D" w:rsidP="005D5F9D">
      <w:pPr>
        <w:pStyle w:val="Normlntext-slovn"/>
      </w:pPr>
      <w:r w:rsidRPr="00F71210">
        <w:t>Je-li nebo stane-li se jakékoliv ustanovení této smlouvy neplatné, relativně neúčinné, zdánlivé nebo nevynutitelné, nebude to mít vliv na platnost, účinnost a vynutitelnost dalších ustanovení smlouvy, lze-li toto ustanovení oddělit od této smlouvy jako celku.</w:t>
      </w:r>
    </w:p>
    <w:p w:rsidR="005D5F9D" w:rsidRDefault="005D5F9D" w:rsidP="005D5F9D">
      <w:pPr>
        <w:pStyle w:val="Normlntext-slovn"/>
      </w:pPr>
      <w:r>
        <w:t>Smluvní strany svými podpisy stvrzují, že veškeré údaje v této smlouvě uvedené jsou pravdivé a že jsou si vědomy právních důsledků nepravdivých údajů.</w:t>
      </w:r>
    </w:p>
    <w:p w:rsidR="005D5F9D" w:rsidRDefault="005D5F9D" w:rsidP="005D5F9D">
      <w:pPr>
        <w:pStyle w:val="Normlntext-slovn"/>
      </w:pPr>
      <w:r>
        <w:t xml:space="preserve">Smluvní strany shodně prohlašují, že si tuto smlouvu před jejím podpisem řádně přečetly, smlouva byla uzavřena podle jejich pravé a svobodné vůle, srozumitelně a určitě, nikoli </w:t>
      </w:r>
      <w:r>
        <w:lastRenderedPageBreak/>
        <w:t>v tísni za nápadně nevýhodných podmínek, na důkaz čehož připojují své vlastnoruční podpisy.</w:t>
      </w:r>
    </w:p>
    <w:p w:rsidR="00F92F94" w:rsidRDefault="00724F74" w:rsidP="008907BE">
      <w:pPr>
        <w:pStyle w:val="Normlntext-slovn"/>
      </w:pPr>
      <w:r>
        <w:t>Tato smlouva je vyhotovena ve 3</w:t>
      </w:r>
      <w:r w:rsidR="00F92F94">
        <w:t xml:space="preserve"> stejnopisech, z nichž každá ze smluvních stran obdrží po jednom podepsaném stejnopisu</w:t>
      </w:r>
      <w:r w:rsidR="005F48BC">
        <w:t xml:space="preserve"> a jeden stejnopis s úředně ověřenými podpisy smluvních stran pro účely katastrálního úřadu.</w:t>
      </w:r>
    </w:p>
    <w:p w:rsidR="009E61FA" w:rsidRDefault="009E61FA" w:rsidP="008907BE">
      <w:pPr>
        <w:pStyle w:val="Normlntext-slovn"/>
      </w:pPr>
      <w:r>
        <w:t xml:space="preserve">Tuto smlouvu lze měnit pouze písemně, a to vzájemně odsouhlasenými a vzestupně číslovanými dodatky, které tvoří nedílnou součást této smlouvy. </w:t>
      </w:r>
    </w:p>
    <w:p w:rsidR="0082560B" w:rsidRDefault="0082560B" w:rsidP="00DD16DA">
      <w:pPr>
        <w:pStyle w:val="Datumpodpisu"/>
      </w:pPr>
    </w:p>
    <w:p w:rsidR="0020465B" w:rsidRPr="0020465B" w:rsidRDefault="008E38D0" w:rsidP="00DD16DA">
      <w:pPr>
        <w:pStyle w:val="Datumpodpisu"/>
      </w:pPr>
      <w:r>
        <w:t>V Jeseníku</w:t>
      </w:r>
      <w:r w:rsidR="0020465B">
        <w:t xml:space="preserve"> </w:t>
      </w:r>
      <w:r w:rsidR="0020465B" w:rsidRPr="00516B4F">
        <w:t>dne</w:t>
      </w:r>
      <w:r w:rsidR="0082560B">
        <w:t xml:space="preserve"> </w:t>
      </w:r>
      <w:proofErr w:type="gramStart"/>
      <w:r w:rsidR="0082560B">
        <w:t>17</w:t>
      </w:r>
      <w:r w:rsidR="00724F74">
        <w:t>.12.2018</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A5CF2" w:rsidTr="006A5CF2">
        <w:tc>
          <w:tcPr>
            <w:tcW w:w="4889" w:type="dxa"/>
          </w:tcPr>
          <w:p w:rsidR="006A5CF2" w:rsidRPr="0020465B" w:rsidRDefault="00292198" w:rsidP="00724F74">
            <w:pPr>
              <w:pStyle w:val="Tabulka-podpis"/>
            </w:pPr>
            <w:r>
              <w:t>…………………………………</w:t>
            </w:r>
            <w:r>
              <w:br/>
            </w:r>
            <w:r w:rsidR="00724F74">
              <w:t>WOODARCH</w:t>
            </w:r>
            <w:r>
              <w:t>,</w:t>
            </w:r>
            <w:r w:rsidR="00724F74">
              <w:t xml:space="preserve"> s.r.o.</w:t>
            </w:r>
            <w:r w:rsidR="00724F74">
              <w:br/>
            </w:r>
            <w:proofErr w:type="spellStart"/>
            <w:r w:rsidR="00724F74">
              <w:t>zast</w:t>
            </w:r>
            <w:proofErr w:type="spellEnd"/>
            <w:r w:rsidR="00724F74">
              <w:t>. Marií Bořutovou, jednatelkou</w:t>
            </w:r>
            <w:r w:rsidR="0020465B" w:rsidRPr="0020465B">
              <w:br/>
              <w:t>(</w:t>
            </w:r>
            <w:r w:rsidR="00863F2C">
              <w:t>prodávající</w:t>
            </w:r>
            <w:r w:rsidR="0020465B" w:rsidRPr="0020465B">
              <w:t>)</w:t>
            </w:r>
          </w:p>
        </w:tc>
        <w:tc>
          <w:tcPr>
            <w:tcW w:w="4889" w:type="dxa"/>
          </w:tcPr>
          <w:p w:rsidR="006A5CF2" w:rsidRPr="0020465B" w:rsidRDefault="00292198" w:rsidP="008907BE">
            <w:pPr>
              <w:pStyle w:val="Tabulka-podpis"/>
            </w:pPr>
            <w:r>
              <w:t>………………</w:t>
            </w:r>
            <w:r w:rsidR="00724F74">
              <w:t>…………………</w:t>
            </w:r>
            <w:r w:rsidR="00724F74">
              <w:br/>
              <w:t>Město Jeseník</w:t>
            </w:r>
            <w:r w:rsidR="00724F74">
              <w:br/>
            </w:r>
            <w:proofErr w:type="spellStart"/>
            <w:r w:rsidR="00724F74">
              <w:t>zast</w:t>
            </w:r>
            <w:proofErr w:type="spellEnd"/>
            <w:r w:rsidR="00724F74">
              <w:t xml:space="preserve">. Mgr. Bc. Zdeňkou </w:t>
            </w:r>
            <w:proofErr w:type="spellStart"/>
            <w:r w:rsidR="00724F74">
              <w:t>Blišťanovou</w:t>
            </w:r>
            <w:proofErr w:type="spellEnd"/>
            <w:r>
              <w:t>, starost</w:t>
            </w:r>
            <w:r w:rsidR="00724F74">
              <w:t>k</w:t>
            </w:r>
            <w:r>
              <w:t>ou</w:t>
            </w:r>
            <w:r w:rsidR="006A5CF2" w:rsidRPr="0020465B">
              <w:br/>
            </w:r>
            <w:r w:rsidR="00863F2C">
              <w:t>(kupující</w:t>
            </w:r>
            <w:r w:rsidR="0020465B" w:rsidRPr="0020465B">
              <w:t>)</w:t>
            </w:r>
          </w:p>
        </w:tc>
      </w:tr>
    </w:tbl>
    <w:p w:rsidR="00537160" w:rsidRPr="006667A9" w:rsidRDefault="00537160" w:rsidP="00736365">
      <w:pPr>
        <w:pStyle w:val="Normlntext"/>
      </w:pPr>
    </w:p>
    <w:sectPr w:rsidR="00537160" w:rsidRPr="006667A9" w:rsidSect="006B0BB5">
      <w:footerReference w:type="default" r:id="rId9"/>
      <w:headerReference w:type="first" r:id="rId10"/>
      <w:footerReference w:type="first" r:id="rId1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9C" w:rsidRDefault="00A7519C" w:rsidP="00803B6C">
      <w:r>
        <w:separator/>
      </w:r>
    </w:p>
  </w:endnote>
  <w:endnote w:type="continuationSeparator" w:id="0">
    <w:p w:rsidR="00A7519C" w:rsidRDefault="00A7519C" w:rsidP="0080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92290"/>
      <w:docPartObj>
        <w:docPartGallery w:val="Page Numbers (Bottom of Page)"/>
        <w:docPartUnique/>
      </w:docPartObj>
    </w:sdtPr>
    <w:sdtEndPr/>
    <w:sdtContent>
      <w:sdt>
        <w:sdtPr>
          <w:id w:val="37899295"/>
          <w:docPartObj>
            <w:docPartGallery w:val="Page Numbers (Top of Page)"/>
            <w:docPartUnique/>
          </w:docPartObj>
        </w:sdtPr>
        <w:sdtEndPr/>
        <w:sdtContent>
          <w:p w:rsidR="00537160" w:rsidRDefault="00537160">
            <w:pPr>
              <w:pStyle w:val="Zpat"/>
              <w:jc w:val="center"/>
            </w:pPr>
            <w:proofErr w:type="gramStart"/>
            <w:r>
              <w:t xml:space="preserve">Stránka </w:t>
            </w:r>
            <w:proofErr w:type="gramEnd"/>
            <w:r w:rsidR="00BE0865">
              <w:rPr>
                <w:b/>
              </w:rPr>
              <w:fldChar w:fldCharType="begin"/>
            </w:r>
            <w:r>
              <w:rPr>
                <w:b/>
              </w:rPr>
              <w:instrText>PAGE</w:instrText>
            </w:r>
            <w:r w:rsidR="00BE0865">
              <w:rPr>
                <w:b/>
              </w:rPr>
              <w:fldChar w:fldCharType="separate"/>
            </w:r>
            <w:r w:rsidR="00AC300A">
              <w:rPr>
                <w:b/>
                <w:noProof/>
              </w:rPr>
              <w:t>2</w:t>
            </w:r>
            <w:r w:rsidR="00BE0865">
              <w:rPr>
                <w:b/>
              </w:rPr>
              <w:fldChar w:fldCharType="end"/>
            </w:r>
            <w:proofErr w:type="gramStart"/>
            <w:r>
              <w:t xml:space="preserve"> z </w:t>
            </w:r>
            <w:proofErr w:type="gramEnd"/>
            <w:r w:rsidR="00BE0865">
              <w:rPr>
                <w:b/>
              </w:rPr>
              <w:fldChar w:fldCharType="begin"/>
            </w:r>
            <w:r>
              <w:rPr>
                <w:b/>
              </w:rPr>
              <w:instrText>NUMPAGES</w:instrText>
            </w:r>
            <w:r w:rsidR="00BE0865">
              <w:rPr>
                <w:b/>
              </w:rPr>
              <w:fldChar w:fldCharType="separate"/>
            </w:r>
            <w:r w:rsidR="00AC300A">
              <w:rPr>
                <w:b/>
                <w:noProof/>
              </w:rPr>
              <w:t>4</w:t>
            </w:r>
            <w:r w:rsidR="00BE0865">
              <w:rPr>
                <w:b/>
              </w:rPr>
              <w:fldChar w:fldCharType="end"/>
            </w:r>
          </w:p>
        </w:sdtContent>
      </w:sdt>
    </w:sdtContent>
  </w:sdt>
  <w:p w:rsidR="00537160" w:rsidRDefault="005371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60" w:rsidRDefault="00537160" w:rsidP="00970CE1">
    <w:pPr>
      <w:pStyle w:val="Zpatprvnstrany"/>
    </w:pPr>
    <w:r>
      <w:t xml:space="preserve">IČ: </w:t>
    </w:r>
    <w:proofErr w:type="gramStart"/>
    <w:r>
      <w:t>66227194  //  DIČ</w:t>
    </w:r>
    <w:proofErr w:type="gramEnd"/>
    <w:r>
      <w:t>: CZ5612280509</w:t>
    </w:r>
  </w:p>
  <w:p w:rsidR="00537160" w:rsidRDefault="00537160" w:rsidP="00970CE1">
    <w:pPr>
      <w:pStyle w:val="Zpatprvnstrany"/>
    </w:pPr>
    <w:r>
      <w:t>tel.: +</w:t>
    </w:r>
    <w:proofErr w:type="gramStart"/>
    <w:r>
      <w:t>420 584 412 217  //  fax</w:t>
    </w:r>
    <w:proofErr w:type="gramEnd"/>
    <w:r>
      <w:t>: +420 584 413 880</w:t>
    </w:r>
  </w:p>
  <w:p w:rsidR="00537160" w:rsidRDefault="00537160" w:rsidP="00970CE1">
    <w:pPr>
      <w:pStyle w:val="Zpatprvnstrany"/>
    </w:pPr>
    <w:r>
      <w:t>advokát:  JUDr. Jaroslav Holouš (ČAK č.  ev.: 07018)</w:t>
    </w:r>
  </w:p>
  <w:p w:rsidR="00537160" w:rsidRDefault="00537160" w:rsidP="00970CE1">
    <w:pPr>
      <w:pStyle w:val="Zpatprvnstrany"/>
    </w:pPr>
    <w:r>
      <w:t xml:space="preserve">koncipient:  Mgr. Michal </w:t>
    </w:r>
    <w:proofErr w:type="gramStart"/>
    <w:r>
      <w:t>Havrila  //  asistentka</w:t>
    </w:r>
    <w:proofErr w:type="gramEnd"/>
    <w:r>
      <w:t>:  Karla Sedláčková</w:t>
    </w:r>
  </w:p>
  <w:p w:rsidR="00537160" w:rsidRDefault="00537160" w:rsidP="00970CE1">
    <w:pPr>
      <w:pStyle w:val="Zpatprvnstrany"/>
    </w:pPr>
    <w:r>
      <w:t xml:space="preserve">bank. </w:t>
    </w:r>
    <w:proofErr w:type="gramStart"/>
    <w:r>
      <w:t>spoj</w:t>
    </w:r>
    <w:proofErr w:type="gramEnd"/>
    <w:r>
      <w:t xml:space="preserve">.: GE Money Bank, a. s.  </w:t>
    </w:r>
    <w:proofErr w:type="gramStart"/>
    <w:r>
      <w:t>//  č.</w:t>
    </w:r>
    <w:proofErr w:type="gramEnd"/>
    <w:r>
      <w:t xml:space="preserve"> </w:t>
    </w:r>
    <w:proofErr w:type="spellStart"/>
    <w:r>
      <w:t>ú.</w:t>
    </w:r>
    <w:proofErr w:type="spellEnd"/>
    <w:r>
      <w:t>: 2451337-664/0600</w:t>
    </w:r>
  </w:p>
  <w:p w:rsidR="00537160" w:rsidRDefault="00537160" w:rsidP="00970CE1">
    <w:pPr>
      <w:pStyle w:val="Zpatprvnstrany"/>
    </w:pPr>
    <w:r>
      <w:t>e-mail: kancelar@akjesenik.eu</w:t>
    </w:r>
  </w:p>
  <w:p w:rsidR="00537160" w:rsidRDefault="00537160" w:rsidP="00970CE1">
    <w:pPr>
      <w:pStyle w:val="Zpatprvnstrany"/>
    </w:pPr>
    <w:r>
      <w:t>www.akjesenik.</w:t>
    </w:r>
    <w:proofErr w:type="gramStart"/>
    <w:r>
      <w:t>eu  //  ID</w:t>
    </w:r>
    <w:proofErr w:type="gramEnd"/>
    <w:r>
      <w:t xml:space="preserve"> datové schránky: 75bhh75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9C" w:rsidRDefault="00A7519C" w:rsidP="00803B6C">
      <w:r>
        <w:separator/>
      </w:r>
    </w:p>
  </w:footnote>
  <w:footnote w:type="continuationSeparator" w:id="0">
    <w:p w:rsidR="00A7519C" w:rsidRDefault="00A7519C" w:rsidP="0080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60" w:rsidRPr="00BE624E" w:rsidRDefault="00537160" w:rsidP="00970CE1">
    <w:pPr>
      <w:pStyle w:val="Zhlavprvnstrany"/>
      <w:spacing w:after="60"/>
      <w:rPr>
        <w:outline/>
        <w:color w:val="000000"/>
        <w14:textOutline w14:w="9525" w14:cap="flat" w14:cmpd="sng" w14:algn="ctr">
          <w14:solidFill>
            <w14:srgbClr w14:val="000000"/>
          </w14:solidFill>
          <w14:prstDash w14:val="solid"/>
          <w14:round/>
        </w14:textOutline>
        <w14:textFill>
          <w14:noFill/>
        </w14:textFill>
      </w:rPr>
    </w:pPr>
    <w:proofErr w:type="gramStart"/>
    <w:r w:rsidRPr="00BE624E">
      <w:rPr>
        <w:outline/>
        <w:color w:val="000000"/>
        <w14:textOutline w14:w="9525" w14:cap="flat" w14:cmpd="sng" w14:algn="ctr">
          <w14:solidFill>
            <w14:srgbClr w14:val="000000"/>
          </w14:solidFill>
          <w14:prstDash w14:val="solid"/>
          <w14:round/>
        </w14:textOutline>
        <w14:textFill>
          <w14:noFill/>
        </w14:textFill>
      </w:rPr>
      <w:t>A  D  V  O  K  Á  T  N  Í     K  A  N  C  E  L  Á  Ř</w:t>
    </w:r>
    <w:proofErr w:type="gramEnd"/>
  </w:p>
  <w:p w:rsidR="00537160" w:rsidRPr="00803B6C" w:rsidRDefault="00537160" w:rsidP="00970CE1">
    <w:pPr>
      <w:pStyle w:val="Zhlavprvnstrany"/>
      <w:spacing w:after="60"/>
    </w:pPr>
    <w:r w:rsidRPr="00803B6C">
      <w:t>JUDr. Jaroslav Holouš</w:t>
    </w:r>
  </w:p>
  <w:p w:rsidR="00537160" w:rsidRPr="00DB1EE6" w:rsidRDefault="00537160" w:rsidP="00970CE1">
    <w:pPr>
      <w:pStyle w:val="Zhlavprvnstrany"/>
    </w:pPr>
    <w:r>
      <w:t>advokát se sídlem</w:t>
    </w:r>
    <w:r w:rsidRPr="00803B6C">
      <w:t xml:space="preserve"> Dukelská 456/13, 790 01 Jeseník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281F72"/>
    <w:lvl w:ilvl="0">
      <w:start w:val="1"/>
      <w:numFmt w:val="decimal"/>
      <w:lvlText w:val="%1."/>
      <w:lvlJc w:val="left"/>
      <w:pPr>
        <w:tabs>
          <w:tab w:val="num" w:pos="1492"/>
        </w:tabs>
        <w:ind w:left="1492" w:hanging="360"/>
      </w:pPr>
    </w:lvl>
  </w:abstractNum>
  <w:abstractNum w:abstractNumId="1">
    <w:nsid w:val="FFFFFF7D"/>
    <w:multiLevelType w:val="singleLevel"/>
    <w:tmpl w:val="2A00BA56"/>
    <w:lvl w:ilvl="0">
      <w:start w:val="1"/>
      <w:numFmt w:val="decimal"/>
      <w:lvlText w:val="%1."/>
      <w:lvlJc w:val="left"/>
      <w:pPr>
        <w:tabs>
          <w:tab w:val="num" w:pos="1209"/>
        </w:tabs>
        <w:ind w:left="1209" w:hanging="360"/>
      </w:pPr>
    </w:lvl>
  </w:abstractNum>
  <w:abstractNum w:abstractNumId="2">
    <w:nsid w:val="FFFFFF7E"/>
    <w:multiLevelType w:val="singleLevel"/>
    <w:tmpl w:val="7DEAED82"/>
    <w:lvl w:ilvl="0">
      <w:start w:val="1"/>
      <w:numFmt w:val="decimal"/>
      <w:lvlText w:val="%1."/>
      <w:lvlJc w:val="left"/>
      <w:pPr>
        <w:tabs>
          <w:tab w:val="num" w:pos="926"/>
        </w:tabs>
        <w:ind w:left="926" w:hanging="360"/>
      </w:pPr>
    </w:lvl>
  </w:abstractNum>
  <w:abstractNum w:abstractNumId="3">
    <w:nsid w:val="FFFFFF7F"/>
    <w:multiLevelType w:val="singleLevel"/>
    <w:tmpl w:val="2E24A1C4"/>
    <w:lvl w:ilvl="0">
      <w:start w:val="1"/>
      <w:numFmt w:val="decimal"/>
      <w:lvlText w:val="%1."/>
      <w:lvlJc w:val="left"/>
      <w:pPr>
        <w:tabs>
          <w:tab w:val="num" w:pos="643"/>
        </w:tabs>
        <w:ind w:left="643" w:hanging="360"/>
      </w:pPr>
    </w:lvl>
  </w:abstractNum>
  <w:abstractNum w:abstractNumId="4">
    <w:nsid w:val="FFFFFF80"/>
    <w:multiLevelType w:val="singleLevel"/>
    <w:tmpl w:val="52AAC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E068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42BC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A2F9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62FDB8"/>
    <w:lvl w:ilvl="0">
      <w:start w:val="1"/>
      <w:numFmt w:val="decimal"/>
      <w:lvlText w:val="%1."/>
      <w:lvlJc w:val="left"/>
      <w:pPr>
        <w:tabs>
          <w:tab w:val="num" w:pos="360"/>
        </w:tabs>
        <w:ind w:left="360" w:hanging="360"/>
      </w:pPr>
    </w:lvl>
  </w:abstractNum>
  <w:abstractNum w:abstractNumId="9">
    <w:nsid w:val="FFFFFF89"/>
    <w:multiLevelType w:val="singleLevel"/>
    <w:tmpl w:val="5316F088"/>
    <w:lvl w:ilvl="0">
      <w:start w:val="1"/>
      <w:numFmt w:val="bullet"/>
      <w:lvlText w:val=""/>
      <w:lvlJc w:val="left"/>
      <w:pPr>
        <w:tabs>
          <w:tab w:val="num" w:pos="360"/>
        </w:tabs>
        <w:ind w:left="360" w:hanging="360"/>
      </w:pPr>
      <w:rPr>
        <w:rFonts w:ascii="Symbol" w:hAnsi="Symbol" w:hint="default"/>
      </w:rPr>
    </w:lvl>
  </w:abstractNum>
  <w:abstractNum w:abstractNumId="10">
    <w:nsid w:val="01264B57"/>
    <w:multiLevelType w:val="multilevel"/>
    <w:tmpl w:val="1D0A5DD0"/>
    <w:lvl w:ilvl="0">
      <w:start w:val="1"/>
      <w:numFmt w:val="upperRoman"/>
      <w:lvlText w:val="%1."/>
      <w:lvlJc w:val="center"/>
      <w:pPr>
        <w:ind w:left="0" w:firstLine="0"/>
      </w:pPr>
      <w:rPr>
        <w:rFonts w:ascii="Times New Roman" w:hAnsi="Times New Roman" w:hint="default"/>
        <w:b/>
        <w:i w:val="0"/>
        <w:sz w:val="24"/>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474"/>
        </w:tabs>
        <w:ind w:left="1474" w:hanging="453"/>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2157D40"/>
    <w:multiLevelType w:val="multilevel"/>
    <w:tmpl w:val="F116850C"/>
    <w:lvl w:ilvl="0">
      <w:start w:val="1"/>
      <w:numFmt w:val="upperRoman"/>
      <w:suff w:val="nothing"/>
      <w:lvlText w:val="Článek %1."/>
      <w:lvlJc w:val="left"/>
      <w:pPr>
        <w:ind w:left="1416" w:firstLine="0"/>
      </w:pPr>
      <w:rPr>
        <w:rFonts w:ascii="Times New Roman" w:hAnsi="Times New Roman" w:hint="default"/>
        <w:b/>
        <w:i w:val="0"/>
      </w:rPr>
    </w:lvl>
    <w:lvl w:ilvl="1">
      <w:start w:val="1"/>
      <w:numFmt w:val="decimal"/>
      <w:lvlText w:val="%2)"/>
      <w:lvlJc w:val="left"/>
      <w:pPr>
        <w:ind w:left="1756" w:hanging="340"/>
      </w:pPr>
      <w:rPr>
        <w:rFonts w:hint="default"/>
      </w:rPr>
    </w:lvl>
    <w:lvl w:ilvl="2">
      <w:start w:val="1"/>
      <w:numFmt w:val="lowerLetter"/>
      <w:lvlText w:val="%3)"/>
      <w:lvlJc w:val="left"/>
      <w:pPr>
        <w:ind w:left="2267" w:hanging="284"/>
      </w:pPr>
      <w:rPr>
        <w:rFonts w:hint="default"/>
        <w:color w:val="auto"/>
      </w:rPr>
    </w:lvl>
    <w:lvl w:ilvl="3">
      <w:start w:val="1"/>
      <w:numFmt w:val="bullet"/>
      <w:lvlText w:val="-"/>
      <w:lvlJc w:val="left"/>
      <w:pPr>
        <w:ind w:left="2834" w:hanging="284"/>
      </w:pPr>
      <w:rPr>
        <w:rFonts w:ascii="Times New Roman" w:hAnsi="Times New Roman" w:cs="Times New Roman" w:hint="default"/>
        <w:color w:val="auto"/>
      </w:rPr>
    </w:lvl>
    <w:lvl w:ilvl="4">
      <w:start w:val="1"/>
      <w:numFmt w:val="lowerLetter"/>
      <w:lvlText w:val="(%5)"/>
      <w:lvlJc w:val="left"/>
      <w:pPr>
        <w:ind w:left="3216" w:hanging="360"/>
      </w:pPr>
      <w:rPr>
        <w:rFonts w:hint="default"/>
        <w:color w:val="auto"/>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rPr>
        <w:rFonts w:hint="default"/>
      </w:rPr>
    </w:lvl>
    <w:lvl w:ilvl="8">
      <w:start w:val="1"/>
      <w:numFmt w:val="lowerRoman"/>
      <w:lvlText w:val="%9."/>
      <w:lvlJc w:val="left"/>
      <w:pPr>
        <w:ind w:left="4656" w:hanging="360"/>
      </w:pPr>
      <w:rPr>
        <w:rFonts w:hint="default"/>
      </w:rPr>
    </w:lvl>
  </w:abstractNum>
  <w:abstractNum w:abstractNumId="12">
    <w:nsid w:val="06564302"/>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6A4635C"/>
    <w:multiLevelType w:val="multilevel"/>
    <w:tmpl w:val="915625AE"/>
    <w:lvl w:ilvl="0">
      <w:start w:val="1"/>
      <w:numFmt w:val="upperRoman"/>
      <w:suff w:val="nothing"/>
      <w:lvlText w:val="%1."/>
      <w:lvlJc w:val="center"/>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9860AA8"/>
    <w:multiLevelType w:val="hybridMultilevel"/>
    <w:tmpl w:val="FCE43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B7E1B1F"/>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C23862"/>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0E36623"/>
    <w:multiLevelType w:val="hybridMultilevel"/>
    <w:tmpl w:val="48C05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545EEF"/>
    <w:multiLevelType w:val="hybridMultilevel"/>
    <w:tmpl w:val="AA9E0FBA"/>
    <w:lvl w:ilvl="0" w:tplc="C8306B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671908"/>
    <w:multiLevelType w:val="hybridMultilevel"/>
    <w:tmpl w:val="EC38E1F6"/>
    <w:lvl w:ilvl="0" w:tplc="5880807C">
      <w:start w:val="2"/>
      <w:numFmt w:val="upperRoman"/>
      <w:pStyle w:val="Vroksoudu"/>
      <w:lvlText w:val="%1."/>
      <w:lvlJc w:val="left"/>
      <w:pPr>
        <w:ind w:left="720" w:hanging="360"/>
      </w:pPr>
      <w:rPr>
        <w:rFonts w:hint="default"/>
      </w:rPr>
    </w:lvl>
    <w:lvl w:ilvl="1" w:tplc="A8DC835E" w:tentative="1">
      <w:start w:val="1"/>
      <w:numFmt w:val="lowerLetter"/>
      <w:lvlText w:val="%2."/>
      <w:lvlJc w:val="left"/>
      <w:pPr>
        <w:ind w:left="1440" w:hanging="360"/>
      </w:pPr>
    </w:lvl>
    <w:lvl w:ilvl="2" w:tplc="3E16522E" w:tentative="1">
      <w:start w:val="1"/>
      <w:numFmt w:val="lowerRoman"/>
      <w:lvlText w:val="%3."/>
      <w:lvlJc w:val="right"/>
      <w:pPr>
        <w:ind w:left="2160" w:hanging="180"/>
      </w:pPr>
    </w:lvl>
    <w:lvl w:ilvl="3" w:tplc="3EDA8BA4" w:tentative="1">
      <w:start w:val="1"/>
      <w:numFmt w:val="decimal"/>
      <w:lvlText w:val="%4."/>
      <w:lvlJc w:val="left"/>
      <w:pPr>
        <w:ind w:left="2880" w:hanging="360"/>
      </w:pPr>
    </w:lvl>
    <w:lvl w:ilvl="4" w:tplc="87E85A8E" w:tentative="1">
      <w:start w:val="1"/>
      <w:numFmt w:val="lowerLetter"/>
      <w:lvlText w:val="%5."/>
      <w:lvlJc w:val="left"/>
      <w:pPr>
        <w:ind w:left="3600" w:hanging="360"/>
      </w:pPr>
    </w:lvl>
    <w:lvl w:ilvl="5" w:tplc="8370DCF8" w:tentative="1">
      <w:start w:val="1"/>
      <w:numFmt w:val="lowerRoman"/>
      <w:lvlText w:val="%6."/>
      <w:lvlJc w:val="right"/>
      <w:pPr>
        <w:ind w:left="4320" w:hanging="180"/>
      </w:pPr>
    </w:lvl>
    <w:lvl w:ilvl="6" w:tplc="965CD5D4" w:tentative="1">
      <w:start w:val="1"/>
      <w:numFmt w:val="decimal"/>
      <w:lvlText w:val="%7."/>
      <w:lvlJc w:val="left"/>
      <w:pPr>
        <w:ind w:left="5040" w:hanging="360"/>
      </w:pPr>
    </w:lvl>
    <w:lvl w:ilvl="7" w:tplc="B2A28632" w:tentative="1">
      <w:start w:val="1"/>
      <w:numFmt w:val="lowerLetter"/>
      <w:lvlText w:val="%8."/>
      <w:lvlJc w:val="left"/>
      <w:pPr>
        <w:ind w:left="5760" w:hanging="360"/>
      </w:pPr>
    </w:lvl>
    <w:lvl w:ilvl="8" w:tplc="A920D2E2" w:tentative="1">
      <w:start w:val="1"/>
      <w:numFmt w:val="lowerRoman"/>
      <w:lvlText w:val="%9."/>
      <w:lvlJc w:val="right"/>
      <w:pPr>
        <w:ind w:left="6480" w:hanging="180"/>
      </w:pPr>
    </w:lvl>
  </w:abstractNum>
  <w:abstractNum w:abstractNumId="20">
    <w:nsid w:val="43A42388"/>
    <w:multiLevelType w:val="hybridMultilevel"/>
    <w:tmpl w:val="8938BD2E"/>
    <w:lvl w:ilvl="0" w:tplc="A0A0A4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EE77AD"/>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AE60D43"/>
    <w:multiLevelType w:val="multilevel"/>
    <w:tmpl w:val="1D0A5DD0"/>
    <w:lvl w:ilvl="0">
      <w:start w:val="1"/>
      <w:numFmt w:val="upperRoman"/>
      <w:lvlText w:val="%1."/>
      <w:lvlJc w:val="center"/>
      <w:pPr>
        <w:ind w:left="0" w:firstLine="0"/>
      </w:pPr>
      <w:rPr>
        <w:rFonts w:ascii="Times New Roman" w:hAnsi="Times New Roman" w:hint="default"/>
        <w:b/>
        <w:i w:val="0"/>
        <w:sz w:val="24"/>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474"/>
        </w:tabs>
        <w:ind w:left="1474" w:hanging="453"/>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C2F7F18"/>
    <w:multiLevelType w:val="multilevel"/>
    <w:tmpl w:val="63B6A4C2"/>
    <w:lvl w:ilvl="0">
      <w:start w:val="1"/>
      <w:numFmt w:val="upperRoman"/>
      <w:suff w:val="nothing"/>
      <w:lvlText w:val="%1."/>
      <w:lvlJc w:val="center"/>
      <w:pPr>
        <w:ind w:left="0" w:firstLine="0"/>
      </w:pPr>
      <w:rPr>
        <w:rFonts w:ascii="Times New Roman" w:hAnsi="Times New Roman" w:hint="default"/>
        <w:b/>
        <w:i w:val="0"/>
      </w:rPr>
    </w:lvl>
    <w:lvl w:ilvl="1">
      <w:start w:val="1"/>
      <w:numFmt w:val="decimal"/>
      <w:lvlText w:val="%2)"/>
      <w:lvlJc w:val="left"/>
      <w:pPr>
        <w:tabs>
          <w:tab w:val="num" w:pos="340"/>
        </w:tabs>
        <w:ind w:left="340" w:hanging="340"/>
      </w:pPr>
      <w:rPr>
        <w:rFonts w:hint="default"/>
      </w:rPr>
    </w:lvl>
    <w:lvl w:ilvl="2">
      <w:start w:val="1"/>
      <w:numFmt w:val="lowerLetter"/>
      <w:lvlText w:val="%3)"/>
      <w:lvlJc w:val="left"/>
      <w:pPr>
        <w:tabs>
          <w:tab w:val="num" w:pos="907"/>
        </w:tabs>
        <w:ind w:left="907" w:hanging="340"/>
      </w:pPr>
      <w:rPr>
        <w:rFonts w:hint="default"/>
      </w:rPr>
    </w:lvl>
    <w:lvl w:ilvl="3">
      <w:start w:val="1"/>
      <w:numFmt w:val="bullet"/>
      <w:lvlText w:val="-"/>
      <w:lvlJc w:val="left"/>
      <w:pPr>
        <w:tabs>
          <w:tab w:val="num" w:pos="1474"/>
        </w:tabs>
        <w:ind w:left="1474" w:hanging="340"/>
      </w:pPr>
      <w:rPr>
        <w:rFonts w:ascii="Times New Roman" w:hAnsi="Times New Roman" w:cs="Times New Roman" w:hint="default"/>
        <w:color w:val="auto"/>
      </w:rPr>
    </w:lvl>
    <w:lvl w:ilvl="4">
      <w:start w:val="1"/>
      <w:numFmt w:val="bullet"/>
      <w:lvlText w:val="-"/>
      <w:lvlJc w:val="left"/>
      <w:pPr>
        <w:tabs>
          <w:tab w:val="num" w:pos="567"/>
        </w:tabs>
        <w:ind w:left="567" w:hanging="283"/>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167471"/>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E50817"/>
    <w:multiLevelType w:val="hybridMultilevel"/>
    <w:tmpl w:val="B4244202"/>
    <w:lvl w:ilvl="0" w:tplc="B27497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D177F7"/>
    <w:multiLevelType w:val="multilevel"/>
    <w:tmpl w:val="1D0A5DD0"/>
    <w:lvl w:ilvl="0">
      <w:start w:val="1"/>
      <w:numFmt w:val="upperRoman"/>
      <w:lvlText w:val="%1."/>
      <w:lvlJc w:val="center"/>
      <w:pPr>
        <w:ind w:left="0" w:firstLine="0"/>
      </w:pPr>
      <w:rPr>
        <w:rFonts w:ascii="Times New Roman" w:hAnsi="Times New Roman" w:hint="default"/>
        <w:b/>
        <w:i w:val="0"/>
        <w:sz w:val="24"/>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474"/>
        </w:tabs>
        <w:ind w:left="1474" w:hanging="453"/>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2A76B7"/>
    <w:multiLevelType w:val="hybridMultilevel"/>
    <w:tmpl w:val="071AB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BA410B"/>
    <w:multiLevelType w:val="multilevel"/>
    <w:tmpl w:val="4D9609E2"/>
    <w:lvl w:ilvl="0">
      <w:start w:val="1"/>
      <w:numFmt w:val="upperRoman"/>
      <w:pStyle w:val="lnek"/>
      <w:suff w:val="nothing"/>
      <w:lvlText w:val="Článek %1."/>
      <w:lvlJc w:val="left"/>
      <w:pPr>
        <w:ind w:left="0" w:firstLine="0"/>
      </w:pPr>
      <w:rPr>
        <w:rFonts w:ascii="Times New Roman" w:hAnsi="Times New Roman" w:hint="default"/>
        <w:b/>
        <w:i w:val="0"/>
      </w:rPr>
    </w:lvl>
    <w:lvl w:ilvl="1">
      <w:start w:val="1"/>
      <w:numFmt w:val="decimal"/>
      <w:pStyle w:val="Normlntext-slovn"/>
      <w:lvlText w:val="%2)"/>
      <w:lvlJc w:val="left"/>
      <w:pPr>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bullet"/>
      <w:lvlText w:val="▪"/>
      <w:lvlJc w:val="left"/>
      <w:pPr>
        <w:tabs>
          <w:tab w:val="num" w:pos="1021"/>
        </w:tabs>
        <w:ind w:left="1021" w:hanging="341"/>
      </w:pPr>
      <w:rPr>
        <w:rFonts w:ascii="Times New Roman" w:hAnsi="Times New Roman" w:cs="Times New Roman" w:hint="default"/>
        <w:color w:val="auto"/>
      </w:rPr>
    </w:lvl>
    <w:lvl w:ilvl="4">
      <w:start w:val="1"/>
      <w:numFmt w:val="bullet"/>
      <w:lvlText w:val="▫"/>
      <w:lvlJc w:val="left"/>
      <w:pPr>
        <w:tabs>
          <w:tab w:val="num" w:pos="1361"/>
        </w:tabs>
        <w:ind w:left="1361" w:hanging="340"/>
      </w:pPr>
      <w:rPr>
        <w:rFonts w:ascii="Times New Roman" w:hAnsi="Times New Roman" w:cs="Times New Roman" w:hint="default"/>
        <w:color w:val="auto"/>
      </w:rPr>
    </w:lvl>
    <w:lvl w:ilvl="5">
      <w:start w:val="1"/>
      <w:numFmt w:val="bullet"/>
      <w:pStyle w:val="Normlntext-slovnbezmezer"/>
      <w:lvlText w:val="-"/>
      <w:lvlJc w:val="left"/>
      <w:pPr>
        <w:tabs>
          <w:tab w:val="num" w:pos="680"/>
        </w:tabs>
        <w:ind w:left="680" w:hanging="340"/>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3FD7C5F"/>
    <w:multiLevelType w:val="multilevel"/>
    <w:tmpl w:val="C916D346"/>
    <w:lvl w:ilvl="0">
      <w:start w:val="1"/>
      <w:numFmt w:val="upperRoman"/>
      <w:suff w:val="nothing"/>
      <w:lvlText w:val="%1."/>
      <w:lvlJc w:val="left"/>
      <w:pPr>
        <w:ind w:left="0" w:firstLine="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B605389"/>
    <w:multiLevelType w:val="multilevel"/>
    <w:tmpl w:val="E556BD7E"/>
    <w:lvl w:ilvl="0">
      <w:start w:val="1"/>
      <w:numFmt w:val="upperRoman"/>
      <w:suff w:val="nothing"/>
      <w:lvlText w:val="%1."/>
      <w:lvlJc w:val="center"/>
      <w:pPr>
        <w:ind w:left="0" w:firstLine="288"/>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6"/>
  </w:num>
  <w:num w:numId="13">
    <w:abstractNumId w:val="22"/>
  </w:num>
  <w:num w:numId="14">
    <w:abstractNumId w:val="14"/>
  </w:num>
  <w:num w:numId="15">
    <w:abstractNumId w:val="13"/>
  </w:num>
  <w:num w:numId="16">
    <w:abstractNumId w:val="24"/>
  </w:num>
  <w:num w:numId="17">
    <w:abstractNumId w:val="15"/>
  </w:num>
  <w:num w:numId="18">
    <w:abstractNumId w:val="29"/>
  </w:num>
  <w:num w:numId="19">
    <w:abstractNumId w:val="16"/>
  </w:num>
  <w:num w:numId="20">
    <w:abstractNumId w:val="21"/>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1"/>
  </w:num>
  <w:num w:numId="28">
    <w:abstractNumId w:val="1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 w:numId="33">
    <w:abstractNumId w:val="25"/>
  </w:num>
  <w:num w:numId="34">
    <w:abstractNumId w:val="17"/>
  </w:num>
  <w:num w:numId="35">
    <w:abstractNumId w:val="27"/>
  </w:num>
  <w:num w:numId="36">
    <w:abstractNumId w:val="2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D5"/>
    <w:rsid w:val="00056A28"/>
    <w:rsid w:val="00057948"/>
    <w:rsid w:val="00081697"/>
    <w:rsid w:val="000B47F8"/>
    <w:rsid w:val="000C3347"/>
    <w:rsid w:val="000E4DD8"/>
    <w:rsid w:val="00103FD6"/>
    <w:rsid w:val="00156AD9"/>
    <w:rsid w:val="001626D7"/>
    <w:rsid w:val="00183023"/>
    <w:rsid w:val="0019571D"/>
    <w:rsid w:val="001A31E1"/>
    <w:rsid w:val="001A3AE5"/>
    <w:rsid w:val="0020465B"/>
    <w:rsid w:val="00206355"/>
    <w:rsid w:val="002230CC"/>
    <w:rsid w:val="00231094"/>
    <w:rsid w:val="00262D98"/>
    <w:rsid w:val="00292198"/>
    <w:rsid w:val="00296DFD"/>
    <w:rsid w:val="00297E6A"/>
    <w:rsid w:val="002A1AD3"/>
    <w:rsid w:val="00335746"/>
    <w:rsid w:val="00345D33"/>
    <w:rsid w:val="0036330A"/>
    <w:rsid w:val="003B6CDF"/>
    <w:rsid w:val="003C466E"/>
    <w:rsid w:val="003C69B1"/>
    <w:rsid w:val="003D2F4C"/>
    <w:rsid w:val="003E14F8"/>
    <w:rsid w:val="003F0628"/>
    <w:rsid w:val="003F5BFA"/>
    <w:rsid w:val="004019AB"/>
    <w:rsid w:val="00403DCE"/>
    <w:rsid w:val="00412054"/>
    <w:rsid w:val="00424C05"/>
    <w:rsid w:val="004450A3"/>
    <w:rsid w:val="00467083"/>
    <w:rsid w:val="004A751A"/>
    <w:rsid w:val="004D30AB"/>
    <w:rsid w:val="004E4E35"/>
    <w:rsid w:val="004F42FA"/>
    <w:rsid w:val="0050405B"/>
    <w:rsid w:val="00511F15"/>
    <w:rsid w:val="00516B4F"/>
    <w:rsid w:val="0053091B"/>
    <w:rsid w:val="00537160"/>
    <w:rsid w:val="0053747B"/>
    <w:rsid w:val="005513DC"/>
    <w:rsid w:val="00555708"/>
    <w:rsid w:val="00557A29"/>
    <w:rsid w:val="00563A81"/>
    <w:rsid w:val="00567949"/>
    <w:rsid w:val="005A4E03"/>
    <w:rsid w:val="005D3436"/>
    <w:rsid w:val="005D5F9D"/>
    <w:rsid w:val="005E1941"/>
    <w:rsid w:val="005F3867"/>
    <w:rsid w:val="005F48BC"/>
    <w:rsid w:val="00635EEF"/>
    <w:rsid w:val="006667A9"/>
    <w:rsid w:val="00670F25"/>
    <w:rsid w:val="006776F7"/>
    <w:rsid w:val="0068074D"/>
    <w:rsid w:val="00687D48"/>
    <w:rsid w:val="006A5CF2"/>
    <w:rsid w:val="006B0BB5"/>
    <w:rsid w:val="006B5485"/>
    <w:rsid w:val="006D7654"/>
    <w:rsid w:val="006F10EC"/>
    <w:rsid w:val="00702012"/>
    <w:rsid w:val="00724F74"/>
    <w:rsid w:val="00736365"/>
    <w:rsid w:val="00774137"/>
    <w:rsid w:val="00782D5E"/>
    <w:rsid w:val="007A6154"/>
    <w:rsid w:val="007D16DA"/>
    <w:rsid w:val="007E25BA"/>
    <w:rsid w:val="00803B6C"/>
    <w:rsid w:val="00811611"/>
    <w:rsid w:val="0082560B"/>
    <w:rsid w:val="00863F2C"/>
    <w:rsid w:val="008700F0"/>
    <w:rsid w:val="0088521E"/>
    <w:rsid w:val="008907BE"/>
    <w:rsid w:val="008B125A"/>
    <w:rsid w:val="008B3816"/>
    <w:rsid w:val="008E2C48"/>
    <w:rsid w:val="008E38D0"/>
    <w:rsid w:val="00907794"/>
    <w:rsid w:val="009100D4"/>
    <w:rsid w:val="00943F18"/>
    <w:rsid w:val="00950652"/>
    <w:rsid w:val="00952078"/>
    <w:rsid w:val="00964187"/>
    <w:rsid w:val="00966CD7"/>
    <w:rsid w:val="00970CE1"/>
    <w:rsid w:val="009739EF"/>
    <w:rsid w:val="009858CC"/>
    <w:rsid w:val="00996A6B"/>
    <w:rsid w:val="00997B5D"/>
    <w:rsid w:val="009C4261"/>
    <w:rsid w:val="009E61FA"/>
    <w:rsid w:val="009F1369"/>
    <w:rsid w:val="009F5E1A"/>
    <w:rsid w:val="00A74BF9"/>
    <w:rsid w:val="00A7519C"/>
    <w:rsid w:val="00A76B5B"/>
    <w:rsid w:val="00A82891"/>
    <w:rsid w:val="00A84885"/>
    <w:rsid w:val="00A86077"/>
    <w:rsid w:val="00A920AF"/>
    <w:rsid w:val="00A96734"/>
    <w:rsid w:val="00AB341D"/>
    <w:rsid w:val="00AC300A"/>
    <w:rsid w:val="00AE37CD"/>
    <w:rsid w:val="00AF0940"/>
    <w:rsid w:val="00AF1B00"/>
    <w:rsid w:val="00B00C51"/>
    <w:rsid w:val="00B149B8"/>
    <w:rsid w:val="00B422A9"/>
    <w:rsid w:val="00B51BAD"/>
    <w:rsid w:val="00B641D5"/>
    <w:rsid w:val="00BA7BBC"/>
    <w:rsid w:val="00BC7E65"/>
    <w:rsid w:val="00BD5067"/>
    <w:rsid w:val="00BE0865"/>
    <w:rsid w:val="00BE624E"/>
    <w:rsid w:val="00C1597A"/>
    <w:rsid w:val="00C205CB"/>
    <w:rsid w:val="00C24E35"/>
    <w:rsid w:val="00C35F90"/>
    <w:rsid w:val="00C3742E"/>
    <w:rsid w:val="00C41396"/>
    <w:rsid w:val="00C57614"/>
    <w:rsid w:val="00C6235E"/>
    <w:rsid w:val="00C74079"/>
    <w:rsid w:val="00C8699F"/>
    <w:rsid w:val="00C913E4"/>
    <w:rsid w:val="00C94ED0"/>
    <w:rsid w:val="00CA34F0"/>
    <w:rsid w:val="00CD7A76"/>
    <w:rsid w:val="00CE26F2"/>
    <w:rsid w:val="00D15AB1"/>
    <w:rsid w:val="00D36B42"/>
    <w:rsid w:val="00D458C5"/>
    <w:rsid w:val="00D54022"/>
    <w:rsid w:val="00D80DA9"/>
    <w:rsid w:val="00D811AB"/>
    <w:rsid w:val="00D922EF"/>
    <w:rsid w:val="00D94035"/>
    <w:rsid w:val="00DB1EE6"/>
    <w:rsid w:val="00DB7F40"/>
    <w:rsid w:val="00DD16DA"/>
    <w:rsid w:val="00DD2ADD"/>
    <w:rsid w:val="00DF3259"/>
    <w:rsid w:val="00E44725"/>
    <w:rsid w:val="00E55DAB"/>
    <w:rsid w:val="00E65F1F"/>
    <w:rsid w:val="00E716D8"/>
    <w:rsid w:val="00E77FDF"/>
    <w:rsid w:val="00E85914"/>
    <w:rsid w:val="00EA3DBC"/>
    <w:rsid w:val="00EB5798"/>
    <w:rsid w:val="00EC0195"/>
    <w:rsid w:val="00ED320D"/>
    <w:rsid w:val="00EF3F76"/>
    <w:rsid w:val="00F13408"/>
    <w:rsid w:val="00F208CC"/>
    <w:rsid w:val="00F47B91"/>
    <w:rsid w:val="00F64888"/>
    <w:rsid w:val="00F8707D"/>
    <w:rsid w:val="00F90805"/>
    <w:rsid w:val="00F92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caption" w:uiPriority="35" w:qFormat="1"/>
    <w:lsdException w:name="Title" w:locked="1" w:semiHidden="0" w:uiPriority="10" w:unhideWhenUsed="0"/>
    <w:lsdException w:name="Default Paragraph Font" w:uiPriority="1"/>
    <w:lsdException w:name="Subtitle" w:locked="1"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ln">
    <w:name w:val="Normal"/>
    <w:semiHidden/>
    <w:qFormat/>
    <w:rsid w:val="000E4DD8"/>
    <w:rPr>
      <w:lang w:eastAsia="cs-CZ"/>
    </w:rPr>
  </w:style>
  <w:style w:type="paragraph" w:styleId="Nadpis1">
    <w:name w:val="heading 1"/>
    <w:basedOn w:val="Normln"/>
    <w:next w:val="Normln"/>
    <w:link w:val="Nadpis1Char"/>
    <w:uiPriority w:val="9"/>
    <w:semiHidden/>
    <w:locked/>
    <w:rsid w:val="00803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locked/>
    <w:rsid w:val="00803B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locked/>
    <w:rsid w:val="00803B6C"/>
    <w:pPr>
      <w:tabs>
        <w:tab w:val="center" w:pos="4536"/>
        <w:tab w:val="right" w:pos="9072"/>
      </w:tabs>
      <w:jc w:val="center"/>
    </w:pPr>
  </w:style>
  <w:style w:type="character" w:customStyle="1" w:styleId="ZhlavChar">
    <w:name w:val="Záhlaví Char"/>
    <w:basedOn w:val="Standardnpsmoodstavce"/>
    <w:link w:val="Zhlav"/>
    <w:uiPriority w:val="99"/>
    <w:semiHidden/>
    <w:rsid w:val="00803B6C"/>
    <w:rPr>
      <w:lang w:eastAsia="cs-CZ"/>
    </w:rPr>
  </w:style>
  <w:style w:type="paragraph" w:styleId="Zpat">
    <w:name w:val="footer"/>
    <w:basedOn w:val="Normln"/>
    <w:link w:val="ZpatChar"/>
    <w:uiPriority w:val="99"/>
    <w:unhideWhenUsed/>
    <w:rsid w:val="008700F0"/>
    <w:pPr>
      <w:tabs>
        <w:tab w:val="center" w:pos="4536"/>
        <w:tab w:val="right" w:pos="9072"/>
      </w:tabs>
      <w:spacing w:before="120"/>
    </w:pPr>
  </w:style>
  <w:style w:type="character" w:customStyle="1" w:styleId="ZpatChar">
    <w:name w:val="Zápatí Char"/>
    <w:basedOn w:val="Standardnpsmoodstavce"/>
    <w:link w:val="Zpat"/>
    <w:uiPriority w:val="99"/>
    <w:rsid w:val="008700F0"/>
    <w:rPr>
      <w:lang w:eastAsia="cs-CZ"/>
    </w:rPr>
  </w:style>
  <w:style w:type="paragraph" w:styleId="Bezmezer">
    <w:name w:val="No Spacing"/>
    <w:uiPriority w:val="1"/>
    <w:semiHidden/>
    <w:locked/>
    <w:rsid w:val="00803B6C"/>
    <w:rPr>
      <w:lang w:eastAsia="cs-CZ"/>
    </w:rPr>
  </w:style>
  <w:style w:type="character" w:customStyle="1" w:styleId="Nadpis1Char">
    <w:name w:val="Nadpis 1 Char"/>
    <w:basedOn w:val="Standardnpsmoodstavce"/>
    <w:link w:val="Nadpis1"/>
    <w:uiPriority w:val="9"/>
    <w:semiHidden/>
    <w:rsid w:val="00803B6C"/>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semiHidden/>
    <w:rsid w:val="000E4DD8"/>
    <w:rPr>
      <w:rFonts w:asciiTheme="majorHAnsi" w:eastAsiaTheme="majorEastAsia" w:hAnsiTheme="majorHAnsi" w:cstheme="majorBidi"/>
      <w:b/>
      <w:bCs/>
      <w:color w:val="4F81BD" w:themeColor="accent1"/>
      <w:sz w:val="26"/>
      <w:szCs w:val="26"/>
      <w:lang w:eastAsia="cs-CZ"/>
    </w:rPr>
  </w:style>
  <w:style w:type="paragraph" w:customStyle="1" w:styleId="Zhlavpodn">
    <w:name w:val="Záhlaví podání"/>
    <w:basedOn w:val="Zhlav"/>
    <w:autoRedefine/>
    <w:semiHidden/>
    <w:qFormat/>
    <w:rsid w:val="00803B6C"/>
    <w:pPr>
      <w:spacing w:line="360" w:lineRule="auto"/>
    </w:pPr>
    <w:rPr>
      <w:b/>
      <w:outline/>
      <w:color w:val="000000"/>
      <w:sz w:val="32"/>
      <w:szCs w:val="32"/>
      <w14:textOutline w14:w="9525" w14:cap="flat" w14:cmpd="sng" w14:algn="ctr">
        <w14:solidFill>
          <w14:srgbClr w14:val="000000"/>
        </w14:solidFill>
        <w14:prstDash w14:val="solid"/>
        <w14:round/>
      </w14:textOutline>
      <w14:textFill>
        <w14:noFill/>
      </w14:textFill>
    </w:rPr>
  </w:style>
  <w:style w:type="paragraph" w:customStyle="1" w:styleId="Zhlavprvnstrany">
    <w:name w:val="Záhlaví první strany"/>
    <w:qFormat/>
    <w:rsid w:val="00DB1EE6"/>
    <w:pPr>
      <w:pBdr>
        <w:bottom w:val="double" w:sz="12" w:space="3" w:color="auto"/>
      </w:pBdr>
      <w:jc w:val="center"/>
    </w:pPr>
    <w:rPr>
      <w:b/>
      <w:sz w:val="32"/>
      <w:lang w:eastAsia="cs-CZ"/>
    </w:rPr>
  </w:style>
  <w:style w:type="paragraph" w:customStyle="1" w:styleId="Zpatprvnstrany">
    <w:name w:val="Zápatí první strany"/>
    <w:basedOn w:val="Zhlavprvnstrany"/>
    <w:autoRedefine/>
    <w:qFormat/>
    <w:rsid w:val="00DB1EE6"/>
    <w:pPr>
      <w:pBdr>
        <w:top w:val="double" w:sz="12" w:space="3" w:color="auto"/>
        <w:bottom w:val="none" w:sz="0" w:space="0" w:color="auto"/>
      </w:pBdr>
    </w:pPr>
    <w:rPr>
      <w:sz w:val="20"/>
    </w:rPr>
  </w:style>
  <w:style w:type="table" w:styleId="Mkatabulky">
    <w:name w:val="Table Grid"/>
    <w:basedOn w:val="Normlntabulka"/>
    <w:uiPriority w:val="59"/>
    <w:locked/>
    <w:rsid w:val="00E5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autoRedefine/>
    <w:qFormat/>
    <w:rsid w:val="00A920AF"/>
    <w:pPr>
      <w:spacing w:after="120"/>
    </w:pPr>
  </w:style>
  <w:style w:type="paragraph" w:customStyle="1" w:styleId="Adrest">
    <w:name w:val="Adresát"/>
    <w:basedOn w:val="Normlntext"/>
    <w:qFormat/>
    <w:rsid w:val="00DB1EE6"/>
    <w:pPr>
      <w:spacing w:before="120" w:after="240" w:line="360" w:lineRule="auto"/>
      <w:jc w:val="left"/>
    </w:pPr>
    <w:rPr>
      <w:b/>
    </w:rPr>
  </w:style>
  <w:style w:type="paragraph" w:customStyle="1" w:styleId="astncizen">
    <w:name w:val="Účastníci řízení"/>
    <w:qFormat/>
    <w:rsid w:val="00E85914"/>
    <w:pPr>
      <w:tabs>
        <w:tab w:val="left" w:pos="1701"/>
      </w:tabs>
      <w:spacing w:before="240" w:after="240"/>
      <w:jc w:val="left"/>
    </w:pPr>
    <w:rPr>
      <w:b/>
      <w:lang w:eastAsia="cs-CZ"/>
    </w:rPr>
  </w:style>
  <w:style w:type="paragraph" w:customStyle="1" w:styleId="Nzevdokumentu-hlavn">
    <w:name w:val="Název dokumentu - hlavní"/>
    <w:basedOn w:val="astncizen"/>
    <w:next w:val="Nzevdokumentu-vedlej"/>
    <w:autoRedefine/>
    <w:qFormat/>
    <w:rsid w:val="00537160"/>
    <w:pPr>
      <w:spacing w:before="0" w:after="0"/>
      <w:jc w:val="center"/>
    </w:pPr>
    <w:rPr>
      <w:caps/>
      <w:sz w:val="36"/>
    </w:rPr>
  </w:style>
  <w:style w:type="paragraph" w:customStyle="1" w:styleId="Nzevdokumentu-vedlej">
    <w:name w:val="Název dokumentu - vedlejší"/>
    <w:basedOn w:val="Nzevdokumentu-hlavn"/>
    <w:next w:val="Normlntext"/>
    <w:autoRedefine/>
    <w:qFormat/>
    <w:rsid w:val="00403DCE"/>
    <w:pPr>
      <w:spacing w:after="360"/>
    </w:pPr>
    <w:rPr>
      <w:caps w:val="0"/>
      <w:sz w:val="28"/>
    </w:rPr>
  </w:style>
  <w:style w:type="paragraph" w:customStyle="1" w:styleId="Vc">
    <w:name w:val="Věc"/>
    <w:basedOn w:val="Adrest"/>
    <w:next w:val="Nzevdokumentu-hlavn"/>
    <w:qFormat/>
    <w:rsid w:val="00403DCE"/>
    <w:pPr>
      <w:spacing w:after="360" w:line="240" w:lineRule="auto"/>
    </w:pPr>
  </w:style>
  <w:style w:type="paragraph" w:customStyle="1" w:styleId="lnek">
    <w:name w:val="Článek"/>
    <w:basedOn w:val="Normlntext"/>
    <w:next w:val="Normlntext-slovn"/>
    <w:autoRedefine/>
    <w:qFormat/>
    <w:rsid w:val="00335746"/>
    <w:pPr>
      <w:keepNext/>
      <w:numPr>
        <w:numId w:val="31"/>
      </w:numPr>
      <w:spacing w:before="480" w:after="240"/>
      <w:jc w:val="center"/>
    </w:pPr>
    <w:rPr>
      <w:b/>
    </w:rPr>
  </w:style>
  <w:style w:type="paragraph" w:customStyle="1" w:styleId="Normlntext-slovn">
    <w:name w:val="Normální text - číslování"/>
    <w:basedOn w:val="Normlntext"/>
    <w:qFormat/>
    <w:rsid w:val="00E85914"/>
    <w:pPr>
      <w:numPr>
        <w:ilvl w:val="1"/>
        <w:numId w:val="31"/>
      </w:numPr>
    </w:pPr>
  </w:style>
  <w:style w:type="paragraph" w:customStyle="1" w:styleId="Dkazy">
    <w:name w:val="Důkazy"/>
    <w:basedOn w:val="Normlntext"/>
    <w:next w:val="lnek"/>
    <w:qFormat/>
    <w:rsid w:val="006A5CF2"/>
    <w:pPr>
      <w:tabs>
        <w:tab w:val="left" w:pos="1701"/>
      </w:tabs>
      <w:spacing w:before="240"/>
      <w:jc w:val="left"/>
    </w:pPr>
    <w:rPr>
      <w:b/>
    </w:rPr>
  </w:style>
  <w:style w:type="paragraph" w:customStyle="1" w:styleId="Vroksoudu">
    <w:name w:val="Výrok soudu"/>
    <w:basedOn w:val="Normlntext"/>
    <w:qFormat/>
    <w:rsid w:val="006A5CF2"/>
    <w:pPr>
      <w:numPr>
        <w:numId w:val="28"/>
      </w:numPr>
      <w:ind w:left="567" w:hanging="567"/>
    </w:pPr>
    <w:rPr>
      <w:b/>
    </w:rPr>
  </w:style>
  <w:style w:type="paragraph" w:customStyle="1" w:styleId="Tabulka-podpis">
    <w:name w:val="Tabulka - podpis"/>
    <w:basedOn w:val="Normlntext"/>
    <w:qFormat/>
    <w:rsid w:val="00F92F94"/>
    <w:pPr>
      <w:spacing w:before="1200" w:after="0"/>
      <w:jc w:val="center"/>
    </w:pPr>
    <w:rPr>
      <w:b/>
    </w:rPr>
  </w:style>
  <w:style w:type="paragraph" w:customStyle="1" w:styleId="Plohy">
    <w:name w:val="Přílohy"/>
    <w:basedOn w:val="Normlntext"/>
    <w:qFormat/>
    <w:rsid w:val="00F92F94"/>
    <w:pPr>
      <w:tabs>
        <w:tab w:val="left" w:pos="1701"/>
      </w:tabs>
      <w:spacing w:before="360"/>
      <w:jc w:val="left"/>
    </w:pPr>
    <w:rPr>
      <w:i/>
    </w:rPr>
  </w:style>
  <w:style w:type="paragraph" w:customStyle="1" w:styleId="Konectextusmlouvy">
    <w:name w:val="Konec textu smlouvy"/>
    <w:basedOn w:val="Normlntext"/>
    <w:qFormat/>
    <w:rsid w:val="00516B4F"/>
    <w:pPr>
      <w:keepNext/>
      <w:spacing w:after="0" w:line="360" w:lineRule="auto"/>
      <w:jc w:val="center"/>
    </w:pPr>
    <w:rPr>
      <w:b/>
    </w:rPr>
  </w:style>
  <w:style w:type="paragraph" w:styleId="Odstavecseseznamem">
    <w:name w:val="List Paragraph"/>
    <w:basedOn w:val="Normln"/>
    <w:uiPriority w:val="99"/>
    <w:qFormat/>
    <w:locked/>
    <w:rsid w:val="009E61FA"/>
    <w:pPr>
      <w:tabs>
        <w:tab w:val="left" w:pos="851"/>
        <w:tab w:val="left" w:pos="4536"/>
      </w:tabs>
      <w:ind w:left="708"/>
    </w:pPr>
  </w:style>
  <w:style w:type="paragraph" w:customStyle="1" w:styleId="Datumpodpisu">
    <w:name w:val="Datum podpisu"/>
    <w:basedOn w:val="Konectextusmlouvy"/>
    <w:qFormat/>
    <w:rsid w:val="00F92F94"/>
    <w:pPr>
      <w:keepNext w:val="0"/>
    </w:pPr>
  </w:style>
  <w:style w:type="paragraph" w:customStyle="1" w:styleId="Normlntext-slovnbezmezer">
    <w:name w:val="Normální text - číslování bez mezer"/>
    <w:basedOn w:val="Normlntext-slovn"/>
    <w:qFormat/>
    <w:rsid w:val="00E716D8"/>
    <w:pPr>
      <w:numPr>
        <w:ilvl w:val="5"/>
      </w:numPr>
      <w:contextualSpacing/>
    </w:pPr>
  </w:style>
  <w:style w:type="paragraph" w:customStyle="1" w:styleId="Normln-slovnodstavc">
    <w:name w:val="Normální - číslování odstavců"/>
    <w:basedOn w:val="Normln"/>
    <w:qFormat/>
    <w:rsid w:val="00952078"/>
    <w:pPr>
      <w:tabs>
        <w:tab w:val="num" w:pos="340"/>
        <w:tab w:val="left" w:pos="4536"/>
      </w:tabs>
      <w:ind w:left="340" w:hanging="340"/>
    </w:pPr>
  </w:style>
  <w:style w:type="paragraph" w:customStyle="1" w:styleId="Tabulka-normln">
    <w:name w:val="Tabulka - normální"/>
    <w:basedOn w:val="Normlntext"/>
    <w:qFormat/>
    <w:rsid w:val="00DD16DA"/>
    <w:pPr>
      <w:spacing w:after="0"/>
    </w:pPr>
  </w:style>
  <w:style w:type="paragraph" w:customStyle="1" w:styleId="Tabulka">
    <w:name w:val="Tabulka"/>
    <w:basedOn w:val="Dkazy"/>
    <w:qFormat/>
    <w:rsid w:val="00537160"/>
    <w:pPr>
      <w:spacing w:before="0" w:after="0"/>
    </w:pPr>
  </w:style>
  <w:style w:type="paragraph" w:styleId="Textbubliny">
    <w:name w:val="Balloon Text"/>
    <w:basedOn w:val="Normln"/>
    <w:link w:val="TextbublinyChar"/>
    <w:uiPriority w:val="99"/>
    <w:semiHidden/>
    <w:unhideWhenUsed/>
    <w:rsid w:val="008E38D0"/>
    <w:rPr>
      <w:rFonts w:ascii="Tahoma" w:hAnsi="Tahoma" w:cs="Tahoma"/>
      <w:sz w:val="16"/>
      <w:szCs w:val="16"/>
    </w:rPr>
  </w:style>
  <w:style w:type="character" w:customStyle="1" w:styleId="TextbublinyChar">
    <w:name w:val="Text bubliny Char"/>
    <w:basedOn w:val="Standardnpsmoodstavce"/>
    <w:link w:val="Textbubliny"/>
    <w:uiPriority w:val="99"/>
    <w:semiHidden/>
    <w:rsid w:val="008E38D0"/>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caption" w:uiPriority="35" w:qFormat="1"/>
    <w:lsdException w:name="Title" w:locked="1" w:semiHidden="0" w:uiPriority="10" w:unhideWhenUsed="0"/>
    <w:lsdException w:name="Default Paragraph Font" w:uiPriority="1"/>
    <w:lsdException w:name="Subtitle" w:locked="1"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ln">
    <w:name w:val="Normal"/>
    <w:semiHidden/>
    <w:qFormat/>
    <w:rsid w:val="000E4DD8"/>
    <w:rPr>
      <w:lang w:eastAsia="cs-CZ"/>
    </w:rPr>
  </w:style>
  <w:style w:type="paragraph" w:styleId="Nadpis1">
    <w:name w:val="heading 1"/>
    <w:basedOn w:val="Normln"/>
    <w:next w:val="Normln"/>
    <w:link w:val="Nadpis1Char"/>
    <w:uiPriority w:val="9"/>
    <w:semiHidden/>
    <w:locked/>
    <w:rsid w:val="00803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locked/>
    <w:rsid w:val="00803B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locked/>
    <w:rsid w:val="00803B6C"/>
    <w:pPr>
      <w:tabs>
        <w:tab w:val="center" w:pos="4536"/>
        <w:tab w:val="right" w:pos="9072"/>
      </w:tabs>
      <w:jc w:val="center"/>
    </w:pPr>
  </w:style>
  <w:style w:type="character" w:customStyle="1" w:styleId="ZhlavChar">
    <w:name w:val="Záhlaví Char"/>
    <w:basedOn w:val="Standardnpsmoodstavce"/>
    <w:link w:val="Zhlav"/>
    <w:uiPriority w:val="99"/>
    <w:semiHidden/>
    <w:rsid w:val="00803B6C"/>
    <w:rPr>
      <w:lang w:eastAsia="cs-CZ"/>
    </w:rPr>
  </w:style>
  <w:style w:type="paragraph" w:styleId="Zpat">
    <w:name w:val="footer"/>
    <w:basedOn w:val="Normln"/>
    <w:link w:val="ZpatChar"/>
    <w:uiPriority w:val="99"/>
    <w:unhideWhenUsed/>
    <w:rsid w:val="008700F0"/>
    <w:pPr>
      <w:tabs>
        <w:tab w:val="center" w:pos="4536"/>
        <w:tab w:val="right" w:pos="9072"/>
      </w:tabs>
      <w:spacing w:before="120"/>
    </w:pPr>
  </w:style>
  <w:style w:type="character" w:customStyle="1" w:styleId="ZpatChar">
    <w:name w:val="Zápatí Char"/>
    <w:basedOn w:val="Standardnpsmoodstavce"/>
    <w:link w:val="Zpat"/>
    <w:uiPriority w:val="99"/>
    <w:rsid w:val="008700F0"/>
    <w:rPr>
      <w:lang w:eastAsia="cs-CZ"/>
    </w:rPr>
  </w:style>
  <w:style w:type="paragraph" w:styleId="Bezmezer">
    <w:name w:val="No Spacing"/>
    <w:uiPriority w:val="1"/>
    <w:semiHidden/>
    <w:locked/>
    <w:rsid w:val="00803B6C"/>
    <w:rPr>
      <w:lang w:eastAsia="cs-CZ"/>
    </w:rPr>
  </w:style>
  <w:style w:type="character" w:customStyle="1" w:styleId="Nadpis1Char">
    <w:name w:val="Nadpis 1 Char"/>
    <w:basedOn w:val="Standardnpsmoodstavce"/>
    <w:link w:val="Nadpis1"/>
    <w:uiPriority w:val="9"/>
    <w:semiHidden/>
    <w:rsid w:val="00803B6C"/>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semiHidden/>
    <w:rsid w:val="000E4DD8"/>
    <w:rPr>
      <w:rFonts w:asciiTheme="majorHAnsi" w:eastAsiaTheme="majorEastAsia" w:hAnsiTheme="majorHAnsi" w:cstheme="majorBidi"/>
      <w:b/>
      <w:bCs/>
      <w:color w:val="4F81BD" w:themeColor="accent1"/>
      <w:sz w:val="26"/>
      <w:szCs w:val="26"/>
      <w:lang w:eastAsia="cs-CZ"/>
    </w:rPr>
  </w:style>
  <w:style w:type="paragraph" w:customStyle="1" w:styleId="Zhlavpodn">
    <w:name w:val="Záhlaví podání"/>
    <w:basedOn w:val="Zhlav"/>
    <w:autoRedefine/>
    <w:semiHidden/>
    <w:qFormat/>
    <w:rsid w:val="00803B6C"/>
    <w:pPr>
      <w:spacing w:line="360" w:lineRule="auto"/>
    </w:pPr>
    <w:rPr>
      <w:b/>
      <w:outline/>
      <w:color w:val="000000"/>
      <w:sz w:val="32"/>
      <w:szCs w:val="32"/>
      <w14:textOutline w14:w="9525" w14:cap="flat" w14:cmpd="sng" w14:algn="ctr">
        <w14:solidFill>
          <w14:srgbClr w14:val="000000"/>
        </w14:solidFill>
        <w14:prstDash w14:val="solid"/>
        <w14:round/>
      </w14:textOutline>
      <w14:textFill>
        <w14:noFill/>
      </w14:textFill>
    </w:rPr>
  </w:style>
  <w:style w:type="paragraph" w:customStyle="1" w:styleId="Zhlavprvnstrany">
    <w:name w:val="Záhlaví první strany"/>
    <w:qFormat/>
    <w:rsid w:val="00DB1EE6"/>
    <w:pPr>
      <w:pBdr>
        <w:bottom w:val="double" w:sz="12" w:space="3" w:color="auto"/>
      </w:pBdr>
      <w:jc w:val="center"/>
    </w:pPr>
    <w:rPr>
      <w:b/>
      <w:sz w:val="32"/>
      <w:lang w:eastAsia="cs-CZ"/>
    </w:rPr>
  </w:style>
  <w:style w:type="paragraph" w:customStyle="1" w:styleId="Zpatprvnstrany">
    <w:name w:val="Zápatí první strany"/>
    <w:basedOn w:val="Zhlavprvnstrany"/>
    <w:autoRedefine/>
    <w:qFormat/>
    <w:rsid w:val="00DB1EE6"/>
    <w:pPr>
      <w:pBdr>
        <w:top w:val="double" w:sz="12" w:space="3" w:color="auto"/>
        <w:bottom w:val="none" w:sz="0" w:space="0" w:color="auto"/>
      </w:pBdr>
    </w:pPr>
    <w:rPr>
      <w:sz w:val="20"/>
    </w:rPr>
  </w:style>
  <w:style w:type="table" w:styleId="Mkatabulky">
    <w:name w:val="Table Grid"/>
    <w:basedOn w:val="Normlntabulka"/>
    <w:uiPriority w:val="59"/>
    <w:locked/>
    <w:rsid w:val="00E5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autoRedefine/>
    <w:qFormat/>
    <w:rsid w:val="00A920AF"/>
    <w:pPr>
      <w:spacing w:after="120"/>
    </w:pPr>
  </w:style>
  <w:style w:type="paragraph" w:customStyle="1" w:styleId="Adrest">
    <w:name w:val="Adresát"/>
    <w:basedOn w:val="Normlntext"/>
    <w:qFormat/>
    <w:rsid w:val="00DB1EE6"/>
    <w:pPr>
      <w:spacing w:before="120" w:after="240" w:line="360" w:lineRule="auto"/>
      <w:jc w:val="left"/>
    </w:pPr>
    <w:rPr>
      <w:b/>
    </w:rPr>
  </w:style>
  <w:style w:type="paragraph" w:customStyle="1" w:styleId="astncizen">
    <w:name w:val="Účastníci řízení"/>
    <w:qFormat/>
    <w:rsid w:val="00E85914"/>
    <w:pPr>
      <w:tabs>
        <w:tab w:val="left" w:pos="1701"/>
      </w:tabs>
      <w:spacing w:before="240" w:after="240"/>
      <w:jc w:val="left"/>
    </w:pPr>
    <w:rPr>
      <w:b/>
      <w:lang w:eastAsia="cs-CZ"/>
    </w:rPr>
  </w:style>
  <w:style w:type="paragraph" w:customStyle="1" w:styleId="Nzevdokumentu-hlavn">
    <w:name w:val="Název dokumentu - hlavní"/>
    <w:basedOn w:val="astncizen"/>
    <w:next w:val="Nzevdokumentu-vedlej"/>
    <w:autoRedefine/>
    <w:qFormat/>
    <w:rsid w:val="00537160"/>
    <w:pPr>
      <w:spacing w:before="0" w:after="0"/>
      <w:jc w:val="center"/>
    </w:pPr>
    <w:rPr>
      <w:caps/>
      <w:sz w:val="36"/>
    </w:rPr>
  </w:style>
  <w:style w:type="paragraph" w:customStyle="1" w:styleId="Nzevdokumentu-vedlej">
    <w:name w:val="Název dokumentu - vedlejší"/>
    <w:basedOn w:val="Nzevdokumentu-hlavn"/>
    <w:next w:val="Normlntext"/>
    <w:autoRedefine/>
    <w:qFormat/>
    <w:rsid w:val="00403DCE"/>
    <w:pPr>
      <w:spacing w:after="360"/>
    </w:pPr>
    <w:rPr>
      <w:caps w:val="0"/>
      <w:sz w:val="28"/>
    </w:rPr>
  </w:style>
  <w:style w:type="paragraph" w:customStyle="1" w:styleId="Vc">
    <w:name w:val="Věc"/>
    <w:basedOn w:val="Adrest"/>
    <w:next w:val="Nzevdokumentu-hlavn"/>
    <w:qFormat/>
    <w:rsid w:val="00403DCE"/>
    <w:pPr>
      <w:spacing w:after="360" w:line="240" w:lineRule="auto"/>
    </w:pPr>
  </w:style>
  <w:style w:type="paragraph" w:customStyle="1" w:styleId="lnek">
    <w:name w:val="Článek"/>
    <w:basedOn w:val="Normlntext"/>
    <w:next w:val="Normlntext-slovn"/>
    <w:autoRedefine/>
    <w:qFormat/>
    <w:rsid w:val="00335746"/>
    <w:pPr>
      <w:keepNext/>
      <w:numPr>
        <w:numId w:val="31"/>
      </w:numPr>
      <w:spacing w:before="480" w:after="240"/>
      <w:jc w:val="center"/>
    </w:pPr>
    <w:rPr>
      <w:b/>
    </w:rPr>
  </w:style>
  <w:style w:type="paragraph" w:customStyle="1" w:styleId="Normlntext-slovn">
    <w:name w:val="Normální text - číslování"/>
    <w:basedOn w:val="Normlntext"/>
    <w:qFormat/>
    <w:rsid w:val="00E85914"/>
    <w:pPr>
      <w:numPr>
        <w:ilvl w:val="1"/>
        <w:numId w:val="31"/>
      </w:numPr>
    </w:pPr>
  </w:style>
  <w:style w:type="paragraph" w:customStyle="1" w:styleId="Dkazy">
    <w:name w:val="Důkazy"/>
    <w:basedOn w:val="Normlntext"/>
    <w:next w:val="lnek"/>
    <w:qFormat/>
    <w:rsid w:val="006A5CF2"/>
    <w:pPr>
      <w:tabs>
        <w:tab w:val="left" w:pos="1701"/>
      </w:tabs>
      <w:spacing w:before="240"/>
      <w:jc w:val="left"/>
    </w:pPr>
    <w:rPr>
      <w:b/>
    </w:rPr>
  </w:style>
  <w:style w:type="paragraph" w:customStyle="1" w:styleId="Vroksoudu">
    <w:name w:val="Výrok soudu"/>
    <w:basedOn w:val="Normlntext"/>
    <w:qFormat/>
    <w:rsid w:val="006A5CF2"/>
    <w:pPr>
      <w:numPr>
        <w:numId w:val="28"/>
      </w:numPr>
      <w:ind w:left="567" w:hanging="567"/>
    </w:pPr>
    <w:rPr>
      <w:b/>
    </w:rPr>
  </w:style>
  <w:style w:type="paragraph" w:customStyle="1" w:styleId="Tabulka-podpis">
    <w:name w:val="Tabulka - podpis"/>
    <w:basedOn w:val="Normlntext"/>
    <w:qFormat/>
    <w:rsid w:val="00F92F94"/>
    <w:pPr>
      <w:spacing w:before="1200" w:after="0"/>
      <w:jc w:val="center"/>
    </w:pPr>
    <w:rPr>
      <w:b/>
    </w:rPr>
  </w:style>
  <w:style w:type="paragraph" w:customStyle="1" w:styleId="Plohy">
    <w:name w:val="Přílohy"/>
    <w:basedOn w:val="Normlntext"/>
    <w:qFormat/>
    <w:rsid w:val="00F92F94"/>
    <w:pPr>
      <w:tabs>
        <w:tab w:val="left" w:pos="1701"/>
      </w:tabs>
      <w:spacing w:before="360"/>
      <w:jc w:val="left"/>
    </w:pPr>
    <w:rPr>
      <w:i/>
    </w:rPr>
  </w:style>
  <w:style w:type="paragraph" w:customStyle="1" w:styleId="Konectextusmlouvy">
    <w:name w:val="Konec textu smlouvy"/>
    <w:basedOn w:val="Normlntext"/>
    <w:qFormat/>
    <w:rsid w:val="00516B4F"/>
    <w:pPr>
      <w:keepNext/>
      <w:spacing w:after="0" w:line="360" w:lineRule="auto"/>
      <w:jc w:val="center"/>
    </w:pPr>
    <w:rPr>
      <w:b/>
    </w:rPr>
  </w:style>
  <w:style w:type="paragraph" w:styleId="Odstavecseseznamem">
    <w:name w:val="List Paragraph"/>
    <w:basedOn w:val="Normln"/>
    <w:uiPriority w:val="99"/>
    <w:qFormat/>
    <w:locked/>
    <w:rsid w:val="009E61FA"/>
    <w:pPr>
      <w:tabs>
        <w:tab w:val="left" w:pos="851"/>
        <w:tab w:val="left" w:pos="4536"/>
      </w:tabs>
      <w:ind w:left="708"/>
    </w:pPr>
  </w:style>
  <w:style w:type="paragraph" w:customStyle="1" w:styleId="Datumpodpisu">
    <w:name w:val="Datum podpisu"/>
    <w:basedOn w:val="Konectextusmlouvy"/>
    <w:qFormat/>
    <w:rsid w:val="00F92F94"/>
    <w:pPr>
      <w:keepNext w:val="0"/>
    </w:pPr>
  </w:style>
  <w:style w:type="paragraph" w:customStyle="1" w:styleId="Normlntext-slovnbezmezer">
    <w:name w:val="Normální text - číslování bez mezer"/>
    <w:basedOn w:val="Normlntext-slovn"/>
    <w:qFormat/>
    <w:rsid w:val="00E716D8"/>
    <w:pPr>
      <w:numPr>
        <w:ilvl w:val="5"/>
      </w:numPr>
      <w:contextualSpacing/>
    </w:pPr>
  </w:style>
  <w:style w:type="paragraph" w:customStyle="1" w:styleId="Normln-slovnodstavc">
    <w:name w:val="Normální - číslování odstavců"/>
    <w:basedOn w:val="Normln"/>
    <w:qFormat/>
    <w:rsid w:val="00952078"/>
    <w:pPr>
      <w:tabs>
        <w:tab w:val="num" w:pos="340"/>
        <w:tab w:val="left" w:pos="4536"/>
      </w:tabs>
      <w:ind w:left="340" w:hanging="340"/>
    </w:pPr>
  </w:style>
  <w:style w:type="paragraph" w:customStyle="1" w:styleId="Tabulka-normln">
    <w:name w:val="Tabulka - normální"/>
    <w:basedOn w:val="Normlntext"/>
    <w:qFormat/>
    <w:rsid w:val="00DD16DA"/>
    <w:pPr>
      <w:spacing w:after="0"/>
    </w:pPr>
  </w:style>
  <w:style w:type="paragraph" w:customStyle="1" w:styleId="Tabulka">
    <w:name w:val="Tabulka"/>
    <w:basedOn w:val="Dkazy"/>
    <w:qFormat/>
    <w:rsid w:val="00537160"/>
    <w:pPr>
      <w:spacing w:before="0" w:after="0"/>
    </w:pPr>
  </w:style>
  <w:style w:type="paragraph" w:styleId="Textbubliny">
    <w:name w:val="Balloon Text"/>
    <w:basedOn w:val="Normln"/>
    <w:link w:val="TextbublinyChar"/>
    <w:uiPriority w:val="99"/>
    <w:semiHidden/>
    <w:unhideWhenUsed/>
    <w:rsid w:val="008E38D0"/>
    <w:rPr>
      <w:rFonts w:ascii="Tahoma" w:hAnsi="Tahoma" w:cs="Tahoma"/>
      <w:sz w:val="16"/>
      <w:szCs w:val="16"/>
    </w:rPr>
  </w:style>
  <w:style w:type="character" w:customStyle="1" w:styleId="TextbublinyChar">
    <w:name w:val="Text bubliny Char"/>
    <w:basedOn w:val="Standardnpsmoodstavce"/>
    <w:link w:val="Textbubliny"/>
    <w:uiPriority w:val="99"/>
    <w:semiHidden/>
    <w:rsid w:val="008E38D0"/>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sk%20Google\Michal\Dokumenty\&#352;ablony%202.0\Smlouvy\Kupn&#237;%20smlouva%20(nemovit&#233;%20v&#283;ci).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919CA-565B-4B4C-BDB3-62A4A0D9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(nemovité věci)</Template>
  <TotalTime>44</TotalTime>
  <Pages>4</Pages>
  <Words>1179</Words>
  <Characters>6957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Kupní smlouva (nemovité věci)</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(nemovité věci)</dc:title>
  <dc:creator>Mgr. Michal Havrila</dc:creator>
  <cp:lastModifiedBy>Exelová Zdeňka</cp:lastModifiedBy>
  <cp:revision>8</cp:revision>
  <cp:lastPrinted>2018-12-17T11:09:00Z</cp:lastPrinted>
  <dcterms:created xsi:type="dcterms:W3CDTF">2018-11-28T12:34:00Z</dcterms:created>
  <dcterms:modified xsi:type="dcterms:W3CDTF">2018-12-17T11:17:00Z</dcterms:modified>
</cp:coreProperties>
</file>