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55" w:rsidRPr="009B52D1" w:rsidRDefault="000C6955" w:rsidP="007B6A4F">
      <w:pPr>
        <w:pStyle w:val="nzev"/>
        <w:ind w:firstLine="0"/>
        <w:jc w:val="center"/>
        <w:rPr>
          <w:rFonts w:ascii="Verdana" w:hAnsi="Verdana"/>
          <w:sz w:val="22"/>
          <w:szCs w:val="22"/>
        </w:rPr>
      </w:pPr>
      <w:r w:rsidRPr="009B52D1">
        <w:rPr>
          <w:rFonts w:ascii="Verdana" w:hAnsi="Verdana"/>
          <w:sz w:val="22"/>
          <w:szCs w:val="22"/>
        </w:rPr>
        <w:t xml:space="preserve">Smlouva o sdružených službách dodávky </w:t>
      </w:r>
      <w:r w:rsidR="00B85DEA">
        <w:rPr>
          <w:rFonts w:ascii="Verdana" w:hAnsi="Verdana"/>
          <w:sz w:val="22"/>
          <w:szCs w:val="22"/>
        </w:rPr>
        <w:t xml:space="preserve">zemního </w:t>
      </w:r>
      <w:r w:rsidRPr="009B52D1">
        <w:rPr>
          <w:rFonts w:ascii="Verdana" w:hAnsi="Verdana"/>
          <w:sz w:val="22"/>
          <w:szCs w:val="22"/>
        </w:rPr>
        <w:t>plynu</w:t>
      </w:r>
    </w:p>
    <w:p w:rsidR="000C6955" w:rsidRPr="009B52D1" w:rsidRDefault="000C6955" w:rsidP="007B6A4F">
      <w:pPr>
        <w:pStyle w:val="nzev"/>
        <w:ind w:firstLine="0"/>
        <w:jc w:val="center"/>
        <w:rPr>
          <w:rFonts w:ascii="Verdana" w:hAnsi="Verdana" w:cs="Arial"/>
          <w:b w:val="0"/>
          <w:bCs/>
          <w:sz w:val="22"/>
          <w:szCs w:val="22"/>
        </w:rPr>
      </w:pPr>
      <w:r w:rsidRPr="009B52D1">
        <w:rPr>
          <w:rFonts w:ascii="Verdana" w:hAnsi="Verdana" w:cs="Arial"/>
          <w:b w:val="0"/>
          <w:bCs/>
          <w:sz w:val="22"/>
          <w:szCs w:val="22"/>
        </w:rPr>
        <w:t xml:space="preserve">podle § </w:t>
      </w:r>
      <w:r w:rsidR="00350817">
        <w:rPr>
          <w:rFonts w:ascii="Verdana" w:hAnsi="Verdana" w:cs="Arial"/>
          <w:b w:val="0"/>
          <w:bCs/>
          <w:sz w:val="22"/>
          <w:szCs w:val="22"/>
          <w:lang w:val="cs-CZ"/>
        </w:rPr>
        <w:t>1746</w:t>
      </w:r>
      <w:r w:rsidRPr="009B52D1">
        <w:rPr>
          <w:rFonts w:ascii="Verdana" w:hAnsi="Verdana" w:cs="Arial"/>
          <w:b w:val="0"/>
          <w:bCs/>
          <w:sz w:val="22"/>
          <w:szCs w:val="22"/>
        </w:rPr>
        <w:t xml:space="preserve"> odst. 2 zákona č. </w:t>
      </w:r>
      <w:r w:rsidR="00350817">
        <w:rPr>
          <w:rFonts w:ascii="Verdana" w:hAnsi="Verdana" w:cs="Arial"/>
          <w:b w:val="0"/>
          <w:bCs/>
          <w:sz w:val="22"/>
          <w:szCs w:val="22"/>
          <w:lang w:val="cs-CZ"/>
        </w:rPr>
        <w:t>89</w:t>
      </w:r>
      <w:r w:rsidRPr="009B52D1">
        <w:rPr>
          <w:rFonts w:ascii="Verdana" w:hAnsi="Verdana" w:cs="Arial"/>
          <w:b w:val="0"/>
          <w:bCs/>
          <w:sz w:val="22"/>
          <w:szCs w:val="22"/>
        </w:rPr>
        <w:t>/</w:t>
      </w:r>
      <w:r w:rsidR="00350817">
        <w:rPr>
          <w:rFonts w:ascii="Verdana" w:hAnsi="Verdana" w:cs="Arial"/>
          <w:b w:val="0"/>
          <w:bCs/>
          <w:sz w:val="22"/>
          <w:szCs w:val="22"/>
          <w:lang w:val="cs-CZ"/>
        </w:rPr>
        <w:t>2012</w:t>
      </w:r>
      <w:r w:rsidRPr="009B52D1">
        <w:rPr>
          <w:rFonts w:ascii="Verdana" w:hAnsi="Verdana" w:cs="Arial"/>
          <w:b w:val="0"/>
          <w:bCs/>
          <w:sz w:val="22"/>
          <w:szCs w:val="22"/>
        </w:rPr>
        <w:t xml:space="preserve"> Sb.</w:t>
      </w:r>
      <w:r w:rsidR="00953223">
        <w:rPr>
          <w:rFonts w:ascii="Verdana" w:hAnsi="Verdana" w:cs="Arial"/>
          <w:b w:val="0"/>
          <w:bCs/>
          <w:sz w:val="22"/>
          <w:szCs w:val="22"/>
          <w:lang w:val="cs-CZ"/>
        </w:rPr>
        <w:t xml:space="preserve"> (občanský zákoník)</w:t>
      </w:r>
      <w:r w:rsidRPr="009B52D1">
        <w:rPr>
          <w:rFonts w:ascii="Verdana" w:hAnsi="Verdana" w:cs="Arial"/>
          <w:b w:val="0"/>
          <w:bCs/>
          <w:sz w:val="22"/>
          <w:szCs w:val="22"/>
        </w:rPr>
        <w:t xml:space="preserve">, v platném znění, </w:t>
      </w:r>
    </w:p>
    <w:p w:rsidR="000C6955" w:rsidRPr="009B52D1" w:rsidRDefault="000C6955" w:rsidP="007B6A4F">
      <w:pPr>
        <w:pStyle w:val="nzev"/>
        <w:ind w:firstLine="0"/>
        <w:jc w:val="center"/>
        <w:rPr>
          <w:rFonts w:ascii="Verdana" w:hAnsi="Verdana"/>
          <w:sz w:val="22"/>
          <w:szCs w:val="22"/>
        </w:rPr>
      </w:pPr>
      <w:r w:rsidRPr="009B52D1">
        <w:rPr>
          <w:rFonts w:ascii="Verdana" w:hAnsi="Verdana" w:cs="Arial"/>
          <w:b w:val="0"/>
          <w:bCs/>
          <w:sz w:val="22"/>
          <w:szCs w:val="22"/>
        </w:rPr>
        <w:t>zákona č. 458/2000 Sb. (energetický zákon), v platném znění a příslušných prováděcích předpisů k energetickému zákonu</w:t>
      </w:r>
    </w:p>
    <w:p w:rsidR="000C6955" w:rsidRPr="009B52D1" w:rsidRDefault="000C6955">
      <w:pPr>
        <w:pStyle w:val="textsmlouvy"/>
        <w:ind w:firstLine="0"/>
        <w:rPr>
          <w:rFonts w:ascii="Verdana" w:hAnsi="Verdana"/>
          <w:sz w:val="22"/>
          <w:szCs w:val="22"/>
        </w:rPr>
      </w:pPr>
    </w:p>
    <w:p w:rsidR="000C6955" w:rsidRPr="009B52D1" w:rsidRDefault="000C6955">
      <w:pPr>
        <w:pStyle w:val="textsmlouvy"/>
        <w:ind w:firstLine="0"/>
        <w:rPr>
          <w:rFonts w:ascii="Verdana" w:hAnsi="Verdana"/>
          <w:b/>
          <w:sz w:val="22"/>
          <w:szCs w:val="22"/>
        </w:rPr>
      </w:pPr>
      <w:r w:rsidRPr="009B52D1">
        <w:rPr>
          <w:rFonts w:ascii="Verdana" w:hAnsi="Verdana"/>
          <w:b/>
          <w:sz w:val="22"/>
          <w:szCs w:val="22"/>
        </w:rPr>
        <w:t>Smluvní strany:</w:t>
      </w:r>
    </w:p>
    <w:p w:rsidR="000C6955" w:rsidRPr="009B52D1" w:rsidRDefault="000C6955">
      <w:pPr>
        <w:pStyle w:val="textsmlouvy"/>
        <w:ind w:firstLine="0"/>
        <w:rPr>
          <w:rFonts w:ascii="Verdana" w:hAnsi="Verdana"/>
          <w:sz w:val="22"/>
          <w:szCs w:val="22"/>
        </w:rPr>
      </w:pPr>
    </w:p>
    <w:p w:rsidR="000C6955" w:rsidRPr="009B52D1" w:rsidRDefault="000C6955" w:rsidP="00597442">
      <w:pPr>
        <w:pStyle w:val="textsmlouvy"/>
        <w:ind w:firstLine="0"/>
        <w:rPr>
          <w:rFonts w:ascii="Verdana" w:hAnsi="Verdana"/>
          <w:b/>
          <w:bCs/>
          <w:sz w:val="22"/>
          <w:szCs w:val="22"/>
        </w:rPr>
      </w:pPr>
      <w:r w:rsidRPr="009B52D1">
        <w:rPr>
          <w:rFonts w:ascii="Verdana" w:hAnsi="Verdana"/>
          <w:b/>
          <w:bCs/>
          <w:sz w:val="22"/>
          <w:szCs w:val="22"/>
        </w:rPr>
        <w:t>Zákazník (zadavatel)</w:t>
      </w:r>
    </w:p>
    <w:p w:rsidR="00E62E53" w:rsidRDefault="00E62E53" w:rsidP="00CC57C8">
      <w:pPr>
        <w:rPr>
          <w:rFonts w:ascii="Verdana" w:hAnsi="Verdana" w:cs="Arial"/>
          <w:b/>
          <w:bCs/>
          <w:sz w:val="22"/>
          <w:szCs w:val="22"/>
        </w:rPr>
      </w:pPr>
      <w:r w:rsidRPr="00E62E53">
        <w:rPr>
          <w:rFonts w:ascii="Verdana" w:hAnsi="Verdana" w:cs="Arial"/>
          <w:b/>
          <w:bCs/>
          <w:sz w:val="22"/>
          <w:szCs w:val="22"/>
        </w:rPr>
        <w:t>Dům dětí a mládeže "Smetanka" Nový Bor</w:t>
      </w:r>
      <w:r w:rsidR="00B86647">
        <w:rPr>
          <w:rFonts w:ascii="Verdana" w:hAnsi="Verdana" w:cs="Arial"/>
          <w:b/>
          <w:bCs/>
          <w:sz w:val="22"/>
          <w:szCs w:val="22"/>
        </w:rPr>
        <w:t>, okres Česká Lípa, příspěvková organizace</w:t>
      </w:r>
      <w:r w:rsidRPr="00E62E53">
        <w:rPr>
          <w:rFonts w:ascii="Verdana" w:hAnsi="Verdana" w:cs="Arial"/>
          <w:b/>
          <w:bCs/>
          <w:sz w:val="22"/>
          <w:szCs w:val="22"/>
        </w:rPr>
        <w:t xml:space="preserve"> </w:t>
      </w:r>
    </w:p>
    <w:p w:rsidR="00CC57C8" w:rsidRPr="00EF4E73" w:rsidRDefault="00CC57C8" w:rsidP="00CC57C8">
      <w:pPr>
        <w:rPr>
          <w:rFonts w:ascii="Verdana" w:hAnsi="Verdana"/>
          <w:sz w:val="22"/>
          <w:lang w:eastAsia="ar-SA"/>
        </w:rPr>
      </w:pPr>
      <w:r w:rsidRPr="00EF4E73">
        <w:rPr>
          <w:rFonts w:ascii="Verdana" w:hAnsi="Verdana"/>
          <w:sz w:val="22"/>
          <w:lang w:eastAsia="ar-SA"/>
        </w:rPr>
        <w:t xml:space="preserve">se sídlem </w:t>
      </w:r>
      <w:r w:rsidR="00E62E53">
        <w:rPr>
          <w:rFonts w:ascii="Verdana" w:hAnsi="Verdana"/>
          <w:sz w:val="22"/>
          <w:lang w:eastAsia="ar-SA"/>
        </w:rPr>
        <w:t>Smetanova 387</w:t>
      </w:r>
      <w:r>
        <w:rPr>
          <w:rFonts w:ascii="Verdana" w:hAnsi="Verdana"/>
          <w:sz w:val="22"/>
          <w:lang w:eastAsia="ar-SA"/>
        </w:rPr>
        <w:t>, 473 01 Nový Bor</w:t>
      </w:r>
    </w:p>
    <w:p w:rsidR="00CC57C8" w:rsidRPr="000B7792" w:rsidRDefault="00CC57C8" w:rsidP="00CC57C8">
      <w:pPr>
        <w:suppressAutoHyphens/>
        <w:autoSpaceDN w:val="0"/>
        <w:textAlignment w:val="baseline"/>
        <w:rPr>
          <w:rFonts w:ascii="Verdana" w:hAnsi="Verdana" w:cs="Arial"/>
          <w:kern w:val="3"/>
          <w:sz w:val="22"/>
          <w:szCs w:val="22"/>
          <w:lang w:eastAsia="ar-SA"/>
        </w:rPr>
      </w:pPr>
      <w:r w:rsidRPr="00EF4E73">
        <w:rPr>
          <w:rFonts w:ascii="Verdana" w:hAnsi="Verdana"/>
          <w:sz w:val="22"/>
          <w:lang w:eastAsia="ar-SA"/>
        </w:rPr>
        <w:t xml:space="preserve">IČ: </w:t>
      </w:r>
      <w:r w:rsidR="00E62E53">
        <w:rPr>
          <w:rFonts w:ascii="Verdana" w:hAnsi="Verdana"/>
          <w:sz w:val="22"/>
          <w:lang w:eastAsia="ar-SA"/>
        </w:rPr>
        <w:t>46750401</w:t>
      </w:r>
      <w:r w:rsidRPr="00EF4E73">
        <w:rPr>
          <w:rFonts w:ascii="Verdana" w:hAnsi="Verdana"/>
          <w:sz w:val="22"/>
          <w:lang w:eastAsia="ar-SA"/>
        </w:rPr>
        <w:t>  </w:t>
      </w:r>
    </w:p>
    <w:p w:rsidR="008A225A" w:rsidRPr="004D6222" w:rsidRDefault="00CC57C8" w:rsidP="008A225A">
      <w:pPr>
        <w:pStyle w:val="Normln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DIČ:</w:t>
      </w:r>
    </w:p>
    <w:p w:rsidR="008A225A" w:rsidRPr="004D6222" w:rsidRDefault="008A225A" w:rsidP="008A225A">
      <w:pPr>
        <w:jc w:val="both"/>
        <w:rPr>
          <w:rFonts w:ascii="Verdana" w:hAnsi="Verdana" w:cs="Verdana"/>
          <w:sz w:val="22"/>
          <w:szCs w:val="22"/>
        </w:rPr>
      </w:pPr>
      <w:r w:rsidRPr="004D6222">
        <w:rPr>
          <w:rFonts w:ascii="Verdana" w:hAnsi="Verdana" w:cs="Verdana"/>
          <w:sz w:val="22"/>
          <w:szCs w:val="22"/>
        </w:rPr>
        <w:t xml:space="preserve">zastoupeno: </w:t>
      </w:r>
      <w:r w:rsidR="00CC57C8" w:rsidRPr="009E6A0D">
        <w:rPr>
          <w:rFonts w:ascii="Verdana" w:hAnsi="Verdana" w:cs="Arial"/>
          <w:sz w:val="22"/>
          <w:szCs w:val="22"/>
        </w:rPr>
        <w:t xml:space="preserve">Mgr. </w:t>
      </w:r>
      <w:r w:rsidR="00E62E53">
        <w:rPr>
          <w:rFonts w:ascii="Verdana" w:hAnsi="Verdana" w:cs="Arial"/>
          <w:sz w:val="22"/>
          <w:szCs w:val="22"/>
        </w:rPr>
        <w:t>Olgou Koutnou, ředitelkou</w:t>
      </w:r>
    </w:p>
    <w:p w:rsidR="000B7792" w:rsidRPr="000B7792" w:rsidRDefault="000B7792" w:rsidP="000B7792">
      <w:pPr>
        <w:widowControl w:val="0"/>
        <w:suppressAutoHyphens/>
        <w:rPr>
          <w:rFonts w:ascii="Verdana" w:hAnsi="Verdana" w:cs="Arial"/>
          <w:sz w:val="22"/>
          <w:szCs w:val="22"/>
          <w:lang w:eastAsia="ar-SA"/>
        </w:rPr>
      </w:pPr>
      <w:r w:rsidRPr="000B7792">
        <w:rPr>
          <w:rFonts w:ascii="Verdana" w:hAnsi="Verdana" w:cs="Arial"/>
          <w:sz w:val="22"/>
          <w:szCs w:val="22"/>
          <w:lang w:eastAsia="ar-SA"/>
        </w:rPr>
        <w:t xml:space="preserve">bankovní spojení: </w:t>
      </w:r>
      <w:r w:rsidR="00E62E53">
        <w:rPr>
          <w:rFonts w:ascii="Verdana" w:hAnsi="Verdana" w:cs="Arial"/>
          <w:sz w:val="22"/>
          <w:szCs w:val="22"/>
          <w:lang w:eastAsia="ar-SA"/>
        </w:rPr>
        <w:t>Československá obchodní banka, a.s.</w:t>
      </w:r>
    </w:p>
    <w:p w:rsidR="000B7792" w:rsidRPr="000B7792" w:rsidRDefault="002B625D" w:rsidP="000B7792">
      <w:pPr>
        <w:widowControl w:val="0"/>
        <w:suppressAutoHyphens/>
        <w:rPr>
          <w:rFonts w:ascii="Verdana" w:hAnsi="Verdana" w:cs="Arial"/>
          <w:sz w:val="22"/>
          <w:szCs w:val="22"/>
          <w:lang w:eastAsia="ar-SA"/>
        </w:rPr>
      </w:pPr>
      <w:r>
        <w:rPr>
          <w:rFonts w:ascii="Verdana" w:hAnsi="Verdana" w:cs="Arial"/>
          <w:sz w:val="22"/>
          <w:szCs w:val="22"/>
          <w:lang w:eastAsia="ar-SA"/>
        </w:rPr>
        <w:t>kontaktní osoba:</w:t>
      </w:r>
      <w:r w:rsidR="00E62E53">
        <w:rPr>
          <w:rFonts w:ascii="Verdana" w:hAnsi="Verdana" w:cs="Arial"/>
          <w:sz w:val="22"/>
          <w:szCs w:val="22"/>
          <w:lang w:eastAsia="ar-SA"/>
        </w:rPr>
        <w:t xml:space="preserve"> Mgr. Olga Koutná</w:t>
      </w:r>
    </w:p>
    <w:p w:rsidR="000B7792" w:rsidRPr="000B7792" w:rsidRDefault="000B7792" w:rsidP="000B7792">
      <w:pPr>
        <w:tabs>
          <w:tab w:val="left" w:pos="3960"/>
        </w:tabs>
        <w:suppressAutoHyphens/>
        <w:rPr>
          <w:rFonts w:ascii="Verdana" w:hAnsi="Verdana"/>
          <w:color w:val="000000"/>
          <w:kern w:val="1"/>
          <w:sz w:val="22"/>
          <w:szCs w:val="22"/>
          <w:lang w:eastAsia="ar-SA"/>
        </w:rPr>
      </w:pPr>
      <w:r w:rsidRPr="000B7792">
        <w:rPr>
          <w:rFonts w:ascii="Verdana" w:hAnsi="Verdana"/>
          <w:color w:val="000000"/>
          <w:kern w:val="1"/>
          <w:sz w:val="22"/>
          <w:szCs w:val="22"/>
          <w:lang w:eastAsia="ar-SA"/>
        </w:rPr>
        <w:t xml:space="preserve">Došlé platby – číslo účtu/ kód banky: </w:t>
      </w:r>
      <w:r w:rsidR="00E62E53">
        <w:rPr>
          <w:rFonts w:ascii="Verdana" w:hAnsi="Verdana"/>
          <w:color w:val="000000"/>
          <w:kern w:val="1"/>
          <w:sz w:val="22"/>
          <w:szCs w:val="22"/>
          <w:lang w:eastAsia="ar-SA"/>
        </w:rPr>
        <w:t>1761901/0300</w:t>
      </w:r>
    </w:p>
    <w:p w:rsidR="000B7792" w:rsidRPr="000B7792" w:rsidRDefault="000B7792" w:rsidP="000B7792">
      <w:pPr>
        <w:tabs>
          <w:tab w:val="left" w:pos="3960"/>
        </w:tabs>
        <w:suppressAutoHyphens/>
        <w:rPr>
          <w:rFonts w:ascii="Verdana" w:hAnsi="Verdana"/>
          <w:color w:val="000000"/>
          <w:kern w:val="1"/>
          <w:sz w:val="22"/>
          <w:szCs w:val="22"/>
          <w:lang w:eastAsia="ar-SA"/>
        </w:rPr>
      </w:pPr>
      <w:r w:rsidRPr="000B7792">
        <w:rPr>
          <w:rFonts w:ascii="Verdana" w:hAnsi="Verdana"/>
          <w:color w:val="000000"/>
          <w:kern w:val="1"/>
          <w:sz w:val="22"/>
          <w:szCs w:val="22"/>
          <w:lang w:eastAsia="ar-SA"/>
        </w:rPr>
        <w:t xml:space="preserve">Odeslané platby – číslo účtu/ kód banky: </w:t>
      </w:r>
      <w:r w:rsidR="00E62E53">
        <w:rPr>
          <w:rFonts w:ascii="Verdana" w:hAnsi="Verdana"/>
          <w:color w:val="000000"/>
          <w:kern w:val="1"/>
          <w:sz w:val="22"/>
          <w:szCs w:val="22"/>
          <w:lang w:eastAsia="ar-SA"/>
        </w:rPr>
        <w:t>1761901/0300</w:t>
      </w:r>
      <w:r w:rsidRPr="000B7792">
        <w:rPr>
          <w:rFonts w:ascii="Verdana" w:hAnsi="Verdana"/>
          <w:color w:val="000000"/>
          <w:kern w:val="1"/>
          <w:sz w:val="22"/>
          <w:szCs w:val="22"/>
          <w:lang w:eastAsia="ar-SA"/>
        </w:rPr>
        <w:t xml:space="preserve"> </w:t>
      </w:r>
    </w:p>
    <w:p w:rsidR="000B7792" w:rsidRPr="000B7792" w:rsidRDefault="000B7792" w:rsidP="000B7792">
      <w:pPr>
        <w:suppressAutoHyphens/>
        <w:rPr>
          <w:rFonts w:ascii="Verdana" w:hAnsi="Verdana"/>
          <w:color w:val="000000"/>
          <w:kern w:val="1"/>
          <w:sz w:val="22"/>
          <w:szCs w:val="22"/>
          <w:lang w:eastAsia="ar-SA"/>
        </w:rPr>
      </w:pPr>
      <w:r w:rsidRPr="000B7792">
        <w:rPr>
          <w:rFonts w:ascii="Verdana" w:hAnsi="Verdana"/>
          <w:color w:val="000000"/>
          <w:kern w:val="1"/>
          <w:sz w:val="22"/>
          <w:szCs w:val="22"/>
          <w:lang w:eastAsia="ar-SA"/>
        </w:rPr>
        <w:t xml:space="preserve">Adresa pro zasílání korespondence včetně daňových dokladů: </w:t>
      </w:r>
      <w:r w:rsidR="00E62E53">
        <w:rPr>
          <w:rFonts w:ascii="Verdana" w:hAnsi="Verdana"/>
          <w:sz w:val="22"/>
          <w:lang w:eastAsia="ar-SA"/>
        </w:rPr>
        <w:t>Smetanova 387, 473 01 Nový Bor</w:t>
      </w:r>
      <w:r w:rsidRPr="000B7792">
        <w:rPr>
          <w:rFonts w:ascii="Verdana" w:hAnsi="Verdana"/>
          <w:color w:val="000000"/>
          <w:kern w:val="1"/>
          <w:sz w:val="22"/>
          <w:szCs w:val="22"/>
          <w:lang w:eastAsia="ar-SA"/>
        </w:rPr>
        <w:t xml:space="preserve"> </w:t>
      </w:r>
    </w:p>
    <w:p w:rsidR="000B7792" w:rsidRPr="000B7792" w:rsidRDefault="000B7792" w:rsidP="000B7792">
      <w:pPr>
        <w:suppressAutoHyphens/>
        <w:rPr>
          <w:rFonts w:ascii="Verdana" w:hAnsi="Verdana"/>
          <w:color w:val="000000"/>
          <w:kern w:val="1"/>
          <w:sz w:val="22"/>
          <w:szCs w:val="22"/>
          <w:lang w:eastAsia="ar-SA"/>
        </w:rPr>
      </w:pPr>
      <w:r w:rsidRPr="000B7792">
        <w:rPr>
          <w:rFonts w:ascii="Verdana" w:hAnsi="Verdana"/>
          <w:color w:val="000000"/>
          <w:kern w:val="1"/>
          <w:sz w:val="22"/>
          <w:szCs w:val="22"/>
          <w:lang w:eastAsia="ar-SA"/>
        </w:rPr>
        <w:t xml:space="preserve">Způsob úhrady daňových dokladů: </w:t>
      </w:r>
      <w:r w:rsidR="00E62E53">
        <w:rPr>
          <w:rFonts w:ascii="Verdana" w:hAnsi="Verdana"/>
          <w:color w:val="000000"/>
          <w:kern w:val="1"/>
          <w:sz w:val="22"/>
          <w:szCs w:val="22"/>
          <w:lang w:eastAsia="ar-SA"/>
        </w:rPr>
        <w:t>bankovní převod</w:t>
      </w:r>
    </w:p>
    <w:p w:rsidR="000C6955" w:rsidRPr="006E587B" w:rsidRDefault="000C6955">
      <w:pPr>
        <w:pStyle w:val="textsmlouvy"/>
        <w:ind w:firstLine="0"/>
        <w:rPr>
          <w:rFonts w:ascii="Verdana" w:hAnsi="Verdana"/>
          <w:sz w:val="22"/>
          <w:szCs w:val="22"/>
        </w:rPr>
      </w:pPr>
    </w:p>
    <w:p w:rsidR="000C6955" w:rsidRPr="006E587B" w:rsidRDefault="000C6955">
      <w:pPr>
        <w:pStyle w:val="textsmlouvy"/>
        <w:ind w:firstLine="0"/>
        <w:rPr>
          <w:rFonts w:ascii="Verdana" w:hAnsi="Verdana"/>
          <w:sz w:val="22"/>
          <w:szCs w:val="22"/>
        </w:rPr>
      </w:pPr>
      <w:r w:rsidRPr="006E587B">
        <w:rPr>
          <w:rFonts w:ascii="Verdana" w:hAnsi="Verdana"/>
          <w:sz w:val="22"/>
          <w:szCs w:val="22"/>
        </w:rPr>
        <w:t>a</w:t>
      </w:r>
    </w:p>
    <w:p w:rsidR="000C6955" w:rsidRPr="006E587B" w:rsidRDefault="000C6955">
      <w:pPr>
        <w:pStyle w:val="textsmlouvy"/>
        <w:ind w:firstLine="0"/>
        <w:rPr>
          <w:rFonts w:ascii="Verdana" w:hAnsi="Verdana"/>
          <w:sz w:val="22"/>
          <w:szCs w:val="22"/>
        </w:rPr>
      </w:pPr>
    </w:p>
    <w:p w:rsidR="000C6955" w:rsidRPr="006E587B" w:rsidRDefault="000C6955">
      <w:pPr>
        <w:pStyle w:val="textsmlouvy"/>
        <w:ind w:firstLine="0"/>
        <w:rPr>
          <w:rFonts w:ascii="Verdana" w:hAnsi="Verdana"/>
          <w:b/>
          <w:bCs/>
          <w:sz w:val="22"/>
          <w:szCs w:val="22"/>
        </w:rPr>
      </w:pPr>
      <w:r w:rsidRPr="006E587B">
        <w:rPr>
          <w:rFonts w:ascii="Verdana" w:hAnsi="Verdana"/>
          <w:b/>
          <w:bCs/>
          <w:sz w:val="22"/>
          <w:szCs w:val="22"/>
        </w:rPr>
        <w:t>Dodavatel (uchazeč)</w:t>
      </w:r>
    </w:p>
    <w:p w:rsidR="000C6955" w:rsidRPr="006E587B" w:rsidRDefault="00E62E53" w:rsidP="00B76E99">
      <w:pPr>
        <w:pStyle w:val="Nadpis2"/>
        <w:ind w:firstLine="0"/>
        <w:rPr>
          <w:rFonts w:ascii="Verdana" w:hAnsi="Verdana"/>
          <w:color w:val="auto"/>
          <w:sz w:val="22"/>
          <w:szCs w:val="22"/>
        </w:rPr>
      </w:pPr>
      <w:bookmarkStart w:id="0" w:name="_GoBack"/>
      <w:r>
        <w:rPr>
          <w:rFonts w:ascii="Verdana" w:hAnsi="Verdana"/>
          <w:color w:val="auto"/>
          <w:sz w:val="22"/>
          <w:szCs w:val="22"/>
        </w:rPr>
        <w:t>Lumius</w:t>
      </w:r>
      <w:bookmarkEnd w:id="0"/>
      <w:r>
        <w:rPr>
          <w:rFonts w:ascii="Verdana" w:hAnsi="Verdana"/>
          <w:color w:val="auto"/>
          <w:sz w:val="22"/>
          <w:szCs w:val="22"/>
        </w:rPr>
        <w:t>, spol. s r.o.</w:t>
      </w:r>
    </w:p>
    <w:p w:rsidR="000C6955" w:rsidRPr="006E587B" w:rsidRDefault="000C6955" w:rsidP="00AF1696">
      <w:pPr>
        <w:rPr>
          <w:rFonts w:ascii="Verdana" w:hAnsi="Verdana"/>
          <w:sz w:val="22"/>
          <w:szCs w:val="22"/>
        </w:rPr>
      </w:pPr>
      <w:r w:rsidRPr="006E587B">
        <w:rPr>
          <w:rFonts w:ascii="Verdana" w:hAnsi="Verdana"/>
          <w:sz w:val="22"/>
          <w:szCs w:val="22"/>
        </w:rPr>
        <w:t>se sídlem:</w:t>
      </w:r>
      <w:r w:rsidR="00E62E53">
        <w:rPr>
          <w:rFonts w:ascii="Verdana" w:hAnsi="Verdana"/>
          <w:sz w:val="22"/>
          <w:szCs w:val="22"/>
        </w:rPr>
        <w:t xml:space="preserve"> Horní 700, 739 25 Sviadnov</w:t>
      </w:r>
    </w:p>
    <w:p w:rsidR="000C6955" w:rsidRPr="006E587B" w:rsidRDefault="000C6955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6E587B">
        <w:rPr>
          <w:rFonts w:ascii="Verdana" w:hAnsi="Verdana"/>
          <w:color w:val="auto"/>
          <w:sz w:val="22"/>
          <w:szCs w:val="22"/>
        </w:rPr>
        <w:t>IČ:</w:t>
      </w:r>
      <w:r w:rsidR="00E62E53">
        <w:rPr>
          <w:rFonts w:ascii="Verdana" w:hAnsi="Verdana"/>
          <w:color w:val="auto"/>
          <w:sz w:val="22"/>
          <w:szCs w:val="22"/>
        </w:rPr>
        <w:t xml:space="preserve"> 25911945</w:t>
      </w:r>
    </w:p>
    <w:p w:rsidR="000C6955" w:rsidRPr="006E587B" w:rsidRDefault="000C6955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6E587B">
        <w:rPr>
          <w:rFonts w:ascii="Verdana" w:hAnsi="Verdana"/>
          <w:color w:val="auto"/>
          <w:sz w:val="22"/>
          <w:szCs w:val="22"/>
        </w:rPr>
        <w:t xml:space="preserve">DIČ: </w:t>
      </w:r>
      <w:r w:rsidR="00E62E53">
        <w:rPr>
          <w:rFonts w:ascii="Verdana" w:hAnsi="Verdana"/>
          <w:color w:val="auto"/>
          <w:sz w:val="22"/>
          <w:szCs w:val="22"/>
        </w:rPr>
        <w:t>CZ25911945</w:t>
      </w:r>
    </w:p>
    <w:p w:rsidR="000C6955" w:rsidRPr="006E587B" w:rsidRDefault="000C6955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6E587B">
        <w:rPr>
          <w:rFonts w:ascii="Verdana" w:hAnsi="Verdana"/>
          <w:color w:val="auto"/>
          <w:sz w:val="22"/>
          <w:szCs w:val="22"/>
        </w:rPr>
        <w:t xml:space="preserve">Zastoupený: </w:t>
      </w:r>
      <w:r w:rsidR="00E62E53">
        <w:rPr>
          <w:rFonts w:ascii="Verdana" w:hAnsi="Verdana"/>
          <w:color w:val="auto"/>
          <w:sz w:val="22"/>
          <w:szCs w:val="22"/>
        </w:rPr>
        <w:t>Ing. Radimem Juřicou, vedoucím nákupu</w:t>
      </w:r>
    </w:p>
    <w:p w:rsidR="000C6955" w:rsidRPr="006E587B" w:rsidRDefault="000C6955" w:rsidP="009C7FB0">
      <w:pPr>
        <w:rPr>
          <w:rFonts w:ascii="Verdana" w:hAnsi="Verdana"/>
          <w:sz w:val="22"/>
          <w:szCs w:val="22"/>
        </w:rPr>
      </w:pPr>
      <w:r w:rsidRPr="006E587B">
        <w:rPr>
          <w:rFonts w:ascii="Verdana" w:hAnsi="Verdana"/>
          <w:sz w:val="22"/>
          <w:szCs w:val="22"/>
        </w:rPr>
        <w:t xml:space="preserve">Bankovní spojení: </w:t>
      </w:r>
      <w:r w:rsidR="00E62E53">
        <w:rPr>
          <w:rFonts w:ascii="Verdana" w:hAnsi="Verdana"/>
          <w:sz w:val="22"/>
          <w:szCs w:val="22"/>
        </w:rPr>
        <w:t>Československá obchodní banka, a.s.</w:t>
      </w:r>
    </w:p>
    <w:p w:rsidR="000C6955" w:rsidRPr="006E587B" w:rsidRDefault="000C6955" w:rsidP="009C7FB0">
      <w:pPr>
        <w:rPr>
          <w:rFonts w:ascii="Verdana" w:hAnsi="Verdana"/>
          <w:sz w:val="22"/>
          <w:szCs w:val="22"/>
        </w:rPr>
      </w:pPr>
      <w:r w:rsidRPr="006E587B">
        <w:rPr>
          <w:rFonts w:ascii="Verdana" w:hAnsi="Verdana"/>
          <w:sz w:val="22"/>
          <w:szCs w:val="22"/>
        </w:rPr>
        <w:t>Číslo účtu / kód banky:</w:t>
      </w:r>
      <w:r w:rsidR="00E62E53">
        <w:rPr>
          <w:rFonts w:ascii="Verdana" w:hAnsi="Verdana"/>
          <w:sz w:val="22"/>
          <w:szCs w:val="22"/>
        </w:rPr>
        <w:t>191564692/0300</w:t>
      </w:r>
    </w:p>
    <w:p w:rsidR="000C6955" w:rsidRPr="006E587B" w:rsidRDefault="000C6955" w:rsidP="00CF66AC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6E587B">
        <w:rPr>
          <w:rFonts w:ascii="Verdana" w:hAnsi="Verdana"/>
          <w:color w:val="auto"/>
          <w:sz w:val="22"/>
          <w:szCs w:val="22"/>
        </w:rPr>
        <w:lastRenderedPageBreak/>
        <w:t xml:space="preserve">Zapsána v obchodním rejstříku </w:t>
      </w:r>
      <w:r w:rsidR="00E62E53">
        <w:rPr>
          <w:rFonts w:ascii="Verdana" w:hAnsi="Verdana"/>
          <w:color w:val="auto"/>
          <w:sz w:val="22"/>
          <w:szCs w:val="22"/>
        </w:rPr>
        <w:t>vedeném Krajským soudem v Ostravě, oddíl C, vložka 27060</w:t>
      </w:r>
    </w:p>
    <w:p w:rsidR="000C6955" w:rsidRPr="006E587B" w:rsidRDefault="000C6955" w:rsidP="00CF66AC">
      <w:pPr>
        <w:pStyle w:val="textsmlouvy"/>
        <w:ind w:firstLine="0"/>
        <w:rPr>
          <w:rFonts w:ascii="Verdana" w:hAnsi="Verdana"/>
          <w:i/>
          <w:color w:val="auto"/>
          <w:sz w:val="22"/>
          <w:szCs w:val="22"/>
        </w:rPr>
      </w:pPr>
      <w:r w:rsidRPr="006E587B">
        <w:rPr>
          <w:rFonts w:ascii="Verdana" w:hAnsi="Verdana"/>
          <w:color w:val="auto"/>
          <w:sz w:val="22"/>
          <w:szCs w:val="22"/>
        </w:rPr>
        <w:t>EAN dodavatele:</w:t>
      </w:r>
      <w:r w:rsidR="00E62E53">
        <w:rPr>
          <w:rFonts w:ascii="Verdana" w:hAnsi="Verdana"/>
          <w:color w:val="auto"/>
          <w:sz w:val="22"/>
          <w:szCs w:val="22"/>
        </w:rPr>
        <w:t xml:space="preserve"> 8591824018507</w:t>
      </w:r>
    </w:p>
    <w:p w:rsidR="000C6955" w:rsidRPr="006E587B" w:rsidRDefault="000C6955" w:rsidP="00CF66AC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6E587B">
        <w:rPr>
          <w:rFonts w:ascii="Verdana" w:hAnsi="Verdana"/>
          <w:color w:val="auto"/>
          <w:sz w:val="22"/>
          <w:szCs w:val="22"/>
        </w:rPr>
        <w:t>Číslo licence na obchod:</w:t>
      </w:r>
      <w:r w:rsidR="00E62E53">
        <w:rPr>
          <w:rFonts w:ascii="Verdana" w:hAnsi="Verdana"/>
          <w:color w:val="auto"/>
          <w:sz w:val="22"/>
          <w:szCs w:val="22"/>
        </w:rPr>
        <w:t xml:space="preserve"> 240404412</w:t>
      </w:r>
    </w:p>
    <w:p w:rsidR="000C6955" w:rsidRPr="006E587B" w:rsidRDefault="000C6955" w:rsidP="00CF66AC">
      <w:pPr>
        <w:pStyle w:val="textsmlouvy"/>
        <w:ind w:firstLine="0"/>
        <w:rPr>
          <w:rFonts w:ascii="Verdana" w:hAnsi="Verdana"/>
          <w:sz w:val="22"/>
          <w:szCs w:val="22"/>
        </w:rPr>
      </w:pPr>
      <w:r w:rsidRPr="006E587B">
        <w:rPr>
          <w:rFonts w:ascii="Verdana" w:hAnsi="Verdana"/>
          <w:color w:val="auto"/>
          <w:sz w:val="22"/>
          <w:szCs w:val="22"/>
        </w:rPr>
        <w:t>Číslo registrace u Operátora trhu:</w:t>
      </w:r>
      <w:r w:rsidR="00E62E53">
        <w:rPr>
          <w:rFonts w:ascii="Verdana" w:hAnsi="Verdana"/>
          <w:color w:val="auto"/>
          <w:sz w:val="22"/>
          <w:szCs w:val="22"/>
        </w:rPr>
        <w:t xml:space="preserve"> 00185</w:t>
      </w:r>
    </w:p>
    <w:p w:rsidR="000C6955" w:rsidRPr="006E587B" w:rsidRDefault="000C6955">
      <w:pPr>
        <w:pStyle w:val="textsmlouvy"/>
        <w:ind w:firstLine="0"/>
        <w:rPr>
          <w:rFonts w:ascii="Verdana" w:hAnsi="Verdana"/>
          <w:sz w:val="22"/>
          <w:szCs w:val="22"/>
        </w:rPr>
      </w:pPr>
    </w:p>
    <w:p w:rsidR="000C6955" w:rsidRPr="006E587B" w:rsidRDefault="000C6955" w:rsidP="00AF1696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 w:rsidRPr="006E587B">
        <w:rPr>
          <w:rFonts w:ascii="Verdana" w:hAnsi="Verdana" w:cs="Arial"/>
          <w:b/>
          <w:bCs/>
          <w:sz w:val="22"/>
          <w:szCs w:val="22"/>
        </w:rPr>
        <w:t xml:space="preserve">uzavírají tuto smlouvu:  </w:t>
      </w:r>
    </w:p>
    <w:p w:rsidR="000C6955" w:rsidRPr="006E587B" w:rsidRDefault="000C6955" w:rsidP="00AF1696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:rsidR="000C6955" w:rsidRDefault="000C6955" w:rsidP="00AF1696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 w:rsidRPr="006E587B">
        <w:rPr>
          <w:rFonts w:ascii="Verdana" w:hAnsi="Verdana" w:cs="Arial"/>
          <w:b/>
          <w:bCs/>
          <w:sz w:val="22"/>
          <w:szCs w:val="22"/>
        </w:rPr>
        <w:t>I</w:t>
      </w:r>
      <w:r w:rsidRPr="00536BB3">
        <w:rPr>
          <w:rFonts w:ascii="Verdana" w:hAnsi="Verdana" w:cs="Arial"/>
          <w:b/>
          <w:bCs/>
          <w:sz w:val="22"/>
          <w:szCs w:val="22"/>
        </w:rPr>
        <w:t>. Předmět smlouvy</w:t>
      </w:r>
    </w:p>
    <w:p w:rsidR="0058478A" w:rsidRPr="00536BB3" w:rsidRDefault="0058478A" w:rsidP="00AF1696">
      <w:pPr>
        <w:pStyle w:val="textsmlouvy"/>
        <w:ind w:firstLine="0"/>
        <w:jc w:val="both"/>
        <w:rPr>
          <w:rFonts w:ascii="Verdana" w:hAnsi="Verdana" w:cs="Arial"/>
          <w:sz w:val="22"/>
          <w:szCs w:val="22"/>
        </w:rPr>
      </w:pPr>
    </w:p>
    <w:p w:rsidR="000C6955" w:rsidRPr="00536BB3" w:rsidRDefault="000C6955" w:rsidP="00AF1696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2"/>
          <w:szCs w:val="22"/>
        </w:rPr>
      </w:pPr>
      <w:r w:rsidRPr="00536BB3">
        <w:rPr>
          <w:rFonts w:ascii="Verdana" w:hAnsi="Verdana"/>
          <w:sz w:val="22"/>
          <w:szCs w:val="22"/>
        </w:rPr>
        <w:t>Závazek dodavatele dodávat zemní plyn zákazníkovi ve sjednaném rozsahu.</w:t>
      </w:r>
    </w:p>
    <w:p w:rsidR="000C6955" w:rsidRPr="00536BB3" w:rsidRDefault="000C6955" w:rsidP="00AF1696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2"/>
          <w:szCs w:val="22"/>
        </w:rPr>
      </w:pPr>
      <w:r w:rsidRPr="00536BB3">
        <w:rPr>
          <w:rFonts w:ascii="Verdana" w:hAnsi="Verdana"/>
          <w:sz w:val="22"/>
          <w:szCs w:val="22"/>
        </w:rPr>
        <w:t>Závazek dodavatele zajistit distribuci sjednaného množství plynu do místa spotřeby (odběrné místo) a sdružené služby distribuční soustav</w:t>
      </w:r>
      <w:r w:rsidR="00536BB3" w:rsidRPr="00536BB3">
        <w:rPr>
          <w:rFonts w:ascii="Verdana" w:hAnsi="Verdana"/>
          <w:sz w:val="22"/>
          <w:szCs w:val="22"/>
        </w:rPr>
        <w:t>y</w:t>
      </w:r>
      <w:r w:rsidRPr="00536BB3">
        <w:rPr>
          <w:rFonts w:ascii="Verdana" w:hAnsi="Verdana"/>
          <w:sz w:val="22"/>
          <w:szCs w:val="22"/>
        </w:rPr>
        <w:t xml:space="preserve"> v kvalitě garantované v Pravidlech provozování distribuční soustavy příslušného provozovatele distribuční soustavy, zveřejněných na internetových stránkách příslušného provozovatele distribuční soustavy.</w:t>
      </w:r>
    </w:p>
    <w:p w:rsidR="000C6955" w:rsidRDefault="000C6955" w:rsidP="0058478A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Verdana" w:hAnsi="Verdana"/>
          <w:sz w:val="22"/>
          <w:szCs w:val="22"/>
        </w:rPr>
      </w:pPr>
      <w:r w:rsidRPr="00536BB3">
        <w:rPr>
          <w:rFonts w:ascii="Verdana" w:hAnsi="Verdana"/>
          <w:sz w:val="22"/>
          <w:szCs w:val="22"/>
        </w:rPr>
        <w:t>Závazek zákazníka platit dodavateli za dodávku zemního plynu,</w:t>
      </w:r>
      <w:r w:rsidR="003B221C" w:rsidRPr="00536BB3">
        <w:rPr>
          <w:rFonts w:ascii="Verdana" w:hAnsi="Verdana"/>
          <w:sz w:val="22"/>
          <w:szCs w:val="22"/>
        </w:rPr>
        <w:t xml:space="preserve"> uskladnění,</w:t>
      </w:r>
      <w:r w:rsidRPr="00536BB3">
        <w:rPr>
          <w:rFonts w:ascii="Verdana" w:hAnsi="Verdana"/>
          <w:sz w:val="22"/>
          <w:szCs w:val="22"/>
        </w:rPr>
        <w:t xml:space="preserve"> jeho distribuci, sdružené služby a ostatní související služby (dále jen sdružené služby dodávky plynu) dle této smlouvy.</w:t>
      </w:r>
    </w:p>
    <w:p w:rsidR="003D057C" w:rsidRPr="005B1275" w:rsidRDefault="003D057C" w:rsidP="003D057C">
      <w:pPr>
        <w:numPr>
          <w:ilvl w:val="0"/>
          <w:numId w:val="5"/>
        </w:numPr>
        <w:tabs>
          <w:tab w:val="clear" w:pos="720"/>
        </w:tabs>
        <w:suppressAutoHyphens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Závazek dodavatele poskytovat zákazníkovi zákaznickou podporu po telefonu a emailu. Tento závazek je zahrnut v ceně plnění této smlouvy.</w:t>
      </w:r>
    </w:p>
    <w:p w:rsidR="003D057C" w:rsidRPr="00536BB3" w:rsidRDefault="003D057C" w:rsidP="003D057C">
      <w:pPr>
        <w:jc w:val="both"/>
        <w:rPr>
          <w:rFonts w:ascii="Verdana" w:hAnsi="Verdana"/>
          <w:sz w:val="22"/>
          <w:szCs w:val="22"/>
        </w:rPr>
      </w:pPr>
    </w:p>
    <w:p w:rsidR="000C6955" w:rsidRPr="006E587B" w:rsidRDefault="000C6955" w:rsidP="00AF1696">
      <w:pPr>
        <w:pStyle w:val="textsmlouvy"/>
        <w:ind w:firstLine="0"/>
        <w:jc w:val="both"/>
        <w:rPr>
          <w:rFonts w:ascii="Verdana" w:hAnsi="Verdana" w:cs="Arial"/>
          <w:sz w:val="22"/>
          <w:szCs w:val="22"/>
        </w:rPr>
      </w:pPr>
    </w:p>
    <w:p w:rsidR="000C6955" w:rsidRDefault="000C6955" w:rsidP="00AF1696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 w:rsidRPr="006E587B">
        <w:rPr>
          <w:rFonts w:ascii="Verdana" w:hAnsi="Verdana" w:cs="Arial"/>
          <w:b/>
          <w:bCs/>
          <w:sz w:val="22"/>
          <w:szCs w:val="22"/>
        </w:rPr>
        <w:t>II</w:t>
      </w:r>
      <w:r w:rsidR="00F70CCD">
        <w:rPr>
          <w:rFonts w:ascii="Verdana" w:hAnsi="Verdana" w:cs="Arial"/>
          <w:b/>
          <w:bCs/>
          <w:sz w:val="22"/>
          <w:szCs w:val="22"/>
        </w:rPr>
        <w:t>. Místo dodávky</w:t>
      </w:r>
    </w:p>
    <w:p w:rsidR="00F70CCD" w:rsidRPr="00081B88" w:rsidRDefault="00F70CCD" w:rsidP="00AF1696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:rsidR="000C6955" w:rsidRDefault="000C6955" w:rsidP="0058478A">
      <w:pPr>
        <w:pStyle w:val="textsmlouvy"/>
        <w:numPr>
          <w:ilvl w:val="0"/>
          <w:numId w:val="10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081B88">
        <w:rPr>
          <w:rFonts w:ascii="Verdana" w:hAnsi="Verdana"/>
          <w:color w:val="auto"/>
          <w:sz w:val="22"/>
          <w:szCs w:val="22"/>
        </w:rPr>
        <w:t>Údaje o jednotlivých odběrných místech jsou uvedeny v příloze č. 1 „Seznam</w:t>
      </w:r>
      <w:r w:rsidRPr="00081B88">
        <w:rPr>
          <w:rFonts w:ascii="Verdana" w:hAnsi="Verdana"/>
          <w:sz w:val="22"/>
          <w:szCs w:val="22"/>
        </w:rPr>
        <w:t xml:space="preserve"> </w:t>
      </w:r>
      <w:r w:rsidR="00B0271D" w:rsidRPr="00081B88">
        <w:rPr>
          <w:rFonts w:ascii="Verdana" w:hAnsi="Verdana"/>
          <w:sz w:val="22"/>
          <w:szCs w:val="22"/>
        </w:rPr>
        <w:t>odběrných míst</w:t>
      </w:r>
      <w:r w:rsidR="00107648">
        <w:rPr>
          <w:rFonts w:ascii="Verdana" w:hAnsi="Verdana"/>
          <w:sz w:val="22"/>
          <w:szCs w:val="22"/>
        </w:rPr>
        <w:t xml:space="preserve"> pro dodávku zemního plynu</w:t>
      </w:r>
      <w:r w:rsidRPr="006E587B">
        <w:rPr>
          <w:rFonts w:ascii="Verdana" w:hAnsi="Verdana"/>
          <w:sz w:val="22"/>
          <w:szCs w:val="22"/>
        </w:rPr>
        <w:t>“</w:t>
      </w:r>
      <w:r w:rsidR="00B0271D" w:rsidRPr="006E587B">
        <w:rPr>
          <w:rFonts w:ascii="Verdana" w:hAnsi="Verdana"/>
          <w:sz w:val="22"/>
          <w:szCs w:val="22"/>
        </w:rPr>
        <w:t>, která tvoří nedílnou součást této smlouvy</w:t>
      </w:r>
      <w:r w:rsidR="0058478A">
        <w:rPr>
          <w:rFonts w:ascii="Verdana" w:hAnsi="Verdana"/>
          <w:sz w:val="22"/>
          <w:szCs w:val="22"/>
        </w:rPr>
        <w:t>.</w:t>
      </w:r>
    </w:p>
    <w:p w:rsidR="0052709F" w:rsidRPr="00AF5490" w:rsidRDefault="0052709F" w:rsidP="0052709F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  <w:r w:rsidRPr="00AF5490">
        <w:rPr>
          <w:rFonts w:ascii="Verdana" w:hAnsi="Verdana" w:cs="Arial"/>
          <w:bCs/>
          <w:i/>
          <w:sz w:val="22"/>
          <w:szCs w:val="22"/>
        </w:rPr>
        <w:t>(Zadavatel upozorňuje, že tato smlouva se bude uzavírat s každým subjektem zvlášť – viz seznam subjektů v příloze č. 1 této smlouvy.)</w:t>
      </w:r>
    </w:p>
    <w:p w:rsidR="000C6955" w:rsidRPr="006E587B" w:rsidRDefault="000C6955" w:rsidP="00AF1696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:rsidR="000C6955" w:rsidRDefault="000C6955" w:rsidP="00AF1696">
      <w:pPr>
        <w:pStyle w:val="textsmlouvy"/>
        <w:ind w:firstLine="0"/>
        <w:jc w:val="both"/>
        <w:rPr>
          <w:rFonts w:ascii="Verdana" w:hAnsi="Verdana"/>
          <w:b/>
          <w:sz w:val="22"/>
          <w:szCs w:val="22"/>
        </w:rPr>
      </w:pPr>
      <w:r w:rsidRPr="006E587B">
        <w:rPr>
          <w:rFonts w:ascii="Verdana" w:hAnsi="Verdana"/>
          <w:b/>
          <w:bCs/>
          <w:sz w:val="22"/>
          <w:szCs w:val="22"/>
        </w:rPr>
        <w:t xml:space="preserve">III. Produkt, cena a </w:t>
      </w:r>
      <w:r w:rsidRPr="006E587B">
        <w:rPr>
          <w:rFonts w:ascii="Verdana" w:hAnsi="Verdana"/>
          <w:b/>
          <w:sz w:val="22"/>
          <w:szCs w:val="22"/>
        </w:rPr>
        <w:t>vyhodnocení dodávky plynu</w:t>
      </w:r>
    </w:p>
    <w:p w:rsidR="0058478A" w:rsidRPr="006E587B" w:rsidRDefault="0058478A" w:rsidP="00AF1696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:rsidR="008D363A" w:rsidRDefault="008D363A" w:rsidP="00CC57C8">
      <w:pPr>
        <w:numPr>
          <w:ilvl w:val="0"/>
          <w:numId w:val="11"/>
        </w:numPr>
        <w:spacing w:after="240"/>
        <w:ind w:left="425" w:hanging="425"/>
        <w:rPr>
          <w:rFonts w:ascii="Verdana" w:hAnsi="Verdana"/>
          <w:b/>
          <w:color w:val="000000"/>
          <w:sz w:val="22"/>
          <w:szCs w:val="22"/>
        </w:rPr>
      </w:pPr>
      <w:r w:rsidRPr="00AF5490">
        <w:rPr>
          <w:rFonts w:ascii="Verdana" w:hAnsi="Verdana"/>
          <w:color w:val="000000"/>
          <w:sz w:val="22"/>
          <w:szCs w:val="22"/>
        </w:rPr>
        <w:t>Produkt na dodávku plynu</w:t>
      </w:r>
      <w:r>
        <w:rPr>
          <w:rFonts w:ascii="Verdana" w:hAnsi="Verdana"/>
          <w:color w:val="000000"/>
          <w:sz w:val="22"/>
          <w:szCs w:val="22"/>
        </w:rPr>
        <w:t xml:space="preserve"> pro </w:t>
      </w:r>
      <w:r w:rsidR="009E6A0D">
        <w:rPr>
          <w:rFonts w:ascii="Verdana" w:hAnsi="Verdana"/>
          <w:color w:val="000000"/>
          <w:sz w:val="22"/>
          <w:szCs w:val="22"/>
        </w:rPr>
        <w:t>M</w:t>
      </w:r>
      <w:r>
        <w:rPr>
          <w:rFonts w:ascii="Verdana" w:hAnsi="Verdana"/>
          <w:color w:val="000000"/>
          <w:sz w:val="22"/>
          <w:szCs w:val="22"/>
        </w:rPr>
        <w:t>O</w:t>
      </w:r>
      <w:r w:rsidRPr="00AF5490">
        <w:rPr>
          <w:rFonts w:ascii="Verdana" w:hAnsi="Verdana"/>
          <w:color w:val="000000"/>
          <w:sz w:val="22"/>
          <w:szCs w:val="22"/>
        </w:rPr>
        <w:t>:</w:t>
      </w:r>
      <w:r w:rsidR="00E62E53">
        <w:rPr>
          <w:rFonts w:ascii="Verdana" w:hAnsi="Verdana"/>
          <w:color w:val="000000"/>
          <w:sz w:val="22"/>
          <w:szCs w:val="22"/>
        </w:rPr>
        <w:t xml:space="preserve"> </w:t>
      </w:r>
      <w:r w:rsidR="00E62E53" w:rsidRPr="00E62E53">
        <w:rPr>
          <w:rFonts w:ascii="Verdana" w:hAnsi="Verdana"/>
          <w:color w:val="000000"/>
          <w:sz w:val="22"/>
          <w:szCs w:val="22"/>
        </w:rPr>
        <w:t>xxx</w:t>
      </w:r>
    </w:p>
    <w:p w:rsidR="00CC57C8" w:rsidRDefault="00CC57C8" w:rsidP="00CC57C8">
      <w:pPr>
        <w:numPr>
          <w:ilvl w:val="0"/>
          <w:numId w:val="11"/>
        </w:numPr>
        <w:spacing w:after="240"/>
        <w:ind w:left="425" w:hanging="425"/>
        <w:rPr>
          <w:rFonts w:ascii="Verdana" w:hAnsi="Verdana"/>
          <w:b/>
          <w:color w:val="000000"/>
          <w:sz w:val="22"/>
          <w:szCs w:val="22"/>
        </w:rPr>
      </w:pPr>
      <w:r w:rsidRPr="00AF5490">
        <w:rPr>
          <w:rFonts w:ascii="Verdana" w:hAnsi="Verdana"/>
          <w:color w:val="000000"/>
          <w:sz w:val="22"/>
          <w:szCs w:val="22"/>
        </w:rPr>
        <w:t>Produkt na dodávku plynu</w:t>
      </w:r>
      <w:r>
        <w:rPr>
          <w:rFonts w:ascii="Verdana" w:hAnsi="Verdana"/>
          <w:color w:val="000000"/>
          <w:sz w:val="22"/>
          <w:szCs w:val="22"/>
        </w:rPr>
        <w:t xml:space="preserve"> pro VO</w:t>
      </w:r>
      <w:r w:rsidRPr="00AF5490">
        <w:rPr>
          <w:rFonts w:ascii="Verdana" w:hAnsi="Verdana"/>
          <w:color w:val="000000"/>
          <w:sz w:val="22"/>
          <w:szCs w:val="22"/>
        </w:rPr>
        <w:t>:</w:t>
      </w:r>
      <w:r w:rsidR="00E62E53">
        <w:rPr>
          <w:rFonts w:ascii="Verdana" w:hAnsi="Verdana"/>
          <w:color w:val="000000"/>
          <w:sz w:val="22"/>
          <w:szCs w:val="22"/>
        </w:rPr>
        <w:t xml:space="preserve"> </w:t>
      </w:r>
      <w:r w:rsidR="00E62E53" w:rsidRPr="00E62E53">
        <w:rPr>
          <w:rFonts w:ascii="Verdana" w:hAnsi="Verdana"/>
          <w:color w:val="000000"/>
          <w:sz w:val="22"/>
          <w:szCs w:val="22"/>
        </w:rPr>
        <w:t>xxx</w:t>
      </w:r>
    </w:p>
    <w:p w:rsidR="00F72AF0" w:rsidRPr="00CC57C8" w:rsidRDefault="00F72AF0" w:rsidP="0058478A">
      <w:pPr>
        <w:numPr>
          <w:ilvl w:val="0"/>
          <w:numId w:val="11"/>
        </w:numPr>
        <w:spacing w:before="120" w:line="280" w:lineRule="exact"/>
        <w:ind w:left="426" w:hanging="426"/>
        <w:jc w:val="both"/>
        <w:rPr>
          <w:rFonts w:ascii="Verdana" w:hAnsi="Verdana"/>
          <w:sz w:val="22"/>
          <w:szCs w:val="22"/>
        </w:rPr>
      </w:pPr>
      <w:r w:rsidRPr="00CC57C8">
        <w:rPr>
          <w:rFonts w:ascii="Verdana" w:hAnsi="Verdana"/>
          <w:sz w:val="22"/>
          <w:szCs w:val="22"/>
        </w:rPr>
        <w:t>Plyn dodaný zákazníkovi bude dodavatel vyhodnocovat pro její vyúčtování takto:</w:t>
      </w:r>
      <w:r w:rsidR="00CC57C8">
        <w:rPr>
          <w:rFonts w:ascii="Verdana" w:hAnsi="Verdana"/>
          <w:sz w:val="22"/>
          <w:szCs w:val="22"/>
        </w:rPr>
        <w:t xml:space="preserve"> </w:t>
      </w:r>
      <w:r w:rsidRPr="00CC57C8">
        <w:rPr>
          <w:rFonts w:ascii="Verdana" w:hAnsi="Verdana"/>
          <w:sz w:val="22"/>
          <w:szCs w:val="22"/>
        </w:rPr>
        <w:t>Z naměřených údajů se stanoví celkové množství odebraného plynu a vynásobí se sjednanou cenou za 1 MWh.</w:t>
      </w:r>
    </w:p>
    <w:p w:rsidR="00F72AF0" w:rsidRPr="00F72AF0" w:rsidRDefault="00F72AF0" w:rsidP="0058478A">
      <w:pPr>
        <w:spacing w:line="280" w:lineRule="exact"/>
        <w:ind w:left="426" w:hanging="426"/>
        <w:jc w:val="both"/>
        <w:rPr>
          <w:rFonts w:ascii="Verdana" w:hAnsi="Verdana"/>
          <w:sz w:val="22"/>
          <w:szCs w:val="22"/>
        </w:rPr>
      </w:pPr>
    </w:p>
    <w:p w:rsidR="008D363A" w:rsidRDefault="0058478A" w:rsidP="0058478A">
      <w:pPr>
        <w:numPr>
          <w:ilvl w:val="0"/>
          <w:numId w:val="11"/>
        </w:numPr>
        <w:spacing w:line="280" w:lineRule="exact"/>
        <w:ind w:left="426" w:hanging="426"/>
        <w:jc w:val="both"/>
        <w:rPr>
          <w:rFonts w:ascii="Verdana" w:hAnsi="Verdana"/>
          <w:sz w:val="22"/>
          <w:szCs w:val="22"/>
        </w:rPr>
      </w:pPr>
      <w:r w:rsidRPr="0058478A">
        <w:rPr>
          <w:rFonts w:ascii="Verdana" w:hAnsi="Verdana"/>
          <w:sz w:val="22"/>
          <w:szCs w:val="22"/>
        </w:rPr>
        <w:t>Jednotkové ceny jsou uvedeny v příloze č. 2 smlouvy. Tyto ceny jsou výsledkem elektronické aukce, které byla použita k hodnocení nabídek v rámci veřejné zakázky.</w:t>
      </w:r>
    </w:p>
    <w:p w:rsidR="0058478A" w:rsidRPr="00AF5490" w:rsidRDefault="0058478A" w:rsidP="0058478A">
      <w:pPr>
        <w:spacing w:line="280" w:lineRule="exact"/>
        <w:ind w:left="426" w:hanging="426"/>
        <w:jc w:val="both"/>
        <w:rPr>
          <w:rFonts w:ascii="Verdana" w:hAnsi="Verdana"/>
          <w:sz w:val="22"/>
          <w:szCs w:val="22"/>
        </w:rPr>
      </w:pPr>
    </w:p>
    <w:p w:rsidR="008D363A" w:rsidRDefault="008D363A" w:rsidP="0058478A">
      <w:pPr>
        <w:numPr>
          <w:ilvl w:val="0"/>
          <w:numId w:val="11"/>
        </w:numPr>
        <w:tabs>
          <w:tab w:val="left" w:pos="426"/>
        </w:tabs>
        <w:spacing w:line="280" w:lineRule="exact"/>
        <w:ind w:left="426" w:hanging="426"/>
        <w:jc w:val="both"/>
        <w:rPr>
          <w:rFonts w:ascii="Verdana" w:hAnsi="Verdana" w:cs="Arial"/>
          <w:bCs/>
          <w:i/>
          <w:sz w:val="22"/>
          <w:szCs w:val="22"/>
        </w:rPr>
      </w:pPr>
      <w:r w:rsidRPr="00AF5490">
        <w:rPr>
          <w:rFonts w:ascii="Verdana" w:hAnsi="Verdana"/>
          <w:sz w:val="22"/>
          <w:szCs w:val="22"/>
        </w:rPr>
        <w:t xml:space="preserve">Cena plnění zakázky je rozepsána </w:t>
      </w:r>
      <w:r w:rsidRPr="00081B88">
        <w:rPr>
          <w:rFonts w:ascii="Verdana" w:hAnsi="Verdana"/>
          <w:sz w:val="22"/>
          <w:szCs w:val="22"/>
        </w:rPr>
        <w:t>v příloze č. 2 – Rozpis ceny plnění, která je nedílnou součástí této smlouvy</w:t>
      </w:r>
      <w:r w:rsidRPr="005A2823">
        <w:rPr>
          <w:rFonts w:ascii="Verdana" w:hAnsi="Verdana"/>
          <w:sz w:val="22"/>
          <w:szCs w:val="22"/>
        </w:rPr>
        <w:t>.</w:t>
      </w:r>
      <w:r w:rsidR="005A2823">
        <w:rPr>
          <w:rFonts w:ascii="Verdana" w:hAnsi="Verdana"/>
          <w:sz w:val="22"/>
          <w:szCs w:val="22"/>
        </w:rPr>
        <w:t xml:space="preserve"> </w:t>
      </w:r>
      <w:r w:rsidRPr="005A2823">
        <w:rPr>
          <w:rFonts w:ascii="Verdana" w:hAnsi="Verdana" w:cs="Arial"/>
          <w:bCs/>
          <w:i/>
          <w:sz w:val="22"/>
          <w:szCs w:val="22"/>
        </w:rPr>
        <w:t>(Zadavatel upozorňuje, že tato smlouva se bude uzavírat s každým subjektem zvlášť – viz seznam subjektů v příloze č. 1 této smlouvy. Rozpis ceny plnění zakázky v příloze č. 2 se stane součástí smlouvy pouze v části týkající se daného subjektu.)</w:t>
      </w:r>
    </w:p>
    <w:p w:rsidR="0058478A" w:rsidRPr="005A2823" w:rsidRDefault="0058478A" w:rsidP="0058478A">
      <w:pPr>
        <w:tabs>
          <w:tab w:val="left" w:pos="426"/>
        </w:tabs>
        <w:spacing w:line="280" w:lineRule="exact"/>
        <w:ind w:left="426" w:hanging="426"/>
        <w:jc w:val="both"/>
        <w:rPr>
          <w:rFonts w:ascii="Verdana" w:hAnsi="Verdana"/>
          <w:sz w:val="22"/>
          <w:szCs w:val="22"/>
        </w:rPr>
      </w:pPr>
    </w:p>
    <w:p w:rsidR="002E0B9D" w:rsidRPr="00BF260F" w:rsidRDefault="000C6955" w:rsidP="0058478A">
      <w:pPr>
        <w:pStyle w:val="textsmlouvy"/>
        <w:numPr>
          <w:ilvl w:val="0"/>
          <w:numId w:val="11"/>
        </w:numPr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5A2823">
        <w:rPr>
          <w:rFonts w:ascii="Verdana" w:hAnsi="Verdana"/>
          <w:color w:val="auto"/>
          <w:sz w:val="22"/>
          <w:szCs w:val="22"/>
        </w:rPr>
        <w:t>Platbu za distribuci a přepravu plynu, systémové služby a ostatní související služby bude dodavatel účtovat zákazníkovi podle cen platného cenového rozhodnutí ERÚ.</w:t>
      </w:r>
    </w:p>
    <w:p w:rsidR="008B3B19" w:rsidRDefault="008B3B19" w:rsidP="0058478A">
      <w:pPr>
        <w:pStyle w:val="Nadpis3"/>
        <w:ind w:left="426" w:hanging="426"/>
        <w:jc w:val="both"/>
        <w:rPr>
          <w:rFonts w:ascii="Verdana" w:hAnsi="Verdana"/>
          <w:color w:val="000000"/>
          <w:kern w:val="28"/>
          <w:sz w:val="22"/>
          <w:szCs w:val="22"/>
        </w:rPr>
      </w:pPr>
    </w:p>
    <w:p w:rsidR="000A2EB5" w:rsidRDefault="000A2EB5" w:rsidP="0058478A">
      <w:pPr>
        <w:numPr>
          <w:ilvl w:val="0"/>
          <w:numId w:val="11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0A2EB5">
        <w:rPr>
          <w:rFonts w:ascii="Verdana" w:hAnsi="Verdana"/>
          <w:sz w:val="22"/>
          <w:szCs w:val="22"/>
        </w:rPr>
        <w:t>Dodavatel nebude zákazníkovi účtovat žádné další poplatky, např. poplatek za odběrné místo apod.</w:t>
      </w:r>
    </w:p>
    <w:p w:rsidR="003D057C" w:rsidRPr="000A2EB5" w:rsidRDefault="003D057C" w:rsidP="000A2EB5">
      <w:pPr>
        <w:rPr>
          <w:rFonts w:ascii="Verdana" w:hAnsi="Verdana"/>
          <w:sz w:val="22"/>
          <w:szCs w:val="22"/>
        </w:rPr>
      </w:pPr>
    </w:p>
    <w:p w:rsidR="000C6955" w:rsidRDefault="000C6955" w:rsidP="00AF1696">
      <w:pPr>
        <w:pStyle w:val="Nadpis3"/>
        <w:jc w:val="both"/>
        <w:rPr>
          <w:rFonts w:ascii="Verdana" w:hAnsi="Verdana"/>
          <w:color w:val="000000"/>
          <w:kern w:val="28"/>
          <w:sz w:val="22"/>
          <w:szCs w:val="22"/>
        </w:rPr>
      </w:pPr>
      <w:r w:rsidRPr="006E587B">
        <w:rPr>
          <w:rFonts w:ascii="Verdana" w:hAnsi="Verdana"/>
          <w:color w:val="000000"/>
          <w:kern w:val="28"/>
          <w:sz w:val="22"/>
          <w:szCs w:val="22"/>
        </w:rPr>
        <w:t>IV. Zálohy a fakturace</w:t>
      </w:r>
    </w:p>
    <w:p w:rsidR="002E0B9D" w:rsidRDefault="002E0B9D" w:rsidP="005A2823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:rsidR="005A2823" w:rsidRPr="00843AC7" w:rsidRDefault="005A2823" w:rsidP="005A2823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  <w:r w:rsidRPr="00843AC7">
        <w:rPr>
          <w:rFonts w:ascii="Verdana" w:hAnsi="Verdana"/>
          <w:sz w:val="22"/>
          <w:szCs w:val="22"/>
        </w:rPr>
        <w:t>MO (maloodběry):</w:t>
      </w:r>
    </w:p>
    <w:p w:rsidR="000C6955" w:rsidRPr="00843AC7" w:rsidRDefault="000C6955" w:rsidP="009D19A7">
      <w:pPr>
        <w:tabs>
          <w:tab w:val="left" w:pos="2977"/>
        </w:tabs>
        <w:jc w:val="both"/>
        <w:rPr>
          <w:rFonts w:ascii="Verdana" w:hAnsi="Verdana"/>
          <w:color w:val="000000"/>
          <w:kern w:val="28"/>
          <w:sz w:val="22"/>
          <w:szCs w:val="22"/>
        </w:rPr>
      </w:pPr>
      <w:bookmarkStart w:id="1" w:name="OM_ZP_ZAL"/>
      <w:bookmarkStart w:id="2" w:name="OLE_LINK1"/>
      <w:bookmarkStart w:id="3" w:name="OLE_LINK2"/>
      <w:bookmarkEnd w:id="1"/>
      <w:r w:rsidRPr="00843AC7">
        <w:rPr>
          <w:rFonts w:ascii="Verdana" w:hAnsi="Verdana"/>
          <w:kern w:val="28"/>
          <w:sz w:val="22"/>
          <w:szCs w:val="22"/>
        </w:rPr>
        <w:t>Počet zálohových plateb v měsíci: 1</w:t>
      </w:r>
    </w:p>
    <w:p w:rsidR="000C6955" w:rsidRPr="00843AC7" w:rsidRDefault="000C6955" w:rsidP="009D19A7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  <w:r w:rsidRPr="00843AC7">
        <w:rPr>
          <w:rFonts w:ascii="Verdana" w:hAnsi="Verdana"/>
          <w:sz w:val="22"/>
          <w:szCs w:val="22"/>
        </w:rPr>
        <w:t>Termíny splatnosti zálohových plateb: 1</w:t>
      </w:r>
      <w:r w:rsidR="00565788">
        <w:rPr>
          <w:rFonts w:ascii="Verdana" w:hAnsi="Verdana"/>
          <w:sz w:val="22"/>
          <w:szCs w:val="22"/>
        </w:rPr>
        <w:t>5</w:t>
      </w:r>
      <w:r w:rsidRPr="00843AC7">
        <w:rPr>
          <w:rFonts w:ascii="Verdana" w:hAnsi="Verdana"/>
          <w:sz w:val="22"/>
          <w:szCs w:val="22"/>
        </w:rPr>
        <w:t>. kalendářní den v měsíci</w:t>
      </w:r>
    </w:p>
    <w:p w:rsidR="000C6955" w:rsidRPr="00843AC7" w:rsidRDefault="000C6955" w:rsidP="00AF1696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  <w:r w:rsidRPr="00843AC7">
        <w:rPr>
          <w:rFonts w:ascii="Verdana" w:hAnsi="Verdana"/>
          <w:sz w:val="22"/>
          <w:szCs w:val="22"/>
        </w:rPr>
        <w:t xml:space="preserve">Výše měsíční zálohy: 90 % </w:t>
      </w:r>
      <w:r w:rsidR="00CC57C8">
        <w:rPr>
          <w:rFonts w:ascii="Verdana" w:hAnsi="Verdana"/>
          <w:sz w:val="22"/>
          <w:szCs w:val="22"/>
        </w:rPr>
        <w:t>z předpokládaného</w:t>
      </w:r>
      <w:r w:rsidRPr="00843AC7">
        <w:rPr>
          <w:rFonts w:ascii="Verdana" w:hAnsi="Verdana"/>
          <w:sz w:val="22"/>
          <w:szCs w:val="22"/>
        </w:rPr>
        <w:t xml:space="preserve"> odběru</w:t>
      </w:r>
    </w:p>
    <w:bookmarkEnd w:id="2"/>
    <w:bookmarkEnd w:id="3"/>
    <w:p w:rsidR="004C1BE1" w:rsidRPr="006C7F2C" w:rsidRDefault="004C1BE1" w:rsidP="004C1BE1">
      <w:pPr>
        <w:jc w:val="both"/>
        <w:rPr>
          <w:rFonts w:ascii="Verdana" w:hAnsi="Verdana"/>
          <w:sz w:val="22"/>
          <w:szCs w:val="22"/>
          <w:lang w:eastAsia="ar-SA"/>
        </w:rPr>
      </w:pPr>
      <w:r w:rsidRPr="006C7F2C">
        <w:rPr>
          <w:rFonts w:ascii="Verdana" w:hAnsi="Verdana"/>
          <w:sz w:val="22"/>
          <w:szCs w:val="22"/>
          <w:lang w:eastAsia="ar-SA"/>
        </w:rPr>
        <w:lastRenderedPageBreak/>
        <w:t xml:space="preserve">Fakturace 2 x ročně: </w:t>
      </w:r>
      <w:r w:rsidRPr="006C7F2C">
        <w:rPr>
          <w:rFonts w:ascii="Verdana" w:hAnsi="Verdana"/>
          <w:sz w:val="22"/>
          <w:szCs w:val="22"/>
          <w:lang w:eastAsia="ar-SA"/>
        </w:rPr>
        <w:tab/>
        <w:t>1 x k 3</w:t>
      </w:r>
      <w:r w:rsidR="00B5514C">
        <w:rPr>
          <w:rFonts w:ascii="Verdana" w:hAnsi="Verdana"/>
          <w:sz w:val="22"/>
          <w:szCs w:val="22"/>
          <w:lang w:eastAsia="ar-SA"/>
        </w:rPr>
        <w:t>0</w:t>
      </w:r>
      <w:r w:rsidRPr="006C7F2C">
        <w:rPr>
          <w:rFonts w:ascii="Verdana" w:hAnsi="Verdana"/>
          <w:sz w:val="22"/>
          <w:szCs w:val="22"/>
          <w:lang w:eastAsia="ar-SA"/>
        </w:rPr>
        <w:t xml:space="preserve">. </w:t>
      </w:r>
      <w:r w:rsidR="002A6966">
        <w:rPr>
          <w:rFonts w:ascii="Verdana" w:hAnsi="Verdana"/>
          <w:sz w:val="22"/>
          <w:szCs w:val="22"/>
          <w:lang w:eastAsia="ar-SA"/>
        </w:rPr>
        <w:t>6</w:t>
      </w:r>
      <w:r w:rsidRPr="006C7F2C">
        <w:rPr>
          <w:rFonts w:ascii="Verdana" w:hAnsi="Verdana"/>
          <w:sz w:val="22"/>
          <w:szCs w:val="22"/>
          <w:lang w:eastAsia="ar-SA"/>
        </w:rPr>
        <w:t>. 201</w:t>
      </w:r>
      <w:r w:rsidR="002F69A8">
        <w:rPr>
          <w:rFonts w:ascii="Verdana" w:hAnsi="Verdana"/>
          <w:sz w:val="22"/>
          <w:szCs w:val="22"/>
          <w:lang w:eastAsia="ar-SA"/>
        </w:rPr>
        <w:t>7</w:t>
      </w:r>
    </w:p>
    <w:p w:rsidR="00611B59" w:rsidRDefault="004C1BE1" w:rsidP="00F810F2">
      <w:pPr>
        <w:ind w:left="3261" w:hanging="426"/>
        <w:jc w:val="both"/>
        <w:rPr>
          <w:rFonts w:ascii="Verdana" w:hAnsi="Verdana"/>
          <w:sz w:val="22"/>
          <w:szCs w:val="22"/>
          <w:lang w:eastAsia="ar-SA"/>
        </w:rPr>
      </w:pPr>
      <w:r w:rsidRPr="006C7F2C">
        <w:rPr>
          <w:rFonts w:ascii="Verdana" w:hAnsi="Verdana"/>
          <w:sz w:val="22"/>
          <w:szCs w:val="22"/>
          <w:lang w:eastAsia="ar-SA"/>
        </w:rPr>
        <w:t>1 x k 3</w:t>
      </w:r>
      <w:r w:rsidR="002A6966">
        <w:rPr>
          <w:rFonts w:ascii="Verdana" w:hAnsi="Verdana"/>
          <w:sz w:val="22"/>
          <w:szCs w:val="22"/>
          <w:lang w:eastAsia="ar-SA"/>
        </w:rPr>
        <w:t>1</w:t>
      </w:r>
      <w:r w:rsidRPr="006C7F2C">
        <w:rPr>
          <w:rFonts w:ascii="Verdana" w:hAnsi="Verdana"/>
          <w:sz w:val="22"/>
          <w:szCs w:val="22"/>
          <w:lang w:eastAsia="ar-SA"/>
        </w:rPr>
        <w:t>.</w:t>
      </w:r>
      <w:r>
        <w:rPr>
          <w:rFonts w:ascii="Verdana" w:hAnsi="Verdana"/>
          <w:sz w:val="22"/>
          <w:szCs w:val="22"/>
          <w:lang w:eastAsia="ar-SA"/>
        </w:rPr>
        <w:t xml:space="preserve"> </w:t>
      </w:r>
      <w:r w:rsidR="002A6966">
        <w:rPr>
          <w:rFonts w:ascii="Verdana" w:hAnsi="Verdana"/>
          <w:sz w:val="22"/>
          <w:szCs w:val="22"/>
          <w:lang w:eastAsia="ar-SA"/>
        </w:rPr>
        <w:t>12</w:t>
      </w:r>
      <w:r w:rsidRPr="006C7F2C">
        <w:rPr>
          <w:rFonts w:ascii="Verdana" w:hAnsi="Verdana"/>
          <w:sz w:val="22"/>
          <w:szCs w:val="22"/>
          <w:lang w:eastAsia="ar-SA"/>
        </w:rPr>
        <w:t>. 201</w:t>
      </w:r>
      <w:r w:rsidR="002F69A8">
        <w:rPr>
          <w:rFonts w:ascii="Verdana" w:hAnsi="Verdana"/>
          <w:sz w:val="22"/>
          <w:szCs w:val="22"/>
          <w:lang w:eastAsia="ar-SA"/>
        </w:rPr>
        <w:t>7</w:t>
      </w:r>
    </w:p>
    <w:p w:rsidR="00D316E5" w:rsidRDefault="00D316E5" w:rsidP="00F810F2">
      <w:pPr>
        <w:ind w:left="3261" w:hanging="426"/>
        <w:jc w:val="both"/>
        <w:rPr>
          <w:rFonts w:ascii="Verdana" w:hAnsi="Verdana"/>
          <w:sz w:val="22"/>
          <w:szCs w:val="22"/>
          <w:lang w:eastAsia="ar-SA"/>
        </w:rPr>
      </w:pPr>
      <w:r>
        <w:rPr>
          <w:rFonts w:ascii="Verdana" w:hAnsi="Verdana"/>
          <w:sz w:val="22"/>
          <w:szCs w:val="22"/>
          <w:lang w:eastAsia="ar-SA"/>
        </w:rPr>
        <w:t xml:space="preserve">1 x </w:t>
      </w:r>
      <w:r w:rsidRPr="006C7F2C">
        <w:rPr>
          <w:rFonts w:ascii="Verdana" w:hAnsi="Verdana"/>
          <w:sz w:val="22"/>
          <w:szCs w:val="22"/>
          <w:lang w:eastAsia="ar-SA"/>
        </w:rPr>
        <w:t>k 3</w:t>
      </w:r>
      <w:r w:rsidR="00B5514C">
        <w:rPr>
          <w:rFonts w:ascii="Verdana" w:hAnsi="Verdana"/>
          <w:sz w:val="22"/>
          <w:szCs w:val="22"/>
          <w:lang w:eastAsia="ar-SA"/>
        </w:rPr>
        <w:t>0</w:t>
      </w:r>
      <w:r w:rsidRPr="006C7F2C">
        <w:rPr>
          <w:rFonts w:ascii="Verdana" w:hAnsi="Verdana"/>
          <w:sz w:val="22"/>
          <w:szCs w:val="22"/>
          <w:lang w:eastAsia="ar-SA"/>
        </w:rPr>
        <w:t xml:space="preserve">. </w:t>
      </w:r>
      <w:r>
        <w:rPr>
          <w:rFonts w:ascii="Verdana" w:hAnsi="Verdana"/>
          <w:sz w:val="22"/>
          <w:szCs w:val="22"/>
          <w:lang w:eastAsia="ar-SA"/>
        </w:rPr>
        <w:t>6</w:t>
      </w:r>
      <w:r w:rsidRPr="006C7F2C">
        <w:rPr>
          <w:rFonts w:ascii="Verdana" w:hAnsi="Verdana"/>
          <w:sz w:val="22"/>
          <w:szCs w:val="22"/>
          <w:lang w:eastAsia="ar-SA"/>
        </w:rPr>
        <w:t>. 201</w:t>
      </w:r>
      <w:r w:rsidR="002F69A8">
        <w:rPr>
          <w:rFonts w:ascii="Verdana" w:hAnsi="Verdana"/>
          <w:sz w:val="22"/>
          <w:szCs w:val="22"/>
          <w:lang w:eastAsia="ar-SA"/>
        </w:rPr>
        <w:t>8</w:t>
      </w:r>
    </w:p>
    <w:p w:rsidR="00D316E5" w:rsidRDefault="00D316E5" w:rsidP="00F810F2">
      <w:pPr>
        <w:ind w:left="3261" w:hanging="426"/>
        <w:jc w:val="both"/>
        <w:rPr>
          <w:rFonts w:ascii="Verdana" w:hAnsi="Verdana"/>
          <w:sz w:val="22"/>
          <w:szCs w:val="22"/>
          <w:lang w:eastAsia="ar-SA"/>
        </w:rPr>
      </w:pPr>
      <w:r>
        <w:rPr>
          <w:rFonts w:ascii="Verdana" w:hAnsi="Verdana"/>
          <w:sz w:val="22"/>
          <w:szCs w:val="22"/>
          <w:lang w:eastAsia="ar-SA"/>
        </w:rPr>
        <w:t xml:space="preserve">1 x k </w:t>
      </w:r>
      <w:r w:rsidRPr="006C7F2C">
        <w:rPr>
          <w:rFonts w:ascii="Verdana" w:hAnsi="Verdana"/>
          <w:sz w:val="22"/>
          <w:szCs w:val="22"/>
          <w:lang w:eastAsia="ar-SA"/>
        </w:rPr>
        <w:t>3</w:t>
      </w:r>
      <w:r>
        <w:rPr>
          <w:rFonts w:ascii="Verdana" w:hAnsi="Verdana"/>
          <w:sz w:val="22"/>
          <w:szCs w:val="22"/>
          <w:lang w:eastAsia="ar-SA"/>
        </w:rPr>
        <w:t>1</w:t>
      </w:r>
      <w:r w:rsidRPr="006C7F2C">
        <w:rPr>
          <w:rFonts w:ascii="Verdana" w:hAnsi="Verdana"/>
          <w:sz w:val="22"/>
          <w:szCs w:val="22"/>
          <w:lang w:eastAsia="ar-SA"/>
        </w:rPr>
        <w:t>.</w:t>
      </w:r>
      <w:r>
        <w:rPr>
          <w:rFonts w:ascii="Verdana" w:hAnsi="Verdana"/>
          <w:sz w:val="22"/>
          <w:szCs w:val="22"/>
          <w:lang w:eastAsia="ar-SA"/>
        </w:rPr>
        <w:t xml:space="preserve"> 12</w:t>
      </w:r>
      <w:r w:rsidRPr="006C7F2C">
        <w:rPr>
          <w:rFonts w:ascii="Verdana" w:hAnsi="Verdana"/>
          <w:sz w:val="22"/>
          <w:szCs w:val="22"/>
          <w:lang w:eastAsia="ar-SA"/>
        </w:rPr>
        <w:t>. 201</w:t>
      </w:r>
      <w:r w:rsidR="002F69A8">
        <w:rPr>
          <w:rFonts w:ascii="Verdana" w:hAnsi="Verdana"/>
          <w:sz w:val="22"/>
          <w:szCs w:val="22"/>
          <w:lang w:eastAsia="ar-SA"/>
        </w:rPr>
        <w:t>8</w:t>
      </w:r>
    </w:p>
    <w:p w:rsidR="00CC57C8" w:rsidRDefault="00CC57C8" w:rsidP="00F810F2">
      <w:pPr>
        <w:ind w:left="3261" w:hanging="426"/>
        <w:jc w:val="both"/>
        <w:rPr>
          <w:rFonts w:ascii="Verdana" w:hAnsi="Verdana"/>
          <w:sz w:val="22"/>
          <w:szCs w:val="22"/>
          <w:lang w:eastAsia="ar-SA"/>
        </w:rPr>
      </w:pPr>
    </w:p>
    <w:p w:rsidR="00CC57C8" w:rsidRDefault="00CC57C8" w:rsidP="00CC57C8">
      <w:pPr>
        <w:jc w:val="both"/>
        <w:rPr>
          <w:rFonts w:ascii="Verdana" w:hAnsi="Verdana"/>
          <w:color w:val="000000"/>
          <w:kern w:val="28"/>
          <w:sz w:val="22"/>
          <w:szCs w:val="22"/>
        </w:rPr>
      </w:pPr>
      <w:r>
        <w:rPr>
          <w:rFonts w:ascii="Verdana" w:hAnsi="Verdana"/>
          <w:color w:val="000000"/>
          <w:kern w:val="28"/>
          <w:sz w:val="22"/>
          <w:szCs w:val="22"/>
        </w:rPr>
        <w:t>V</w:t>
      </w:r>
      <w:r w:rsidRPr="00BE015C">
        <w:rPr>
          <w:rFonts w:ascii="Verdana" w:hAnsi="Verdana"/>
          <w:color w:val="000000"/>
          <w:kern w:val="28"/>
          <w:sz w:val="22"/>
          <w:szCs w:val="22"/>
        </w:rPr>
        <w:t>O (</w:t>
      </w:r>
      <w:r>
        <w:rPr>
          <w:rFonts w:ascii="Verdana" w:hAnsi="Verdana"/>
          <w:color w:val="000000"/>
          <w:kern w:val="28"/>
          <w:sz w:val="22"/>
          <w:szCs w:val="22"/>
        </w:rPr>
        <w:t>velkoodběry</w:t>
      </w:r>
      <w:r w:rsidRPr="00BE015C">
        <w:rPr>
          <w:rFonts w:ascii="Verdana" w:hAnsi="Verdana"/>
          <w:color w:val="000000"/>
          <w:kern w:val="28"/>
          <w:sz w:val="22"/>
          <w:szCs w:val="22"/>
        </w:rPr>
        <w:t>):</w:t>
      </w:r>
    </w:p>
    <w:p w:rsidR="00CC57C8" w:rsidRPr="00BE015C" w:rsidRDefault="00CC57C8" w:rsidP="00CC57C8">
      <w:pPr>
        <w:tabs>
          <w:tab w:val="left" w:pos="2977"/>
        </w:tabs>
        <w:jc w:val="both"/>
        <w:rPr>
          <w:rFonts w:ascii="Verdana" w:hAnsi="Verdana"/>
          <w:kern w:val="1"/>
          <w:sz w:val="22"/>
          <w:szCs w:val="22"/>
        </w:rPr>
      </w:pPr>
      <w:r w:rsidRPr="00BE015C">
        <w:rPr>
          <w:rFonts w:ascii="Verdana" w:hAnsi="Verdana"/>
          <w:kern w:val="1"/>
          <w:sz w:val="22"/>
          <w:szCs w:val="22"/>
        </w:rPr>
        <w:t>Počet zálohových plateb v měsíci: 1</w:t>
      </w:r>
    </w:p>
    <w:p w:rsidR="00CC57C8" w:rsidRDefault="00CC57C8" w:rsidP="00CC57C8">
      <w:pPr>
        <w:jc w:val="both"/>
        <w:rPr>
          <w:rFonts w:ascii="Verdana" w:hAnsi="Verdana"/>
          <w:color w:val="000000"/>
          <w:kern w:val="28"/>
          <w:sz w:val="22"/>
          <w:szCs w:val="22"/>
        </w:rPr>
      </w:pPr>
      <w:r w:rsidRPr="00BE015C">
        <w:rPr>
          <w:rFonts w:ascii="Verdana" w:hAnsi="Verdana"/>
          <w:color w:val="000000"/>
          <w:kern w:val="28"/>
          <w:sz w:val="22"/>
          <w:szCs w:val="22"/>
        </w:rPr>
        <w:t xml:space="preserve">Termíny splatnosti zálohových plateb: </w:t>
      </w:r>
      <w:r>
        <w:rPr>
          <w:rFonts w:ascii="Verdana" w:hAnsi="Verdana"/>
          <w:color w:val="000000"/>
          <w:kern w:val="28"/>
          <w:sz w:val="22"/>
          <w:szCs w:val="22"/>
        </w:rPr>
        <w:t>25</w:t>
      </w:r>
      <w:r w:rsidRPr="00BE015C">
        <w:rPr>
          <w:rFonts w:ascii="Verdana" w:hAnsi="Verdana"/>
          <w:color w:val="000000"/>
          <w:kern w:val="28"/>
          <w:sz w:val="22"/>
          <w:szCs w:val="22"/>
        </w:rPr>
        <w:t>. kalendářní den v</w:t>
      </w:r>
      <w:r>
        <w:rPr>
          <w:rFonts w:ascii="Verdana" w:hAnsi="Verdana"/>
          <w:color w:val="000000"/>
          <w:kern w:val="28"/>
          <w:sz w:val="22"/>
          <w:szCs w:val="22"/>
        </w:rPr>
        <w:t> </w:t>
      </w:r>
      <w:r w:rsidRPr="00BE015C">
        <w:rPr>
          <w:rFonts w:ascii="Verdana" w:hAnsi="Verdana"/>
          <w:color w:val="000000"/>
          <w:kern w:val="28"/>
          <w:sz w:val="22"/>
          <w:szCs w:val="22"/>
        </w:rPr>
        <w:t>měsíci</w:t>
      </w:r>
    </w:p>
    <w:p w:rsidR="00CC57C8" w:rsidRPr="00BE015C" w:rsidRDefault="00CC57C8" w:rsidP="00CC57C8">
      <w:pPr>
        <w:jc w:val="both"/>
        <w:rPr>
          <w:rFonts w:ascii="Verdana" w:hAnsi="Verdana"/>
          <w:color w:val="000000"/>
          <w:kern w:val="28"/>
          <w:sz w:val="22"/>
          <w:szCs w:val="22"/>
        </w:rPr>
      </w:pPr>
      <w:r>
        <w:rPr>
          <w:rFonts w:ascii="Verdana" w:hAnsi="Verdana"/>
          <w:color w:val="000000"/>
          <w:kern w:val="28"/>
          <w:sz w:val="22"/>
          <w:szCs w:val="22"/>
        </w:rPr>
        <w:t>Doúčtování: do 20. dne následujícího měsíce</w:t>
      </w:r>
    </w:p>
    <w:p w:rsidR="00CC57C8" w:rsidRPr="00BE015C" w:rsidRDefault="00CC57C8" w:rsidP="00CC57C8">
      <w:pPr>
        <w:tabs>
          <w:tab w:val="left" w:pos="6120"/>
        </w:tabs>
        <w:jc w:val="both"/>
        <w:rPr>
          <w:rFonts w:ascii="Verdana" w:hAnsi="Verdana"/>
          <w:kern w:val="28"/>
          <w:sz w:val="22"/>
          <w:szCs w:val="22"/>
        </w:rPr>
      </w:pPr>
      <w:r w:rsidRPr="00BE015C">
        <w:rPr>
          <w:rFonts w:ascii="Verdana" w:hAnsi="Verdana"/>
          <w:color w:val="000000"/>
          <w:kern w:val="28"/>
          <w:sz w:val="22"/>
          <w:szCs w:val="22"/>
        </w:rPr>
        <w:t xml:space="preserve">Výše měsíční zálohy: 90 </w:t>
      </w:r>
      <w:r w:rsidRPr="00BE015C">
        <w:rPr>
          <w:rFonts w:ascii="Verdana" w:hAnsi="Verdana"/>
          <w:kern w:val="28"/>
          <w:sz w:val="22"/>
          <w:szCs w:val="22"/>
        </w:rPr>
        <w:t xml:space="preserve">% </w:t>
      </w:r>
      <w:r>
        <w:rPr>
          <w:rFonts w:ascii="Verdana" w:hAnsi="Verdana"/>
          <w:kern w:val="28"/>
          <w:sz w:val="22"/>
          <w:szCs w:val="22"/>
        </w:rPr>
        <w:t>z předpokládaného</w:t>
      </w:r>
      <w:r w:rsidRPr="00BE015C">
        <w:rPr>
          <w:rFonts w:ascii="Verdana" w:hAnsi="Verdana"/>
          <w:kern w:val="28"/>
          <w:sz w:val="22"/>
          <w:szCs w:val="22"/>
        </w:rPr>
        <w:t xml:space="preserve"> odběru</w:t>
      </w:r>
      <w:r w:rsidRPr="00BE015C">
        <w:rPr>
          <w:rFonts w:ascii="Verdana" w:hAnsi="Verdana"/>
          <w:kern w:val="28"/>
          <w:sz w:val="22"/>
          <w:szCs w:val="22"/>
        </w:rPr>
        <w:tab/>
      </w:r>
    </w:p>
    <w:p w:rsidR="00CC57C8" w:rsidRDefault="00CC57C8" w:rsidP="00CC57C8">
      <w:pPr>
        <w:jc w:val="both"/>
        <w:rPr>
          <w:rFonts w:ascii="Verdana" w:hAnsi="Verdana"/>
          <w:color w:val="000000"/>
          <w:kern w:val="28"/>
          <w:sz w:val="22"/>
          <w:szCs w:val="22"/>
        </w:rPr>
      </w:pPr>
      <w:r>
        <w:rPr>
          <w:rFonts w:ascii="Verdana" w:hAnsi="Verdana"/>
          <w:kern w:val="28"/>
          <w:sz w:val="22"/>
          <w:szCs w:val="22"/>
        </w:rPr>
        <w:t>Fakturace</w:t>
      </w:r>
      <w:r w:rsidRPr="00BE015C">
        <w:rPr>
          <w:rFonts w:ascii="Verdana" w:hAnsi="Verdana"/>
          <w:kern w:val="28"/>
          <w:sz w:val="22"/>
          <w:szCs w:val="22"/>
        </w:rPr>
        <w:t xml:space="preserve"> 1x měsíčně</w:t>
      </w:r>
      <w:r>
        <w:rPr>
          <w:rFonts w:ascii="Verdana" w:hAnsi="Verdana"/>
          <w:kern w:val="28"/>
          <w:sz w:val="22"/>
          <w:szCs w:val="22"/>
        </w:rPr>
        <w:t>:</w:t>
      </w:r>
      <w:r w:rsidRPr="00BE015C">
        <w:rPr>
          <w:rFonts w:ascii="Verdana" w:hAnsi="Verdana"/>
          <w:kern w:val="28"/>
          <w:sz w:val="22"/>
          <w:szCs w:val="22"/>
        </w:rPr>
        <w:t xml:space="preserve"> dle naměřených spotřeb odběrného místa</w:t>
      </w:r>
    </w:p>
    <w:p w:rsidR="00CC57C8" w:rsidRDefault="00CC57C8" w:rsidP="00CC57C8">
      <w:pPr>
        <w:jc w:val="both"/>
        <w:rPr>
          <w:rFonts w:ascii="Verdana" w:hAnsi="Verdana"/>
          <w:sz w:val="22"/>
          <w:szCs w:val="22"/>
          <w:lang w:eastAsia="ar-SA"/>
        </w:rPr>
      </w:pPr>
    </w:p>
    <w:p w:rsidR="005A2823" w:rsidRPr="00BE015C" w:rsidRDefault="005A2823" w:rsidP="005A2823">
      <w:pPr>
        <w:jc w:val="both"/>
        <w:rPr>
          <w:rFonts w:ascii="Verdana" w:hAnsi="Verdana"/>
          <w:color w:val="000000"/>
          <w:kern w:val="28"/>
          <w:sz w:val="22"/>
          <w:szCs w:val="22"/>
        </w:rPr>
      </w:pPr>
    </w:p>
    <w:p w:rsidR="000C6955" w:rsidRDefault="00D81B3E" w:rsidP="00AF1696">
      <w:pPr>
        <w:pStyle w:val="textsmlouvy"/>
        <w:ind w:firstLine="0"/>
        <w:jc w:val="both"/>
        <w:rPr>
          <w:rFonts w:ascii="Verdana" w:hAnsi="Verdana"/>
          <w:color w:val="auto"/>
          <w:sz w:val="22"/>
          <w:szCs w:val="22"/>
        </w:rPr>
      </w:pPr>
      <w:r w:rsidRPr="00EF4E73">
        <w:rPr>
          <w:rFonts w:ascii="Verdana" w:hAnsi="Verdana"/>
          <w:kern w:val="0"/>
          <w:sz w:val="22"/>
          <w:szCs w:val="22"/>
          <w:lang w:eastAsia="ar-SA"/>
        </w:rPr>
        <w:t xml:space="preserve">Faktura (daňový doklad) bude odeslán(a) v elektronické podobě na e-mail kontaktní osoby uvedený </w:t>
      </w:r>
      <w:r>
        <w:rPr>
          <w:rFonts w:ascii="Verdana" w:hAnsi="Verdana"/>
          <w:kern w:val="0"/>
          <w:sz w:val="22"/>
          <w:szCs w:val="22"/>
          <w:lang w:eastAsia="ar-SA"/>
        </w:rPr>
        <w:t xml:space="preserve">v </w:t>
      </w:r>
      <w:r w:rsidRPr="00EF4E73">
        <w:rPr>
          <w:rFonts w:ascii="Verdana" w:hAnsi="Verdana"/>
          <w:kern w:val="0"/>
          <w:sz w:val="22"/>
          <w:szCs w:val="22"/>
          <w:lang w:eastAsia="ar-SA"/>
        </w:rPr>
        <w:t>záhlaví této smlouvy</w:t>
      </w:r>
      <w:r>
        <w:rPr>
          <w:rFonts w:ascii="Verdana" w:hAnsi="Verdana"/>
          <w:kern w:val="0"/>
          <w:sz w:val="22"/>
          <w:szCs w:val="22"/>
        </w:rPr>
        <w:t xml:space="preserve"> i </w:t>
      </w:r>
      <w:r w:rsidR="000C6955" w:rsidRPr="005A2823">
        <w:rPr>
          <w:rFonts w:ascii="Verdana" w:hAnsi="Verdana"/>
          <w:color w:val="auto"/>
          <w:sz w:val="22"/>
          <w:szCs w:val="22"/>
        </w:rPr>
        <w:t xml:space="preserve">v písemné podobě na adresu zákazníka nejpozději </w:t>
      </w:r>
      <w:r w:rsidR="002B6920">
        <w:rPr>
          <w:rFonts w:ascii="Verdana" w:hAnsi="Verdana"/>
          <w:color w:val="auto"/>
          <w:sz w:val="22"/>
          <w:szCs w:val="22"/>
        </w:rPr>
        <w:t>sedmnáctý</w:t>
      </w:r>
      <w:r w:rsidR="000C6955" w:rsidRPr="005A2823">
        <w:rPr>
          <w:rFonts w:ascii="Verdana" w:hAnsi="Verdana"/>
          <w:color w:val="auto"/>
          <w:sz w:val="22"/>
          <w:szCs w:val="22"/>
        </w:rPr>
        <w:t xml:space="preserve"> kalendářní den měsíce následujícího po měsíci, za nějž je doklad vystavován.</w:t>
      </w:r>
    </w:p>
    <w:p w:rsidR="003D057C" w:rsidRPr="005A2823" w:rsidRDefault="003D057C" w:rsidP="00AF1696">
      <w:pPr>
        <w:pStyle w:val="textsmlouvy"/>
        <w:ind w:firstLine="0"/>
        <w:jc w:val="both"/>
        <w:rPr>
          <w:rFonts w:ascii="Verdana" w:hAnsi="Verdana"/>
          <w:color w:val="auto"/>
          <w:sz w:val="22"/>
          <w:szCs w:val="22"/>
        </w:rPr>
      </w:pPr>
    </w:p>
    <w:p w:rsidR="009D25C1" w:rsidRPr="00081B88" w:rsidRDefault="000C6955" w:rsidP="00AF1696">
      <w:pPr>
        <w:pStyle w:val="textsmlouvy"/>
        <w:ind w:firstLine="0"/>
        <w:jc w:val="both"/>
        <w:rPr>
          <w:rFonts w:ascii="Verdana" w:hAnsi="Verdana"/>
          <w:color w:val="auto"/>
          <w:sz w:val="22"/>
          <w:szCs w:val="22"/>
        </w:rPr>
      </w:pPr>
      <w:r w:rsidRPr="005A2823">
        <w:rPr>
          <w:rFonts w:ascii="Verdana" w:hAnsi="Verdana"/>
          <w:color w:val="auto"/>
          <w:sz w:val="22"/>
          <w:szCs w:val="22"/>
        </w:rPr>
        <w:t xml:space="preserve">Splatnost daňových dokladů: </w:t>
      </w:r>
      <w:r w:rsidR="00565788">
        <w:rPr>
          <w:rFonts w:ascii="Verdana" w:hAnsi="Verdana"/>
          <w:color w:val="auto"/>
          <w:sz w:val="22"/>
          <w:szCs w:val="22"/>
        </w:rPr>
        <w:t>14</w:t>
      </w:r>
      <w:r w:rsidRPr="005A2823">
        <w:rPr>
          <w:rFonts w:ascii="Verdana" w:hAnsi="Verdana"/>
          <w:color w:val="auto"/>
          <w:sz w:val="22"/>
          <w:szCs w:val="22"/>
        </w:rPr>
        <w:t xml:space="preserve"> dní od d</w:t>
      </w:r>
      <w:r w:rsidR="004C09B4" w:rsidRPr="005A2823">
        <w:rPr>
          <w:rFonts w:ascii="Verdana" w:hAnsi="Verdana"/>
          <w:color w:val="auto"/>
          <w:sz w:val="22"/>
          <w:szCs w:val="22"/>
        </w:rPr>
        <w:t>ata jejich doručení zákazníkovi.</w:t>
      </w:r>
    </w:p>
    <w:p w:rsidR="00D81B3E" w:rsidRDefault="00D81B3E" w:rsidP="00AF1696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:rsidR="00D81B3E" w:rsidRDefault="00D81B3E" w:rsidP="00AF1696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:rsidR="000C6955" w:rsidRDefault="000C6955" w:rsidP="00AF1696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  <w:r w:rsidRPr="006E587B">
        <w:rPr>
          <w:rFonts w:ascii="Verdana" w:hAnsi="Verdana"/>
          <w:b/>
          <w:bCs/>
          <w:sz w:val="22"/>
          <w:szCs w:val="22"/>
        </w:rPr>
        <w:t xml:space="preserve">V. Zvláštní </w:t>
      </w:r>
      <w:r w:rsidR="006431BC" w:rsidRPr="006E587B">
        <w:rPr>
          <w:rFonts w:ascii="Verdana" w:hAnsi="Verdana"/>
          <w:b/>
          <w:bCs/>
          <w:sz w:val="22"/>
          <w:szCs w:val="22"/>
        </w:rPr>
        <w:t>ustanovení</w:t>
      </w:r>
    </w:p>
    <w:p w:rsidR="002A6966" w:rsidRPr="006E587B" w:rsidRDefault="002A6966" w:rsidP="00AF1696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:rsidR="000C6955" w:rsidRPr="006E587B" w:rsidRDefault="0061485F" w:rsidP="0058478A">
      <w:pPr>
        <w:pStyle w:val="textsmlouvy"/>
        <w:numPr>
          <w:ilvl w:val="0"/>
          <w:numId w:val="12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Zákazník může </w:t>
      </w:r>
      <w:r w:rsidR="0058478A">
        <w:rPr>
          <w:rFonts w:ascii="Verdana" w:hAnsi="Verdana"/>
          <w:sz w:val="22"/>
          <w:szCs w:val="22"/>
        </w:rPr>
        <w:t>od smlouvy</w:t>
      </w:r>
      <w:r>
        <w:rPr>
          <w:rFonts w:ascii="Verdana" w:hAnsi="Verdana"/>
          <w:sz w:val="22"/>
          <w:szCs w:val="22"/>
        </w:rPr>
        <w:t xml:space="preserve">, pokud zadavatel porušuje závazky, které pro něj z této </w:t>
      </w:r>
      <w:r w:rsidR="000A2EB5">
        <w:rPr>
          <w:rFonts w:ascii="Verdana" w:hAnsi="Verdana"/>
          <w:sz w:val="22"/>
          <w:szCs w:val="22"/>
        </w:rPr>
        <w:t>smlouvy vyplývají.</w:t>
      </w:r>
    </w:p>
    <w:p w:rsidR="000C6955" w:rsidRPr="006E587B" w:rsidRDefault="000C6955" w:rsidP="0058478A">
      <w:pPr>
        <w:pStyle w:val="textsmlouvy"/>
        <w:ind w:left="426" w:hanging="426"/>
        <w:jc w:val="both"/>
        <w:rPr>
          <w:rFonts w:ascii="Verdana" w:hAnsi="Verdana"/>
          <w:sz w:val="22"/>
          <w:szCs w:val="22"/>
        </w:rPr>
      </w:pPr>
    </w:p>
    <w:p w:rsidR="000C6955" w:rsidRDefault="000C6955" w:rsidP="0058478A">
      <w:pPr>
        <w:numPr>
          <w:ilvl w:val="0"/>
          <w:numId w:val="12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5A2823">
        <w:rPr>
          <w:rFonts w:ascii="Verdana" w:hAnsi="Verdana"/>
          <w:sz w:val="22"/>
          <w:szCs w:val="22"/>
        </w:rPr>
        <w:t xml:space="preserve">Dodavatel prohlašuje, že na požádání </w:t>
      </w:r>
      <w:r w:rsidR="00B0271D" w:rsidRPr="005A2823">
        <w:rPr>
          <w:rFonts w:ascii="Verdana" w:hAnsi="Verdana"/>
          <w:sz w:val="22"/>
          <w:szCs w:val="22"/>
        </w:rPr>
        <w:t>zákazníka (</w:t>
      </w:r>
      <w:r w:rsidRPr="005A2823">
        <w:rPr>
          <w:rFonts w:ascii="Verdana" w:hAnsi="Verdana"/>
          <w:sz w:val="22"/>
          <w:szCs w:val="22"/>
        </w:rPr>
        <w:t>zadavatele</w:t>
      </w:r>
      <w:r w:rsidR="00B0271D" w:rsidRPr="005A2823">
        <w:rPr>
          <w:rFonts w:ascii="Verdana" w:hAnsi="Verdana"/>
          <w:sz w:val="22"/>
          <w:szCs w:val="22"/>
        </w:rPr>
        <w:t>)</w:t>
      </w:r>
      <w:r w:rsidRPr="005A2823">
        <w:rPr>
          <w:rFonts w:ascii="Verdana" w:hAnsi="Verdana"/>
          <w:sz w:val="22"/>
          <w:szCs w:val="22"/>
        </w:rPr>
        <w:t xml:space="preserve"> prokáže, že má s operátorem trhu s plynem uzavřeny všechny nezbytné smlouvy, kter</w:t>
      </w:r>
      <w:r w:rsidR="00B0271D" w:rsidRPr="005A2823">
        <w:rPr>
          <w:rFonts w:ascii="Verdana" w:hAnsi="Verdana"/>
          <w:sz w:val="22"/>
          <w:szCs w:val="22"/>
        </w:rPr>
        <w:t xml:space="preserve">é jej </w:t>
      </w:r>
      <w:r w:rsidRPr="005A2823">
        <w:rPr>
          <w:rFonts w:ascii="Verdana" w:hAnsi="Verdana"/>
          <w:sz w:val="22"/>
          <w:szCs w:val="22"/>
        </w:rPr>
        <w:t>opravňuj</w:t>
      </w:r>
      <w:r w:rsidR="00B0271D" w:rsidRPr="005A2823">
        <w:rPr>
          <w:rFonts w:ascii="Verdana" w:hAnsi="Verdana"/>
          <w:sz w:val="22"/>
          <w:szCs w:val="22"/>
        </w:rPr>
        <w:t>í</w:t>
      </w:r>
      <w:r w:rsidRPr="005A2823">
        <w:rPr>
          <w:rFonts w:ascii="Verdana" w:hAnsi="Verdana"/>
          <w:sz w:val="22"/>
          <w:szCs w:val="22"/>
        </w:rPr>
        <w:t xml:space="preserve"> k činnostem nezbytným k plnění předmětné veřejné zakázky (smlouvy).</w:t>
      </w:r>
    </w:p>
    <w:p w:rsidR="0058478A" w:rsidRPr="006E587B" w:rsidRDefault="0058478A" w:rsidP="0058478A">
      <w:pPr>
        <w:jc w:val="both"/>
        <w:rPr>
          <w:rFonts w:ascii="Verdana" w:hAnsi="Verdana"/>
          <w:sz w:val="22"/>
          <w:szCs w:val="22"/>
        </w:rPr>
      </w:pPr>
    </w:p>
    <w:p w:rsidR="000C6955" w:rsidRPr="006E587B" w:rsidRDefault="000C6955" w:rsidP="0058478A">
      <w:pPr>
        <w:numPr>
          <w:ilvl w:val="0"/>
          <w:numId w:val="12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5A2823">
        <w:rPr>
          <w:rFonts w:ascii="Verdana" w:hAnsi="Verdana"/>
          <w:sz w:val="22"/>
          <w:szCs w:val="22"/>
        </w:rPr>
        <w:lastRenderedPageBreak/>
        <w:t xml:space="preserve">Dodavatel prohlašuje, že na požádání </w:t>
      </w:r>
      <w:r w:rsidR="00B0271D" w:rsidRPr="005A2823">
        <w:rPr>
          <w:rFonts w:ascii="Verdana" w:hAnsi="Verdana"/>
          <w:sz w:val="22"/>
          <w:szCs w:val="22"/>
        </w:rPr>
        <w:t>zákazníka (</w:t>
      </w:r>
      <w:r w:rsidRPr="005A2823">
        <w:rPr>
          <w:rFonts w:ascii="Verdana" w:hAnsi="Verdana"/>
          <w:sz w:val="22"/>
          <w:szCs w:val="22"/>
        </w:rPr>
        <w:t>zadavatele</w:t>
      </w:r>
      <w:r w:rsidR="00B0271D" w:rsidRPr="005A2823">
        <w:rPr>
          <w:rFonts w:ascii="Verdana" w:hAnsi="Verdana"/>
          <w:sz w:val="22"/>
          <w:szCs w:val="22"/>
        </w:rPr>
        <w:t>)</w:t>
      </w:r>
      <w:r w:rsidRPr="005A2823">
        <w:rPr>
          <w:rFonts w:ascii="Verdana" w:hAnsi="Verdana"/>
          <w:sz w:val="22"/>
          <w:szCs w:val="22"/>
        </w:rPr>
        <w:t xml:space="preserve"> prokáže, že má platnou a účinnou pojistnou smlouvu na škodu vzniklou při plnění předmětu dané veřejné zakázky (smlouvy).</w:t>
      </w:r>
    </w:p>
    <w:p w:rsidR="000C6955" w:rsidRDefault="000C6955" w:rsidP="0058478A">
      <w:pPr>
        <w:pStyle w:val="textsmlouvy"/>
        <w:ind w:left="426" w:hanging="426"/>
        <w:jc w:val="both"/>
        <w:rPr>
          <w:rFonts w:ascii="Verdana" w:hAnsi="Verdana"/>
          <w:sz w:val="22"/>
          <w:szCs w:val="22"/>
        </w:rPr>
      </w:pPr>
    </w:p>
    <w:p w:rsidR="002F3349" w:rsidRPr="002F3349" w:rsidRDefault="00A41980" w:rsidP="0058478A">
      <w:pPr>
        <w:numPr>
          <w:ilvl w:val="0"/>
          <w:numId w:val="12"/>
        </w:numPr>
        <w:ind w:left="426" w:hanging="426"/>
        <w:jc w:val="both"/>
        <w:rPr>
          <w:rFonts w:ascii="Verdana" w:hAnsi="Verdana"/>
          <w:sz w:val="22"/>
          <w:szCs w:val="22"/>
          <w:lang w:eastAsia="ar-SA"/>
        </w:rPr>
      </w:pPr>
      <w:r w:rsidRPr="00DA5D62">
        <w:rPr>
          <w:rFonts w:ascii="Verdana" w:hAnsi="Verdana"/>
          <w:sz w:val="22"/>
          <w:szCs w:val="22"/>
        </w:rPr>
        <w:t xml:space="preserve">Pro jednotlivá odběrná místa nebude skutečné množství zemního plynu odebraného ve smluvním období nijak limitováno. Zákazník je oprávněn v průběhu smluvního období rušit stávající a zřizovat nová odběrná místa podle svých potřeb. Dodavatel nebude za zrušené odběry požadovat žádnou kompenzaci. Pro nová odběrná místa zahájí dodavatel </w:t>
      </w:r>
      <w:r w:rsidR="002F3349" w:rsidRPr="002F3349">
        <w:rPr>
          <w:rFonts w:ascii="Verdana" w:hAnsi="Verdana"/>
          <w:sz w:val="22"/>
          <w:szCs w:val="22"/>
        </w:rPr>
        <w:t xml:space="preserve">neprodleně dodávku </w:t>
      </w:r>
      <w:r w:rsidR="002E560B">
        <w:rPr>
          <w:rFonts w:ascii="Verdana" w:hAnsi="Verdana"/>
          <w:sz w:val="22"/>
          <w:szCs w:val="22"/>
        </w:rPr>
        <w:t>zemního plynu</w:t>
      </w:r>
      <w:r w:rsidR="002F3349" w:rsidRPr="002F3349">
        <w:rPr>
          <w:rFonts w:ascii="Verdana" w:hAnsi="Verdana"/>
          <w:sz w:val="22"/>
          <w:szCs w:val="22"/>
        </w:rPr>
        <w:t xml:space="preserve"> a sdružených služeb dodávky </w:t>
      </w:r>
      <w:r w:rsidR="002E560B">
        <w:rPr>
          <w:rFonts w:ascii="Verdana" w:hAnsi="Verdana"/>
          <w:sz w:val="22"/>
          <w:szCs w:val="22"/>
        </w:rPr>
        <w:t>zemního plynu</w:t>
      </w:r>
      <w:r w:rsidR="002F3349" w:rsidRPr="002F3349">
        <w:rPr>
          <w:rFonts w:ascii="Verdana" w:hAnsi="Verdana"/>
          <w:sz w:val="22"/>
          <w:szCs w:val="22"/>
        </w:rPr>
        <w:t xml:space="preserve"> za podmínek sjednaných v rámci této zakázky a v souladu se zákonem, o čemž uzavřou smluvní strany písemnou dohodu formou dodatku k této smlouvě</w:t>
      </w:r>
      <w:r w:rsidR="002F3349" w:rsidRPr="002F3349">
        <w:rPr>
          <w:rFonts w:ascii="Verdana" w:hAnsi="Verdana"/>
          <w:sz w:val="22"/>
          <w:szCs w:val="22"/>
          <w:lang w:eastAsia="ar-SA"/>
        </w:rPr>
        <w:t>, a za podmínek stanovených touto smlouvou.</w:t>
      </w:r>
    </w:p>
    <w:p w:rsidR="00A41980" w:rsidRPr="00AF5490" w:rsidRDefault="00A41980" w:rsidP="00A41980">
      <w:pPr>
        <w:jc w:val="both"/>
        <w:rPr>
          <w:rFonts w:ascii="Verdana" w:hAnsi="Verdana"/>
          <w:sz w:val="22"/>
          <w:szCs w:val="22"/>
        </w:rPr>
      </w:pPr>
    </w:p>
    <w:p w:rsidR="00D81B3E" w:rsidRDefault="00D81B3E" w:rsidP="00AF1696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:rsidR="000C6955" w:rsidRDefault="000C6955" w:rsidP="00AF1696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 w:rsidRPr="006E587B">
        <w:rPr>
          <w:rFonts w:ascii="Verdana" w:hAnsi="Verdana" w:cs="Arial"/>
          <w:b/>
          <w:bCs/>
          <w:sz w:val="22"/>
          <w:szCs w:val="22"/>
        </w:rPr>
        <w:t xml:space="preserve">VI. Podmínky sdružených služeb dodávky </w:t>
      </w:r>
      <w:r w:rsidR="003B221C" w:rsidRPr="006E587B">
        <w:rPr>
          <w:rFonts w:ascii="Verdana" w:hAnsi="Verdana" w:cs="Arial"/>
          <w:b/>
          <w:bCs/>
          <w:sz w:val="22"/>
          <w:szCs w:val="22"/>
        </w:rPr>
        <w:t>plynu</w:t>
      </w:r>
    </w:p>
    <w:p w:rsidR="00A642CF" w:rsidRPr="006E587B" w:rsidRDefault="00A642CF" w:rsidP="00AF1696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:rsidR="000C6955" w:rsidRPr="006E587B" w:rsidRDefault="000C6955" w:rsidP="0058478A">
      <w:pPr>
        <w:pStyle w:val="textsmlouvy"/>
        <w:numPr>
          <w:ilvl w:val="0"/>
          <w:numId w:val="13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6E587B">
        <w:rPr>
          <w:rFonts w:ascii="Verdana" w:hAnsi="Verdana"/>
          <w:sz w:val="22"/>
          <w:szCs w:val="22"/>
        </w:rPr>
        <w:t>Sdružené služby dodávky plynu se uskutečňují v souladu s Obchodními podmínkami dodávky …………</w:t>
      </w:r>
      <w:r w:rsidR="00E62E53">
        <w:rPr>
          <w:rFonts w:ascii="Verdana" w:hAnsi="Verdana"/>
          <w:sz w:val="22"/>
          <w:szCs w:val="22"/>
        </w:rPr>
        <w:t>příloha č. 3 se nedokládá</w:t>
      </w:r>
      <w:r w:rsidRPr="006E587B">
        <w:rPr>
          <w:rFonts w:ascii="Verdana" w:hAnsi="Verdana"/>
          <w:sz w:val="22"/>
          <w:szCs w:val="22"/>
        </w:rPr>
        <w:t>…………. (</w:t>
      </w:r>
      <w:r w:rsidRPr="006E587B">
        <w:rPr>
          <w:rFonts w:ascii="Verdana" w:hAnsi="Verdana"/>
          <w:i/>
          <w:sz w:val="22"/>
          <w:szCs w:val="22"/>
        </w:rPr>
        <w:t>dodavatel specifikuje své obchodní podmínky</w:t>
      </w:r>
      <w:r w:rsidR="00A15617">
        <w:rPr>
          <w:rFonts w:ascii="Verdana" w:hAnsi="Verdana"/>
          <w:i/>
          <w:sz w:val="22"/>
          <w:szCs w:val="22"/>
        </w:rPr>
        <w:t xml:space="preserve"> pro dodávku zemního plynu</w:t>
      </w:r>
      <w:r w:rsidR="009B52D1" w:rsidRPr="006E587B">
        <w:rPr>
          <w:rFonts w:ascii="Verdana" w:hAnsi="Verdana"/>
          <w:i/>
          <w:sz w:val="22"/>
          <w:szCs w:val="22"/>
        </w:rPr>
        <w:t>, bude-li je dokládat</w:t>
      </w:r>
      <w:r w:rsidRPr="006E587B">
        <w:rPr>
          <w:rFonts w:ascii="Verdana" w:hAnsi="Verdana"/>
          <w:i/>
          <w:sz w:val="22"/>
          <w:szCs w:val="22"/>
        </w:rPr>
        <w:t>)</w:t>
      </w:r>
      <w:r w:rsidRPr="006E587B">
        <w:rPr>
          <w:rFonts w:ascii="Verdana" w:hAnsi="Verdana"/>
          <w:sz w:val="22"/>
          <w:szCs w:val="22"/>
        </w:rPr>
        <w:t xml:space="preserve">, které </w:t>
      </w:r>
      <w:r w:rsidRPr="009D25C1">
        <w:rPr>
          <w:rFonts w:ascii="Verdana" w:hAnsi="Verdana"/>
          <w:sz w:val="22"/>
          <w:szCs w:val="22"/>
        </w:rPr>
        <w:t xml:space="preserve">jsou přílohou č. </w:t>
      </w:r>
      <w:r w:rsidR="00B0271D" w:rsidRPr="009D25C1">
        <w:rPr>
          <w:rFonts w:ascii="Verdana" w:hAnsi="Verdana"/>
          <w:sz w:val="22"/>
          <w:szCs w:val="22"/>
        </w:rPr>
        <w:t xml:space="preserve">3 </w:t>
      </w:r>
      <w:r w:rsidRPr="009D25C1">
        <w:rPr>
          <w:rFonts w:ascii="Verdana" w:hAnsi="Verdana"/>
          <w:sz w:val="22"/>
          <w:szCs w:val="22"/>
        </w:rPr>
        <w:t>této smlouvy, která je nedílnou součástí této smlouvy. S jejich obsahem smluvní strany</w:t>
      </w:r>
      <w:r w:rsidRPr="006E587B">
        <w:rPr>
          <w:rFonts w:ascii="Verdana" w:hAnsi="Verdana"/>
          <w:sz w:val="22"/>
          <w:szCs w:val="22"/>
        </w:rPr>
        <w:t xml:space="preserve"> souhlasí a zavazují se je dodržovat.</w:t>
      </w:r>
    </w:p>
    <w:p w:rsidR="000C6955" w:rsidRPr="006E587B" w:rsidRDefault="000C6955" w:rsidP="0058478A">
      <w:pPr>
        <w:pStyle w:val="textsmlouvy"/>
        <w:ind w:left="426" w:hanging="426"/>
        <w:jc w:val="both"/>
        <w:rPr>
          <w:rFonts w:ascii="Verdana" w:hAnsi="Verdana"/>
          <w:sz w:val="22"/>
          <w:szCs w:val="22"/>
        </w:rPr>
      </w:pPr>
    </w:p>
    <w:p w:rsidR="000C6955" w:rsidRDefault="000C6955" w:rsidP="0058478A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6E587B">
        <w:rPr>
          <w:rFonts w:ascii="Verdana" w:hAnsi="Verdana"/>
          <w:sz w:val="22"/>
          <w:szCs w:val="22"/>
        </w:rPr>
        <w:t>Dodavatel prohlašuje, že změny obchodních podmínek nebudou v případě zákazníka aplikovány</w:t>
      </w:r>
      <w:r w:rsidR="00AB4DA1">
        <w:rPr>
          <w:rFonts w:ascii="Verdana" w:hAnsi="Verdana"/>
          <w:sz w:val="22"/>
          <w:szCs w:val="22"/>
        </w:rPr>
        <w:t>,</w:t>
      </w:r>
      <w:r w:rsidR="00AB4DA1" w:rsidRPr="00AB4DA1">
        <w:rPr>
          <w:rFonts w:ascii="Verdana" w:hAnsi="Verdana"/>
          <w:sz w:val="22"/>
          <w:szCs w:val="22"/>
        </w:rPr>
        <w:t xml:space="preserve"> </w:t>
      </w:r>
      <w:r w:rsidR="00AB4DA1" w:rsidRPr="00397730">
        <w:rPr>
          <w:rFonts w:ascii="Verdana" w:hAnsi="Verdana"/>
          <w:sz w:val="22"/>
          <w:szCs w:val="22"/>
        </w:rPr>
        <w:t>pokud by měly být v rozporu se zadávacími podmínkami veřejné zakázky „</w:t>
      </w:r>
      <w:r w:rsidR="00CC57C8">
        <w:rPr>
          <w:rFonts w:ascii="Verdana" w:hAnsi="Verdana"/>
          <w:b/>
          <w:sz w:val="22"/>
          <w:szCs w:val="22"/>
        </w:rPr>
        <w:t>Sdružené dodávky zemního plynu pro město Nový Bor na rok 201</w:t>
      </w:r>
      <w:r w:rsidR="002F69A8">
        <w:rPr>
          <w:rFonts w:ascii="Verdana" w:hAnsi="Verdana"/>
          <w:b/>
          <w:sz w:val="22"/>
          <w:szCs w:val="22"/>
        </w:rPr>
        <w:t>7</w:t>
      </w:r>
      <w:r w:rsidR="00D316E5">
        <w:rPr>
          <w:rFonts w:ascii="Verdana" w:hAnsi="Verdana"/>
          <w:b/>
          <w:sz w:val="22"/>
          <w:szCs w:val="22"/>
        </w:rPr>
        <w:t xml:space="preserve"> a 201</w:t>
      </w:r>
      <w:r w:rsidR="002F69A8">
        <w:rPr>
          <w:rFonts w:ascii="Verdana" w:hAnsi="Verdana"/>
          <w:b/>
          <w:sz w:val="22"/>
          <w:szCs w:val="22"/>
        </w:rPr>
        <w:t>8</w:t>
      </w:r>
      <w:r w:rsidR="0058478A">
        <w:rPr>
          <w:rFonts w:ascii="Verdana" w:hAnsi="Verdana"/>
          <w:sz w:val="22"/>
          <w:szCs w:val="22"/>
        </w:rPr>
        <w:t>.</w:t>
      </w:r>
      <w:r w:rsidR="008A225A">
        <w:rPr>
          <w:rFonts w:ascii="Verdana" w:hAnsi="Verdana"/>
          <w:sz w:val="22"/>
          <w:szCs w:val="22"/>
        </w:rPr>
        <w:t>“</w:t>
      </w:r>
    </w:p>
    <w:p w:rsidR="008A225A" w:rsidRPr="006E587B" w:rsidRDefault="008A225A" w:rsidP="00AB4DA1">
      <w:pPr>
        <w:jc w:val="both"/>
        <w:rPr>
          <w:rFonts w:ascii="Verdana" w:hAnsi="Verdana"/>
          <w:sz w:val="22"/>
          <w:szCs w:val="22"/>
        </w:rPr>
      </w:pPr>
    </w:p>
    <w:p w:rsidR="000C6955" w:rsidRPr="006E587B" w:rsidRDefault="000C6955" w:rsidP="00AF1696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  <w:r w:rsidRPr="006E587B">
        <w:rPr>
          <w:rFonts w:ascii="Verdana" w:hAnsi="Verdana"/>
          <w:b/>
          <w:bCs/>
          <w:sz w:val="22"/>
          <w:szCs w:val="22"/>
        </w:rPr>
        <w:t>VII. Doba platnosti smlouvy</w:t>
      </w:r>
      <w:r w:rsidR="006431BC" w:rsidRPr="006E587B">
        <w:rPr>
          <w:rFonts w:ascii="Verdana" w:hAnsi="Verdana"/>
          <w:b/>
          <w:bCs/>
          <w:sz w:val="22"/>
          <w:szCs w:val="22"/>
        </w:rPr>
        <w:t xml:space="preserve"> a závěrečná ustanovení</w:t>
      </w:r>
    </w:p>
    <w:p w:rsidR="002A6966" w:rsidRDefault="002A6966" w:rsidP="00FD5893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:rsidR="000C6955" w:rsidRDefault="000C6955" w:rsidP="0058478A">
      <w:pPr>
        <w:pStyle w:val="textsmlouvy"/>
        <w:numPr>
          <w:ilvl w:val="0"/>
          <w:numId w:val="14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BB16CA">
        <w:rPr>
          <w:rFonts w:ascii="Verdana" w:hAnsi="Verdana"/>
          <w:sz w:val="22"/>
          <w:szCs w:val="22"/>
        </w:rPr>
        <w:t xml:space="preserve">Dodávka se uskuteční od </w:t>
      </w:r>
      <w:r w:rsidR="009E6A0D">
        <w:rPr>
          <w:rFonts w:ascii="Verdana" w:hAnsi="Verdana"/>
          <w:sz w:val="22"/>
          <w:szCs w:val="22"/>
        </w:rPr>
        <w:t>1</w:t>
      </w:r>
      <w:r w:rsidR="00A15617" w:rsidRPr="00BB16CA">
        <w:rPr>
          <w:rFonts w:ascii="Verdana" w:hAnsi="Verdana"/>
          <w:sz w:val="22"/>
          <w:szCs w:val="22"/>
        </w:rPr>
        <w:t xml:space="preserve">. </w:t>
      </w:r>
      <w:r w:rsidR="009E6A0D">
        <w:rPr>
          <w:rFonts w:ascii="Verdana" w:hAnsi="Verdana"/>
          <w:sz w:val="22"/>
          <w:szCs w:val="22"/>
        </w:rPr>
        <w:t>1</w:t>
      </w:r>
      <w:r w:rsidR="00A15617" w:rsidRPr="00BB16CA">
        <w:rPr>
          <w:rFonts w:ascii="Verdana" w:hAnsi="Verdana"/>
          <w:sz w:val="22"/>
          <w:szCs w:val="22"/>
        </w:rPr>
        <w:t>. 201</w:t>
      </w:r>
      <w:r w:rsidR="002F69A8">
        <w:rPr>
          <w:rFonts w:ascii="Verdana" w:hAnsi="Verdana"/>
          <w:sz w:val="22"/>
          <w:szCs w:val="22"/>
        </w:rPr>
        <w:t>7</w:t>
      </w:r>
      <w:r w:rsidR="00A15617" w:rsidRPr="00BB16CA">
        <w:rPr>
          <w:rFonts w:ascii="Verdana" w:hAnsi="Verdana"/>
          <w:sz w:val="22"/>
          <w:szCs w:val="22"/>
        </w:rPr>
        <w:t xml:space="preserve">. </w:t>
      </w:r>
      <w:r w:rsidRPr="00BB16CA">
        <w:rPr>
          <w:rFonts w:ascii="Verdana" w:hAnsi="Verdana"/>
          <w:sz w:val="22"/>
          <w:szCs w:val="22"/>
        </w:rPr>
        <w:t xml:space="preserve">Tato smlouva se uzavírá na dobu určitou do </w:t>
      </w:r>
      <w:r w:rsidR="002B625D" w:rsidRPr="00BB16CA">
        <w:rPr>
          <w:rFonts w:ascii="Verdana" w:hAnsi="Verdana"/>
          <w:sz w:val="22"/>
          <w:szCs w:val="22"/>
        </w:rPr>
        <w:t>3</w:t>
      </w:r>
      <w:r w:rsidR="009E6A0D">
        <w:rPr>
          <w:rFonts w:ascii="Verdana" w:hAnsi="Verdana"/>
          <w:sz w:val="22"/>
          <w:szCs w:val="22"/>
        </w:rPr>
        <w:t>1</w:t>
      </w:r>
      <w:r w:rsidR="005A5F89" w:rsidRPr="00BB16CA">
        <w:rPr>
          <w:rFonts w:ascii="Verdana" w:hAnsi="Verdana"/>
          <w:sz w:val="22"/>
          <w:szCs w:val="22"/>
        </w:rPr>
        <w:t xml:space="preserve">. </w:t>
      </w:r>
      <w:r w:rsidR="009E6A0D">
        <w:rPr>
          <w:rFonts w:ascii="Verdana" w:hAnsi="Verdana"/>
          <w:sz w:val="22"/>
          <w:szCs w:val="22"/>
        </w:rPr>
        <w:t>12</w:t>
      </w:r>
      <w:r w:rsidR="005A5F89" w:rsidRPr="00BB16CA">
        <w:rPr>
          <w:rFonts w:ascii="Verdana" w:hAnsi="Verdana"/>
          <w:sz w:val="22"/>
          <w:szCs w:val="22"/>
        </w:rPr>
        <w:t>. 201</w:t>
      </w:r>
      <w:r w:rsidR="002F69A8">
        <w:rPr>
          <w:rFonts w:ascii="Verdana" w:hAnsi="Verdana"/>
          <w:sz w:val="22"/>
          <w:szCs w:val="22"/>
        </w:rPr>
        <w:t>8</w:t>
      </w:r>
      <w:r w:rsidR="00907C1E" w:rsidRPr="00BB16CA">
        <w:rPr>
          <w:rFonts w:ascii="Verdana" w:hAnsi="Verdana"/>
          <w:sz w:val="22"/>
          <w:szCs w:val="22"/>
        </w:rPr>
        <w:t>.</w:t>
      </w:r>
      <w:r w:rsidR="00907C1E" w:rsidRPr="00081B88">
        <w:rPr>
          <w:rFonts w:ascii="Verdana" w:hAnsi="Verdana"/>
          <w:sz w:val="22"/>
          <w:szCs w:val="22"/>
        </w:rPr>
        <w:t xml:space="preserve"> </w:t>
      </w:r>
      <w:r w:rsidRPr="00081B88">
        <w:rPr>
          <w:rFonts w:ascii="Verdana" w:hAnsi="Verdana"/>
          <w:sz w:val="22"/>
          <w:szCs w:val="22"/>
        </w:rPr>
        <w:t xml:space="preserve"> </w:t>
      </w:r>
    </w:p>
    <w:p w:rsidR="003D057C" w:rsidRPr="00081B88" w:rsidRDefault="003D057C" w:rsidP="0058478A">
      <w:pPr>
        <w:pStyle w:val="textsmlouvy"/>
        <w:ind w:left="426" w:hanging="426"/>
        <w:jc w:val="both"/>
        <w:rPr>
          <w:rFonts w:ascii="Verdana" w:hAnsi="Verdana"/>
          <w:sz w:val="22"/>
          <w:szCs w:val="22"/>
        </w:rPr>
      </w:pPr>
    </w:p>
    <w:p w:rsidR="000C6955" w:rsidRDefault="000C6955" w:rsidP="0058478A">
      <w:pPr>
        <w:pStyle w:val="textsmlouvy"/>
        <w:numPr>
          <w:ilvl w:val="0"/>
          <w:numId w:val="14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081B88">
        <w:rPr>
          <w:rFonts w:ascii="Verdana" w:hAnsi="Verdana"/>
          <w:sz w:val="22"/>
          <w:szCs w:val="22"/>
        </w:rPr>
        <w:t>Smlouva je vyhotovena ve dvou</w:t>
      </w:r>
      <w:r w:rsidRPr="006E587B">
        <w:rPr>
          <w:rFonts w:ascii="Verdana" w:hAnsi="Verdana"/>
          <w:sz w:val="22"/>
          <w:szCs w:val="22"/>
        </w:rPr>
        <w:t xml:space="preserve"> stejnopisech, z nichž každá ze smluvních stran obdrží jedno vyhotovení. </w:t>
      </w:r>
    </w:p>
    <w:p w:rsidR="003D057C" w:rsidRPr="006E587B" w:rsidRDefault="003D057C" w:rsidP="0058478A">
      <w:pPr>
        <w:pStyle w:val="textsmlouvy"/>
        <w:ind w:left="426" w:hanging="426"/>
        <w:jc w:val="both"/>
        <w:rPr>
          <w:rFonts w:ascii="Verdana" w:hAnsi="Verdana"/>
          <w:sz w:val="22"/>
          <w:szCs w:val="22"/>
        </w:rPr>
      </w:pPr>
    </w:p>
    <w:p w:rsidR="000C6955" w:rsidRDefault="000C6955" w:rsidP="0058478A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2"/>
          <w:szCs w:val="22"/>
        </w:rPr>
      </w:pPr>
      <w:r w:rsidRPr="006E587B">
        <w:rPr>
          <w:rFonts w:ascii="Verdana" w:hAnsi="Verdana"/>
          <w:sz w:val="22"/>
          <w:szCs w:val="22"/>
        </w:rPr>
        <w:t>V případě jakýchkoli nesrovnalostí či kontradikcí mezi zněním této smlouvy (bez její přílohy či bez jejich příloh) a jednotlivými přílohami smlouvy je rozhodující znění smlouvy. V případě jakýchkoli nesrovnalostí či kontradikcí mezi zněním jednotlivých příloh smlouvy je rozhodující znění té přílohy, která je první v číselném pořadí.</w:t>
      </w:r>
    </w:p>
    <w:p w:rsidR="003D057C" w:rsidRPr="006E587B" w:rsidRDefault="003D057C" w:rsidP="0058478A">
      <w:pPr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2"/>
          <w:szCs w:val="22"/>
        </w:rPr>
      </w:pPr>
    </w:p>
    <w:p w:rsidR="000C6955" w:rsidRDefault="000C6955" w:rsidP="0058478A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6E587B">
        <w:rPr>
          <w:rFonts w:ascii="Verdana" w:hAnsi="Verdana"/>
          <w:sz w:val="22"/>
          <w:szCs w:val="22"/>
        </w:rPr>
        <w:t>Práva a povinnosti smluvních stran vyplývající z této smlouvy přechází na</w:t>
      </w:r>
      <w:r w:rsidR="00927DBE">
        <w:rPr>
          <w:rFonts w:ascii="Verdana" w:hAnsi="Verdana"/>
          <w:sz w:val="22"/>
          <w:szCs w:val="22"/>
        </w:rPr>
        <w:t xml:space="preserve"> </w:t>
      </w:r>
      <w:r w:rsidRPr="006E587B">
        <w:rPr>
          <w:rFonts w:ascii="Verdana" w:hAnsi="Verdana"/>
          <w:sz w:val="22"/>
          <w:szCs w:val="22"/>
        </w:rPr>
        <w:t>případné právní nástupce smluvních stran.</w:t>
      </w:r>
    </w:p>
    <w:p w:rsidR="003D057C" w:rsidRPr="006E587B" w:rsidRDefault="003D057C" w:rsidP="0058478A">
      <w:pPr>
        <w:ind w:left="426" w:hanging="426"/>
        <w:jc w:val="both"/>
        <w:rPr>
          <w:rFonts w:ascii="Verdana" w:hAnsi="Verdana"/>
          <w:sz w:val="22"/>
          <w:szCs w:val="22"/>
        </w:rPr>
      </w:pPr>
    </w:p>
    <w:p w:rsidR="000C6955" w:rsidRDefault="000C6955" w:rsidP="0058478A">
      <w:pPr>
        <w:pStyle w:val="textsmlouvy"/>
        <w:numPr>
          <w:ilvl w:val="0"/>
          <w:numId w:val="14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5A2823">
        <w:rPr>
          <w:rFonts w:ascii="Verdana" w:hAnsi="Verdana"/>
          <w:sz w:val="22"/>
          <w:szCs w:val="22"/>
        </w:rPr>
        <w:t xml:space="preserve">Zákazník podpisem této smlouvy uděluje souhlas, aby dodavatel uzavřel s příslušným provozovatelem distribuční soustavy smlouvu o distribuci </w:t>
      </w:r>
      <w:r w:rsidR="006431BC" w:rsidRPr="005A2823">
        <w:rPr>
          <w:rFonts w:ascii="Verdana" w:hAnsi="Verdana"/>
          <w:sz w:val="22"/>
          <w:szCs w:val="22"/>
        </w:rPr>
        <w:t>zemního plynu</w:t>
      </w:r>
      <w:r w:rsidRPr="005A2823">
        <w:rPr>
          <w:rFonts w:ascii="Verdana" w:hAnsi="Verdana"/>
          <w:sz w:val="22"/>
          <w:szCs w:val="22"/>
        </w:rPr>
        <w:t xml:space="preserve"> do jednotlivých odběrných míst.</w:t>
      </w:r>
    </w:p>
    <w:p w:rsidR="003D057C" w:rsidRPr="006E587B" w:rsidRDefault="003D057C" w:rsidP="0058478A">
      <w:pPr>
        <w:pStyle w:val="textsmlouvy"/>
        <w:ind w:left="426" w:hanging="426"/>
        <w:jc w:val="both"/>
        <w:rPr>
          <w:rFonts w:ascii="Verdana" w:hAnsi="Verdana"/>
          <w:sz w:val="22"/>
          <w:szCs w:val="22"/>
        </w:rPr>
      </w:pPr>
    </w:p>
    <w:p w:rsidR="000C6955" w:rsidRPr="006E587B" w:rsidRDefault="000C6955" w:rsidP="0058478A">
      <w:pPr>
        <w:pStyle w:val="textsmlouvy"/>
        <w:numPr>
          <w:ilvl w:val="0"/>
          <w:numId w:val="14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6E587B">
        <w:rPr>
          <w:rFonts w:ascii="Verdana" w:hAnsi="Verdana"/>
          <w:sz w:val="22"/>
          <w:szCs w:val="22"/>
        </w:rPr>
        <w:t>Smluvní strany prohlašují, že se podrobně seznámily s obsahem této smlouvy, jejímu obsahu porozuměly a nejsou si vědomy žádných překážek, nároků třetích osob ani jiných právních vad, které by jejímu uzavření bránily či způsobovaly její neplatnost.</w:t>
      </w:r>
      <w:r w:rsidR="003D057C">
        <w:rPr>
          <w:rFonts w:ascii="Verdana" w:hAnsi="Verdana"/>
          <w:sz w:val="22"/>
          <w:szCs w:val="22"/>
        </w:rPr>
        <w:t xml:space="preserve"> </w:t>
      </w:r>
      <w:r w:rsidRPr="006E587B">
        <w:rPr>
          <w:rFonts w:ascii="Verdana" w:hAnsi="Verdana"/>
          <w:sz w:val="22"/>
          <w:szCs w:val="22"/>
        </w:rPr>
        <w:t>Na důkaz toho připojují k tomu oprávnění zástupci smluvních stran své podpisy.</w:t>
      </w:r>
    </w:p>
    <w:p w:rsidR="000C6955" w:rsidRPr="006E587B" w:rsidRDefault="000C6955" w:rsidP="00AF1696">
      <w:pPr>
        <w:pStyle w:val="Nadpis3"/>
        <w:jc w:val="both"/>
        <w:rPr>
          <w:rFonts w:ascii="Verdana" w:hAnsi="Verdana"/>
          <w:sz w:val="22"/>
          <w:szCs w:val="22"/>
        </w:rPr>
      </w:pPr>
    </w:p>
    <w:p w:rsidR="009B52D1" w:rsidRPr="006E587B" w:rsidRDefault="009B52D1" w:rsidP="009B52D1">
      <w:pPr>
        <w:pStyle w:val="Zhlav"/>
        <w:tabs>
          <w:tab w:val="clear" w:pos="4536"/>
          <w:tab w:val="clear" w:pos="9072"/>
          <w:tab w:val="left" w:pos="360"/>
        </w:tabs>
        <w:jc w:val="both"/>
        <w:rPr>
          <w:rFonts w:ascii="Verdana" w:hAnsi="Verdana"/>
          <w:b/>
          <w:color w:val="000000"/>
          <w:kern w:val="28"/>
          <w:sz w:val="22"/>
          <w:szCs w:val="22"/>
        </w:rPr>
      </w:pPr>
      <w:r w:rsidRPr="006E587B">
        <w:rPr>
          <w:rFonts w:ascii="Verdana" w:hAnsi="Verdana"/>
          <w:b/>
          <w:color w:val="000000"/>
          <w:kern w:val="28"/>
          <w:sz w:val="22"/>
          <w:szCs w:val="22"/>
        </w:rPr>
        <w:t>Přílohy:</w:t>
      </w:r>
    </w:p>
    <w:p w:rsidR="009B52D1" w:rsidRPr="006E587B" w:rsidRDefault="009B52D1" w:rsidP="009B52D1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  <w:r w:rsidRPr="006E587B">
        <w:rPr>
          <w:rFonts w:ascii="Verdana" w:hAnsi="Verdana"/>
          <w:sz w:val="22"/>
          <w:szCs w:val="22"/>
        </w:rPr>
        <w:t>Příloha č. 1 Seznam odběrných míst</w:t>
      </w:r>
    </w:p>
    <w:p w:rsidR="009B52D1" w:rsidRPr="008A225A" w:rsidRDefault="009B52D1" w:rsidP="009B52D1">
      <w:pPr>
        <w:pStyle w:val="textsmlouvy"/>
        <w:ind w:firstLine="0"/>
        <w:jc w:val="both"/>
        <w:rPr>
          <w:rFonts w:ascii="Verdana" w:hAnsi="Verdana"/>
          <w:b/>
          <w:sz w:val="22"/>
          <w:szCs w:val="22"/>
        </w:rPr>
      </w:pPr>
      <w:r w:rsidRPr="008A225A">
        <w:rPr>
          <w:rFonts w:ascii="Verdana" w:hAnsi="Verdana"/>
          <w:b/>
          <w:sz w:val="22"/>
          <w:szCs w:val="22"/>
        </w:rPr>
        <w:t>Příloha č. 2 - Rozpis ceny plnění</w:t>
      </w:r>
    </w:p>
    <w:p w:rsidR="009B52D1" w:rsidRPr="006E587B" w:rsidRDefault="009B52D1" w:rsidP="009B52D1">
      <w:pPr>
        <w:pStyle w:val="Standard"/>
        <w:jc w:val="both"/>
        <w:rPr>
          <w:rFonts w:ascii="Verdana" w:hAnsi="Verdana" w:cs="Arial"/>
          <w:i/>
          <w:sz w:val="22"/>
          <w:szCs w:val="22"/>
        </w:rPr>
      </w:pPr>
      <w:r w:rsidRPr="006E587B">
        <w:rPr>
          <w:rFonts w:ascii="Verdana" w:hAnsi="Verdana" w:cs="Arial"/>
          <w:i/>
          <w:sz w:val="22"/>
          <w:szCs w:val="22"/>
        </w:rPr>
        <w:t>Příloha č. 3 – Obchodní podmínky dodavate</w:t>
      </w:r>
      <w:r w:rsidR="00F810F2">
        <w:rPr>
          <w:rFonts w:ascii="Verdana" w:hAnsi="Verdana" w:cs="Arial"/>
          <w:i/>
          <w:sz w:val="22"/>
          <w:szCs w:val="22"/>
        </w:rPr>
        <w:t>le pro dodávku zemního plynu (v </w:t>
      </w:r>
      <w:r w:rsidRPr="006E587B">
        <w:rPr>
          <w:rFonts w:ascii="Verdana" w:hAnsi="Verdana" w:cs="Arial"/>
          <w:i/>
          <w:sz w:val="22"/>
          <w:szCs w:val="22"/>
        </w:rPr>
        <w:t>případě</w:t>
      </w:r>
      <w:r w:rsidR="00F810F2">
        <w:rPr>
          <w:rFonts w:ascii="Verdana" w:hAnsi="Verdana" w:cs="Arial"/>
          <w:i/>
          <w:sz w:val="22"/>
          <w:szCs w:val="22"/>
        </w:rPr>
        <w:t>,</w:t>
      </w:r>
      <w:r w:rsidRPr="006E587B">
        <w:rPr>
          <w:rFonts w:ascii="Verdana" w:hAnsi="Verdana" w:cs="Arial"/>
          <w:i/>
          <w:sz w:val="22"/>
          <w:szCs w:val="22"/>
        </w:rPr>
        <w:t xml:space="preserve"> bude-li dodavatel přílohu dokládat)</w:t>
      </w:r>
    </w:p>
    <w:p w:rsidR="009B52D1" w:rsidRPr="006E587B" w:rsidRDefault="009B52D1" w:rsidP="009B52D1">
      <w:pPr>
        <w:pStyle w:val="Standard"/>
        <w:jc w:val="both"/>
        <w:rPr>
          <w:rFonts w:ascii="Verdana" w:hAnsi="Verdana" w:cs="Arial"/>
          <w:i/>
          <w:sz w:val="22"/>
          <w:szCs w:val="22"/>
        </w:rPr>
      </w:pPr>
      <w:r w:rsidRPr="006E587B">
        <w:rPr>
          <w:rFonts w:ascii="Verdana" w:hAnsi="Verdana" w:cs="Arial"/>
          <w:i/>
          <w:sz w:val="22"/>
          <w:szCs w:val="22"/>
        </w:rPr>
        <w:t>Příloha č. 4 – Smlouva dle § 51 odst. 6 Zákona (v případě</w:t>
      </w:r>
      <w:r w:rsidR="00F810F2">
        <w:rPr>
          <w:rFonts w:ascii="Verdana" w:hAnsi="Verdana" w:cs="Arial"/>
          <w:i/>
          <w:sz w:val="22"/>
          <w:szCs w:val="22"/>
        </w:rPr>
        <w:t>,</w:t>
      </w:r>
      <w:r w:rsidRPr="006E587B">
        <w:rPr>
          <w:rFonts w:ascii="Verdana" w:hAnsi="Verdana" w:cs="Arial"/>
          <w:i/>
          <w:sz w:val="22"/>
          <w:szCs w:val="22"/>
        </w:rPr>
        <w:t xml:space="preserve"> bude-li dodavatel přílohu dokládat).</w:t>
      </w:r>
    </w:p>
    <w:p w:rsidR="000C6955" w:rsidRPr="006E587B" w:rsidRDefault="000C6955" w:rsidP="00AF1696">
      <w:pPr>
        <w:jc w:val="both"/>
        <w:rPr>
          <w:rFonts w:ascii="Verdana" w:hAnsi="Verdana"/>
          <w:sz w:val="22"/>
          <w:szCs w:val="22"/>
        </w:rPr>
      </w:pPr>
    </w:p>
    <w:p w:rsidR="008A225A" w:rsidRPr="001352DF" w:rsidRDefault="008A225A" w:rsidP="008A225A">
      <w:pPr>
        <w:pStyle w:val="Nadpis3"/>
        <w:tabs>
          <w:tab w:val="left" w:pos="5040"/>
        </w:tabs>
        <w:jc w:val="both"/>
        <w:rPr>
          <w:rFonts w:ascii="Verdana" w:hAnsi="Verdana"/>
          <w:b w:val="0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Zákazník: </w:t>
      </w:r>
      <w:r w:rsidRPr="001352DF">
        <w:rPr>
          <w:rFonts w:ascii="Verdana" w:hAnsi="Verdana"/>
          <w:sz w:val="22"/>
          <w:szCs w:val="22"/>
        </w:rPr>
        <w:tab/>
        <w:t>Dodavatel:</w:t>
      </w:r>
    </w:p>
    <w:p w:rsidR="008A225A" w:rsidRPr="001352DF" w:rsidRDefault="008A225A" w:rsidP="008A225A">
      <w:pPr>
        <w:tabs>
          <w:tab w:val="left" w:pos="5040"/>
        </w:tabs>
        <w:jc w:val="both"/>
        <w:rPr>
          <w:rFonts w:ascii="Verdana" w:hAnsi="Verdana"/>
          <w:b/>
          <w:color w:val="000000"/>
          <w:kern w:val="28"/>
          <w:sz w:val="22"/>
          <w:szCs w:val="22"/>
        </w:rPr>
      </w:pPr>
    </w:p>
    <w:p w:rsidR="00BC4A11" w:rsidRDefault="00BC4A11" w:rsidP="008A225A">
      <w:pPr>
        <w:rPr>
          <w:rFonts w:ascii="Verdana" w:hAnsi="Verdana" w:cs="Arial"/>
          <w:b/>
          <w:bCs/>
          <w:sz w:val="22"/>
          <w:szCs w:val="22"/>
        </w:rPr>
      </w:pPr>
      <w:r w:rsidRPr="00BC4A11">
        <w:rPr>
          <w:rFonts w:ascii="Verdana" w:hAnsi="Verdana" w:cs="Arial"/>
          <w:b/>
          <w:bCs/>
          <w:sz w:val="22"/>
          <w:szCs w:val="22"/>
        </w:rPr>
        <w:lastRenderedPageBreak/>
        <w:t xml:space="preserve">Dům dětí a mládeže "Smetanka" </w:t>
      </w:r>
      <w:r>
        <w:rPr>
          <w:rFonts w:ascii="Verdana" w:hAnsi="Verdana" w:cs="Arial"/>
          <w:b/>
          <w:bCs/>
          <w:sz w:val="22"/>
          <w:szCs w:val="22"/>
        </w:rPr>
        <w:tab/>
      </w:r>
      <w:r>
        <w:rPr>
          <w:rFonts w:ascii="Verdana" w:hAnsi="Verdana" w:cs="Arial"/>
          <w:b/>
          <w:bCs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Lumius, spol. s r.o.</w:t>
      </w:r>
    </w:p>
    <w:p w:rsidR="008A225A" w:rsidRPr="001352DF" w:rsidRDefault="00BC4A11" w:rsidP="008A225A">
      <w:pPr>
        <w:rPr>
          <w:rFonts w:ascii="Verdana" w:hAnsi="Verdana"/>
          <w:b/>
          <w:sz w:val="22"/>
          <w:szCs w:val="22"/>
        </w:rPr>
      </w:pPr>
      <w:r w:rsidRPr="00BC4A11">
        <w:rPr>
          <w:rFonts w:ascii="Verdana" w:hAnsi="Verdana" w:cs="Arial"/>
          <w:b/>
          <w:bCs/>
          <w:sz w:val="22"/>
          <w:szCs w:val="22"/>
        </w:rPr>
        <w:t>Nový Bor</w:t>
      </w:r>
      <w:r w:rsidR="00B86647">
        <w:rPr>
          <w:rFonts w:ascii="Verdana" w:hAnsi="Verdana" w:cs="Arial"/>
          <w:b/>
          <w:bCs/>
          <w:sz w:val="22"/>
          <w:szCs w:val="22"/>
        </w:rPr>
        <w:t>, okres Česká Lípa, p.o.</w:t>
      </w:r>
      <w:r w:rsidR="00433497">
        <w:rPr>
          <w:rFonts w:ascii="Verdana" w:hAnsi="Verdana" w:cs="Arial"/>
          <w:b/>
          <w:bCs/>
          <w:sz w:val="22"/>
          <w:szCs w:val="22"/>
        </w:rPr>
        <w:t xml:space="preserve">                    </w:t>
      </w:r>
      <w:r w:rsidR="008A225A">
        <w:rPr>
          <w:rFonts w:ascii="Verdana" w:hAnsi="Verdana" w:cs="Arial"/>
          <w:b/>
          <w:bCs/>
          <w:sz w:val="22"/>
          <w:szCs w:val="22"/>
        </w:rPr>
        <w:t xml:space="preserve">            </w:t>
      </w:r>
      <w:r w:rsidR="008A225A" w:rsidRPr="001352DF">
        <w:rPr>
          <w:rFonts w:ascii="Verdana" w:hAnsi="Verdana"/>
          <w:b/>
          <w:sz w:val="22"/>
          <w:szCs w:val="22"/>
        </w:rPr>
        <w:tab/>
      </w:r>
    </w:p>
    <w:p w:rsidR="008A225A" w:rsidRPr="001352DF" w:rsidRDefault="008A225A" w:rsidP="008A225A">
      <w:pPr>
        <w:jc w:val="both"/>
        <w:rPr>
          <w:rFonts w:ascii="Verdana" w:hAnsi="Verdana"/>
          <w:sz w:val="22"/>
          <w:szCs w:val="22"/>
        </w:rPr>
      </w:pPr>
    </w:p>
    <w:p w:rsidR="008A225A" w:rsidRPr="001352DF" w:rsidRDefault="008A225A" w:rsidP="008A225A">
      <w:pPr>
        <w:tabs>
          <w:tab w:val="left" w:pos="1800"/>
          <w:tab w:val="left" w:pos="5040"/>
          <w:tab w:val="left" w:pos="6840"/>
        </w:tabs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V</w:t>
      </w:r>
      <w:r w:rsidR="00433497">
        <w:rPr>
          <w:rFonts w:ascii="Verdana" w:hAnsi="Verdana"/>
          <w:sz w:val="22"/>
          <w:szCs w:val="22"/>
        </w:rPr>
        <w:t> Novém Boru</w:t>
      </w:r>
      <w:r>
        <w:rPr>
          <w:rFonts w:ascii="Verdana" w:hAnsi="Verdana"/>
          <w:sz w:val="22"/>
          <w:szCs w:val="22"/>
        </w:rPr>
        <w:t xml:space="preserve"> dne:</w:t>
      </w:r>
      <w:r w:rsidR="00433497">
        <w:rPr>
          <w:rFonts w:ascii="Verdana" w:hAnsi="Verdana"/>
          <w:sz w:val="22"/>
          <w:szCs w:val="22"/>
        </w:rPr>
        <w:t xml:space="preserve">                      </w:t>
      </w:r>
      <w:r>
        <w:rPr>
          <w:rFonts w:ascii="Verdana" w:hAnsi="Verdana"/>
          <w:sz w:val="22"/>
          <w:szCs w:val="22"/>
        </w:rPr>
        <w:t xml:space="preserve">              </w:t>
      </w:r>
      <w:r w:rsidRPr="001352DF">
        <w:rPr>
          <w:rFonts w:ascii="Verdana" w:hAnsi="Verdana"/>
          <w:sz w:val="22"/>
          <w:szCs w:val="22"/>
        </w:rPr>
        <w:t>V</w:t>
      </w:r>
      <w:r w:rsidR="00E62E53">
        <w:rPr>
          <w:rFonts w:ascii="Verdana" w:hAnsi="Verdana"/>
          <w:sz w:val="22"/>
          <w:szCs w:val="22"/>
        </w:rPr>
        <w:t>e Sviadnově</w:t>
      </w:r>
      <w:r w:rsidRPr="001352DF">
        <w:rPr>
          <w:rFonts w:ascii="Verdana" w:hAnsi="Verdana"/>
          <w:sz w:val="22"/>
          <w:szCs w:val="22"/>
        </w:rPr>
        <w:tab/>
        <w:t xml:space="preserve">dne: </w:t>
      </w:r>
      <w:r w:rsidR="002F3D66">
        <w:rPr>
          <w:rFonts w:ascii="Verdana" w:hAnsi="Verdana"/>
          <w:sz w:val="22"/>
          <w:szCs w:val="22"/>
        </w:rPr>
        <w:t>12.09.2016</w:t>
      </w:r>
    </w:p>
    <w:p w:rsidR="008A225A" w:rsidRDefault="008A225A" w:rsidP="008A225A">
      <w:pPr>
        <w:tabs>
          <w:tab w:val="left" w:pos="5040"/>
        </w:tabs>
        <w:jc w:val="both"/>
        <w:rPr>
          <w:rFonts w:ascii="Verdana" w:hAnsi="Verdana"/>
          <w:sz w:val="22"/>
          <w:szCs w:val="22"/>
        </w:rPr>
      </w:pPr>
    </w:p>
    <w:p w:rsidR="008A225A" w:rsidRDefault="008A225A" w:rsidP="008A225A">
      <w:pPr>
        <w:tabs>
          <w:tab w:val="left" w:pos="5040"/>
        </w:tabs>
        <w:jc w:val="both"/>
        <w:rPr>
          <w:rFonts w:ascii="Verdana" w:hAnsi="Verdana"/>
          <w:sz w:val="22"/>
          <w:szCs w:val="22"/>
        </w:rPr>
      </w:pPr>
    </w:p>
    <w:p w:rsidR="008A225A" w:rsidRDefault="008A225A" w:rsidP="008A225A">
      <w:pPr>
        <w:tabs>
          <w:tab w:val="left" w:pos="5040"/>
        </w:tabs>
        <w:jc w:val="both"/>
        <w:rPr>
          <w:rFonts w:ascii="Verdana" w:hAnsi="Verdana"/>
          <w:sz w:val="22"/>
          <w:szCs w:val="22"/>
        </w:rPr>
      </w:pPr>
    </w:p>
    <w:p w:rsidR="008A225A" w:rsidRPr="001352DF" w:rsidRDefault="008A225A" w:rsidP="00E62E53">
      <w:pPr>
        <w:pStyle w:val="Standard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Jméno: </w:t>
      </w:r>
      <w:r w:rsidR="00433497">
        <w:rPr>
          <w:rFonts w:ascii="Verdana" w:hAnsi="Verdana" w:cs="Arial"/>
          <w:sz w:val="22"/>
          <w:szCs w:val="22"/>
        </w:rPr>
        <w:t xml:space="preserve">Mgr. </w:t>
      </w:r>
      <w:r w:rsidR="00E62E53">
        <w:rPr>
          <w:rFonts w:ascii="Verdana" w:hAnsi="Verdana" w:cs="Arial"/>
          <w:sz w:val="22"/>
          <w:szCs w:val="22"/>
        </w:rPr>
        <w:t>Olga Koutná</w:t>
      </w:r>
      <w:r w:rsidR="00E62E53">
        <w:rPr>
          <w:rFonts w:ascii="Verdana" w:hAnsi="Verdana" w:cs="Arial"/>
          <w:sz w:val="22"/>
          <w:szCs w:val="22"/>
        </w:rPr>
        <w:tab/>
      </w:r>
      <w:r w:rsidR="00E62E53">
        <w:rPr>
          <w:rFonts w:ascii="Verdana" w:hAnsi="Verdana" w:cs="Arial"/>
          <w:sz w:val="22"/>
          <w:szCs w:val="22"/>
        </w:rPr>
        <w:tab/>
      </w:r>
      <w:r w:rsidR="00E62E53">
        <w:rPr>
          <w:rFonts w:ascii="Verdana" w:hAnsi="Verdana" w:cs="Arial"/>
          <w:sz w:val="22"/>
          <w:szCs w:val="22"/>
        </w:rPr>
        <w:tab/>
      </w:r>
      <w:r w:rsidR="00E62E53">
        <w:rPr>
          <w:rFonts w:ascii="Verdana" w:hAnsi="Verdana" w:cs="Arial"/>
          <w:sz w:val="22"/>
          <w:szCs w:val="22"/>
        </w:rPr>
        <w:tab/>
        <w:t xml:space="preserve"> </w:t>
      </w:r>
      <w:r w:rsidRPr="001352DF">
        <w:rPr>
          <w:rFonts w:ascii="Verdana" w:hAnsi="Verdana"/>
          <w:sz w:val="22"/>
          <w:szCs w:val="22"/>
        </w:rPr>
        <w:t xml:space="preserve">Jméno: </w:t>
      </w:r>
      <w:r w:rsidR="00E62E53">
        <w:rPr>
          <w:rFonts w:ascii="Verdana" w:hAnsi="Verdana"/>
          <w:sz w:val="22"/>
          <w:szCs w:val="22"/>
        </w:rPr>
        <w:t>Ing. Radim Juřica</w:t>
      </w:r>
    </w:p>
    <w:p w:rsidR="008A225A" w:rsidRPr="001352DF" w:rsidRDefault="008A225A" w:rsidP="008A225A">
      <w:pPr>
        <w:tabs>
          <w:tab w:val="left" w:pos="5040"/>
        </w:tabs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Funkce: </w:t>
      </w:r>
      <w:r w:rsidR="00E62E53">
        <w:rPr>
          <w:rFonts w:ascii="Verdana" w:hAnsi="Verdana" w:cs="Arial"/>
          <w:sz w:val="22"/>
          <w:szCs w:val="22"/>
        </w:rPr>
        <w:t>ředitelka</w:t>
      </w:r>
      <w:r>
        <w:rPr>
          <w:rFonts w:ascii="Verdana" w:hAnsi="Verdana"/>
          <w:sz w:val="22"/>
          <w:szCs w:val="22"/>
        </w:rPr>
        <w:t xml:space="preserve"> </w:t>
      </w:r>
      <w:r w:rsidRPr="001352DF">
        <w:rPr>
          <w:rFonts w:ascii="Verdana" w:hAnsi="Verdana"/>
          <w:sz w:val="22"/>
          <w:szCs w:val="22"/>
        </w:rPr>
        <w:tab/>
        <w:t xml:space="preserve">Funkce: </w:t>
      </w:r>
      <w:r w:rsidR="00E62E53">
        <w:rPr>
          <w:rFonts w:ascii="Verdana" w:hAnsi="Verdana"/>
          <w:sz w:val="22"/>
          <w:szCs w:val="22"/>
        </w:rPr>
        <w:t>vedoucí nákupu</w:t>
      </w:r>
    </w:p>
    <w:p w:rsidR="008A225A" w:rsidRPr="001352DF" w:rsidRDefault="008A225A" w:rsidP="008A225A">
      <w:pPr>
        <w:rPr>
          <w:rFonts w:ascii="Verdana" w:hAnsi="Verdana"/>
          <w:sz w:val="22"/>
          <w:szCs w:val="22"/>
        </w:rPr>
      </w:pPr>
    </w:p>
    <w:p w:rsidR="008A225A" w:rsidRPr="001352DF" w:rsidRDefault="008A225A" w:rsidP="008A225A">
      <w:pPr>
        <w:rPr>
          <w:rFonts w:ascii="Verdana" w:hAnsi="Verdana"/>
          <w:sz w:val="22"/>
          <w:szCs w:val="22"/>
        </w:rPr>
      </w:pPr>
    </w:p>
    <w:p w:rsidR="008A225A" w:rsidRPr="001352DF" w:rsidRDefault="008A225A" w:rsidP="008A225A">
      <w:pPr>
        <w:rPr>
          <w:rFonts w:ascii="Verdana" w:hAnsi="Verdana"/>
          <w:sz w:val="22"/>
          <w:szCs w:val="22"/>
        </w:rPr>
      </w:pPr>
    </w:p>
    <w:p w:rsidR="008A225A" w:rsidRPr="001A7A1B" w:rsidRDefault="008A225A" w:rsidP="008A225A">
      <w:pPr>
        <w:pStyle w:val="Nadpis3"/>
        <w:tabs>
          <w:tab w:val="left" w:pos="5040"/>
        </w:tabs>
        <w:jc w:val="left"/>
        <w:rPr>
          <w:rFonts w:ascii="Verdana" w:hAnsi="Verdana"/>
          <w:b w:val="0"/>
          <w:bCs/>
          <w:sz w:val="22"/>
          <w:szCs w:val="22"/>
        </w:rPr>
      </w:pPr>
      <w:r w:rsidRPr="001352DF">
        <w:rPr>
          <w:rFonts w:ascii="Verdana" w:hAnsi="Verdana"/>
          <w:b w:val="0"/>
          <w:bCs/>
          <w:sz w:val="22"/>
          <w:szCs w:val="22"/>
        </w:rPr>
        <w:t>_______________________</w:t>
      </w:r>
      <w:r w:rsidRPr="001A7A1B">
        <w:rPr>
          <w:rFonts w:ascii="Verdana" w:hAnsi="Verdana"/>
          <w:b w:val="0"/>
          <w:bCs/>
          <w:sz w:val="22"/>
          <w:szCs w:val="22"/>
        </w:rPr>
        <w:tab/>
        <w:t>_______________________</w:t>
      </w:r>
    </w:p>
    <w:p w:rsidR="008A225A" w:rsidRPr="001A7A1B" w:rsidRDefault="008A225A" w:rsidP="008A225A">
      <w:pPr>
        <w:pStyle w:val="Nadpis3"/>
        <w:tabs>
          <w:tab w:val="left" w:pos="5040"/>
        </w:tabs>
        <w:jc w:val="left"/>
        <w:rPr>
          <w:rFonts w:ascii="Verdana" w:hAnsi="Verdana"/>
          <w:b w:val="0"/>
          <w:bCs/>
          <w:sz w:val="22"/>
          <w:szCs w:val="22"/>
        </w:rPr>
      </w:pPr>
      <w:r w:rsidRPr="001A7A1B">
        <w:rPr>
          <w:rFonts w:ascii="Verdana" w:hAnsi="Verdana"/>
          <w:b w:val="0"/>
          <w:bCs/>
          <w:sz w:val="22"/>
          <w:szCs w:val="22"/>
        </w:rPr>
        <w:t>Podpis</w:t>
      </w:r>
      <w:r w:rsidRPr="001A7A1B">
        <w:rPr>
          <w:rFonts w:ascii="Verdana" w:hAnsi="Verdana"/>
          <w:b w:val="0"/>
          <w:bCs/>
          <w:sz w:val="22"/>
          <w:szCs w:val="22"/>
        </w:rPr>
        <w:tab/>
      </w:r>
      <w:r w:rsidRPr="001A7A1B">
        <w:rPr>
          <w:rFonts w:ascii="Verdana" w:hAnsi="Verdana"/>
          <w:b w:val="0"/>
          <w:bCs/>
          <w:sz w:val="22"/>
          <w:szCs w:val="22"/>
        </w:rPr>
        <w:tab/>
        <w:t>Podpis</w:t>
      </w:r>
    </w:p>
    <w:p w:rsidR="008A225A" w:rsidRPr="001A7A1B" w:rsidRDefault="008A225A" w:rsidP="008A225A">
      <w:pPr>
        <w:rPr>
          <w:rFonts w:ascii="Verdana" w:hAnsi="Verdana"/>
        </w:rPr>
      </w:pPr>
    </w:p>
    <w:p w:rsidR="000C6955" w:rsidRPr="009B52D1" w:rsidRDefault="000C6955">
      <w:pPr>
        <w:pStyle w:val="Nadpis3"/>
        <w:ind w:left="540"/>
        <w:jc w:val="left"/>
        <w:rPr>
          <w:rFonts w:ascii="Verdana" w:hAnsi="Verdana"/>
          <w:b w:val="0"/>
          <w:bCs/>
          <w:sz w:val="22"/>
          <w:szCs w:val="22"/>
        </w:rPr>
      </w:pPr>
      <w:r w:rsidRPr="009B52D1">
        <w:rPr>
          <w:rFonts w:ascii="Verdana" w:hAnsi="Verdana"/>
          <w:b w:val="0"/>
          <w:bCs/>
          <w:sz w:val="22"/>
          <w:szCs w:val="22"/>
        </w:rPr>
        <w:t xml:space="preserve"> </w:t>
      </w:r>
    </w:p>
    <w:p w:rsidR="000C6955" w:rsidRPr="009B52D1" w:rsidRDefault="000C6955" w:rsidP="00AF1696">
      <w:pPr>
        <w:rPr>
          <w:rFonts w:ascii="Verdana" w:hAnsi="Verdana"/>
          <w:sz w:val="22"/>
          <w:szCs w:val="22"/>
        </w:rPr>
      </w:pPr>
    </w:p>
    <w:sectPr w:rsidR="000C6955" w:rsidRPr="009B52D1" w:rsidSect="008B3B19">
      <w:footerReference w:type="default" r:id="rId8"/>
      <w:pgSz w:w="11906" w:h="16838" w:code="9"/>
      <w:pgMar w:top="539" w:right="1418" w:bottom="1438" w:left="1418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BBF" w:rsidRDefault="00696BBF">
      <w:r>
        <w:separator/>
      </w:r>
    </w:p>
  </w:endnote>
  <w:endnote w:type="continuationSeparator" w:id="0">
    <w:p w:rsidR="00696BBF" w:rsidRDefault="0069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C3" w:rsidRDefault="00F631C3">
    <w:pPr>
      <w:pStyle w:val="Zpat"/>
      <w:rPr>
        <w:rFonts w:ascii="Times" w:hAnsi="Times"/>
        <w:sz w:val="24"/>
      </w:rPr>
    </w:pPr>
    <w:r>
      <w:rPr>
        <w:rStyle w:val="slostrnky"/>
        <w:rFonts w:ascii="Times" w:hAnsi="Times"/>
        <w:sz w:val="24"/>
      </w:rPr>
      <w:tab/>
    </w:r>
    <w:r w:rsidRPr="00E54C2F">
      <w:rPr>
        <w:rStyle w:val="slostrnky"/>
        <w:rFonts w:ascii="Times" w:hAnsi="Times"/>
        <w:sz w:val="24"/>
      </w:rPr>
      <w:t xml:space="preserve">Strana </w:t>
    </w:r>
    <w:r w:rsidRPr="00E54C2F">
      <w:rPr>
        <w:rStyle w:val="slostrnky"/>
        <w:rFonts w:ascii="Times" w:hAnsi="Times"/>
        <w:sz w:val="24"/>
      </w:rPr>
      <w:fldChar w:fldCharType="begin"/>
    </w:r>
    <w:r w:rsidRPr="00E54C2F">
      <w:rPr>
        <w:rStyle w:val="slostrnky"/>
        <w:rFonts w:ascii="Times" w:hAnsi="Times"/>
        <w:sz w:val="24"/>
      </w:rPr>
      <w:instrText xml:space="preserve"> PAGE </w:instrText>
    </w:r>
    <w:r w:rsidRPr="00E54C2F">
      <w:rPr>
        <w:rStyle w:val="slostrnky"/>
        <w:rFonts w:ascii="Times" w:hAnsi="Times"/>
        <w:sz w:val="24"/>
      </w:rPr>
      <w:fldChar w:fldCharType="separate"/>
    </w:r>
    <w:r w:rsidR="00037D64">
      <w:rPr>
        <w:rStyle w:val="slostrnky"/>
        <w:rFonts w:ascii="Times" w:hAnsi="Times"/>
        <w:noProof/>
        <w:sz w:val="24"/>
      </w:rPr>
      <w:t>1</w:t>
    </w:r>
    <w:r w:rsidRPr="00E54C2F">
      <w:rPr>
        <w:rStyle w:val="slostrnky"/>
        <w:rFonts w:ascii="Times" w:hAnsi="Times"/>
        <w:sz w:val="24"/>
      </w:rPr>
      <w:fldChar w:fldCharType="end"/>
    </w:r>
    <w:r w:rsidRPr="00E54C2F">
      <w:rPr>
        <w:rStyle w:val="slostrnky"/>
        <w:rFonts w:ascii="Times" w:hAnsi="Times"/>
        <w:sz w:val="24"/>
      </w:rPr>
      <w:t xml:space="preserve"> (celkem </w:t>
    </w:r>
    <w:r w:rsidRPr="00E54C2F">
      <w:rPr>
        <w:rStyle w:val="slostrnky"/>
        <w:rFonts w:ascii="Times" w:hAnsi="Times"/>
        <w:sz w:val="24"/>
      </w:rPr>
      <w:fldChar w:fldCharType="begin"/>
    </w:r>
    <w:r w:rsidRPr="00E54C2F">
      <w:rPr>
        <w:rStyle w:val="slostrnky"/>
        <w:rFonts w:ascii="Times" w:hAnsi="Times"/>
        <w:sz w:val="24"/>
      </w:rPr>
      <w:instrText xml:space="preserve"> NUMPAGES </w:instrText>
    </w:r>
    <w:r w:rsidRPr="00E54C2F">
      <w:rPr>
        <w:rStyle w:val="slostrnky"/>
        <w:rFonts w:ascii="Times" w:hAnsi="Times"/>
        <w:sz w:val="24"/>
      </w:rPr>
      <w:fldChar w:fldCharType="separate"/>
    </w:r>
    <w:r w:rsidR="00037D64">
      <w:rPr>
        <w:rStyle w:val="slostrnky"/>
        <w:rFonts w:ascii="Times" w:hAnsi="Times"/>
        <w:noProof/>
        <w:sz w:val="24"/>
      </w:rPr>
      <w:t>1</w:t>
    </w:r>
    <w:r w:rsidRPr="00E54C2F">
      <w:rPr>
        <w:rStyle w:val="slostrnky"/>
        <w:rFonts w:ascii="Times" w:hAnsi="Times"/>
        <w:sz w:val="24"/>
      </w:rPr>
      <w:fldChar w:fldCharType="end"/>
    </w:r>
    <w:r w:rsidRPr="00E54C2F">
      <w:rPr>
        <w:rStyle w:val="slostrnky"/>
        <w:rFonts w:ascii="Times" w:hAnsi="Times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BBF" w:rsidRDefault="00696BBF">
      <w:r>
        <w:separator/>
      </w:r>
    </w:p>
  </w:footnote>
  <w:footnote w:type="continuationSeparator" w:id="0">
    <w:p w:rsidR="00696BBF" w:rsidRDefault="00696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8636D9D"/>
    <w:multiLevelType w:val="hybridMultilevel"/>
    <w:tmpl w:val="DE063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4FC"/>
    <w:multiLevelType w:val="hybridMultilevel"/>
    <w:tmpl w:val="24308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DA475A"/>
    <w:multiLevelType w:val="hybridMultilevel"/>
    <w:tmpl w:val="FC90CDB0"/>
    <w:lvl w:ilvl="0" w:tplc="810AD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C4CD5"/>
    <w:multiLevelType w:val="hybridMultilevel"/>
    <w:tmpl w:val="B7408F34"/>
    <w:lvl w:ilvl="0" w:tplc="EA80E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5"/>
        <w:szCs w:val="15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111751"/>
    <w:multiLevelType w:val="hybridMultilevel"/>
    <w:tmpl w:val="2EDE77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91F4010"/>
    <w:multiLevelType w:val="hybridMultilevel"/>
    <w:tmpl w:val="79C63520"/>
    <w:lvl w:ilvl="0" w:tplc="810AD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051C"/>
    <w:multiLevelType w:val="hybridMultilevel"/>
    <w:tmpl w:val="9C0852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B83E90"/>
    <w:multiLevelType w:val="hybridMultilevel"/>
    <w:tmpl w:val="AFBC4864"/>
    <w:lvl w:ilvl="0" w:tplc="810AD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60A57"/>
    <w:multiLevelType w:val="hybridMultilevel"/>
    <w:tmpl w:val="4902698C"/>
    <w:lvl w:ilvl="0" w:tplc="C19E46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 w15:restartNumberingAfterBreak="0">
    <w:nsid w:val="541207C5"/>
    <w:multiLevelType w:val="hybridMultilevel"/>
    <w:tmpl w:val="98CC5348"/>
    <w:lvl w:ilvl="0" w:tplc="6226A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5"/>
        <w:szCs w:val="15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2C6280"/>
    <w:multiLevelType w:val="hybridMultilevel"/>
    <w:tmpl w:val="34120712"/>
    <w:lvl w:ilvl="0" w:tplc="810AD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E536F"/>
    <w:multiLevelType w:val="hybridMultilevel"/>
    <w:tmpl w:val="3A506B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AFA2201"/>
    <w:multiLevelType w:val="hybridMultilevel"/>
    <w:tmpl w:val="7548E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12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13"/>
  </w:num>
  <w:num w:numId="11">
    <w:abstractNumId w:val="6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16"/>
    <w:rsid w:val="00007448"/>
    <w:rsid w:val="0001218D"/>
    <w:rsid w:val="00032C2A"/>
    <w:rsid w:val="00033B67"/>
    <w:rsid w:val="00037D64"/>
    <w:rsid w:val="00042C2F"/>
    <w:rsid w:val="000626C4"/>
    <w:rsid w:val="0006301F"/>
    <w:rsid w:val="00081B88"/>
    <w:rsid w:val="0008598C"/>
    <w:rsid w:val="000903A3"/>
    <w:rsid w:val="000A2B69"/>
    <w:rsid w:val="000A2EB5"/>
    <w:rsid w:val="000B7792"/>
    <w:rsid w:val="000C1E9A"/>
    <w:rsid w:val="000C6955"/>
    <w:rsid w:val="000D7EE4"/>
    <w:rsid w:val="000E62BD"/>
    <w:rsid w:val="000F10DF"/>
    <w:rsid w:val="0010085B"/>
    <w:rsid w:val="00107648"/>
    <w:rsid w:val="00131765"/>
    <w:rsid w:val="00151776"/>
    <w:rsid w:val="00153706"/>
    <w:rsid w:val="00153B94"/>
    <w:rsid w:val="001768E8"/>
    <w:rsid w:val="00177D77"/>
    <w:rsid w:val="001A4E94"/>
    <w:rsid w:val="001A543D"/>
    <w:rsid w:val="001A6C90"/>
    <w:rsid w:val="001B3F7B"/>
    <w:rsid w:val="001B4B8B"/>
    <w:rsid w:val="001B555C"/>
    <w:rsid w:val="001B5D3A"/>
    <w:rsid w:val="001C1D81"/>
    <w:rsid w:val="001C5484"/>
    <w:rsid w:val="001C76E9"/>
    <w:rsid w:val="001D1543"/>
    <w:rsid w:val="001E6447"/>
    <w:rsid w:val="001F2543"/>
    <w:rsid w:val="0021673C"/>
    <w:rsid w:val="00241517"/>
    <w:rsid w:val="00247A6E"/>
    <w:rsid w:val="00270906"/>
    <w:rsid w:val="002720C8"/>
    <w:rsid w:val="00275E9E"/>
    <w:rsid w:val="00285F1D"/>
    <w:rsid w:val="00295F7A"/>
    <w:rsid w:val="002A6966"/>
    <w:rsid w:val="002B625D"/>
    <w:rsid w:val="002B6920"/>
    <w:rsid w:val="002C78D3"/>
    <w:rsid w:val="002D2136"/>
    <w:rsid w:val="002E0B9D"/>
    <w:rsid w:val="002E560B"/>
    <w:rsid w:val="002F3349"/>
    <w:rsid w:val="002F3D66"/>
    <w:rsid w:val="002F5B00"/>
    <w:rsid w:val="002F69A8"/>
    <w:rsid w:val="00320D16"/>
    <w:rsid w:val="00321393"/>
    <w:rsid w:val="003456A2"/>
    <w:rsid w:val="00350817"/>
    <w:rsid w:val="0036012B"/>
    <w:rsid w:val="00365A26"/>
    <w:rsid w:val="00370CD3"/>
    <w:rsid w:val="00377DE8"/>
    <w:rsid w:val="003A3085"/>
    <w:rsid w:val="003B221C"/>
    <w:rsid w:val="003D057C"/>
    <w:rsid w:val="00425359"/>
    <w:rsid w:val="00433497"/>
    <w:rsid w:val="00435D98"/>
    <w:rsid w:val="00437968"/>
    <w:rsid w:val="00457E28"/>
    <w:rsid w:val="00466AD2"/>
    <w:rsid w:val="00466FDB"/>
    <w:rsid w:val="00476676"/>
    <w:rsid w:val="00485634"/>
    <w:rsid w:val="00496578"/>
    <w:rsid w:val="004C09B4"/>
    <w:rsid w:val="004C1BE1"/>
    <w:rsid w:val="004E4986"/>
    <w:rsid w:val="004F1924"/>
    <w:rsid w:val="004F397C"/>
    <w:rsid w:val="00503F4F"/>
    <w:rsid w:val="00507338"/>
    <w:rsid w:val="005177E1"/>
    <w:rsid w:val="0052709F"/>
    <w:rsid w:val="00534893"/>
    <w:rsid w:val="00536BB3"/>
    <w:rsid w:val="00541102"/>
    <w:rsid w:val="00544BC9"/>
    <w:rsid w:val="00553058"/>
    <w:rsid w:val="00556CB4"/>
    <w:rsid w:val="00564C13"/>
    <w:rsid w:val="00565788"/>
    <w:rsid w:val="00570F86"/>
    <w:rsid w:val="00574B0B"/>
    <w:rsid w:val="00577114"/>
    <w:rsid w:val="005845AD"/>
    <w:rsid w:val="0058478A"/>
    <w:rsid w:val="00585B13"/>
    <w:rsid w:val="00592FE0"/>
    <w:rsid w:val="00597442"/>
    <w:rsid w:val="005A2823"/>
    <w:rsid w:val="005A5F89"/>
    <w:rsid w:val="005B1670"/>
    <w:rsid w:val="005B587D"/>
    <w:rsid w:val="005C1CAF"/>
    <w:rsid w:val="005C2035"/>
    <w:rsid w:val="005C4217"/>
    <w:rsid w:val="005D07F1"/>
    <w:rsid w:val="005D54E9"/>
    <w:rsid w:val="006035E7"/>
    <w:rsid w:val="00605F61"/>
    <w:rsid w:val="00611B59"/>
    <w:rsid w:val="00612C11"/>
    <w:rsid w:val="0061485F"/>
    <w:rsid w:val="00621227"/>
    <w:rsid w:val="00621E02"/>
    <w:rsid w:val="006330CA"/>
    <w:rsid w:val="006431BC"/>
    <w:rsid w:val="006709E5"/>
    <w:rsid w:val="006745B7"/>
    <w:rsid w:val="00684F73"/>
    <w:rsid w:val="00696BBF"/>
    <w:rsid w:val="006A0479"/>
    <w:rsid w:val="006A1A38"/>
    <w:rsid w:val="006D38D4"/>
    <w:rsid w:val="006E3A03"/>
    <w:rsid w:val="006E573C"/>
    <w:rsid w:val="006E587B"/>
    <w:rsid w:val="006F7BA1"/>
    <w:rsid w:val="00703C58"/>
    <w:rsid w:val="00731F6C"/>
    <w:rsid w:val="00736E5A"/>
    <w:rsid w:val="007631C7"/>
    <w:rsid w:val="00766C33"/>
    <w:rsid w:val="007675EC"/>
    <w:rsid w:val="0077198B"/>
    <w:rsid w:val="0078740A"/>
    <w:rsid w:val="0079138A"/>
    <w:rsid w:val="007B13B4"/>
    <w:rsid w:val="007B236B"/>
    <w:rsid w:val="007B6A4F"/>
    <w:rsid w:val="007C2766"/>
    <w:rsid w:val="007C31A1"/>
    <w:rsid w:val="007C61F0"/>
    <w:rsid w:val="007C735D"/>
    <w:rsid w:val="007D67F8"/>
    <w:rsid w:val="007D76C8"/>
    <w:rsid w:val="007F39C1"/>
    <w:rsid w:val="00824466"/>
    <w:rsid w:val="00843AC7"/>
    <w:rsid w:val="00851E36"/>
    <w:rsid w:val="008544DD"/>
    <w:rsid w:val="00886D12"/>
    <w:rsid w:val="00894634"/>
    <w:rsid w:val="00894D54"/>
    <w:rsid w:val="00896543"/>
    <w:rsid w:val="008A03C7"/>
    <w:rsid w:val="008A225A"/>
    <w:rsid w:val="008B3776"/>
    <w:rsid w:val="008B3B19"/>
    <w:rsid w:val="008D363A"/>
    <w:rsid w:val="008D369C"/>
    <w:rsid w:val="008D681C"/>
    <w:rsid w:val="008F794F"/>
    <w:rsid w:val="00907C1E"/>
    <w:rsid w:val="00920A0C"/>
    <w:rsid w:val="00921B20"/>
    <w:rsid w:val="009250FD"/>
    <w:rsid w:val="00927DBE"/>
    <w:rsid w:val="009423FE"/>
    <w:rsid w:val="00953223"/>
    <w:rsid w:val="0095654A"/>
    <w:rsid w:val="009B52D1"/>
    <w:rsid w:val="009C4468"/>
    <w:rsid w:val="009C6690"/>
    <w:rsid w:val="009C77F9"/>
    <w:rsid w:val="009C7FB0"/>
    <w:rsid w:val="009D19A7"/>
    <w:rsid w:val="009D25C1"/>
    <w:rsid w:val="009E0439"/>
    <w:rsid w:val="009E6A0D"/>
    <w:rsid w:val="009F0519"/>
    <w:rsid w:val="009F2F36"/>
    <w:rsid w:val="009F713C"/>
    <w:rsid w:val="00A05CF4"/>
    <w:rsid w:val="00A15617"/>
    <w:rsid w:val="00A241FE"/>
    <w:rsid w:val="00A41980"/>
    <w:rsid w:val="00A42406"/>
    <w:rsid w:val="00A42CF0"/>
    <w:rsid w:val="00A52C01"/>
    <w:rsid w:val="00A642CF"/>
    <w:rsid w:val="00A6695F"/>
    <w:rsid w:val="00A9092A"/>
    <w:rsid w:val="00A90E36"/>
    <w:rsid w:val="00AA3052"/>
    <w:rsid w:val="00AA6D44"/>
    <w:rsid w:val="00AB19F6"/>
    <w:rsid w:val="00AB4DA1"/>
    <w:rsid w:val="00AB60EE"/>
    <w:rsid w:val="00AE240B"/>
    <w:rsid w:val="00AF1696"/>
    <w:rsid w:val="00AF6899"/>
    <w:rsid w:val="00B0271D"/>
    <w:rsid w:val="00B11464"/>
    <w:rsid w:val="00B12B04"/>
    <w:rsid w:val="00B13635"/>
    <w:rsid w:val="00B20EF8"/>
    <w:rsid w:val="00B271E2"/>
    <w:rsid w:val="00B429BF"/>
    <w:rsid w:val="00B4307C"/>
    <w:rsid w:val="00B44E28"/>
    <w:rsid w:val="00B4644C"/>
    <w:rsid w:val="00B5514C"/>
    <w:rsid w:val="00B57EBB"/>
    <w:rsid w:val="00B6159B"/>
    <w:rsid w:val="00B76E99"/>
    <w:rsid w:val="00B83C68"/>
    <w:rsid w:val="00B85DEA"/>
    <w:rsid w:val="00B86024"/>
    <w:rsid w:val="00B86647"/>
    <w:rsid w:val="00BA0824"/>
    <w:rsid w:val="00BA76C3"/>
    <w:rsid w:val="00BA7E4A"/>
    <w:rsid w:val="00BB16CA"/>
    <w:rsid w:val="00BC4A11"/>
    <w:rsid w:val="00BD389E"/>
    <w:rsid w:val="00BD5839"/>
    <w:rsid w:val="00BE34EA"/>
    <w:rsid w:val="00BF260F"/>
    <w:rsid w:val="00C12364"/>
    <w:rsid w:val="00C15F4A"/>
    <w:rsid w:val="00C4290C"/>
    <w:rsid w:val="00C470D7"/>
    <w:rsid w:val="00C800F6"/>
    <w:rsid w:val="00C8061B"/>
    <w:rsid w:val="00C8141F"/>
    <w:rsid w:val="00C83690"/>
    <w:rsid w:val="00C91C65"/>
    <w:rsid w:val="00CB13C1"/>
    <w:rsid w:val="00CB60A0"/>
    <w:rsid w:val="00CC21B7"/>
    <w:rsid w:val="00CC57C8"/>
    <w:rsid w:val="00CD2E1C"/>
    <w:rsid w:val="00CD6D31"/>
    <w:rsid w:val="00CE24DB"/>
    <w:rsid w:val="00CE58FA"/>
    <w:rsid w:val="00CF66AC"/>
    <w:rsid w:val="00D07B26"/>
    <w:rsid w:val="00D129A6"/>
    <w:rsid w:val="00D1495C"/>
    <w:rsid w:val="00D316E5"/>
    <w:rsid w:val="00D35140"/>
    <w:rsid w:val="00D567FB"/>
    <w:rsid w:val="00D62060"/>
    <w:rsid w:val="00D644AF"/>
    <w:rsid w:val="00D7621F"/>
    <w:rsid w:val="00D81B3E"/>
    <w:rsid w:val="00D925F0"/>
    <w:rsid w:val="00DA161F"/>
    <w:rsid w:val="00DA585D"/>
    <w:rsid w:val="00DA5D62"/>
    <w:rsid w:val="00DC0EC1"/>
    <w:rsid w:val="00DE335C"/>
    <w:rsid w:val="00DF463B"/>
    <w:rsid w:val="00E072F2"/>
    <w:rsid w:val="00E131C9"/>
    <w:rsid w:val="00E23E55"/>
    <w:rsid w:val="00E25261"/>
    <w:rsid w:val="00E27B04"/>
    <w:rsid w:val="00E47596"/>
    <w:rsid w:val="00E53432"/>
    <w:rsid w:val="00E54C2F"/>
    <w:rsid w:val="00E62E53"/>
    <w:rsid w:val="00EC4774"/>
    <w:rsid w:val="00ED2FD9"/>
    <w:rsid w:val="00EE1669"/>
    <w:rsid w:val="00EF77F3"/>
    <w:rsid w:val="00F03193"/>
    <w:rsid w:val="00F13B55"/>
    <w:rsid w:val="00F3679F"/>
    <w:rsid w:val="00F43DD7"/>
    <w:rsid w:val="00F56B98"/>
    <w:rsid w:val="00F631C3"/>
    <w:rsid w:val="00F6538A"/>
    <w:rsid w:val="00F671B3"/>
    <w:rsid w:val="00F70CCD"/>
    <w:rsid w:val="00F72AF0"/>
    <w:rsid w:val="00F810F2"/>
    <w:rsid w:val="00F814C4"/>
    <w:rsid w:val="00F81633"/>
    <w:rsid w:val="00F828E0"/>
    <w:rsid w:val="00F831EF"/>
    <w:rsid w:val="00F93FCD"/>
    <w:rsid w:val="00F95DDD"/>
    <w:rsid w:val="00FC45A3"/>
    <w:rsid w:val="00FD3BC4"/>
    <w:rsid w:val="00FD5893"/>
    <w:rsid w:val="00FE6134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27ED328-A33B-48C7-B7BF-F3484B14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7EBB"/>
    <w:rPr>
      <w:sz w:val="24"/>
      <w:szCs w:val="24"/>
    </w:rPr>
  </w:style>
  <w:style w:type="paragraph" w:styleId="Nadpis1">
    <w:name w:val="heading 1"/>
    <w:basedOn w:val="Normln"/>
    <w:next w:val="Normln"/>
    <w:qFormat/>
    <w:rsid w:val="00B57EBB"/>
    <w:pPr>
      <w:keepNext/>
      <w:ind w:firstLine="540"/>
      <w:outlineLvl w:val="0"/>
    </w:pPr>
    <w:rPr>
      <w:b/>
      <w:color w:val="FF0000"/>
      <w:sz w:val="18"/>
      <w:szCs w:val="18"/>
    </w:rPr>
  </w:style>
  <w:style w:type="paragraph" w:styleId="Nadpis2">
    <w:name w:val="heading 2"/>
    <w:basedOn w:val="Normln"/>
    <w:next w:val="Normln"/>
    <w:qFormat/>
    <w:rsid w:val="00B57EBB"/>
    <w:pPr>
      <w:keepNext/>
      <w:ind w:firstLine="540"/>
      <w:outlineLvl w:val="1"/>
    </w:pPr>
    <w:rPr>
      <w:b/>
      <w:color w:val="000000"/>
      <w:sz w:val="18"/>
      <w:szCs w:val="15"/>
    </w:rPr>
  </w:style>
  <w:style w:type="paragraph" w:styleId="Nadpis3">
    <w:name w:val="heading 3"/>
    <w:basedOn w:val="Normln"/>
    <w:next w:val="Normln"/>
    <w:qFormat/>
    <w:rsid w:val="00B57EBB"/>
    <w:pPr>
      <w:keepNext/>
      <w:jc w:val="center"/>
      <w:outlineLvl w:val="2"/>
    </w:pPr>
    <w:rPr>
      <w:rFonts w:ascii="Tahoma" w:hAnsi="Tahoma"/>
      <w:b/>
      <w:sz w:val="20"/>
      <w:szCs w:val="20"/>
    </w:rPr>
  </w:style>
  <w:style w:type="paragraph" w:styleId="Nadpis4">
    <w:name w:val="heading 4"/>
    <w:basedOn w:val="Normln"/>
    <w:next w:val="Normln"/>
    <w:qFormat/>
    <w:rsid w:val="00B57EBB"/>
    <w:pPr>
      <w:keepNext/>
      <w:ind w:firstLine="540"/>
      <w:outlineLvl w:val="3"/>
    </w:pPr>
    <w:rPr>
      <w:rFonts w:ascii="Times" w:hAnsi="Times"/>
      <w:b/>
      <w:color w:val="000000"/>
      <w:szCs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B57EBB"/>
    <w:pPr>
      <w:tabs>
        <w:tab w:val="center" w:pos="4536"/>
        <w:tab w:val="right" w:pos="9072"/>
      </w:tabs>
    </w:pPr>
    <w:rPr>
      <w:rFonts w:ascii="Tahoma" w:hAnsi="Tahoma"/>
      <w:sz w:val="20"/>
      <w:szCs w:val="20"/>
      <w:lang w:val="x-none" w:eastAsia="x-none"/>
    </w:rPr>
  </w:style>
  <w:style w:type="paragraph" w:styleId="Zpat">
    <w:name w:val="footer"/>
    <w:basedOn w:val="Normln"/>
    <w:rsid w:val="00B57EB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styleId="slostrnky">
    <w:name w:val="page number"/>
    <w:rsid w:val="00B57EBB"/>
    <w:rPr>
      <w:rFonts w:cs="Times New Roman"/>
    </w:rPr>
  </w:style>
  <w:style w:type="character" w:styleId="Hypertextovodkaz">
    <w:name w:val="Hyperlink"/>
    <w:rsid w:val="00B57EBB"/>
    <w:rPr>
      <w:color w:val="0000FF"/>
      <w:u w:val="single"/>
    </w:rPr>
  </w:style>
  <w:style w:type="paragraph" w:styleId="Rozloendokumentu">
    <w:name w:val="Document Map"/>
    <w:basedOn w:val="Normln"/>
    <w:semiHidden/>
    <w:rsid w:val="00B57EBB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B57EBB"/>
    <w:pPr>
      <w:tabs>
        <w:tab w:val="left" w:pos="360"/>
      </w:tabs>
      <w:ind w:left="540"/>
    </w:pPr>
    <w:rPr>
      <w:sz w:val="18"/>
      <w:szCs w:val="15"/>
    </w:rPr>
  </w:style>
  <w:style w:type="paragraph" w:styleId="Zkladntextodsazen2">
    <w:name w:val="Body Text Indent 2"/>
    <w:basedOn w:val="Normln"/>
    <w:rsid w:val="00B57EBB"/>
    <w:pPr>
      <w:ind w:firstLine="540"/>
    </w:pPr>
    <w:rPr>
      <w:rFonts w:ascii="Times" w:hAnsi="Times"/>
      <w:b/>
      <w:bCs/>
      <w:i/>
      <w:color w:val="000000"/>
      <w:szCs w:val="15"/>
    </w:rPr>
  </w:style>
  <w:style w:type="paragraph" w:styleId="Zkladntextodsazen3">
    <w:name w:val="Body Text Indent 3"/>
    <w:basedOn w:val="Normln"/>
    <w:rsid w:val="00B57EBB"/>
    <w:pPr>
      <w:ind w:left="540"/>
    </w:pPr>
    <w:rPr>
      <w:rFonts w:ascii="Times" w:hAnsi="Times"/>
      <w:b/>
      <w:color w:val="000000"/>
      <w:szCs w:val="15"/>
    </w:rPr>
  </w:style>
  <w:style w:type="paragraph" w:styleId="Textkomente">
    <w:name w:val="annotation text"/>
    <w:basedOn w:val="Normln"/>
    <w:semiHidden/>
    <w:rsid w:val="00B57EBB"/>
    <w:rPr>
      <w:rFonts w:ascii="Arial" w:hAnsi="Arial"/>
      <w:sz w:val="20"/>
      <w:szCs w:val="20"/>
    </w:rPr>
  </w:style>
  <w:style w:type="paragraph" w:customStyle="1" w:styleId="nzev">
    <w:name w:val="název"/>
    <w:basedOn w:val="Zhlav"/>
    <w:rsid w:val="00B57EBB"/>
    <w:pPr>
      <w:ind w:firstLine="540"/>
    </w:pPr>
    <w:rPr>
      <w:rFonts w:ascii="Times" w:hAnsi="Times"/>
      <w:b/>
      <w:color w:val="000000"/>
      <w:kern w:val="28"/>
      <w:sz w:val="36"/>
      <w:szCs w:val="18"/>
    </w:rPr>
  </w:style>
  <w:style w:type="paragraph" w:customStyle="1" w:styleId="textsmlouvy">
    <w:name w:val="text smlouvy"/>
    <w:basedOn w:val="Normln"/>
    <w:rsid w:val="00B57EBB"/>
    <w:pPr>
      <w:ind w:firstLine="540"/>
    </w:pPr>
    <w:rPr>
      <w:rFonts w:ascii="Times" w:hAnsi="Times"/>
      <w:color w:val="000000"/>
      <w:kern w:val="28"/>
      <w:szCs w:val="15"/>
    </w:rPr>
  </w:style>
  <w:style w:type="paragraph" w:styleId="Textbubliny">
    <w:name w:val="Balloon Text"/>
    <w:basedOn w:val="Normln"/>
    <w:semiHidden/>
    <w:rsid w:val="003456A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456A2"/>
    <w:rPr>
      <w:sz w:val="16"/>
    </w:rPr>
  </w:style>
  <w:style w:type="paragraph" w:styleId="Pedmtkomente">
    <w:name w:val="annotation subject"/>
    <w:basedOn w:val="Textkomente"/>
    <w:next w:val="Textkomente"/>
    <w:semiHidden/>
    <w:rsid w:val="003456A2"/>
    <w:rPr>
      <w:rFonts w:ascii="Times New Roman" w:hAnsi="Times New Roman"/>
      <w:b/>
      <w:bCs/>
    </w:rPr>
  </w:style>
  <w:style w:type="paragraph" w:customStyle="1" w:styleId="text">
    <w:name w:val="text"/>
    <w:basedOn w:val="Normln"/>
    <w:rsid w:val="00B86024"/>
    <w:pPr>
      <w:spacing w:line="160" w:lineRule="exact"/>
      <w:ind w:left="540"/>
    </w:pPr>
    <w:rPr>
      <w:rFonts w:ascii="Times" w:hAnsi="Times"/>
      <w:kern w:val="20"/>
      <w:sz w:val="14"/>
      <w:szCs w:val="15"/>
    </w:rPr>
  </w:style>
  <w:style w:type="paragraph" w:customStyle="1" w:styleId="A-text">
    <w:name w:val="A-text"/>
    <w:basedOn w:val="Normln"/>
    <w:rsid w:val="00570F86"/>
    <w:pPr>
      <w:suppressAutoHyphens/>
      <w:spacing w:line="360" w:lineRule="auto"/>
      <w:ind w:firstLine="284"/>
      <w:jc w:val="both"/>
    </w:pPr>
    <w:rPr>
      <w:sz w:val="22"/>
    </w:rPr>
  </w:style>
  <w:style w:type="paragraph" w:customStyle="1" w:styleId="a-text0">
    <w:name w:val="a-text"/>
    <w:basedOn w:val="Normln"/>
    <w:rsid w:val="00FC45A3"/>
    <w:pPr>
      <w:spacing w:before="100" w:beforeAutospacing="1" w:after="100" w:afterAutospacing="1"/>
    </w:pPr>
  </w:style>
  <w:style w:type="paragraph" w:customStyle="1" w:styleId="Normln0">
    <w:name w:val="Normální~"/>
    <w:basedOn w:val="Normln"/>
    <w:uiPriority w:val="99"/>
    <w:rsid w:val="001C76E9"/>
    <w:pPr>
      <w:widowControl w:val="0"/>
      <w:suppressAutoHyphens/>
    </w:pPr>
    <w:rPr>
      <w:szCs w:val="20"/>
      <w:lang w:eastAsia="ar-SA"/>
    </w:rPr>
  </w:style>
  <w:style w:type="paragraph" w:styleId="Normlnweb">
    <w:name w:val="Normal (Web)"/>
    <w:basedOn w:val="Normln"/>
    <w:uiPriority w:val="99"/>
    <w:rsid w:val="001C76E9"/>
    <w:pPr>
      <w:suppressAutoHyphens/>
      <w:spacing w:before="100" w:after="119"/>
    </w:pPr>
    <w:rPr>
      <w:lang w:eastAsia="ar-SA"/>
    </w:rPr>
  </w:style>
  <w:style w:type="character" w:customStyle="1" w:styleId="ZhlavChar">
    <w:name w:val="Záhlaví Char"/>
    <w:link w:val="Zhlav"/>
    <w:rsid w:val="009B52D1"/>
    <w:rPr>
      <w:rFonts w:ascii="Tahoma" w:hAnsi="Tahoma"/>
    </w:rPr>
  </w:style>
  <w:style w:type="paragraph" w:customStyle="1" w:styleId="Standard">
    <w:name w:val="Standard"/>
    <w:uiPriority w:val="99"/>
    <w:rsid w:val="009B52D1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377ED-A9F4-4CC2-A600-A08767D6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sdružených službách dodávky plynu</vt:lpstr>
    </vt:vector>
  </TitlesOfParts>
  <Company>Microsoft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sdružených službách dodávky plynu</dc:title>
  <dc:subject/>
  <dc:creator>J13606</dc:creator>
  <cp:keywords/>
  <cp:lastModifiedBy>Ladislav Hlavinka</cp:lastModifiedBy>
  <cp:revision>2</cp:revision>
  <cp:lastPrinted>2016-09-12T09:55:00Z</cp:lastPrinted>
  <dcterms:created xsi:type="dcterms:W3CDTF">2016-11-30T09:36:00Z</dcterms:created>
  <dcterms:modified xsi:type="dcterms:W3CDTF">2016-11-30T09:36:00Z</dcterms:modified>
</cp:coreProperties>
</file>